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1377" w14:textId="2868DD71" w:rsidR="00960DBD" w:rsidRPr="007B7FAE" w:rsidRDefault="00960DBD" w:rsidP="008B3277">
      <w:pPr>
        <w:rPr>
          <w:b/>
          <w:bCs/>
          <w:sz w:val="56"/>
          <w:szCs w:val="56"/>
        </w:rPr>
      </w:pPr>
      <w:bookmarkStart w:id="0" w:name="_Toc152675049"/>
      <w:bookmarkStart w:id="1" w:name="_Toc168495878"/>
      <w:r w:rsidRPr="007B7FAE">
        <w:rPr>
          <w:b/>
          <w:bCs/>
          <w:sz w:val="56"/>
          <w:szCs w:val="56"/>
        </w:rPr>
        <w:t xml:space="preserve">Appendix B </w:t>
      </w:r>
      <w:r w:rsidR="008768B8">
        <w:rPr>
          <w:b/>
          <w:bCs/>
          <w:sz w:val="56"/>
          <w:szCs w:val="56"/>
        </w:rPr>
        <w:t xml:space="preserve">– </w:t>
      </w:r>
      <w:bookmarkEnd w:id="0"/>
      <w:r w:rsidRPr="007B7FAE">
        <w:rPr>
          <w:b/>
          <w:bCs/>
          <w:sz w:val="56"/>
          <w:szCs w:val="56"/>
        </w:rPr>
        <w:t xml:space="preserve">Embedding </w:t>
      </w:r>
      <w:r w:rsidR="007D4276" w:rsidRPr="007B7FAE">
        <w:rPr>
          <w:b/>
          <w:bCs/>
          <w:sz w:val="56"/>
          <w:szCs w:val="56"/>
        </w:rPr>
        <w:t xml:space="preserve">wellness </w:t>
      </w:r>
      <w:r w:rsidRPr="007B7FAE">
        <w:rPr>
          <w:b/>
          <w:bCs/>
          <w:sz w:val="56"/>
          <w:szCs w:val="56"/>
        </w:rPr>
        <w:t xml:space="preserve">and </w:t>
      </w:r>
      <w:r w:rsidR="007D4276" w:rsidRPr="007B7FAE">
        <w:rPr>
          <w:b/>
          <w:bCs/>
          <w:sz w:val="56"/>
          <w:szCs w:val="56"/>
        </w:rPr>
        <w:t xml:space="preserve">reablement </w:t>
      </w:r>
      <w:r w:rsidR="00A9590F" w:rsidRPr="007B7FAE">
        <w:rPr>
          <w:b/>
          <w:bCs/>
          <w:sz w:val="56"/>
          <w:szCs w:val="56"/>
        </w:rPr>
        <w:t xml:space="preserve">in the </w:t>
      </w:r>
      <w:bookmarkEnd w:id="1"/>
      <w:r w:rsidR="00EE3286" w:rsidRPr="007B7FAE">
        <w:rPr>
          <w:b/>
          <w:bCs/>
          <w:sz w:val="56"/>
          <w:szCs w:val="56"/>
        </w:rPr>
        <w:t>CHSP</w:t>
      </w:r>
      <w:r w:rsidR="00EA6176" w:rsidRPr="007B7FAE">
        <w:rPr>
          <w:b/>
          <w:bCs/>
          <w:sz w:val="56"/>
          <w:szCs w:val="56"/>
        </w:rPr>
        <w:t xml:space="preserve"> overview</w:t>
      </w:r>
    </w:p>
    <w:sdt>
      <w:sdtPr>
        <w:rPr>
          <w:rFonts w:ascii="Arial" w:eastAsia="Times New Roman" w:hAnsi="Arial" w:cs="Times New Roman"/>
          <w:color w:val="1E1545"/>
          <w:sz w:val="24"/>
          <w:szCs w:val="24"/>
          <w:lang w:val="en-GB" w:eastAsia="en-US"/>
        </w:rPr>
        <w:id w:val="1658348093"/>
        <w:docPartObj>
          <w:docPartGallery w:val="Table of Contents"/>
          <w:docPartUnique/>
        </w:docPartObj>
      </w:sdtPr>
      <w:sdtEndPr>
        <w:rPr>
          <w:b/>
          <w:bCs/>
        </w:rPr>
      </w:sdtEndPr>
      <w:sdtContent>
        <w:p w14:paraId="7A234944" w14:textId="7ECA4958" w:rsidR="00F872EA" w:rsidRPr="002A2D11" w:rsidRDefault="00F872EA">
          <w:pPr>
            <w:pStyle w:val="TOCHeading"/>
            <w:rPr>
              <w:rFonts w:ascii="Arial" w:hAnsi="Arial" w:cs="Arial"/>
              <w:b/>
              <w:bCs/>
              <w:color w:val="auto"/>
            </w:rPr>
          </w:pPr>
          <w:r w:rsidRPr="002A2D11">
            <w:rPr>
              <w:rFonts w:ascii="Arial" w:hAnsi="Arial" w:cs="Arial"/>
              <w:b/>
              <w:bCs/>
              <w:color w:val="auto"/>
              <w:lang w:val="en-GB"/>
            </w:rPr>
            <w:t>Contents</w:t>
          </w:r>
        </w:p>
        <w:p w14:paraId="2D9FA1DC" w14:textId="4B548107" w:rsidR="008D412F" w:rsidRDefault="00F872EA">
          <w:pPr>
            <w:pStyle w:val="TOC2"/>
            <w:rPr>
              <w:rFonts w:asciiTheme="minorHAnsi" w:eastAsiaTheme="minorEastAsia" w:hAnsiTheme="minorHAnsi" w:cstheme="minorBidi"/>
              <w:noProof/>
              <w:color w:val="auto"/>
              <w:kern w:val="2"/>
              <w:lang w:eastAsia="en-AU"/>
              <w14:ligatures w14:val="standardContextual"/>
            </w:rPr>
          </w:pPr>
          <w:r>
            <w:fldChar w:fldCharType="begin"/>
          </w:r>
          <w:r>
            <w:instrText xml:space="preserve"> TOC \o "1-3" \h \z \u </w:instrText>
          </w:r>
          <w:r>
            <w:fldChar w:fldCharType="separate"/>
          </w:r>
          <w:hyperlink w:anchor="_Toc210329509" w:history="1">
            <w:r w:rsidR="008D412F" w:rsidRPr="00F86CC2">
              <w:rPr>
                <w:rStyle w:val="Hyperlink"/>
                <w:noProof/>
              </w:rPr>
              <w:t>1. Strategies to embed wellness and reablement</w:t>
            </w:r>
            <w:r w:rsidR="008D412F">
              <w:rPr>
                <w:noProof/>
                <w:webHidden/>
              </w:rPr>
              <w:tab/>
            </w:r>
            <w:r w:rsidR="008D412F">
              <w:rPr>
                <w:noProof/>
                <w:webHidden/>
              </w:rPr>
              <w:fldChar w:fldCharType="begin"/>
            </w:r>
            <w:r w:rsidR="008D412F">
              <w:rPr>
                <w:noProof/>
                <w:webHidden/>
              </w:rPr>
              <w:instrText xml:space="preserve"> PAGEREF _Toc210329509 \h </w:instrText>
            </w:r>
            <w:r w:rsidR="008D412F">
              <w:rPr>
                <w:noProof/>
                <w:webHidden/>
              </w:rPr>
            </w:r>
            <w:r w:rsidR="008D412F">
              <w:rPr>
                <w:noProof/>
                <w:webHidden/>
              </w:rPr>
              <w:fldChar w:fldCharType="separate"/>
            </w:r>
            <w:r w:rsidR="00BD5C25">
              <w:rPr>
                <w:noProof/>
                <w:webHidden/>
              </w:rPr>
              <w:t>2</w:t>
            </w:r>
            <w:r w:rsidR="008D412F">
              <w:rPr>
                <w:noProof/>
                <w:webHidden/>
              </w:rPr>
              <w:fldChar w:fldCharType="end"/>
            </w:r>
          </w:hyperlink>
        </w:p>
        <w:p w14:paraId="60114BE9" w14:textId="7A9E9768"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10" w:history="1">
            <w:r w:rsidRPr="00F86CC2">
              <w:rPr>
                <w:rStyle w:val="Hyperlink"/>
                <w:noProof/>
              </w:rPr>
              <w:t>2. Why wellness and reablement is important</w:t>
            </w:r>
            <w:r>
              <w:rPr>
                <w:noProof/>
                <w:webHidden/>
              </w:rPr>
              <w:tab/>
            </w:r>
            <w:r>
              <w:rPr>
                <w:noProof/>
                <w:webHidden/>
              </w:rPr>
              <w:fldChar w:fldCharType="begin"/>
            </w:r>
            <w:r>
              <w:rPr>
                <w:noProof/>
                <w:webHidden/>
              </w:rPr>
              <w:instrText xml:space="preserve"> PAGEREF _Toc210329510 \h </w:instrText>
            </w:r>
            <w:r>
              <w:rPr>
                <w:noProof/>
                <w:webHidden/>
              </w:rPr>
            </w:r>
            <w:r>
              <w:rPr>
                <w:noProof/>
                <w:webHidden/>
              </w:rPr>
              <w:fldChar w:fldCharType="separate"/>
            </w:r>
            <w:r w:rsidR="00BD5C25">
              <w:rPr>
                <w:noProof/>
                <w:webHidden/>
              </w:rPr>
              <w:t>2</w:t>
            </w:r>
            <w:r>
              <w:rPr>
                <w:noProof/>
                <w:webHidden/>
              </w:rPr>
              <w:fldChar w:fldCharType="end"/>
            </w:r>
          </w:hyperlink>
        </w:p>
        <w:p w14:paraId="129A256E" w14:textId="3581BE70"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11" w:history="1">
            <w:r w:rsidRPr="00F86CC2">
              <w:rPr>
                <w:rStyle w:val="Hyperlink"/>
                <w:noProof/>
              </w:rPr>
              <w:t>2.1 Understanding the ageing journey – the Life Curve</w:t>
            </w:r>
            <w:r>
              <w:rPr>
                <w:noProof/>
                <w:webHidden/>
              </w:rPr>
              <w:tab/>
            </w:r>
            <w:r>
              <w:rPr>
                <w:noProof/>
                <w:webHidden/>
              </w:rPr>
              <w:fldChar w:fldCharType="begin"/>
            </w:r>
            <w:r>
              <w:rPr>
                <w:noProof/>
                <w:webHidden/>
              </w:rPr>
              <w:instrText xml:space="preserve"> PAGEREF _Toc210329511 \h </w:instrText>
            </w:r>
            <w:r>
              <w:rPr>
                <w:noProof/>
                <w:webHidden/>
              </w:rPr>
            </w:r>
            <w:r>
              <w:rPr>
                <w:noProof/>
                <w:webHidden/>
              </w:rPr>
              <w:fldChar w:fldCharType="separate"/>
            </w:r>
            <w:r w:rsidR="00BD5C25">
              <w:rPr>
                <w:noProof/>
                <w:webHidden/>
              </w:rPr>
              <w:t>2</w:t>
            </w:r>
            <w:r>
              <w:rPr>
                <w:noProof/>
                <w:webHidden/>
              </w:rPr>
              <w:fldChar w:fldCharType="end"/>
            </w:r>
          </w:hyperlink>
        </w:p>
        <w:p w14:paraId="3E9AA322" w14:textId="68B638FB"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12" w:history="1">
            <w:r w:rsidRPr="00F86CC2">
              <w:rPr>
                <w:rStyle w:val="Hyperlink"/>
                <w:noProof/>
              </w:rPr>
              <w:t>3. Benefits of a wellness and reablement approach</w:t>
            </w:r>
            <w:r>
              <w:rPr>
                <w:noProof/>
                <w:webHidden/>
              </w:rPr>
              <w:tab/>
            </w:r>
            <w:r>
              <w:rPr>
                <w:noProof/>
                <w:webHidden/>
              </w:rPr>
              <w:fldChar w:fldCharType="begin"/>
            </w:r>
            <w:r>
              <w:rPr>
                <w:noProof/>
                <w:webHidden/>
              </w:rPr>
              <w:instrText xml:space="preserve"> PAGEREF _Toc210329512 \h </w:instrText>
            </w:r>
            <w:r>
              <w:rPr>
                <w:noProof/>
                <w:webHidden/>
              </w:rPr>
            </w:r>
            <w:r>
              <w:rPr>
                <w:noProof/>
                <w:webHidden/>
              </w:rPr>
              <w:fldChar w:fldCharType="separate"/>
            </w:r>
            <w:r w:rsidR="00BD5C25">
              <w:rPr>
                <w:noProof/>
                <w:webHidden/>
              </w:rPr>
              <w:t>3</w:t>
            </w:r>
            <w:r>
              <w:rPr>
                <w:noProof/>
                <w:webHidden/>
              </w:rPr>
              <w:fldChar w:fldCharType="end"/>
            </w:r>
          </w:hyperlink>
        </w:p>
        <w:p w14:paraId="4D7135B4" w14:textId="0387A78D"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13" w:history="1">
            <w:r w:rsidRPr="00F86CC2">
              <w:rPr>
                <w:rStyle w:val="Hyperlink"/>
                <w:noProof/>
              </w:rPr>
              <w:t>3.1 Benefits for clients</w:t>
            </w:r>
            <w:r>
              <w:rPr>
                <w:noProof/>
                <w:webHidden/>
              </w:rPr>
              <w:tab/>
            </w:r>
            <w:r>
              <w:rPr>
                <w:noProof/>
                <w:webHidden/>
              </w:rPr>
              <w:fldChar w:fldCharType="begin"/>
            </w:r>
            <w:r>
              <w:rPr>
                <w:noProof/>
                <w:webHidden/>
              </w:rPr>
              <w:instrText xml:space="preserve"> PAGEREF _Toc210329513 \h </w:instrText>
            </w:r>
            <w:r>
              <w:rPr>
                <w:noProof/>
                <w:webHidden/>
              </w:rPr>
            </w:r>
            <w:r>
              <w:rPr>
                <w:noProof/>
                <w:webHidden/>
              </w:rPr>
              <w:fldChar w:fldCharType="separate"/>
            </w:r>
            <w:r w:rsidR="00BD5C25">
              <w:rPr>
                <w:noProof/>
                <w:webHidden/>
              </w:rPr>
              <w:t>3</w:t>
            </w:r>
            <w:r>
              <w:rPr>
                <w:noProof/>
                <w:webHidden/>
              </w:rPr>
              <w:fldChar w:fldCharType="end"/>
            </w:r>
          </w:hyperlink>
        </w:p>
        <w:p w14:paraId="0B2618E1" w14:textId="7EC57E12"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14" w:history="1">
            <w:r w:rsidRPr="00F86CC2">
              <w:rPr>
                <w:rStyle w:val="Hyperlink"/>
                <w:noProof/>
              </w:rPr>
              <w:t>3.2 Benefits for service provider organisations</w:t>
            </w:r>
            <w:r>
              <w:rPr>
                <w:noProof/>
                <w:webHidden/>
              </w:rPr>
              <w:tab/>
            </w:r>
            <w:r>
              <w:rPr>
                <w:noProof/>
                <w:webHidden/>
              </w:rPr>
              <w:fldChar w:fldCharType="begin"/>
            </w:r>
            <w:r>
              <w:rPr>
                <w:noProof/>
                <w:webHidden/>
              </w:rPr>
              <w:instrText xml:space="preserve"> PAGEREF _Toc210329514 \h </w:instrText>
            </w:r>
            <w:r>
              <w:rPr>
                <w:noProof/>
                <w:webHidden/>
              </w:rPr>
            </w:r>
            <w:r>
              <w:rPr>
                <w:noProof/>
                <w:webHidden/>
              </w:rPr>
              <w:fldChar w:fldCharType="separate"/>
            </w:r>
            <w:r w:rsidR="00BD5C25">
              <w:rPr>
                <w:noProof/>
                <w:webHidden/>
              </w:rPr>
              <w:t>4</w:t>
            </w:r>
            <w:r>
              <w:rPr>
                <w:noProof/>
                <w:webHidden/>
              </w:rPr>
              <w:fldChar w:fldCharType="end"/>
            </w:r>
          </w:hyperlink>
        </w:p>
        <w:p w14:paraId="4F952516" w14:textId="1AE95F05"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15" w:history="1">
            <w:r w:rsidRPr="00F86CC2">
              <w:rPr>
                <w:rStyle w:val="Hyperlink"/>
                <w:noProof/>
              </w:rPr>
              <w:t>3.3 Benefits for families and carers</w:t>
            </w:r>
            <w:r>
              <w:rPr>
                <w:noProof/>
                <w:webHidden/>
              </w:rPr>
              <w:tab/>
            </w:r>
            <w:r>
              <w:rPr>
                <w:noProof/>
                <w:webHidden/>
              </w:rPr>
              <w:fldChar w:fldCharType="begin"/>
            </w:r>
            <w:r>
              <w:rPr>
                <w:noProof/>
                <w:webHidden/>
              </w:rPr>
              <w:instrText xml:space="preserve"> PAGEREF _Toc210329515 \h </w:instrText>
            </w:r>
            <w:r>
              <w:rPr>
                <w:noProof/>
                <w:webHidden/>
              </w:rPr>
            </w:r>
            <w:r>
              <w:rPr>
                <w:noProof/>
                <w:webHidden/>
              </w:rPr>
              <w:fldChar w:fldCharType="separate"/>
            </w:r>
            <w:r w:rsidR="00BD5C25">
              <w:rPr>
                <w:noProof/>
                <w:webHidden/>
              </w:rPr>
              <w:t>4</w:t>
            </w:r>
            <w:r>
              <w:rPr>
                <w:noProof/>
                <w:webHidden/>
              </w:rPr>
              <w:fldChar w:fldCharType="end"/>
            </w:r>
          </w:hyperlink>
        </w:p>
        <w:p w14:paraId="27BCA36C" w14:textId="3E624AC7"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16" w:history="1">
            <w:r w:rsidRPr="00F86CC2">
              <w:rPr>
                <w:rStyle w:val="Hyperlink"/>
                <w:noProof/>
              </w:rPr>
              <w:t>4. Wellness and reablement initiative</w:t>
            </w:r>
            <w:r>
              <w:rPr>
                <w:noProof/>
                <w:webHidden/>
              </w:rPr>
              <w:tab/>
            </w:r>
            <w:r>
              <w:rPr>
                <w:noProof/>
                <w:webHidden/>
              </w:rPr>
              <w:fldChar w:fldCharType="begin"/>
            </w:r>
            <w:r>
              <w:rPr>
                <w:noProof/>
                <w:webHidden/>
              </w:rPr>
              <w:instrText xml:space="preserve"> PAGEREF _Toc210329516 \h </w:instrText>
            </w:r>
            <w:r>
              <w:rPr>
                <w:noProof/>
                <w:webHidden/>
              </w:rPr>
            </w:r>
            <w:r>
              <w:rPr>
                <w:noProof/>
                <w:webHidden/>
              </w:rPr>
              <w:fldChar w:fldCharType="separate"/>
            </w:r>
            <w:r w:rsidR="00BD5C25">
              <w:rPr>
                <w:noProof/>
                <w:webHidden/>
              </w:rPr>
              <w:t>4</w:t>
            </w:r>
            <w:r>
              <w:rPr>
                <w:noProof/>
                <w:webHidden/>
              </w:rPr>
              <w:fldChar w:fldCharType="end"/>
            </w:r>
          </w:hyperlink>
        </w:p>
        <w:p w14:paraId="0AD62554" w14:textId="0EC65899"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17" w:history="1">
            <w:r w:rsidRPr="00F86CC2">
              <w:rPr>
                <w:rStyle w:val="Hyperlink"/>
                <w:noProof/>
              </w:rPr>
              <w:t>4.2 Other resources</w:t>
            </w:r>
            <w:r>
              <w:rPr>
                <w:noProof/>
                <w:webHidden/>
              </w:rPr>
              <w:tab/>
            </w:r>
            <w:r>
              <w:rPr>
                <w:noProof/>
                <w:webHidden/>
              </w:rPr>
              <w:fldChar w:fldCharType="begin"/>
            </w:r>
            <w:r>
              <w:rPr>
                <w:noProof/>
                <w:webHidden/>
              </w:rPr>
              <w:instrText xml:space="preserve"> PAGEREF _Toc210329517 \h </w:instrText>
            </w:r>
            <w:r>
              <w:rPr>
                <w:noProof/>
                <w:webHidden/>
              </w:rPr>
            </w:r>
            <w:r>
              <w:rPr>
                <w:noProof/>
                <w:webHidden/>
              </w:rPr>
              <w:fldChar w:fldCharType="separate"/>
            </w:r>
            <w:r w:rsidR="00BD5C25">
              <w:rPr>
                <w:noProof/>
                <w:webHidden/>
              </w:rPr>
              <w:t>4</w:t>
            </w:r>
            <w:r>
              <w:rPr>
                <w:noProof/>
                <w:webHidden/>
              </w:rPr>
              <w:fldChar w:fldCharType="end"/>
            </w:r>
          </w:hyperlink>
        </w:p>
        <w:p w14:paraId="5462B8BE" w14:textId="73E40BBC"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18" w:history="1">
            <w:r w:rsidRPr="00F86CC2">
              <w:rPr>
                <w:rStyle w:val="Hyperlink"/>
                <w:noProof/>
              </w:rPr>
              <w:t>5. Live Up – empowering older people to remain independent for longer</w:t>
            </w:r>
            <w:r>
              <w:rPr>
                <w:noProof/>
                <w:webHidden/>
              </w:rPr>
              <w:tab/>
            </w:r>
            <w:r>
              <w:rPr>
                <w:noProof/>
                <w:webHidden/>
              </w:rPr>
              <w:fldChar w:fldCharType="begin"/>
            </w:r>
            <w:r>
              <w:rPr>
                <w:noProof/>
                <w:webHidden/>
              </w:rPr>
              <w:instrText xml:space="preserve"> PAGEREF _Toc210329518 \h </w:instrText>
            </w:r>
            <w:r>
              <w:rPr>
                <w:noProof/>
                <w:webHidden/>
              </w:rPr>
            </w:r>
            <w:r>
              <w:rPr>
                <w:noProof/>
                <w:webHidden/>
              </w:rPr>
              <w:fldChar w:fldCharType="separate"/>
            </w:r>
            <w:r w:rsidR="00BD5C25">
              <w:rPr>
                <w:noProof/>
                <w:webHidden/>
              </w:rPr>
              <w:t>5</w:t>
            </w:r>
            <w:r>
              <w:rPr>
                <w:noProof/>
                <w:webHidden/>
              </w:rPr>
              <w:fldChar w:fldCharType="end"/>
            </w:r>
          </w:hyperlink>
        </w:p>
        <w:p w14:paraId="6A5637D3" w14:textId="2535DA56"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19" w:history="1">
            <w:r w:rsidRPr="00F86CC2">
              <w:rPr>
                <w:rStyle w:val="Hyperlink"/>
                <w:noProof/>
              </w:rPr>
              <w:t>6. Wellness and reablement in assessment and support planning</w:t>
            </w:r>
            <w:r>
              <w:rPr>
                <w:noProof/>
                <w:webHidden/>
              </w:rPr>
              <w:tab/>
            </w:r>
            <w:r>
              <w:rPr>
                <w:noProof/>
                <w:webHidden/>
              </w:rPr>
              <w:fldChar w:fldCharType="begin"/>
            </w:r>
            <w:r>
              <w:rPr>
                <w:noProof/>
                <w:webHidden/>
              </w:rPr>
              <w:instrText xml:space="preserve"> PAGEREF _Toc210329519 \h </w:instrText>
            </w:r>
            <w:r>
              <w:rPr>
                <w:noProof/>
                <w:webHidden/>
              </w:rPr>
            </w:r>
            <w:r>
              <w:rPr>
                <w:noProof/>
                <w:webHidden/>
              </w:rPr>
              <w:fldChar w:fldCharType="separate"/>
            </w:r>
            <w:r w:rsidR="00BD5C25">
              <w:rPr>
                <w:noProof/>
                <w:webHidden/>
              </w:rPr>
              <w:t>5</w:t>
            </w:r>
            <w:r>
              <w:rPr>
                <w:noProof/>
                <w:webHidden/>
              </w:rPr>
              <w:fldChar w:fldCharType="end"/>
            </w:r>
          </w:hyperlink>
        </w:p>
        <w:p w14:paraId="08A87B96" w14:textId="5F7366B2"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20" w:history="1">
            <w:r w:rsidRPr="00F86CC2">
              <w:rPr>
                <w:rStyle w:val="Hyperlink"/>
                <w:noProof/>
              </w:rPr>
              <w:t>7. Care planning</w:t>
            </w:r>
            <w:r>
              <w:rPr>
                <w:noProof/>
                <w:webHidden/>
              </w:rPr>
              <w:tab/>
            </w:r>
            <w:r>
              <w:rPr>
                <w:noProof/>
                <w:webHidden/>
              </w:rPr>
              <w:fldChar w:fldCharType="begin"/>
            </w:r>
            <w:r>
              <w:rPr>
                <w:noProof/>
                <w:webHidden/>
              </w:rPr>
              <w:instrText xml:space="preserve"> PAGEREF _Toc210329520 \h </w:instrText>
            </w:r>
            <w:r>
              <w:rPr>
                <w:noProof/>
                <w:webHidden/>
              </w:rPr>
            </w:r>
            <w:r>
              <w:rPr>
                <w:noProof/>
                <w:webHidden/>
              </w:rPr>
              <w:fldChar w:fldCharType="separate"/>
            </w:r>
            <w:r w:rsidR="00BD5C25">
              <w:rPr>
                <w:noProof/>
                <w:webHidden/>
              </w:rPr>
              <w:t>6</w:t>
            </w:r>
            <w:r>
              <w:rPr>
                <w:noProof/>
                <w:webHidden/>
              </w:rPr>
              <w:fldChar w:fldCharType="end"/>
            </w:r>
          </w:hyperlink>
        </w:p>
        <w:p w14:paraId="4299EC7A" w14:textId="152C0052"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21" w:history="1">
            <w:r w:rsidRPr="00F86CC2">
              <w:rPr>
                <w:rStyle w:val="Hyperlink"/>
                <w:noProof/>
              </w:rPr>
              <w:t>7.1 Reviewing the Care and Services Plan</w:t>
            </w:r>
            <w:r>
              <w:rPr>
                <w:noProof/>
                <w:webHidden/>
              </w:rPr>
              <w:tab/>
            </w:r>
            <w:r>
              <w:rPr>
                <w:noProof/>
                <w:webHidden/>
              </w:rPr>
              <w:fldChar w:fldCharType="begin"/>
            </w:r>
            <w:r>
              <w:rPr>
                <w:noProof/>
                <w:webHidden/>
              </w:rPr>
              <w:instrText xml:space="preserve"> PAGEREF _Toc210329521 \h </w:instrText>
            </w:r>
            <w:r>
              <w:rPr>
                <w:noProof/>
                <w:webHidden/>
              </w:rPr>
            </w:r>
            <w:r>
              <w:rPr>
                <w:noProof/>
                <w:webHidden/>
              </w:rPr>
              <w:fldChar w:fldCharType="separate"/>
            </w:r>
            <w:r w:rsidR="00BD5C25">
              <w:rPr>
                <w:noProof/>
                <w:webHidden/>
              </w:rPr>
              <w:t>6</w:t>
            </w:r>
            <w:r>
              <w:rPr>
                <w:noProof/>
                <w:webHidden/>
              </w:rPr>
              <w:fldChar w:fldCharType="end"/>
            </w:r>
          </w:hyperlink>
        </w:p>
        <w:p w14:paraId="2611ECFF" w14:textId="4727AA23" w:rsidR="008D412F" w:rsidRDefault="008D412F">
          <w:pPr>
            <w:pStyle w:val="TOC2"/>
            <w:rPr>
              <w:rFonts w:asciiTheme="minorHAnsi" w:eastAsiaTheme="minorEastAsia" w:hAnsiTheme="minorHAnsi" w:cstheme="minorBidi"/>
              <w:noProof/>
              <w:color w:val="auto"/>
              <w:kern w:val="2"/>
              <w:lang w:eastAsia="en-AU"/>
              <w14:ligatures w14:val="standardContextual"/>
            </w:rPr>
          </w:pPr>
          <w:hyperlink w:anchor="_Toc210329522" w:history="1">
            <w:r w:rsidRPr="00F86CC2">
              <w:rPr>
                <w:rStyle w:val="Hyperlink"/>
                <w:noProof/>
              </w:rPr>
              <w:t>8. Client scenarios</w:t>
            </w:r>
            <w:r>
              <w:rPr>
                <w:noProof/>
                <w:webHidden/>
              </w:rPr>
              <w:tab/>
            </w:r>
            <w:r>
              <w:rPr>
                <w:noProof/>
                <w:webHidden/>
              </w:rPr>
              <w:fldChar w:fldCharType="begin"/>
            </w:r>
            <w:r>
              <w:rPr>
                <w:noProof/>
                <w:webHidden/>
              </w:rPr>
              <w:instrText xml:space="preserve"> PAGEREF _Toc210329522 \h </w:instrText>
            </w:r>
            <w:r>
              <w:rPr>
                <w:noProof/>
                <w:webHidden/>
              </w:rPr>
            </w:r>
            <w:r>
              <w:rPr>
                <w:noProof/>
                <w:webHidden/>
              </w:rPr>
              <w:fldChar w:fldCharType="separate"/>
            </w:r>
            <w:r w:rsidR="00BD5C25">
              <w:rPr>
                <w:noProof/>
                <w:webHidden/>
              </w:rPr>
              <w:t>7</w:t>
            </w:r>
            <w:r>
              <w:rPr>
                <w:noProof/>
                <w:webHidden/>
              </w:rPr>
              <w:fldChar w:fldCharType="end"/>
            </w:r>
          </w:hyperlink>
        </w:p>
        <w:p w14:paraId="18BDC2F6" w14:textId="1F1BD20B"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23" w:history="1">
            <w:r w:rsidRPr="00F86CC2">
              <w:rPr>
                <w:rStyle w:val="Hyperlink"/>
                <w:noProof/>
              </w:rPr>
              <w:t>8.1 Wellness and reablement-focused assessment with support planning</w:t>
            </w:r>
            <w:r>
              <w:rPr>
                <w:noProof/>
                <w:webHidden/>
              </w:rPr>
              <w:tab/>
            </w:r>
            <w:r>
              <w:rPr>
                <w:noProof/>
                <w:webHidden/>
              </w:rPr>
              <w:fldChar w:fldCharType="begin"/>
            </w:r>
            <w:r>
              <w:rPr>
                <w:noProof/>
                <w:webHidden/>
              </w:rPr>
              <w:instrText xml:space="preserve"> PAGEREF _Toc210329523 \h </w:instrText>
            </w:r>
            <w:r>
              <w:rPr>
                <w:noProof/>
                <w:webHidden/>
              </w:rPr>
            </w:r>
            <w:r>
              <w:rPr>
                <w:noProof/>
                <w:webHidden/>
              </w:rPr>
              <w:fldChar w:fldCharType="separate"/>
            </w:r>
            <w:r w:rsidR="00BD5C25">
              <w:rPr>
                <w:noProof/>
                <w:webHidden/>
              </w:rPr>
              <w:t>7</w:t>
            </w:r>
            <w:r>
              <w:rPr>
                <w:noProof/>
                <w:webHidden/>
              </w:rPr>
              <w:fldChar w:fldCharType="end"/>
            </w:r>
          </w:hyperlink>
        </w:p>
        <w:p w14:paraId="42ED266B" w14:textId="35A987EA"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24" w:history="1">
            <w:r w:rsidRPr="00F86CC2">
              <w:rPr>
                <w:rStyle w:val="Hyperlink"/>
                <w:noProof/>
              </w:rPr>
              <w:t>8.2 Supporting greater independence</w:t>
            </w:r>
            <w:r>
              <w:rPr>
                <w:noProof/>
                <w:webHidden/>
              </w:rPr>
              <w:tab/>
            </w:r>
            <w:r>
              <w:rPr>
                <w:noProof/>
                <w:webHidden/>
              </w:rPr>
              <w:fldChar w:fldCharType="begin"/>
            </w:r>
            <w:r>
              <w:rPr>
                <w:noProof/>
                <w:webHidden/>
              </w:rPr>
              <w:instrText xml:space="preserve"> PAGEREF _Toc210329524 \h </w:instrText>
            </w:r>
            <w:r>
              <w:rPr>
                <w:noProof/>
                <w:webHidden/>
              </w:rPr>
            </w:r>
            <w:r>
              <w:rPr>
                <w:noProof/>
                <w:webHidden/>
              </w:rPr>
              <w:fldChar w:fldCharType="separate"/>
            </w:r>
            <w:r w:rsidR="00BD5C25">
              <w:rPr>
                <w:noProof/>
                <w:webHidden/>
              </w:rPr>
              <w:t>8</w:t>
            </w:r>
            <w:r>
              <w:rPr>
                <w:noProof/>
                <w:webHidden/>
              </w:rPr>
              <w:fldChar w:fldCharType="end"/>
            </w:r>
          </w:hyperlink>
        </w:p>
        <w:p w14:paraId="1EE7A28D" w14:textId="1A8D8939" w:rsidR="008D412F" w:rsidRDefault="008D412F">
          <w:pPr>
            <w:pStyle w:val="TOC3"/>
            <w:rPr>
              <w:rFonts w:asciiTheme="minorHAnsi" w:eastAsiaTheme="minorEastAsia" w:hAnsiTheme="minorHAnsi" w:cstheme="minorBidi"/>
              <w:noProof/>
              <w:color w:val="auto"/>
              <w:kern w:val="2"/>
              <w:lang w:eastAsia="en-AU"/>
              <w14:ligatures w14:val="standardContextual"/>
            </w:rPr>
          </w:pPr>
          <w:hyperlink w:anchor="_Toc210329525" w:history="1">
            <w:r w:rsidRPr="00F86CC2">
              <w:rPr>
                <w:rStyle w:val="Hyperlink"/>
                <w:noProof/>
              </w:rPr>
              <w:t>8.3 Short-term wellness and reablement, and restorative interventions</w:t>
            </w:r>
            <w:r>
              <w:rPr>
                <w:noProof/>
                <w:webHidden/>
              </w:rPr>
              <w:tab/>
            </w:r>
            <w:r>
              <w:rPr>
                <w:noProof/>
                <w:webHidden/>
              </w:rPr>
              <w:fldChar w:fldCharType="begin"/>
            </w:r>
            <w:r>
              <w:rPr>
                <w:noProof/>
                <w:webHidden/>
              </w:rPr>
              <w:instrText xml:space="preserve"> PAGEREF _Toc210329525 \h </w:instrText>
            </w:r>
            <w:r>
              <w:rPr>
                <w:noProof/>
                <w:webHidden/>
              </w:rPr>
            </w:r>
            <w:r>
              <w:rPr>
                <w:noProof/>
                <w:webHidden/>
              </w:rPr>
              <w:fldChar w:fldCharType="separate"/>
            </w:r>
            <w:r w:rsidR="00BD5C25">
              <w:rPr>
                <w:noProof/>
                <w:webHidden/>
              </w:rPr>
              <w:t>9</w:t>
            </w:r>
            <w:r>
              <w:rPr>
                <w:noProof/>
                <w:webHidden/>
              </w:rPr>
              <w:fldChar w:fldCharType="end"/>
            </w:r>
          </w:hyperlink>
        </w:p>
        <w:p w14:paraId="36BEAF8A" w14:textId="3753C03C" w:rsidR="00F872EA" w:rsidRDefault="00F872EA">
          <w:r>
            <w:rPr>
              <w:b/>
              <w:bCs/>
              <w:lang w:val="en-GB"/>
            </w:rPr>
            <w:fldChar w:fldCharType="end"/>
          </w:r>
        </w:p>
      </w:sdtContent>
    </w:sdt>
    <w:p w14:paraId="6B01700C" w14:textId="10B3744E" w:rsidR="008B3277" w:rsidRPr="00622864" w:rsidRDefault="008B3277" w:rsidP="008B3277">
      <w:pPr>
        <w:rPr>
          <w:noProof/>
          <w:color w:val="auto"/>
        </w:rPr>
      </w:pPr>
    </w:p>
    <w:p w14:paraId="695CDFD5" w14:textId="77777777" w:rsidR="008B3277" w:rsidRPr="00622864" w:rsidRDefault="008B3277">
      <w:pPr>
        <w:spacing w:before="0" w:after="160" w:line="259" w:lineRule="auto"/>
        <w:rPr>
          <w:noProof/>
          <w:color w:val="auto"/>
        </w:rPr>
      </w:pPr>
      <w:r w:rsidRPr="00622864">
        <w:rPr>
          <w:noProof/>
          <w:color w:val="auto"/>
        </w:rPr>
        <w:br w:type="page"/>
      </w:r>
    </w:p>
    <w:p w14:paraId="79CFB2BB" w14:textId="031A2670" w:rsidR="00960DBD" w:rsidRPr="00F872EA" w:rsidRDefault="00D81B51" w:rsidP="00F872EA">
      <w:pPr>
        <w:pStyle w:val="Heading2"/>
      </w:pPr>
      <w:bookmarkStart w:id="2" w:name="_Toc200638860"/>
      <w:bookmarkStart w:id="3" w:name="_Toc210329509"/>
      <w:bookmarkStart w:id="4" w:name="_Toc106895272"/>
      <w:bookmarkStart w:id="5" w:name="_Toc119500815"/>
      <w:bookmarkStart w:id="6" w:name="_Toc137732677"/>
      <w:r w:rsidRPr="00F872EA">
        <w:lastRenderedPageBreak/>
        <w:t xml:space="preserve">1. </w:t>
      </w:r>
      <w:r w:rsidR="00960DBD" w:rsidRPr="00F872EA">
        <w:t>Strategies to embed wellness and reablement</w:t>
      </w:r>
      <w:bookmarkEnd w:id="2"/>
      <w:bookmarkEnd w:id="3"/>
    </w:p>
    <w:p w14:paraId="3008AD24" w14:textId="37DB6C58" w:rsidR="00960DBD" w:rsidRPr="00622864" w:rsidRDefault="00960DBD" w:rsidP="00A10832">
      <w:pPr>
        <w:spacing w:before="0"/>
      </w:pPr>
      <w:r w:rsidRPr="00622864">
        <w:t xml:space="preserve">There are a number of strategies </w:t>
      </w:r>
      <w:r w:rsidR="00A9590F" w:rsidRPr="00622864">
        <w:t xml:space="preserve">that CHSP providers </w:t>
      </w:r>
      <w:r w:rsidRPr="00622864">
        <w:t xml:space="preserve">may </w:t>
      </w:r>
      <w:r w:rsidR="00A9590F" w:rsidRPr="00622864">
        <w:t>use</w:t>
      </w:r>
      <w:r w:rsidRPr="00622864">
        <w:t xml:space="preserve"> </w:t>
      </w:r>
      <w:r w:rsidRPr="00622864" w:rsidDel="00B2429F">
        <w:t>to embed</w:t>
      </w:r>
      <w:r w:rsidRPr="00622864">
        <w:t xml:space="preserve"> wellness and reablement in</w:t>
      </w:r>
      <w:r w:rsidR="00A9590F" w:rsidRPr="00622864">
        <w:t>to</w:t>
      </w:r>
      <w:r w:rsidRPr="00622864">
        <w:t xml:space="preserve"> service delivery</w:t>
      </w:r>
      <w:r w:rsidR="00A9590F" w:rsidRPr="00622864">
        <w:t xml:space="preserve">. </w:t>
      </w:r>
      <w:r w:rsidR="00D0027D" w:rsidRPr="00622864">
        <w:t>Strategies</w:t>
      </w:r>
      <w:r w:rsidR="00A9590F" w:rsidRPr="00622864">
        <w:t xml:space="preserve"> may include:</w:t>
      </w:r>
    </w:p>
    <w:p w14:paraId="57E705A2" w14:textId="3C18E445" w:rsidR="00960DBD" w:rsidRPr="00622864" w:rsidRDefault="00A9590F" w:rsidP="008B3277">
      <w:pPr>
        <w:pStyle w:val="ListParagraph"/>
        <w:numPr>
          <w:ilvl w:val="0"/>
          <w:numId w:val="21"/>
        </w:numPr>
        <w:ind w:left="714" w:right="425" w:hanging="357"/>
        <w:contextualSpacing/>
      </w:pPr>
      <w:r w:rsidRPr="00622864">
        <w:t>a</w:t>
      </w:r>
      <w:r w:rsidR="00960DBD" w:rsidRPr="00622864">
        <w:t>ssess</w:t>
      </w:r>
      <w:r w:rsidRPr="00622864">
        <w:t xml:space="preserve">ing the </w:t>
      </w:r>
      <w:r w:rsidR="00960DBD" w:rsidRPr="00622864">
        <w:t xml:space="preserve">organisation’s maturity and readiness </w:t>
      </w:r>
      <w:r w:rsidRPr="00622864">
        <w:t xml:space="preserve">to </w:t>
      </w:r>
      <w:r w:rsidR="00960DBD" w:rsidRPr="00622864">
        <w:t>embed</w:t>
      </w:r>
      <w:r w:rsidRPr="00622864">
        <w:t xml:space="preserve"> </w:t>
      </w:r>
      <w:r w:rsidR="00960DBD" w:rsidRPr="00622864">
        <w:t>wellness and reablement, prepare for any changes required to develop and continue to develop maturity</w:t>
      </w:r>
    </w:p>
    <w:p w14:paraId="54D00399" w14:textId="0D1CE6AB" w:rsidR="00960DBD" w:rsidRPr="00622864" w:rsidRDefault="00A9590F" w:rsidP="008B3277">
      <w:pPr>
        <w:pStyle w:val="ListParagraph"/>
        <w:numPr>
          <w:ilvl w:val="0"/>
          <w:numId w:val="21"/>
        </w:numPr>
        <w:ind w:left="714" w:right="425" w:hanging="357"/>
        <w:contextualSpacing/>
      </w:pPr>
      <w:r w:rsidRPr="00622864">
        <w:t xml:space="preserve">taking </w:t>
      </w:r>
      <w:r w:rsidR="00960DBD" w:rsidRPr="00622864">
        <w:t>a whole-of-organisation approach, including commitment from both management and staff</w:t>
      </w:r>
    </w:p>
    <w:p w14:paraId="4B26E610" w14:textId="06F0E431" w:rsidR="00960DBD" w:rsidRPr="00622864" w:rsidRDefault="00A9590F" w:rsidP="008B3277">
      <w:pPr>
        <w:pStyle w:val="ListParagraph"/>
        <w:numPr>
          <w:ilvl w:val="0"/>
          <w:numId w:val="21"/>
        </w:numPr>
        <w:ind w:left="714" w:right="425" w:hanging="357"/>
        <w:contextualSpacing/>
      </w:pPr>
      <w:r w:rsidRPr="00622864">
        <w:t xml:space="preserve">reflecting </w:t>
      </w:r>
      <w:r w:rsidR="00960DBD" w:rsidRPr="00622864">
        <w:t xml:space="preserve">wellness and reablement in organisational policy and procedures, especially </w:t>
      </w:r>
      <w:r w:rsidR="00B70FA1" w:rsidRPr="00622864">
        <w:t>in</w:t>
      </w:r>
      <w:r w:rsidR="00960DBD" w:rsidRPr="00622864">
        <w:t xml:space="preserve"> recruitment, employment, </w:t>
      </w:r>
      <w:r w:rsidR="00960DBD" w:rsidRPr="00622864" w:rsidDel="00C86731">
        <w:t>orientation</w:t>
      </w:r>
      <w:r w:rsidR="00960DBD" w:rsidRPr="00622864">
        <w:t>,</w:t>
      </w:r>
      <w:r w:rsidR="00960DBD" w:rsidRPr="00622864" w:rsidDel="004F0E01">
        <w:t xml:space="preserve"> </w:t>
      </w:r>
      <w:r w:rsidR="00960DBD" w:rsidRPr="00622864">
        <w:t>induction practices, position descriptions and performance reviews</w:t>
      </w:r>
    </w:p>
    <w:p w14:paraId="56DC88D9" w14:textId="7C40327A" w:rsidR="00EE46B6" w:rsidRPr="00EC1229" w:rsidRDefault="00EE46B6" w:rsidP="00A10832">
      <w:pPr>
        <w:pStyle w:val="ListParagraph"/>
        <w:numPr>
          <w:ilvl w:val="0"/>
          <w:numId w:val="21"/>
        </w:numPr>
        <w:ind w:left="714" w:right="425" w:hanging="357"/>
        <w:contextualSpacing/>
      </w:pPr>
      <w:r w:rsidRPr="00EC1229">
        <w:t>providing and encouraging staff training and education programs that aim to reshape the mindset of management, staff, volunteers, clients and their families and carers</w:t>
      </w:r>
    </w:p>
    <w:p w14:paraId="5F1FE864" w14:textId="1BFB8AD1" w:rsidR="00960DBD" w:rsidRPr="00622864" w:rsidRDefault="00A9590F" w:rsidP="008B3277">
      <w:pPr>
        <w:pStyle w:val="ListParagraph"/>
        <w:numPr>
          <w:ilvl w:val="0"/>
          <w:numId w:val="21"/>
        </w:numPr>
        <w:ind w:left="714" w:right="425" w:hanging="357"/>
        <w:contextualSpacing/>
      </w:pPr>
      <w:r w:rsidRPr="00622864">
        <w:t xml:space="preserve">taking </w:t>
      </w:r>
      <w:r w:rsidR="00960DBD" w:rsidRPr="00622864">
        <w:t>time to work with staff to ensure they understand the benefits and reasons for applying wellness and reablement approaches</w:t>
      </w:r>
    </w:p>
    <w:p w14:paraId="2CBAAB11" w14:textId="4C0321BC" w:rsidR="00A22A74" w:rsidRPr="00622864" w:rsidRDefault="00A22A74" w:rsidP="008B3277">
      <w:pPr>
        <w:pStyle w:val="ListParagraph"/>
        <w:numPr>
          <w:ilvl w:val="0"/>
          <w:numId w:val="21"/>
        </w:numPr>
        <w:ind w:left="714" w:right="425" w:hanging="357"/>
        <w:contextualSpacing/>
      </w:pPr>
      <w:r w:rsidRPr="00622864">
        <w:t xml:space="preserve">using our collection of </w:t>
      </w:r>
      <w:hyperlink r:id="rId11" w:history="1">
        <w:r w:rsidRPr="00622864">
          <w:rPr>
            <w:rStyle w:val="Hyperlink"/>
          </w:rPr>
          <w:t>practical guides and tools</w:t>
        </w:r>
      </w:hyperlink>
      <w:r w:rsidRPr="00A10832">
        <w:t xml:space="preserve"> to:</w:t>
      </w:r>
    </w:p>
    <w:p w14:paraId="14848DC3" w14:textId="77777777" w:rsidR="00114EF4" w:rsidRPr="00622864" w:rsidRDefault="00114EF4" w:rsidP="008B3277">
      <w:pPr>
        <w:pStyle w:val="ListParagraph"/>
        <w:numPr>
          <w:ilvl w:val="1"/>
          <w:numId w:val="21"/>
        </w:numPr>
        <w:ind w:right="425"/>
        <w:contextualSpacing/>
      </w:pPr>
      <w:r w:rsidRPr="00622864">
        <w:t xml:space="preserve">embed wellness and reablement approaches into service delivery </w:t>
      </w:r>
    </w:p>
    <w:p w14:paraId="66232881" w14:textId="1F78BD01" w:rsidR="00960DBD" w:rsidRPr="00622864" w:rsidRDefault="009D3A49" w:rsidP="008B3277">
      <w:pPr>
        <w:pStyle w:val="ListParagraph"/>
        <w:numPr>
          <w:ilvl w:val="1"/>
          <w:numId w:val="21"/>
        </w:numPr>
        <w:ind w:right="425"/>
        <w:contextualSpacing/>
      </w:pPr>
      <w:r w:rsidRPr="00622864">
        <w:t xml:space="preserve">deliver </w:t>
      </w:r>
      <w:r w:rsidR="008E5988" w:rsidRPr="00622864">
        <w:t>person-centred, goal</w:t>
      </w:r>
      <w:r w:rsidR="002F54A8" w:rsidRPr="00622864">
        <w:t>-</w:t>
      </w:r>
      <w:r w:rsidR="008E5988" w:rsidRPr="00622864">
        <w:t>oriented</w:t>
      </w:r>
      <w:r w:rsidR="00960DBD" w:rsidRPr="00622864">
        <w:t xml:space="preserve"> </w:t>
      </w:r>
      <w:r w:rsidRPr="00622864">
        <w:t>services</w:t>
      </w:r>
      <w:r w:rsidR="0005019E" w:rsidRPr="00622864">
        <w:t xml:space="preserve"> </w:t>
      </w:r>
      <w:r w:rsidR="00960DBD" w:rsidRPr="00622864">
        <w:t xml:space="preserve">and </w:t>
      </w:r>
      <w:r w:rsidRPr="00622864">
        <w:t xml:space="preserve">conduct regular </w:t>
      </w:r>
      <w:r w:rsidR="00960DBD" w:rsidRPr="00622864">
        <w:t>reviews</w:t>
      </w:r>
      <w:r w:rsidR="00A9590F" w:rsidRPr="00622864">
        <w:t xml:space="preserve"> </w:t>
      </w:r>
    </w:p>
    <w:p w14:paraId="6DD5D772" w14:textId="32E1528F" w:rsidR="00960DBD" w:rsidRPr="00622864" w:rsidRDefault="00A22A74" w:rsidP="008B3277">
      <w:pPr>
        <w:pStyle w:val="ListParagraph"/>
        <w:numPr>
          <w:ilvl w:val="1"/>
          <w:numId w:val="21"/>
        </w:numPr>
        <w:ind w:right="425"/>
        <w:contextualSpacing/>
      </w:pPr>
      <w:r w:rsidRPr="00622864">
        <w:t xml:space="preserve">support </w:t>
      </w:r>
      <w:r w:rsidR="00960DBD" w:rsidRPr="00622864">
        <w:t>staff to apply a</w:t>
      </w:r>
      <w:r w:rsidR="0086640A" w:rsidRPr="00622864">
        <w:t xml:space="preserve"> person-centred and</w:t>
      </w:r>
      <w:r w:rsidR="00960DBD" w:rsidRPr="00622864">
        <w:t xml:space="preserve"> outcome</w:t>
      </w:r>
      <w:r w:rsidR="00FA16F8" w:rsidRPr="00622864">
        <w:t>s</w:t>
      </w:r>
      <w:r w:rsidR="00960DBD" w:rsidRPr="00622864">
        <w:t>-focused approach to work with</w:t>
      </w:r>
      <w:r w:rsidRPr="00622864">
        <w:t xml:space="preserve"> CHSP</w:t>
      </w:r>
      <w:r w:rsidR="00960DBD" w:rsidRPr="00622864">
        <w:t xml:space="preserve"> clients to achieve their goals</w:t>
      </w:r>
    </w:p>
    <w:p w14:paraId="3FB7108C" w14:textId="166CDF12" w:rsidR="00960DBD" w:rsidRPr="00A10832" w:rsidRDefault="00A22A74" w:rsidP="008B3277">
      <w:pPr>
        <w:pStyle w:val="ListParagraph"/>
        <w:numPr>
          <w:ilvl w:val="0"/>
          <w:numId w:val="21"/>
        </w:numPr>
        <w:ind w:left="714" w:right="425" w:hanging="357"/>
        <w:contextualSpacing/>
      </w:pPr>
      <w:r w:rsidRPr="00622864">
        <w:t xml:space="preserve">ensuring </w:t>
      </w:r>
      <w:r w:rsidR="00960DBD" w:rsidRPr="00622864">
        <w:t xml:space="preserve">communication materials reflect wellness and reablement approaches to set client and staff </w:t>
      </w:r>
      <w:r w:rsidR="00960DBD" w:rsidRPr="00EC1229">
        <w:t>expectations.</w:t>
      </w:r>
    </w:p>
    <w:p w14:paraId="19BA3599" w14:textId="1346DCCC" w:rsidR="00960DBD" w:rsidRPr="00F872EA" w:rsidRDefault="00D81B51" w:rsidP="00F872EA">
      <w:pPr>
        <w:pStyle w:val="Heading2"/>
      </w:pPr>
      <w:bookmarkStart w:id="7" w:name="_Toc168495880"/>
      <w:bookmarkStart w:id="8" w:name="_Toc200638861"/>
      <w:bookmarkStart w:id="9" w:name="_Toc210329510"/>
      <w:r w:rsidRPr="00F872EA">
        <w:t>2.</w:t>
      </w:r>
      <w:bookmarkEnd w:id="7"/>
      <w:r w:rsidRPr="00F872EA">
        <w:t xml:space="preserve"> </w:t>
      </w:r>
      <w:r w:rsidR="00960DBD" w:rsidRPr="00F872EA">
        <w:t xml:space="preserve">Why </w:t>
      </w:r>
      <w:r w:rsidR="00A22A74" w:rsidRPr="00F872EA">
        <w:t xml:space="preserve">wellness </w:t>
      </w:r>
      <w:r w:rsidR="00960DBD" w:rsidRPr="00F872EA">
        <w:t xml:space="preserve">and </w:t>
      </w:r>
      <w:r w:rsidR="00A22A74" w:rsidRPr="00F872EA">
        <w:t>reablement</w:t>
      </w:r>
      <w:r w:rsidR="00F82AF2" w:rsidRPr="00F872EA">
        <w:t xml:space="preserve"> is</w:t>
      </w:r>
      <w:r w:rsidR="00A22A74" w:rsidRPr="00F872EA">
        <w:t xml:space="preserve"> important</w:t>
      </w:r>
      <w:bookmarkEnd w:id="4"/>
      <w:bookmarkEnd w:id="5"/>
      <w:bookmarkEnd w:id="6"/>
      <w:bookmarkEnd w:id="8"/>
      <w:bookmarkEnd w:id="9"/>
    </w:p>
    <w:p w14:paraId="40CDC555" w14:textId="77777777" w:rsidR="00A22A74" w:rsidRPr="00622864" w:rsidRDefault="00960DBD" w:rsidP="00692985">
      <w:r w:rsidRPr="00622864">
        <w:t xml:space="preserve">Emerging research has demonstrated the benefits of focussing on client independence. </w:t>
      </w:r>
    </w:p>
    <w:p w14:paraId="134C5108" w14:textId="7468FCED" w:rsidR="00960DBD" w:rsidRDefault="00960DBD" w:rsidP="00692985">
      <w:r>
        <w:t>Traditional models of service delivery that focus on what a client can’t do</w:t>
      </w:r>
      <w:r w:rsidR="00A22A74">
        <w:t>,</w:t>
      </w:r>
      <w:r>
        <w:t xml:space="preserve"> rather than what they can, </w:t>
      </w:r>
      <w:r w:rsidR="00A22A74">
        <w:t xml:space="preserve">can </w:t>
      </w:r>
      <w:r>
        <w:t>lead to over-reliance on services, which has been linked with accelerated functional decline.</w:t>
      </w:r>
    </w:p>
    <w:p w14:paraId="7A9C8FB3" w14:textId="73AFE980" w:rsidR="00960DBD" w:rsidRPr="00F872EA" w:rsidRDefault="00885541" w:rsidP="00F872EA">
      <w:pPr>
        <w:pStyle w:val="Heading3"/>
      </w:pPr>
      <w:bookmarkStart w:id="10" w:name="_Toc106895273"/>
      <w:bookmarkStart w:id="11" w:name="_Toc119500816"/>
      <w:bookmarkStart w:id="12" w:name="_Toc137732678"/>
      <w:bookmarkStart w:id="13" w:name="_Toc168495882"/>
      <w:bookmarkStart w:id="14" w:name="_Toc200638862"/>
      <w:bookmarkStart w:id="15" w:name="_Toc210329511"/>
      <w:r w:rsidRPr="00F872EA">
        <w:t xml:space="preserve">2.1 </w:t>
      </w:r>
      <w:r w:rsidR="00960DBD" w:rsidRPr="00F872EA">
        <w:t>Understanding the ageing journey</w:t>
      </w:r>
      <w:bookmarkEnd w:id="10"/>
      <w:bookmarkEnd w:id="11"/>
      <w:bookmarkEnd w:id="12"/>
      <w:r w:rsidR="00960DBD" w:rsidRPr="00F872EA">
        <w:t xml:space="preserve"> </w:t>
      </w:r>
      <w:r w:rsidRPr="00F872EA">
        <w:t>– the Li</w:t>
      </w:r>
      <w:r w:rsidR="008B3277" w:rsidRPr="00F872EA">
        <w:t>f</w:t>
      </w:r>
      <w:r w:rsidRPr="00F872EA">
        <w:t>e Curve</w:t>
      </w:r>
      <w:bookmarkEnd w:id="13"/>
      <w:bookmarkEnd w:id="14"/>
      <w:bookmarkEnd w:id="15"/>
    </w:p>
    <w:p w14:paraId="6341CE78" w14:textId="636B84E2" w:rsidR="00960DBD" w:rsidRPr="00622864" w:rsidRDefault="00960DBD" w:rsidP="00692985">
      <w:r w:rsidRPr="00622864">
        <w:t xml:space="preserve">Research suggests the largest influencer in age-related decline is not genetics, but lifestyle choices. </w:t>
      </w:r>
      <w:r w:rsidR="00A22A74" w:rsidRPr="00622864">
        <w:t>Older p</w:t>
      </w:r>
      <w:r w:rsidRPr="00622864">
        <w:t xml:space="preserve">eople who continue to do things for themselves tend to remain independent </w:t>
      </w:r>
      <w:r w:rsidR="00A22A74" w:rsidRPr="00622864">
        <w:t xml:space="preserve">longer </w:t>
      </w:r>
      <w:r w:rsidRPr="00622864">
        <w:t>and live better.</w:t>
      </w:r>
    </w:p>
    <w:p w14:paraId="71F71F3A" w14:textId="04481978" w:rsidR="00A22A74" w:rsidRPr="00622864" w:rsidRDefault="00960DBD" w:rsidP="00692985">
      <w:r w:rsidRPr="00622864">
        <w:t>Professor Peter Gore</w:t>
      </w:r>
      <w:r w:rsidR="00A22A74" w:rsidRPr="00622864">
        <w:t xml:space="preserve">, </w:t>
      </w:r>
      <w:r w:rsidRPr="00622864">
        <w:t xml:space="preserve">Institute of Aging at Newcastle University in the </w:t>
      </w:r>
      <w:r w:rsidR="00A22A74" w:rsidRPr="00622864">
        <w:t xml:space="preserve">United Kingdom, </w:t>
      </w:r>
      <w:r w:rsidRPr="00622864">
        <w:t xml:space="preserve">developed a framework to understand the age-related decline. </w:t>
      </w:r>
    </w:p>
    <w:p w14:paraId="37E95968" w14:textId="5D05B947" w:rsidR="00A22A74" w:rsidRPr="00622864" w:rsidRDefault="00960DBD" w:rsidP="00A9590F">
      <w:r w:rsidRPr="00622864">
        <w:t>The framework</w:t>
      </w:r>
      <w:r w:rsidR="00A22A74" w:rsidRPr="00622864">
        <w:t xml:space="preserve"> is </w:t>
      </w:r>
      <w:r w:rsidRPr="00622864">
        <w:t>called the Life Curve</w:t>
      </w:r>
      <w:r w:rsidR="00A22A74" w:rsidRPr="00622864">
        <w:t xml:space="preserve"> (see Figure 1 below)</w:t>
      </w:r>
      <w:r w:rsidRPr="00622864">
        <w:t xml:space="preserve">, </w:t>
      </w:r>
      <w:r w:rsidR="00A22A74" w:rsidRPr="00622864">
        <w:t xml:space="preserve">which </w:t>
      </w:r>
      <w:r w:rsidRPr="00622864">
        <w:t>looks at</w:t>
      </w:r>
      <w:r w:rsidR="00A22A74" w:rsidRPr="00622864">
        <w:t>:</w:t>
      </w:r>
    </w:p>
    <w:p w14:paraId="50743D78" w14:textId="3CEF38C0" w:rsidR="00A22A74" w:rsidRPr="00622864" w:rsidRDefault="00960DBD" w:rsidP="008B3277">
      <w:pPr>
        <w:pStyle w:val="ListParagraph"/>
        <w:numPr>
          <w:ilvl w:val="0"/>
          <w:numId w:val="28"/>
        </w:numPr>
        <w:spacing w:before="0"/>
        <w:ind w:left="782" w:hanging="357"/>
        <w:contextualSpacing/>
      </w:pPr>
      <w:r w:rsidRPr="00622864">
        <w:t xml:space="preserve">the impact of maintaining independence on quality of life </w:t>
      </w:r>
    </w:p>
    <w:p w14:paraId="7D5DEDE4" w14:textId="77777777" w:rsidR="00A22A74" w:rsidRPr="00622864" w:rsidRDefault="00960DBD" w:rsidP="008B3277">
      <w:pPr>
        <w:pStyle w:val="ListParagraph"/>
        <w:numPr>
          <w:ilvl w:val="0"/>
          <w:numId w:val="28"/>
        </w:numPr>
        <w:ind w:left="782" w:hanging="357"/>
        <w:contextualSpacing/>
      </w:pPr>
      <w:r w:rsidRPr="00622864">
        <w:t xml:space="preserve">the rate of age-related functional decline. </w:t>
      </w:r>
    </w:p>
    <w:p w14:paraId="40755DFB" w14:textId="7EE6A147" w:rsidR="00AA6130" w:rsidRPr="00622864" w:rsidRDefault="00AA6130" w:rsidP="00AA6130">
      <w:pPr>
        <w:rPr>
          <w:sz w:val="16"/>
          <w:szCs w:val="16"/>
        </w:rPr>
      </w:pPr>
      <w:r w:rsidRPr="00622864">
        <w:rPr>
          <w:noProof/>
          <w:lang w:eastAsia="en-AU"/>
        </w:rPr>
        <w:lastRenderedPageBreak/>
        <w:drawing>
          <wp:anchor distT="0" distB="0" distL="114300" distR="114300" simplePos="0" relativeHeight="251657216" behindDoc="0" locked="0" layoutInCell="1" allowOverlap="1" wp14:anchorId="69BEE735" wp14:editId="5A3E8B7A">
            <wp:simplePos x="0" y="0"/>
            <wp:positionH relativeFrom="margin">
              <wp:posOffset>-87322</wp:posOffset>
            </wp:positionH>
            <wp:positionV relativeFrom="paragraph">
              <wp:posOffset>286086</wp:posOffset>
            </wp:positionV>
            <wp:extent cx="4579620" cy="2876550"/>
            <wp:effectExtent l="0" t="0" r="0" b="4445"/>
            <wp:wrapSquare wrapText="bothSides"/>
            <wp:docPr id="2" name="Picture 2" descr="Figure 1 displays the Life Curve trademarked graph. The horizontal axis displays the elapsed time on the Life Curve. The vertical axis lists activities of daily living older people generally lose over time, in decreasing order they are cutting toenails, shopping, using steps, walk 400 yards, heavy housework, full wash, cook a hot meal, moving around, transfer from a chair, light housework, transfer from toilet, get dressed, transfer from bed, wash face and hands, eat independently. The graph shows two trajectories – a sub-optimal life curve with a fast early decline, and an optimal life curve in which the early decline is slowed down to give people more good days. Both trajectories start at cutting toenails and shows re-able starts at walk 400 yards activity, compensate starts at moving around activity, and care starts at transfer from bed activity. Further research is being done by ADL Research into the activities of hiking, brisk walking, get up from the floor, and walk a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displays the Life Curve trademarked graph. The horizontal axis displays the elapsed time on the Life Curve. The vertical axis lists activities of daily living older people generally lose over time, in decreasing order they are cutting toenails, shopping, using steps, walk 400 yards, heavy housework, full wash, cook a hot meal, moving around, transfer from a chair, light housework, transfer from toilet, get dressed, transfer from bed, wash face and hands, eat independently. The graph shows two trajectories – a sub-optimal life curve with a fast early decline, and an optimal life curve in which the early decline is slowed down to give people more good days. Both trajectories start at cutting toenails and shows re-able starts at walk 400 yards activity, compensate starts at moving around activity, and care starts at transfer from bed activity. Further research is being done by ADL Research into the activities of hiking, brisk walking, get up from the floor, and walk a mile."/>
                    <pic:cNvPicPr/>
                  </pic:nvPicPr>
                  <pic:blipFill>
                    <a:blip r:embed="rId12">
                      <a:extLst>
                        <a:ext uri="{28A0092B-C50C-407E-A947-70E740481C1C}">
                          <a14:useLocalDpi xmlns:a14="http://schemas.microsoft.com/office/drawing/2010/main" val="0"/>
                        </a:ext>
                      </a:extLst>
                    </a:blip>
                    <a:stretch>
                      <a:fillRect/>
                    </a:stretch>
                  </pic:blipFill>
                  <pic:spPr>
                    <a:xfrm>
                      <a:off x="0" y="0"/>
                      <a:ext cx="4579620" cy="2876550"/>
                    </a:xfrm>
                    <a:prstGeom prst="rect">
                      <a:avLst/>
                    </a:prstGeom>
                  </pic:spPr>
                </pic:pic>
              </a:graphicData>
            </a:graphic>
            <wp14:sizeRelH relativeFrom="page">
              <wp14:pctWidth>0</wp14:pctWidth>
            </wp14:sizeRelH>
            <wp14:sizeRelV relativeFrom="page">
              <wp14:pctHeight>0</wp14:pctHeight>
            </wp14:sizeRelV>
          </wp:anchor>
        </w:drawing>
      </w:r>
      <w:r w:rsidRPr="00622864">
        <w:rPr>
          <w:b/>
          <w:bCs/>
        </w:rPr>
        <w:t>Figure 1: The Life Curve</w:t>
      </w:r>
    </w:p>
    <w:p w14:paraId="54E4217B" w14:textId="17705F53" w:rsidR="00AA6130" w:rsidRPr="00622864" w:rsidRDefault="00AA6130" w:rsidP="008B3277">
      <w:pPr>
        <w:pStyle w:val="ListParagraph"/>
        <w:ind w:left="785"/>
        <w:rPr>
          <w:sz w:val="16"/>
          <w:szCs w:val="16"/>
        </w:rPr>
      </w:pPr>
      <w:r w:rsidRPr="00622864">
        <w:rPr>
          <w:sz w:val="16"/>
          <w:szCs w:val="16"/>
        </w:rPr>
        <w:t xml:space="preserve">The vertical axis lists activities of daily living that older people generally lose over time, in the order in which they tend to be lost, from top to bottom. </w:t>
      </w:r>
    </w:p>
    <w:p w14:paraId="4EE54153" w14:textId="77777777" w:rsidR="00AA6130" w:rsidRPr="00622864" w:rsidRDefault="00AA6130" w:rsidP="008B3277">
      <w:pPr>
        <w:pStyle w:val="ListParagraph"/>
        <w:ind w:left="785"/>
        <w:rPr>
          <w:sz w:val="16"/>
          <w:szCs w:val="16"/>
        </w:rPr>
      </w:pPr>
      <w:r w:rsidRPr="00622864">
        <w:rPr>
          <w:sz w:val="16"/>
          <w:szCs w:val="16"/>
        </w:rPr>
        <w:t xml:space="preserve">The timeframe for this decline varies and can be influenced by behaviour and interventions. For example, difficulty cutting toenails as an early indicator that intervention may be needed. </w:t>
      </w:r>
    </w:p>
    <w:p w14:paraId="35CF5F6C" w14:textId="0781F308" w:rsidR="00AA6130" w:rsidRDefault="00AA6130" w:rsidP="008B3277">
      <w:pPr>
        <w:pStyle w:val="ListParagraph"/>
        <w:ind w:left="785"/>
      </w:pPr>
      <w:r w:rsidRPr="00622864">
        <w:rPr>
          <w:sz w:val="16"/>
          <w:szCs w:val="16"/>
        </w:rPr>
        <w:t>The graph shows 2 trajectories: 1) a sub-optimal life curve with a fast early decline and 2) an optimal life curve in which the early decline is slowed down to give people more good days before losing the ability to undertake activities, like walking, shopping and personal care.</w:t>
      </w:r>
      <w:r w:rsidRPr="00622864" w:rsidDel="00A22A74">
        <w:t xml:space="preserve"> </w:t>
      </w:r>
    </w:p>
    <w:p w14:paraId="4CD90AD1" w14:textId="77777777" w:rsidR="00F710B3" w:rsidRPr="00622864" w:rsidRDefault="00F710B3" w:rsidP="008B3277">
      <w:pPr>
        <w:pStyle w:val="ListParagraph"/>
        <w:ind w:left="785"/>
      </w:pPr>
    </w:p>
    <w:p w14:paraId="4DE87407" w14:textId="64B37A41" w:rsidR="00A22A74" w:rsidRPr="00622864" w:rsidRDefault="00A22A74" w:rsidP="008B3277">
      <w:pPr>
        <w:spacing w:before="240"/>
      </w:pPr>
      <w:r w:rsidRPr="00622864">
        <w:t xml:space="preserve">The Life Curve </w:t>
      </w:r>
      <w:r w:rsidR="00960DBD" w:rsidRPr="00622864">
        <w:t xml:space="preserve">illustrates that the sooner </w:t>
      </w:r>
      <w:r w:rsidRPr="00622864">
        <w:t xml:space="preserve">a person </w:t>
      </w:r>
      <w:r w:rsidR="00960DBD" w:rsidRPr="00622864">
        <w:t xml:space="preserve">stops performing certain tasks for themselves, the faster they tend to lose their functional ability. </w:t>
      </w:r>
    </w:p>
    <w:p w14:paraId="45B6062A" w14:textId="7421FB79" w:rsidR="00A22A74" w:rsidRPr="00622864" w:rsidRDefault="000A62E7" w:rsidP="00A22A74">
      <w:r w:rsidRPr="00622864">
        <w:t>The</w:t>
      </w:r>
      <w:r w:rsidR="00960DBD" w:rsidRPr="00622864">
        <w:t xml:space="preserve"> aim</w:t>
      </w:r>
      <w:r w:rsidR="00A264F5" w:rsidRPr="00622864">
        <w:t xml:space="preserve"> </w:t>
      </w:r>
      <w:r w:rsidR="00A22A74" w:rsidRPr="00622864">
        <w:t xml:space="preserve">of CHSP services </w:t>
      </w:r>
      <w:r w:rsidR="00F951F3" w:rsidRPr="00622864">
        <w:t>is</w:t>
      </w:r>
      <w:r w:rsidR="00A22A74" w:rsidRPr="00622864">
        <w:t xml:space="preserve"> </w:t>
      </w:r>
      <w:r w:rsidR="00960DBD" w:rsidRPr="00622864">
        <w:t>to assist</w:t>
      </w:r>
      <w:r w:rsidR="00A22A74" w:rsidRPr="00622864">
        <w:t xml:space="preserve"> clients </w:t>
      </w:r>
      <w:r w:rsidR="00960DBD" w:rsidRPr="00622864">
        <w:t>to perform daily tasks independently for as long as possible</w:t>
      </w:r>
      <w:r w:rsidRPr="00622864">
        <w:t xml:space="preserve"> so </w:t>
      </w:r>
      <w:r w:rsidR="00960DBD" w:rsidRPr="00622864">
        <w:t xml:space="preserve">they maintain the ability </w:t>
      </w:r>
      <w:r w:rsidR="00A22A74" w:rsidRPr="00622864">
        <w:t>and can</w:t>
      </w:r>
      <w:r w:rsidR="00960DBD" w:rsidRPr="00622864">
        <w:t xml:space="preserve"> maximise autonomy. </w:t>
      </w:r>
      <w:r w:rsidRPr="00622864">
        <w:t xml:space="preserve">This means by retaining </w:t>
      </w:r>
      <w:r w:rsidR="00960DBD" w:rsidRPr="00622864">
        <w:t>physical ability</w:t>
      </w:r>
      <w:r w:rsidR="00A22A74" w:rsidRPr="00622864">
        <w:t xml:space="preserve">, </w:t>
      </w:r>
      <w:r w:rsidRPr="00622864">
        <w:t xml:space="preserve">it </w:t>
      </w:r>
      <w:r w:rsidR="00960DBD" w:rsidRPr="00622864">
        <w:t xml:space="preserve">helps </w:t>
      </w:r>
      <w:r w:rsidRPr="00622864">
        <w:t>clients</w:t>
      </w:r>
      <w:r w:rsidR="00960DBD" w:rsidRPr="00622864">
        <w:t xml:space="preserve"> to continue </w:t>
      </w:r>
      <w:r w:rsidRPr="00622864">
        <w:t xml:space="preserve">to </w:t>
      </w:r>
      <w:r w:rsidR="00960DBD" w:rsidRPr="00622864">
        <w:t xml:space="preserve">do the things they enjoy for longer. </w:t>
      </w:r>
    </w:p>
    <w:p w14:paraId="6E9AC8F4" w14:textId="2796F87C" w:rsidR="00960DBD" w:rsidRPr="00622864" w:rsidRDefault="00A22A74" w:rsidP="00A22A74">
      <w:r w:rsidRPr="00622864">
        <w:t xml:space="preserve">You can </w:t>
      </w:r>
      <w:hyperlink r:id="rId13" w:history="1">
        <w:r w:rsidRPr="00622864">
          <w:rPr>
            <w:rStyle w:val="Hyperlink"/>
          </w:rPr>
          <w:t>download t</w:t>
        </w:r>
        <w:r w:rsidR="00960DBD" w:rsidRPr="00622864">
          <w:rPr>
            <w:rStyle w:val="Hyperlink"/>
          </w:rPr>
          <w:t>he</w:t>
        </w:r>
        <w:r w:rsidRPr="00622864">
          <w:rPr>
            <w:rStyle w:val="Hyperlink"/>
          </w:rPr>
          <w:t xml:space="preserve"> free</w:t>
        </w:r>
        <w:r w:rsidR="00960DBD" w:rsidRPr="00622864">
          <w:rPr>
            <w:rStyle w:val="Hyperlink"/>
          </w:rPr>
          <w:t xml:space="preserve"> LifeCurve</w:t>
        </w:r>
        <w:r w:rsidR="00960DBD" w:rsidRPr="00622864">
          <w:rPr>
            <w:rStyle w:val="Hyperlink"/>
            <w:vertAlign w:val="superscript"/>
          </w:rPr>
          <w:t>TM</w:t>
        </w:r>
        <w:r w:rsidR="00960DBD" w:rsidRPr="00622864">
          <w:rPr>
            <w:rStyle w:val="Hyperlink"/>
          </w:rPr>
          <w:t xml:space="preserve"> App</w:t>
        </w:r>
      </w:hyperlink>
      <w:r w:rsidR="00960DBD" w:rsidRPr="00622864">
        <w:t xml:space="preserve"> from</w:t>
      </w:r>
      <w:r w:rsidRPr="00622864">
        <w:t xml:space="preserve"> Live Up’s website</w:t>
      </w:r>
      <w:r w:rsidR="00960DBD" w:rsidRPr="00622864">
        <w:t>.</w:t>
      </w:r>
    </w:p>
    <w:p w14:paraId="6911BCA8" w14:textId="6A10D7EA" w:rsidR="00960DBD" w:rsidRPr="00F872EA" w:rsidRDefault="00D81B51" w:rsidP="00F872EA">
      <w:pPr>
        <w:pStyle w:val="Heading2"/>
      </w:pPr>
      <w:bookmarkStart w:id="16" w:name="_Toc168495883"/>
      <w:bookmarkStart w:id="17" w:name="_Toc200638863"/>
      <w:bookmarkStart w:id="18" w:name="_Toc210329512"/>
      <w:r w:rsidRPr="00F872EA">
        <w:t>3.</w:t>
      </w:r>
      <w:bookmarkEnd w:id="16"/>
      <w:r w:rsidRPr="00F872EA">
        <w:t xml:space="preserve"> </w:t>
      </w:r>
      <w:bookmarkStart w:id="19" w:name="_Toc158638664"/>
      <w:bookmarkStart w:id="20" w:name="_Toc164080404"/>
      <w:r w:rsidR="00960DBD" w:rsidRPr="00F872EA">
        <w:t>Benefits of a wellness and reablement approach</w:t>
      </w:r>
      <w:bookmarkEnd w:id="17"/>
      <w:bookmarkEnd w:id="19"/>
      <w:bookmarkEnd w:id="20"/>
      <w:bookmarkEnd w:id="18"/>
    </w:p>
    <w:p w14:paraId="687F64B3" w14:textId="23381C1A" w:rsidR="00960DBD" w:rsidRPr="00622864" w:rsidRDefault="00960DBD" w:rsidP="00A9590F">
      <w:r w:rsidRPr="00622864">
        <w:t xml:space="preserve">Older </w:t>
      </w:r>
      <w:r w:rsidR="000A62E7" w:rsidRPr="00622864">
        <w:t xml:space="preserve">people </w:t>
      </w:r>
      <w:r w:rsidRPr="00622864">
        <w:t>are not the only ones who benefit from wellness and reablement. Evidence suggests there are also large benefits for service provider organisations, families and carers, and the broader community.</w:t>
      </w:r>
    </w:p>
    <w:p w14:paraId="7A4727E7" w14:textId="75D45346" w:rsidR="00960DBD" w:rsidRPr="00F872EA" w:rsidRDefault="00D81B51" w:rsidP="00F872EA">
      <w:pPr>
        <w:pStyle w:val="Heading3"/>
      </w:pPr>
      <w:bookmarkStart w:id="21" w:name="_Toc168495885"/>
      <w:bookmarkStart w:id="22" w:name="_Toc200638864"/>
      <w:bookmarkStart w:id="23" w:name="_Toc210329513"/>
      <w:r w:rsidRPr="00F872EA">
        <w:t xml:space="preserve">3.1 </w:t>
      </w:r>
      <w:r w:rsidR="00960DBD" w:rsidRPr="00F872EA">
        <w:t>Benefits for clients</w:t>
      </w:r>
      <w:bookmarkEnd w:id="21"/>
      <w:bookmarkEnd w:id="22"/>
      <w:bookmarkEnd w:id="23"/>
    </w:p>
    <w:p w14:paraId="16D2B2F2" w14:textId="77777777" w:rsidR="00960DBD" w:rsidRPr="00622864" w:rsidRDefault="00960DBD" w:rsidP="00A9590F">
      <w:r w:rsidRPr="00622864">
        <w:t>Implementing a wellness and reablement approach at the earliest opportunity can have significant long-term benefits for clients, including:</w:t>
      </w:r>
    </w:p>
    <w:p w14:paraId="2C27A24A" w14:textId="1C3AED10" w:rsidR="00960DBD" w:rsidRPr="00622864" w:rsidRDefault="000A62E7" w:rsidP="008B3277">
      <w:pPr>
        <w:pStyle w:val="ListParagraph"/>
        <w:numPr>
          <w:ilvl w:val="0"/>
          <w:numId w:val="18"/>
        </w:numPr>
        <w:ind w:left="714" w:hanging="357"/>
        <w:contextualSpacing/>
      </w:pPr>
      <w:r w:rsidRPr="00622864">
        <w:t xml:space="preserve">improved </w:t>
      </w:r>
      <w:r w:rsidR="00960DBD" w:rsidRPr="00622864">
        <w:t xml:space="preserve">sense of purpose, </w:t>
      </w:r>
      <w:r w:rsidR="00960DBD" w:rsidRPr="00622864" w:rsidDel="00D36A2A">
        <w:t>autonomy</w:t>
      </w:r>
      <w:r w:rsidR="00960DBD" w:rsidRPr="00622864">
        <w:t>, and self-worth</w:t>
      </w:r>
    </w:p>
    <w:p w14:paraId="0789C974" w14:textId="61DBD84F" w:rsidR="00960DBD" w:rsidRPr="00622864" w:rsidRDefault="00982797" w:rsidP="008B3277">
      <w:pPr>
        <w:pStyle w:val="ListParagraph"/>
        <w:numPr>
          <w:ilvl w:val="0"/>
          <w:numId w:val="18"/>
        </w:numPr>
        <w:ind w:left="714" w:hanging="357"/>
        <w:contextualSpacing/>
      </w:pPr>
      <w:r w:rsidRPr="00622864">
        <w:t xml:space="preserve">improved </w:t>
      </w:r>
      <w:r w:rsidR="00960DBD" w:rsidRPr="00622864">
        <w:t>physical and emotional health and wellbeing</w:t>
      </w:r>
    </w:p>
    <w:p w14:paraId="4C020F14" w14:textId="320540D5" w:rsidR="00960DBD" w:rsidRPr="00622864" w:rsidRDefault="00982797" w:rsidP="008B3277">
      <w:pPr>
        <w:pStyle w:val="ListParagraph"/>
        <w:numPr>
          <w:ilvl w:val="0"/>
          <w:numId w:val="18"/>
        </w:numPr>
        <w:ind w:left="714" w:hanging="357"/>
        <w:contextualSpacing/>
      </w:pPr>
      <w:r w:rsidRPr="00622864">
        <w:t xml:space="preserve">reduction </w:t>
      </w:r>
      <w:r w:rsidR="00960DBD" w:rsidRPr="00622864">
        <w:t>in service delivery needs</w:t>
      </w:r>
    </w:p>
    <w:p w14:paraId="060944FE" w14:textId="0FF3E6A6" w:rsidR="00960DBD" w:rsidRPr="00622864" w:rsidRDefault="00982797" w:rsidP="008B3277">
      <w:pPr>
        <w:pStyle w:val="ListParagraph"/>
        <w:numPr>
          <w:ilvl w:val="0"/>
          <w:numId w:val="18"/>
        </w:numPr>
        <w:ind w:left="714" w:hanging="357"/>
        <w:contextualSpacing/>
      </w:pPr>
      <w:r w:rsidRPr="00622864">
        <w:t xml:space="preserve">increased </w:t>
      </w:r>
      <w:r w:rsidR="00960DBD" w:rsidRPr="00622864">
        <w:t>ability to live independently and safely in their own homes for longer</w:t>
      </w:r>
    </w:p>
    <w:p w14:paraId="2CA865C5" w14:textId="3CD2FA37" w:rsidR="00960DBD" w:rsidRPr="00622864" w:rsidRDefault="00982797" w:rsidP="008B3277">
      <w:pPr>
        <w:pStyle w:val="ListParagraph"/>
        <w:numPr>
          <w:ilvl w:val="0"/>
          <w:numId w:val="18"/>
        </w:numPr>
        <w:ind w:left="714" w:hanging="357"/>
        <w:contextualSpacing/>
      </w:pPr>
      <w:r w:rsidRPr="00622864">
        <w:t xml:space="preserve">greater </w:t>
      </w:r>
      <w:r w:rsidR="00960DBD" w:rsidRPr="00622864">
        <w:t>quality of life and retention of pride and dignity</w:t>
      </w:r>
    </w:p>
    <w:p w14:paraId="5354F176" w14:textId="54A74793" w:rsidR="00960DBD" w:rsidRPr="00622864" w:rsidRDefault="00982797" w:rsidP="008B3277">
      <w:pPr>
        <w:pStyle w:val="ListParagraph"/>
        <w:numPr>
          <w:ilvl w:val="0"/>
          <w:numId w:val="18"/>
        </w:numPr>
        <w:ind w:left="714" w:hanging="357"/>
        <w:contextualSpacing/>
      </w:pPr>
      <w:r w:rsidRPr="00622864">
        <w:t xml:space="preserve">improved </w:t>
      </w:r>
      <w:r w:rsidR="00960DBD" w:rsidRPr="00622864">
        <w:t>connection with community</w:t>
      </w:r>
    </w:p>
    <w:p w14:paraId="7CC00CDC" w14:textId="7B2A50A7" w:rsidR="00960DBD" w:rsidRPr="00622864" w:rsidRDefault="00982797" w:rsidP="008B3277">
      <w:pPr>
        <w:pStyle w:val="ListParagraph"/>
        <w:numPr>
          <w:ilvl w:val="0"/>
          <w:numId w:val="18"/>
        </w:numPr>
        <w:ind w:left="714" w:hanging="357"/>
        <w:contextualSpacing/>
      </w:pPr>
      <w:r w:rsidRPr="00622864">
        <w:t xml:space="preserve">reduced </w:t>
      </w:r>
      <w:r w:rsidR="00960DBD" w:rsidRPr="00622864">
        <w:t>strain on family and carers</w:t>
      </w:r>
      <w:r w:rsidRPr="00622864">
        <w:t>.</w:t>
      </w:r>
    </w:p>
    <w:p w14:paraId="6EBA61AF" w14:textId="4CDA4910" w:rsidR="00960DBD" w:rsidRPr="00F872EA" w:rsidRDefault="00D81B51" w:rsidP="00F872EA">
      <w:pPr>
        <w:pStyle w:val="Heading3"/>
      </w:pPr>
      <w:bookmarkStart w:id="24" w:name="_Toc168495886"/>
      <w:bookmarkStart w:id="25" w:name="_Toc200638865"/>
      <w:bookmarkStart w:id="26" w:name="_Toc210329514"/>
      <w:r w:rsidRPr="00F872EA">
        <w:lastRenderedPageBreak/>
        <w:t xml:space="preserve">3.2 </w:t>
      </w:r>
      <w:r w:rsidR="00960DBD" w:rsidRPr="00F872EA">
        <w:t>Benefits for service provider organisations</w:t>
      </w:r>
      <w:bookmarkEnd w:id="24"/>
      <w:bookmarkEnd w:id="25"/>
      <w:bookmarkEnd w:id="26"/>
    </w:p>
    <w:p w14:paraId="7F4269E3" w14:textId="1383FD22" w:rsidR="00960DBD" w:rsidRPr="00622864" w:rsidRDefault="00982797" w:rsidP="00A9590F">
      <w:r w:rsidRPr="00622864">
        <w:t>CHSP p</w:t>
      </w:r>
      <w:r w:rsidR="00960DBD" w:rsidRPr="00622864">
        <w:t>rovider</w:t>
      </w:r>
      <w:r w:rsidRPr="00622864">
        <w:t>s</w:t>
      </w:r>
      <w:r w:rsidR="00960DBD" w:rsidRPr="00622864">
        <w:t xml:space="preserve"> that have embedded</w:t>
      </w:r>
      <w:r w:rsidR="00960DBD" w:rsidRPr="00622864" w:rsidDel="00515D2D">
        <w:t xml:space="preserve"> </w:t>
      </w:r>
      <w:r w:rsidR="00960DBD" w:rsidRPr="00622864">
        <w:t>wellness and reablement identified significant benefits for their staff, business model, organisational processes and their clients. These include:</w:t>
      </w:r>
    </w:p>
    <w:p w14:paraId="31E51849" w14:textId="28F0E86C" w:rsidR="00960DBD" w:rsidRPr="00622864" w:rsidRDefault="00982797" w:rsidP="008B3277">
      <w:pPr>
        <w:pStyle w:val="ListParagraph"/>
        <w:numPr>
          <w:ilvl w:val="0"/>
          <w:numId w:val="19"/>
        </w:numPr>
        <w:ind w:left="714" w:hanging="357"/>
        <w:contextualSpacing/>
      </w:pPr>
      <w:r w:rsidRPr="00622864">
        <w:t xml:space="preserve">greater </w:t>
      </w:r>
      <w:r w:rsidR="00960DBD" w:rsidRPr="00622864">
        <w:t>job satisfaction from actively helping clients achieve their goals and become more independent</w:t>
      </w:r>
    </w:p>
    <w:p w14:paraId="3CE174DF" w14:textId="1F127035" w:rsidR="00960DBD" w:rsidRPr="00622864" w:rsidRDefault="00982797" w:rsidP="008B3277">
      <w:pPr>
        <w:pStyle w:val="ListParagraph"/>
        <w:numPr>
          <w:ilvl w:val="0"/>
          <w:numId w:val="19"/>
        </w:numPr>
        <w:ind w:left="714" w:hanging="357"/>
        <w:contextualSpacing/>
      </w:pPr>
      <w:r w:rsidRPr="00622864">
        <w:t>better</w:t>
      </w:r>
      <w:r w:rsidRPr="00622864" w:rsidDel="00C91EAA">
        <w:t xml:space="preserve"> </w:t>
      </w:r>
      <w:r w:rsidR="00960DBD" w:rsidRPr="00622864">
        <w:t>use of resources, as support workers can focus on complicated tasks clients can’t perform for them themselves, which means more meaningful and fulfilling work for staff</w:t>
      </w:r>
    </w:p>
    <w:p w14:paraId="304D6C60" w14:textId="11F463C7" w:rsidR="00960DBD" w:rsidRPr="00622864" w:rsidRDefault="00982797" w:rsidP="008B3277">
      <w:pPr>
        <w:pStyle w:val="ListParagraph"/>
        <w:numPr>
          <w:ilvl w:val="0"/>
          <w:numId w:val="19"/>
        </w:numPr>
        <w:ind w:left="714" w:hanging="357"/>
        <w:contextualSpacing/>
      </w:pPr>
      <w:r w:rsidRPr="00622864">
        <w:t xml:space="preserve">opportunities </w:t>
      </w:r>
      <w:r w:rsidR="00960DBD" w:rsidRPr="00622864">
        <w:t xml:space="preserve">to broaden the client base by offering </w:t>
      </w:r>
      <w:r w:rsidR="00960DBD" w:rsidRPr="00622864" w:rsidDel="00C91EAA">
        <w:t xml:space="preserve">more </w:t>
      </w:r>
      <w:r w:rsidR="00960DBD" w:rsidRPr="00622864" w:rsidDel="001F443B">
        <w:t>short</w:t>
      </w:r>
      <w:r w:rsidR="00960DBD" w:rsidRPr="00622864">
        <w:t>-term reablement support services</w:t>
      </w:r>
    </w:p>
    <w:p w14:paraId="25435ECA" w14:textId="6C8DC4D1" w:rsidR="00960DBD" w:rsidRPr="00622864" w:rsidRDefault="00982797" w:rsidP="008B3277">
      <w:pPr>
        <w:pStyle w:val="ListParagraph"/>
        <w:numPr>
          <w:ilvl w:val="0"/>
          <w:numId w:val="19"/>
        </w:numPr>
        <w:ind w:left="714" w:hanging="357"/>
        <w:contextualSpacing/>
      </w:pPr>
      <w:r w:rsidRPr="00622864">
        <w:t xml:space="preserve">improved </w:t>
      </w:r>
      <w:r w:rsidR="00960DBD" w:rsidRPr="00622864">
        <w:t>reputation and repeat business based on providing person-centred care, focused on client goals</w:t>
      </w:r>
    </w:p>
    <w:p w14:paraId="249842E7" w14:textId="1ABA45EE" w:rsidR="00960DBD" w:rsidRPr="00622864" w:rsidRDefault="00982797" w:rsidP="008B3277">
      <w:pPr>
        <w:pStyle w:val="ListParagraph"/>
        <w:numPr>
          <w:ilvl w:val="0"/>
          <w:numId w:val="19"/>
        </w:numPr>
        <w:ind w:left="714" w:hanging="357"/>
        <w:contextualSpacing/>
      </w:pPr>
      <w:r w:rsidRPr="00622864">
        <w:t xml:space="preserve">better </w:t>
      </w:r>
      <w:r w:rsidR="00960DBD" w:rsidRPr="00622864">
        <w:t>alignment to aged care reform initiatives, improving preparedness to respond to changes in aged care policy</w:t>
      </w:r>
    </w:p>
    <w:p w14:paraId="004B5164" w14:textId="77197F1E" w:rsidR="00960DBD" w:rsidRPr="00622864" w:rsidRDefault="00982797" w:rsidP="008B3277">
      <w:pPr>
        <w:pStyle w:val="ListParagraph"/>
        <w:numPr>
          <w:ilvl w:val="0"/>
          <w:numId w:val="19"/>
        </w:numPr>
        <w:ind w:left="714" w:hanging="357"/>
        <w:contextualSpacing/>
      </w:pPr>
      <w:r w:rsidRPr="00622864">
        <w:t xml:space="preserve">supporting </w:t>
      </w:r>
      <w:r w:rsidR="00960DBD" w:rsidRPr="00622864">
        <w:t xml:space="preserve">compliance with meeting CHSP requirements and </w:t>
      </w:r>
      <w:hyperlink r:id="rId14" w:history="1">
        <w:r w:rsidR="00960DBD" w:rsidRPr="00622864">
          <w:rPr>
            <w:rStyle w:val="Hyperlink"/>
          </w:rPr>
          <w:t>Aged Care Quality Standards</w:t>
        </w:r>
      </w:hyperlink>
      <w:r w:rsidR="00960DBD" w:rsidRPr="00622864">
        <w:t>.</w:t>
      </w:r>
    </w:p>
    <w:p w14:paraId="647E2904" w14:textId="27F6013F" w:rsidR="00960DBD" w:rsidRPr="00F872EA" w:rsidRDefault="00D81B51" w:rsidP="00F872EA">
      <w:pPr>
        <w:pStyle w:val="Heading3"/>
      </w:pPr>
      <w:bookmarkStart w:id="27" w:name="_Toc168495887"/>
      <w:bookmarkStart w:id="28" w:name="_Toc200638866"/>
      <w:bookmarkStart w:id="29" w:name="_Toc210329515"/>
      <w:r w:rsidRPr="00F872EA">
        <w:t xml:space="preserve">3.3 </w:t>
      </w:r>
      <w:r w:rsidR="00960DBD" w:rsidRPr="00F872EA">
        <w:t>Benefits for families and carers</w:t>
      </w:r>
      <w:bookmarkEnd w:id="27"/>
      <w:bookmarkEnd w:id="28"/>
      <w:bookmarkEnd w:id="29"/>
    </w:p>
    <w:p w14:paraId="56F8676E" w14:textId="77777777" w:rsidR="00960DBD" w:rsidRPr="00622864" w:rsidRDefault="00960DBD" w:rsidP="00A9590F">
      <w:r w:rsidRPr="00622864">
        <w:t>Wellness and reablement approaches can have significant benefits for family members and carers, including:</w:t>
      </w:r>
    </w:p>
    <w:p w14:paraId="12A4BB2F" w14:textId="009151D5" w:rsidR="00960DBD" w:rsidRPr="00622864" w:rsidRDefault="00383F53" w:rsidP="008B3277">
      <w:pPr>
        <w:pStyle w:val="ListParagraph"/>
        <w:numPr>
          <w:ilvl w:val="0"/>
          <w:numId w:val="20"/>
        </w:numPr>
        <w:ind w:left="714" w:hanging="357"/>
        <w:contextualSpacing/>
      </w:pPr>
      <w:r w:rsidRPr="00622864">
        <w:t>opportunities</w:t>
      </w:r>
      <w:r w:rsidRPr="00622864" w:rsidDel="00DA598B">
        <w:t xml:space="preserve"> </w:t>
      </w:r>
      <w:r w:rsidR="00960DBD" w:rsidRPr="00622864" w:rsidDel="00DA598B">
        <w:t>to be inv</w:t>
      </w:r>
      <w:r w:rsidR="00960DBD" w:rsidRPr="00622864" w:rsidDel="000F28D5">
        <w:t xml:space="preserve">olved in </w:t>
      </w:r>
      <w:r w:rsidR="00960DBD" w:rsidRPr="00622864">
        <w:t>supporting their loved one to meet their goals</w:t>
      </w:r>
    </w:p>
    <w:p w14:paraId="54ADB3D8" w14:textId="4160FD64" w:rsidR="00960DBD" w:rsidRPr="00622864" w:rsidRDefault="00383F53" w:rsidP="008B3277">
      <w:pPr>
        <w:pStyle w:val="ListParagraph"/>
        <w:numPr>
          <w:ilvl w:val="0"/>
          <w:numId w:val="20"/>
        </w:numPr>
        <w:ind w:left="714" w:hanging="357"/>
        <w:contextualSpacing/>
      </w:pPr>
      <w:r w:rsidRPr="00622864">
        <w:t xml:space="preserve">peace </w:t>
      </w:r>
      <w:r w:rsidR="00960DBD" w:rsidRPr="00622864">
        <w:t>of mind in knowing their loved one is retaining or</w:t>
      </w:r>
      <w:r w:rsidR="00960DBD" w:rsidRPr="00622864" w:rsidDel="00E37A3A">
        <w:t xml:space="preserve"> </w:t>
      </w:r>
      <w:r w:rsidR="00960DBD" w:rsidRPr="00622864">
        <w:t>regaining their independence, improving their wellbeing and quality of life</w:t>
      </w:r>
    </w:p>
    <w:p w14:paraId="26D94108" w14:textId="58B4B746" w:rsidR="00960DBD" w:rsidRPr="00622864" w:rsidRDefault="00383F53" w:rsidP="008B3277">
      <w:pPr>
        <w:pStyle w:val="ListParagraph"/>
        <w:numPr>
          <w:ilvl w:val="0"/>
          <w:numId w:val="20"/>
        </w:numPr>
        <w:ind w:left="714" w:hanging="357"/>
        <w:contextualSpacing/>
      </w:pPr>
      <w:r w:rsidRPr="00622864">
        <w:t xml:space="preserve">reduced </w:t>
      </w:r>
      <w:r w:rsidR="00960DBD" w:rsidRPr="00622864">
        <w:t>worry and concern over their loved ones along with reduced strain and pressure due to a decrease in caring requirements</w:t>
      </w:r>
      <w:r w:rsidR="00290EDE" w:rsidRPr="00622864">
        <w:t>.</w:t>
      </w:r>
    </w:p>
    <w:p w14:paraId="448BC38C" w14:textId="0C858022" w:rsidR="002027C5" w:rsidRPr="00F872EA" w:rsidRDefault="00A14E05" w:rsidP="00F872EA">
      <w:pPr>
        <w:pStyle w:val="Heading2"/>
      </w:pPr>
      <w:bookmarkStart w:id="30" w:name="_Toc200638867"/>
      <w:bookmarkStart w:id="31" w:name="_Toc210329516"/>
      <w:r w:rsidRPr="00F872EA">
        <w:t xml:space="preserve">4. Wellness and </w:t>
      </w:r>
      <w:r w:rsidR="006738A2" w:rsidRPr="00F872EA">
        <w:t>r</w:t>
      </w:r>
      <w:r w:rsidRPr="00F872EA">
        <w:t xml:space="preserve">eablement </w:t>
      </w:r>
      <w:r w:rsidR="006738A2" w:rsidRPr="00F872EA">
        <w:t>i</w:t>
      </w:r>
      <w:r w:rsidRPr="00F872EA">
        <w:t>nitiative</w:t>
      </w:r>
      <w:bookmarkEnd w:id="30"/>
      <w:bookmarkEnd w:id="31"/>
    </w:p>
    <w:p w14:paraId="4B52F339" w14:textId="29F45D80" w:rsidR="00C6705D" w:rsidRPr="00622864" w:rsidRDefault="00883C43" w:rsidP="00A72551">
      <w:r w:rsidRPr="00622864">
        <w:t xml:space="preserve">We have developed a range of online </w:t>
      </w:r>
      <w:hyperlink r:id="rId15" w:history="1">
        <w:r w:rsidR="005C20D0" w:rsidRPr="00622864">
          <w:rPr>
            <w:rStyle w:val="Hyperlink"/>
          </w:rPr>
          <w:t>Wellness and reablement resources</w:t>
        </w:r>
      </w:hyperlink>
      <w:r w:rsidR="005C20D0" w:rsidRPr="00622864">
        <w:t xml:space="preserve"> </w:t>
      </w:r>
      <w:r w:rsidRPr="00622864">
        <w:t xml:space="preserve">to </w:t>
      </w:r>
      <w:r w:rsidR="00A66826" w:rsidRPr="00622864">
        <w:t xml:space="preserve">support CHSP providers to </w:t>
      </w:r>
      <w:r w:rsidRPr="00622864">
        <w:t>embed wellness and reablement approaches into their organisational practices and service delivery.</w:t>
      </w:r>
    </w:p>
    <w:p w14:paraId="57AC7985" w14:textId="47BC3FC9" w:rsidR="00A14E05" w:rsidRPr="00F872EA" w:rsidRDefault="006F1242" w:rsidP="00F872EA">
      <w:pPr>
        <w:pStyle w:val="Heading3"/>
      </w:pPr>
      <w:bookmarkStart w:id="32" w:name="_Toc168495892"/>
      <w:bookmarkStart w:id="33" w:name="_Toc200638870"/>
      <w:bookmarkStart w:id="34" w:name="_Toc210329517"/>
      <w:r w:rsidRPr="00F872EA">
        <w:t>4.</w:t>
      </w:r>
      <w:r w:rsidR="008743CC">
        <w:t>2</w:t>
      </w:r>
      <w:r w:rsidRPr="00F872EA">
        <w:t xml:space="preserve"> </w:t>
      </w:r>
      <w:r w:rsidR="00023E83" w:rsidRPr="00F872EA">
        <w:t>Other resources</w:t>
      </w:r>
      <w:bookmarkEnd w:id="32"/>
      <w:bookmarkEnd w:id="33"/>
      <w:bookmarkEnd w:id="34"/>
    </w:p>
    <w:p w14:paraId="727EBB42" w14:textId="77777777" w:rsidR="001D11CD" w:rsidRPr="00A10832" w:rsidRDefault="00023E83" w:rsidP="008B3277">
      <w:pPr>
        <w:rPr>
          <w:rStyle w:val="Hyperlink"/>
        </w:rPr>
      </w:pPr>
      <w:hyperlink r:id="rId16" w:history="1">
        <w:r w:rsidRPr="00A10832">
          <w:rPr>
            <w:rStyle w:val="Hyperlink"/>
          </w:rPr>
          <w:t>Wellness and reablement initiative page</w:t>
        </w:r>
      </w:hyperlink>
      <w:r w:rsidRPr="00A10832">
        <w:rPr>
          <w:rStyle w:val="Hyperlink"/>
        </w:rPr>
        <w:t xml:space="preserve"> </w:t>
      </w:r>
    </w:p>
    <w:p w14:paraId="55A41001" w14:textId="7713165F" w:rsidR="00023E83" w:rsidRPr="00622864" w:rsidRDefault="00023E83" w:rsidP="00280743">
      <w:hyperlink r:id="rId17" w:history="1">
        <w:r w:rsidRPr="00A10832">
          <w:rPr>
            <w:rStyle w:val="Hyperlink"/>
          </w:rPr>
          <w:t>Living well at home: CHSP Good Practice Guide</w:t>
        </w:r>
      </w:hyperlink>
      <w:r w:rsidR="00D77245" w:rsidRPr="00622864">
        <w:t xml:space="preserve"> provides practical guidance in how to adopt a wellness and reablement approach into service delivery</w:t>
      </w:r>
      <w:r w:rsidRPr="00622864">
        <w:t>.</w:t>
      </w:r>
    </w:p>
    <w:p w14:paraId="77A0A865" w14:textId="255B054B" w:rsidR="00960DBD" w:rsidRPr="00F872EA" w:rsidRDefault="00E55C27" w:rsidP="00F872EA">
      <w:pPr>
        <w:pStyle w:val="Heading2"/>
      </w:pPr>
      <w:bookmarkStart w:id="35" w:name="_Toc106895278"/>
      <w:bookmarkStart w:id="36" w:name="_Toc119500821"/>
      <w:bookmarkStart w:id="37" w:name="_Toc137732683"/>
      <w:bookmarkStart w:id="38" w:name="_Toc200638871"/>
      <w:bookmarkStart w:id="39" w:name="_Toc210329518"/>
      <w:r w:rsidRPr="00F872EA">
        <w:lastRenderedPageBreak/>
        <w:t>5</w:t>
      </w:r>
      <w:r w:rsidR="00D81B51" w:rsidRPr="00F872EA">
        <w:t xml:space="preserve">. </w:t>
      </w:r>
      <w:r w:rsidR="00290EDE" w:rsidRPr="00F872EA">
        <w:t xml:space="preserve">Live Up </w:t>
      </w:r>
      <w:r w:rsidR="008B3277" w:rsidRPr="00F872EA">
        <w:t>–</w:t>
      </w:r>
      <w:r w:rsidR="00290EDE" w:rsidRPr="00F872EA">
        <w:t xml:space="preserve"> e</w:t>
      </w:r>
      <w:r w:rsidR="00960DBD" w:rsidRPr="00F872EA">
        <w:t xml:space="preserve">mpowering older </w:t>
      </w:r>
      <w:r w:rsidR="00870E3C" w:rsidRPr="00F872EA">
        <w:t>people</w:t>
      </w:r>
      <w:r w:rsidR="00960DBD" w:rsidRPr="00F872EA">
        <w:t xml:space="preserve"> to remain independent for longer</w:t>
      </w:r>
      <w:bookmarkEnd w:id="35"/>
      <w:bookmarkEnd w:id="36"/>
      <w:bookmarkEnd w:id="37"/>
      <w:bookmarkEnd w:id="38"/>
      <w:bookmarkEnd w:id="39"/>
    </w:p>
    <w:p w14:paraId="781BF0F6" w14:textId="28CF3DAD" w:rsidR="00383F53" w:rsidRPr="00622864" w:rsidRDefault="00960DBD" w:rsidP="00A9590F">
      <w:r w:rsidRPr="00622864">
        <w:t xml:space="preserve">The </w:t>
      </w:r>
      <w:hyperlink r:id="rId18" w:history="1">
        <w:r w:rsidRPr="00622864">
          <w:rPr>
            <w:rStyle w:val="Hyperlink"/>
          </w:rPr>
          <w:t>LiveUp website</w:t>
        </w:r>
      </w:hyperlink>
      <w:r w:rsidRPr="00622864">
        <w:t xml:space="preserve"> enables </w:t>
      </w:r>
      <w:r w:rsidR="00D84CF3" w:rsidRPr="00622864">
        <w:t xml:space="preserve">people </w:t>
      </w:r>
      <w:r w:rsidRPr="00622864">
        <w:t xml:space="preserve">to check their health and find personalised suggestions for products and services that promote healthy ageing. </w:t>
      </w:r>
    </w:p>
    <w:p w14:paraId="19ABC730" w14:textId="240ED6A4" w:rsidR="00960DBD" w:rsidRPr="00622864" w:rsidRDefault="00383F53" w:rsidP="00A9590F">
      <w:r w:rsidRPr="00622864">
        <w:t>Fo</w:t>
      </w:r>
      <w:r w:rsidR="007E2C9C" w:rsidRPr="00622864">
        <w:t>r</w:t>
      </w:r>
      <w:r w:rsidRPr="00622864">
        <w:t xml:space="preserve"> example, </w:t>
      </w:r>
      <w:r w:rsidR="00960DBD" w:rsidRPr="00622864">
        <w:t xml:space="preserve">LiveUp can suggest low-cost assistive products and equipment to help with everyday living, as well as personalised exercises and services </w:t>
      </w:r>
      <w:r w:rsidR="007E2C9C" w:rsidRPr="00622864">
        <w:t>for</w:t>
      </w:r>
      <w:r w:rsidR="00960DBD" w:rsidRPr="00622864">
        <w:t xml:space="preserve"> age-related wellbeing. </w:t>
      </w:r>
    </w:p>
    <w:p w14:paraId="0A5AA352" w14:textId="5047185E" w:rsidR="00383F53" w:rsidRPr="00622864" w:rsidRDefault="00383F53" w:rsidP="00A9590F">
      <w:r w:rsidRPr="00622864">
        <w:t xml:space="preserve">You </w:t>
      </w:r>
      <w:r w:rsidR="00960DBD" w:rsidRPr="00622864">
        <w:t>can download the free LifeCurve</w:t>
      </w:r>
      <w:r w:rsidR="00960DBD" w:rsidRPr="00622864">
        <w:rPr>
          <w:sz w:val="16"/>
          <w:vertAlign w:val="superscript"/>
        </w:rPr>
        <w:t>TM</w:t>
      </w:r>
      <w:r w:rsidR="00960DBD" w:rsidRPr="00622864">
        <w:t xml:space="preserve"> App</w:t>
      </w:r>
      <w:r w:rsidR="007E2C9C" w:rsidRPr="00622864">
        <w:t>, which</w:t>
      </w:r>
      <w:r w:rsidR="00960DBD" w:rsidRPr="00622864">
        <w:t xml:space="preserve"> can track a </w:t>
      </w:r>
      <w:r w:rsidR="007E2C9C" w:rsidRPr="00622864">
        <w:t>client</w:t>
      </w:r>
      <w:r w:rsidR="00960DBD" w:rsidRPr="00622864">
        <w:t>’s health</w:t>
      </w:r>
      <w:r w:rsidR="007E2C9C" w:rsidRPr="00622864">
        <w:t xml:space="preserve"> and give </w:t>
      </w:r>
      <w:r w:rsidR="00960DBD" w:rsidRPr="00622864">
        <w:t>them easy to understand</w:t>
      </w:r>
      <w:r w:rsidR="007E2C9C" w:rsidRPr="00622864">
        <w:t>,</w:t>
      </w:r>
      <w:r w:rsidR="00960DBD" w:rsidRPr="00622864">
        <w:t xml:space="preserve"> long term advice tailored to their needs. </w:t>
      </w:r>
    </w:p>
    <w:p w14:paraId="69691862" w14:textId="118BAB8F" w:rsidR="00960DBD" w:rsidRPr="00622864" w:rsidRDefault="00960DBD" w:rsidP="00A9590F">
      <w:r w:rsidRPr="00622864">
        <w:t>To learn about LiveUp</w:t>
      </w:r>
      <w:r w:rsidR="00290EDE" w:rsidRPr="00622864">
        <w:t>’s</w:t>
      </w:r>
      <w:r w:rsidRPr="00622864">
        <w:t xml:space="preserve"> products and services, visit </w:t>
      </w:r>
      <w:hyperlink r:id="rId19" w:history="1">
        <w:r w:rsidR="00290EDE" w:rsidRPr="00622864">
          <w:rPr>
            <w:rStyle w:val="Hyperlink"/>
          </w:rPr>
          <w:t>Live Up's website</w:t>
        </w:r>
      </w:hyperlink>
      <w:r w:rsidRPr="00622864">
        <w:t xml:space="preserve"> or call 1800 951 971.</w:t>
      </w:r>
    </w:p>
    <w:p w14:paraId="7FD964CE" w14:textId="77248EB1" w:rsidR="00960DBD" w:rsidRPr="00F872EA" w:rsidRDefault="00E55C27" w:rsidP="00F872EA">
      <w:pPr>
        <w:pStyle w:val="Heading2"/>
      </w:pPr>
      <w:bookmarkStart w:id="40" w:name="_Toc200638872"/>
      <w:bookmarkStart w:id="41" w:name="_Toc210329519"/>
      <w:bookmarkStart w:id="42" w:name="_Toc106895281"/>
      <w:bookmarkStart w:id="43" w:name="_Toc119500824"/>
      <w:bookmarkStart w:id="44" w:name="_Toc137732686"/>
      <w:r w:rsidRPr="00F872EA">
        <w:t>6</w:t>
      </w:r>
      <w:r w:rsidR="00D81B51" w:rsidRPr="00F872EA">
        <w:t xml:space="preserve">. </w:t>
      </w:r>
      <w:r w:rsidR="00960DBD" w:rsidRPr="00F872EA">
        <w:t>Wellness and reablement in assessment and support planning</w:t>
      </w:r>
      <w:bookmarkEnd w:id="40"/>
      <w:bookmarkEnd w:id="41"/>
    </w:p>
    <w:p w14:paraId="51FD20AE" w14:textId="6A904328" w:rsidR="00960DBD" w:rsidRPr="00622864" w:rsidRDefault="00960DBD" w:rsidP="00A9590F">
      <w:pPr>
        <w:rPr>
          <w:rFonts w:cs="Arial"/>
        </w:rPr>
      </w:pPr>
      <w:r w:rsidRPr="61B2E4D3">
        <w:rPr>
          <w:rFonts w:cs="Arial"/>
        </w:rPr>
        <w:t xml:space="preserve">Assessment and support planning conducted by </w:t>
      </w:r>
      <w:r w:rsidR="008B3277" w:rsidRPr="61B2E4D3">
        <w:rPr>
          <w:rFonts w:cs="Arial"/>
        </w:rPr>
        <w:t>aged care assessors</w:t>
      </w:r>
      <w:r w:rsidRPr="61B2E4D3">
        <w:rPr>
          <w:rFonts w:cs="Arial"/>
        </w:rPr>
        <w:t xml:space="preserve"> also adopt a wellness and reablement approach to assessment. </w:t>
      </w:r>
    </w:p>
    <w:p w14:paraId="76DB9823" w14:textId="7917C4FC" w:rsidR="00960DBD" w:rsidRPr="00622864" w:rsidRDefault="00960DBD" w:rsidP="00A9590F">
      <w:pPr>
        <w:rPr>
          <w:rFonts w:cs="Arial"/>
        </w:rPr>
      </w:pPr>
      <w:r w:rsidRPr="00622864">
        <w:rPr>
          <w:rFonts w:cs="Arial"/>
        </w:rPr>
        <w:t xml:space="preserve">The role of </w:t>
      </w:r>
      <w:r w:rsidR="008B3277" w:rsidRPr="00622864">
        <w:rPr>
          <w:rFonts w:cs="Arial"/>
        </w:rPr>
        <w:t>the assessor</w:t>
      </w:r>
      <w:r w:rsidRPr="00622864">
        <w:rPr>
          <w:rFonts w:cs="Arial"/>
        </w:rPr>
        <w:t xml:space="preserve"> is to work with the client to identify their needs and concerns, as well as their goals and aspirations. </w:t>
      </w:r>
    </w:p>
    <w:p w14:paraId="61686A41" w14:textId="7A332A37" w:rsidR="00960DBD" w:rsidRPr="00622864" w:rsidRDefault="00960DBD" w:rsidP="00A9590F">
      <w:pPr>
        <w:rPr>
          <w:rFonts w:cs="Arial"/>
        </w:rPr>
      </w:pPr>
      <w:r w:rsidRPr="00622864">
        <w:rPr>
          <w:rFonts w:cs="Arial"/>
        </w:rPr>
        <w:t>A Home Support Assessment includes an assessment of a client’s:</w:t>
      </w:r>
    </w:p>
    <w:p w14:paraId="7DC11D0C" w14:textId="77777777" w:rsidR="00960DBD" w:rsidRPr="00622864" w:rsidRDefault="00960DBD" w:rsidP="008B3277">
      <w:pPr>
        <w:pStyle w:val="ListParagraph"/>
        <w:numPr>
          <w:ilvl w:val="0"/>
          <w:numId w:val="19"/>
        </w:numPr>
        <w:ind w:left="714" w:hanging="357"/>
        <w:contextualSpacing/>
      </w:pPr>
      <w:r w:rsidRPr="00622864">
        <w:t>current level of support (formal and informal) and engagement</w:t>
      </w:r>
    </w:p>
    <w:p w14:paraId="7484429A" w14:textId="77777777" w:rsidR="00960DBD" w:rsidRPr="00622864" w:rsidRDefault="00960DBD" w:rsidP="008B3277">
      <w:pPr>
        <w:pStyle w:val="ListParagraph"/>
        <w:numPr>
          <w:ilvl w:val="0"/>
          <w:numId w:val="19"/>
        </w:numPr>
        <w:ind w:left="714" w:hanging="357"/>
        <w:contextualSpacing/>
      </w:pPr>
      <w:r w:rsidRPr="00622864">
        <w:t>carer availability and sustainability</w:t>
      </w:r>
    </w:p>
    <w:p w14:paraId="10FC07DB" w14:textId="77777777" w:rsidR="00960DBD" w:rsidRPr="00622864" w:rsidRDefault="00960DBD" w:rsidP="008B3277">
      <w:pPr>
        <w:pStyle w:val="ListParagraph"/>
        <w:numPr>
          <w:ilvl w:val="0"/>
          <w:numId w:val="19"/>
        </w:numPr>
        <w:ind w:left="714" w:hanging="357"/>
        <w:contextualSpacing/>
      </w:pPr>
      <w:r w:rsidRPr="00622864">
        <w:t>health concerns and priorities</w:t>
      </w:r>
    </w:p>
    <w:p w14:paraId="2FC6246B" w14:textId="77777777" w:rsidR="00960DBD" w:rsidRPr="00622864" w:rsidRDefault="00960DBD" w:rsidP="008B3277">
      <w:pPr>
        <w:pStyle w:val="ListParagraph"/>
        <w:numPr>
          <w:ilvl w:val="0"/>
          <w:numId w:val="19"/>
        </w:numPr>
        <w:ind w:left="714" w:hanging="357"/>
        <w:contextualSpacing/>
      </w:pPr>
      <w:r w:rsidRPr="00622864">
        <w:t>functional status</w:t>
      </w:r>
    </w:p>
    <w:p w14:paraId="5F6FD7C3" w14:textId="17E76F67" w:rsidR="00960DBD" w:rsidRPr="00622864" w:rsidRDefault="00960DBD" w:rsidP="008B3277">
      <w:pPr>
        <w:pStyle w:val="ListParagraph"/>
        <w:numPr>
          <w:ilvl w:val="0"/>
          <w:numId w:val="19"/>
        </w:numPr>
        <w:ind w:left="714" w:hanging="357"/>
        <w:contextualSpacing/>
      </w:pPr>
      <w:r w:rsidRPr="00622864">
        <w:t xml:space="preserve">psychosocial and psychological concerns </w:t>
      </w:r>
    </w:p>
    <w:p w14:paraId="60B54B33" w14:textId="77777777" w:rsidR="00960DBD" w:rsidRPr="00622864" w:rsidRDefault="00960DBD" w:rsidP="008B3277">
      <w:pPr>
        <w:pStyle w:val="ListParagraph"/>
        <w:numPr>
          <w:ilvl w:val="0"/>
          <w:numId w:val="19"/>
        </w:numPr>
        <w:ind w:left="714" w:hanging="357"/>
        <w:contextualSpacing/>
      </w:pPr>
      <w:r w:rsidRPr="00622864">
        <w:t>home and personal safety considerations.</w:t>
      </w:r>
    </w:p>
    <w:p w14:paraId="47AD0A6B" w14:textId="77777777" w:rsidR="00FC4C51" w:rsidRPr="00622864" w:rsidRDefault="00960DBD" w:rsidP="00A9590F">
      <w:pPr>
        <w:rPr>
          <w:rFonts w:cs="Arial"/>
        </w:rPr>
      </w:pPr>
      <w:r w:rsidRPr="00622864">
        <w:rPr>
          <w:rFonts w:cs="Arial"/>
        </w:rPr>
        <w:t>The assessor then works with the client to develop a support plan</w:t>
      </w:r>
      <w:r w:rsidR="00FC4C51" w:rsidRPr="00622864">
        <w:rPr>
          <w:rFonts w:cs="Arial"/>
        </w:rPr>
        <w:t>,</w:t>
      </w:r>
      <w:r w:rsidRPr="00622864">
        <w:rPr>
          <w:rFonts w:cs="Arial"/>
        </w:rPr>
        <w:t xml:space="preserve"> which focuses the support needed to assist them to achieve their goals. </w:t>
      </w:r>
    </w:p>
    <w:p w14:paraId="2612CAEE" w14:textId="3B6D4E17" w:rsidR="00960DBD" w:rsidRPr="00622864" w:rsidRDefault="00960DBD" w:rsidP="00A9590F">
      <w:pPr>
        <w:rPr>
          <w:rFonts w:cs="Arial"/>
        </w:rPr>
      </w:pPr>
      <w:r w:rsidRPr="61B2E4D3">
        <w:rPr>
          <w:rFonts w:cs="Arial"/>
        </w:rPr>
        <w:t xml:space="preserve">In developing a support plan with a client, the </w:t>
      </w:r>
      <w:r w:rsidR="008B3277" w:rsidRPr="61B2E4D3">
        <w:rPr>
          <w:rFonts w:cs="Arial"/>
        </w:rPr>
        <w:t>assessor</w:t>
      </w:r>
      <w:r w:rsidRPr="61B2E4D3">
        <w:rPr>
          <w:rFonts w:cs="Arial"/>
        </w:rPr>
        <w:t xml:space="preserve"> </w:t>
      </w:r>
      <w:r w:rsidR="45B1BF78" w:rsidRPr="61B2E4D3">
        <w:rPr>
          <w:rFonts w:cs="Arial"/>
        </w:rPr>
        <w:t>should</w:t>
      </w:r>
      <w:r w:rsidRPr="61B2E4D3">
        <w:rPr>
          <w:rFonts w:cs="Arial"/>
        </w:rPr>
        <w:t>:</w:t>
      </w:r>
    </w:p>
    <w:p w14:paraId="39FFD96A" w14:textId="24A979CB" w:rsidR="00960DBD" w:rsidRPr="00622864" w:rsidRDefault="00FC4C51" w:rsidP="008B3277">
      <w:pPr>
        <w:pStyle w:val="ListParagraph"/>
        <w:numPr>
          <w:ilvl w:val="0"/>
          <w:numId w:val="19"/>
        </w:numPr>
        <w:ind w:left="714" w:hanging="357"/>
        <w:contextualSpacing/>
      </w:pPr>
      <w:r w:rsidRPr="00622864">
        <w:t xml:space="preserve">Focus </w:t>
      </w:r>
      <w:r w:rsidR="00960DBD" w:rsidRPr="00622864">
        <w:t>on what a client can do and discuss what they need to complete more difficult tasks.</w:t>
      </w:r>
    </w:p>
    <w:p w14:paraId="27447FE4" w14:textId="3CE870D8" w:rsidR="00960DBD" w:rsidRPr="00622864" w:rsidRDefault="00FC4C51" w:rsidP="008B3277">
      <w:pPr>
        <w:pStyle w:val="ListParagraph"/>
        <w:numPr>
          <w:ilvl w:val="0"/>
          <w:numId w:val="19"/>
        </w:numPr>
        <w:ind w:left="714" w:hanging="357"/>
        <w:contextualSpacing/>
      </w:pPr>
      <w:r w:rsidRPr="00622864">
        <w:t xml:space="preserve">Discuss </w:t>
      </w:r>
      <w:r w:rsidR="00960DBD" w:rsidRPr="00622864">
        <w:t>strategies to manage day-to-day tasks</w:t>
      </w:r>
      <w:r w:rsidRPr="00622864">
        <w:t xml:space="preserve">. For example, </w:t>
      </w:r>
      <w:r w:rsidR="00960DBD" w:rsidRPr="00622864">
        <w:t>transport planning to meet goals around the use of public transport to maintain usual activities</w:t>
      </w:r>
      <w:r w:rsidRPr="00622864">
        <w:t>.</w:t>
      </w:r>
    </w:p>
    <w:p w14:paraId="09EB1324" w14:textId="6B150152" w:rsidR="00960DBD" w:rsidRPr="00622864" w:rsidRDefault="00FC4C51" w:rsidP="008B3277">
      <w:pPr>
        <w:pStyle w:val="ListParagraph"/>
        <w:numPr>
          <w:ilvl w:val="0"/>
          <w:numId w:val="19"/>
        </w:numPr>
        <w:ind w:left="714" w:hanging="357"/>
        <w:contextualSpacing/>
      </w:pPr>
      <w:r w:rsidRPr="00622864">
        <w:t>Explore</w:t>
      </w:r>
      <w:r w:rsidR="00960DBD" w:rsidRPr="00622864">
        <w:t xml:space="preserve"> </w:t>
      </w:r>
      <w:r w:rsidRPr="00622864">
        <w:t xml:space="preserve">opportunities </w:t>
      </w:r>
      <w:r w:rsidR="00960DBD" w:rsidRPr="00622864">
        <w:t>for supporting independence through wellness and reablement approaches</w:t>
      </w:r>
      <w:r w:rsidRPr="00622864">
        <w:t xml:space="preserve">. For example, </w:t>
      </w:r>
      <w:r w:rsidR="00960DBD" w:rsidRPr="00622864">
        <w:t xml:space="preserve">the client </w:t>
      </w:r>
      <w:r w:rsidRPr="00622864">
        <w:t xml:space="preserve">may </w:t>
      </w:r>
      <w:r w:rsidR="00960DBD" w:rsidRPr="00622864">
        <w:t>benefit from time-limited support and/or the use of specific equipment</w:t>
      </w:r>
      <w:r w:rsidR="00F12C39">
        <w:t xml:space="preserve"> and products</w:t>
      </w:r>
      <w:r w:rsidR="00960DBD" w:rsidRPr="00622864">
        <w:t xml:space="preserve"> or home modifications</w:t>
      </w:r>
      <w:r w:rsidRPr="00622864">
        <w:t xml:space="preserve">, </w:t>
      </w:r>
      <w:r w:rsidR="00960DBD" w:rsidRPr="00622864">
        <w:t>such as installing shower rails to build confidence and independence.</w:t>
      </w:r>
    </w:p>
    <w:p w14:paraId="1A4A003B" w14:textId="722EC227" w:rsidR="00960DBD" w:rsidRPr="00622864" w:rsidRDefault="00E12C74" w:rsidP="00A9590F">
      <w:pPr>
        <w:rPr>
          <w:rFonts w:cs="Arial"/>
          <w:lang w:eastAsia="ko-KR"/>
        </w:rPr>
      </w:pPr>
      <w:r w:rsidRPr="00622864">
        <w:rPr>
          <w:rFonts w:cs="Arial"/>
          <w:lang w:eastAsia="ko-KR"/>
        </w:rPr>
        <w:lastRenderedPageBreak/>
        <w:t>D</w:t>
      </w:r>
      <w:r w:rsidR="00960DBD" w:rsidRPr="00622864">
        <w:rPr>
          <w:rFonts w:cs="Arial"/>
          <w:lang w:eastAsia="ko-KR"/>
        </w:rPr>
        <w:t xml:space="preserve">eveloping a support plan with the client </w:t>
      </w:r>
      <w:r w:rsidRPr="00622864">
        <w:rPr>
          <w:rFonts w:cs="Arial"/>
          <w:lang w:eastAsia="ko-KR"/>
        </w:rPr>
        <w:t>will</w:t>
      </w:r>
      <w:r w:rsidR="00960DBD" w:rsidRPr="00622864">
        <w:rPr>
          <w:rFonts w:cs="Arial"/>
          <w:lang w:eastAsia="ko-KR"/>
        </w:rPr>
        <w:t xml:space="preserve"> ensure</w:t>
      </w:r>
      <w:r w:rsidR="00FC4C51" w:rsidRPr="00622864">
        <w:rPr>
          <w:rFonts w:cs="Arial"/>
          <w:lang w:eastAsia="ko-KR"/>
        </w:rPr>
        <w:t xml:space="preserve"> </w:t>
      </w:r>
      <w:r w:rsidR="00B619D3" w:rsidRPr="00622864">
        <w:rPr>
          <w:rFonts w:cs="Arial"/>
          <w:lang w:eastAsia="ko-KR"/>
        </w:rPr>
        <w:t>services</w:t>
      </w:r>
      <w:r w:rsidR="00FC4C51" w:rsidRPr="00622864">
        <w:rPr>
          <w:rFonts w:cs="Arial"/>
          <w:lang w:eastAsia="ko-KR"/>
        </w:rPr>
        <w:t xml:space="preserve"> </w:t>
      </w:r>
      <w:r w:rsidR="00960DBD" w:rsidRPr="00622864">
        <w:rPr>
          <w:rFonts w:cs="Arial"/>
          <w:lang w:eastAsia="ko-KR"/>
        </w:rPr>
        <w:t>accurately reflect the</w:t>
      </w:r>
      <w:r w:rsidR="00B619D3" w:rsidRPr="00622864">
        <w:rPr>
          <w:rFonts w:cs="Arial"/>
          <w:lang w:eastAsia="ko-KR"/>
        </w:rPr>
        <w:t>ir</w:t>
      </w:r>
      <w:r w:rsidR="00960DBD" w:rsidRPr="00622864">
        <w:rPr>
          <w:rFonts w:cs="Arial"/>
          <w:lang w:eastAsia="ko-KR"/>
        </w:rPr>
        <w:t xml:space="preserve"> needs and goals. This </w:t>
      </w:r>
      <w:r w:rsidRPr="00622864">
        <w:rPr>
          <w:rFonts w:cs="Arial"/>
          <w:lang w:eastAsia="ko-KR"/>
        </w:rPr>
        <w:t xml:space="preserve">will help </w:t>
      </w:r>
      <w:r w:rsidR="00FC4C51" w:rsidRPr="00622864">
        <w:rPr>
          <w:rFonts w:cs="Arial"/>
          <w:lang w:eastAsia="ko-KR"/>
        </w:rPr>
        <w:t>make the client</w:t>
      </w:r>
      <w:r w:rsidR="00960DBD" w:rsidRPr="00622864">
        <w:rPr>
          <w:rFonts w:cs="Arial"/>
          <w:lang w:eastAsia="ko-KR"/>
        </w:rPr>
        <w:t xml:space="preserve"> </w:t>
      </w:r>
      <w:r w:rsidR="00FC4C51" w:rsidRPr="00622864">
        <w:rPr>
          <w:rFonts w:cs="Arial"/>
          <w:lang w:eastAsia="ko-KR"/>
        </w:rPr>
        <w:t xml:space="preserve">more </w:t>
      </w:r>
      <w:r w:rsidR="00960DBD" w:rsidRPr="00622864">
        <w:rPr>
          <w:rFonts w:cs="Arial"/>
          <w:lang w:eastAsia="ko-KR"/>
        </w:rPr>
        <w:t>motivated to work towards the</w:t>
      </w:r>
      <w:r w:rsidR="00FC4C51" w:rsidRPr="00622864">
        <w:rPr>
          <w:rFonts w:cs="Arial"/>
          <w:lang w:eastAsia="ko-KR"/>
        </w:rPr>
        <w:t>ir identified</w:t>
      </w:r>
      <w:r w:rsidR="00960DBD" w:rsidRPr="00622864">
        <w:rPr>
          <w:rFonts w:cs="Arial"/>
          <w:lang w:eastAsia="ko-KR"/>
        </w:rPr>
        <w:t xml:space="preserve"> goals, including </w:t>
      </w:r>
      <w:r w:rsidRPr="00622864">
        <w:rPr>
          <w:rFonts w:cs="Arial"/>
          <w:lang w:eastAsia="ko-KR"/>
        </w:rPr>
        <w:t xml:space="preserve">ongoing </w:t>
      </w:r>
      <w:r w:rsidR="00960DBD" w:rsidRPr="00622864">
        <w:rPr>
          <w:rFonts w:cs="Arial"/>
          <w:lang w:eastAsia="ko-KR"/>
        </w:rPr>
        <w:t>independence</w:t>
      </w:r>
      <w:r w:rsidRPr="00622864">
        <w:rPr>
          <w:rFonts w:cs="Arial"/>
          <w:lang w:eastAsia="ko-KR"/>
        </w:rPr>
        <w:t xml:space="preserve"> using</w:t>
      </w:r>
      <w:r w:rsidR="00960DBD" w:rsidRPr="00622864">
        <w:rPr>
          <w:rFonts w:cs="Arial"/>
          <w:lang w:eastAsia="ko-KR"/>
        </w:rPr>
        <w:t xml:space="preserve"> wellness and reablement approaches. </w:t>
      </w:r>
    </w:p>
    <w:p w14:paraId="23F79B19" w14:textId="3C122436" w:rsidR="00960DBD" w:rsidRPr="00622864" w:rsidRDefault="00FC4C51" w:rsidP="00A9590F">
      <w:pPr>
        <w:rPr>
          <w:rFonts w:cs="Arial"/>
          <w:lang w:eastAsia="ko-KR"/>
        </w:rPr>
      </w:pPr>
      <w:r w:rsidRPr="00622864">
        <w:rPr>
          <w:rFonts w:cs="Arial"/>
          <w:lang w:eastAsia="ko-KR"/>
        </w:rPr>
        <w:t>If</w:t>
      </w:r>
      <w:r w:rsidR="00960DBD" w:rsidRPr="00622864">
        <w:rPr>
          <w:rFonts w:cs="Arial"/>
          <w:lang w:eastAsia="ko-KR"/>
        </w:rPr>
        <w:t xml:space="preserve"> the assessment </w:t>
      </w:r>
      <w:r w:rsidRPr="00622864">
        <w:rPr>
          <w:rFonts w:cs="Arial"/>
          <w:lang w:eastAsia="ko-KR"/>
        </w:rPr>
        <w:t xml:space="preserve">identifies </w:t>
      </w:r>
      <w:r w:rsidR="00960DBD" w:rsidRPr="00622864">
        <w:rPr>
          <w:rFonts w:cs="Arial"/>
          <w:lang w:eastAsia="ko-KR"/>
        </w:rPr>
        <w:t xml:space="preserve">that a short-term intervention is appropriate, </w:t>
      </w:r>
      <w:r w:rsidR="00FD0EA0" w:rsidRPr="00622864">
        <w:rPr>
          <w:rFonts w:cs="Arial"/>
          <w:lang w:eastAsia="ko-KR"/>
        </w:rPr>
        <w:t xml:space="preserve">in some circumstances, </w:t>
      </w:r>
      <w:r w:rsidR="00960DBD" w:rsidRPr="00622864">
        <w:rPr>
          <w:rFonts w:cs="Arial"/>
          <w:lang w:eastAsia="ko-KR"/>
        </w:rPr>
        <w:t xml:space="preserve">the assessor </w:t>
      </w:r>
      <w:r w:rsidRPr="00622864">
        <w:rPr>
          <w:rFonts w:cs="Arial"/>
          <w:lang w:eastAsia="ko-KR"/>
        </w:rPr>
        <w:t xml:space="preserve">may </w:t>
      </w:r>
      <w:r w:rsidR="00960DBD" w:rsidRPr="00622864">
        <w:rPr>
          <w:rFonts w:cs="Arial"/>
          <w:lang w:eastAsia="ko-KR"/>
        </w:rPr>
        <w:t xml:space="preserve">take on a coordination role to ensure all referrals in the support plan are linked to one or more </w:t>
      </w:r>
      <w:r w:rsidRPr="00622864">
        <w:rPr>
          <w:rFonts w:cs="Arial"/>
          <w:lang w:eastAsia="ko-KR"/>
        </w:rPr>
        <w:t xml:space="preserve">CHSP </w:t>
      </w:r>
      <w:r w:rsidR="00960DBD" w:rsidRPr="00622864">
        <w:rPr>
          <w:rFonts w:cs="Arial"/>
          <w:lang w:eastAsia="ko-KR"/>
        </w:rPr>
        <w:t xml:space="preserve">providers and </w:t>
      </w:r>
      <w:r w:rsidRPr="00622864">
        <w:rPr>
          <w:rFonts w:cs="Arial"/>
          <w:lang w:eastAsia="ko-KR"/>
        </w:rPr>
        <w:t>are</w:t>
      </w:r>
      <w:r w:rsidR="00960DBD" w:rsidRPr="00622864">
        <w:rPr>
          <w:rFonts w:cs="Arial"/>
          <w:lang w:eastAsia="ko-KR"/>
        </w:rPr>
        <w:t xml:space="preserve"> delivered within </w:t>
      </w:r>
      <w:r w:rsidR="00FD0EA0" w:rsidRPr="00622864">
        <w:rPr>
          <w:rFonts w:cs="Arial"/>
          <w:lang w:eastAsia="ko-KR"/>
        </w:rPr>
        <w:t xml:space="preserve">the </w:t>
      </w:r>
      <w:r w:rsidR="00960DBD" w:rsidRPr="00622864">
        <w:rPr>
          <w:rFonts w:cs="Arial"/>
          <w:lang w:eastAsia="ko-KR"/>
        </w:rPr>
        <w:t xml:space="preserve">agreed time frame. </w:t>
      </w:r>
    </w:p>
    <w:p w14:paraId="618E9E50" w14:textId="367BA115" w:rsidR="00FC4C51" w:rsidRPr="00622864" w:rsidRDefault="00960DBD" w:rsidP="00A9590F">
      <w:pPr>
        <w:rPr>
          <w:rFonts w:cs="Arial"/>
          <w:lang w:eastAsia="ko-KR"/>
        </w:rPr>
      </w:pPr>
      <w:r w:rsidRPr="00622864">
        <w:rPr>
          <w:rFonts w:cs="Arial"/>
          <w:lang w:eastAsia="ko-KR"/>
        </w:rPr>
        <w:t>For clients receiving wellness and reablement support,</w:t>
      </w:r>
      <w:r w:rsidR="00FC4C51" w:rsidRPr="00622864">
        <w:rPr>
          <w:rFonts w:cs="Arial"/>
          <w:lang w:eastAsia="ko-KR"/>
        </w:rPr>
        <w:t xml:space="preserve"> </w:t>
      </w:r>
      <w:r w:rsidRPr="00622864">
        <w:rPr>
          <w:rFonts w:cs="Arial"/>
          <w:lang w:eastAsia="ko-KR"/>
        </w:rPr>
        <w:t>assessors should include review dates on the client’s support plan to monitor the client’s progress towards their goals and desired outcomes. The</w:t>
      </w:r>
      <w:r w:rsidR="00FC4C51" w:rsidRPr="00622864">
        <w:rPr>
          <w:rFonts w:cs="Arial"/>
          <w:lang w:eastAsia="ko-KR"/>
        </w:rPr>
        <w:t>y will also assess the</w:t>
      </w:r>
      <w:r w:rsidRPr="00622864">
        <w:rPr>
          <w:rFonts w:cs="Arial"/>
          <w:lang w:eastAsia="ko-KR"/>
        </w:rPr>
        <w:t xml:space="preserve"> need for ongoing</w:t>
      </w:r>
      <w:r w:rsidR="00FC4C51" w:rsidRPr="00622864">
        <w:rPr>
          <w:rFonts w:cs="Arial"/>
          <w:lang w:eastAsia="ko-KR"/>
        </w:rPr>
        <w:t xml:space="preserve"> </w:t>
      </w:r>
      <w:r w:rsidRPr="00622864">
        <w:rPr>
          <w:rFonts w:cs="Arial"/>
          <w:lang w:eastAsia="ko-KR"/>
        </w:rPr>
        <w:t>or an</w:t>
      </w:r>
      <w:r w:rsidR="00FC4C51" w:rsidRPr="00622864">
        <w:rPr>
          <w:rFonts w:cs="Arial"/>
          <w:lang w:eastAsia="ko-KR"/>
        </w:rPr>
        <w:t>y</w:t>
      </w:r>
      <w:r w:rsidRPr="00622864">
        <w:rPr>
          <w:rFonts w:cs="Arial"/>
          <w:lang w:eastAsia="ko-KR"/>
        </w:rPr>
        <w:t xml:space="preserve"> adjustment in services. </w:t>
      </w:r>
    </w:p>
    <w:p w14:paraId="6D05C261" w14:textId="65B42BCA" w:rsidR="00960DBD" w:rsidRPr="00622864" w:rsidRDefault="00E12C74" w:rsidP="00A9590F">
      <w:pPr>
        <w:rPr>
          <w:rFonts w:cs="Arial"/>
          <w:lang w:eastAsia="ko-KR"/>
        </w:rPr>
      </w:pPr>
      <w:r w:rsidRPr="00622864">
        <w:rPr>
          <w:rFonts w:cs="Arial"/>
          <w:lang w:eastAsia="ko-KR"/>
        </w:rPr>
        <w:t xml:space="preserve">The client’s support plan is saved to the client record on My Aged Care and can be viewed by their CHSP provider. </w:t>
      </w:r>
      <w:r w:rsidR="00960DBD" w:rsidRPr="00622864">
        <w:rPr>
          <w:rFonts w:cs="Arial"/>
          <w:lang w:eastAsia="ko-KR"/>
        </w:rPr>
        <w:t xml:space="preserve">CHSP providers are required to provide time limited services in line with </w:t>
      </w:r>
      <w:r w:rsidR="00FC4C51" w:rsidRPr="00622864">
        <w:rPr>
          <w:rFonts w:cs="Arial"/>
          <w:lang w:eastAsia="ko-KR"/>
        </w:rPr>
        <w:t xml:space="preserve">a client’s </w:t>
      </w:r>
      <w:r w:rsidR="00960DBD" w:rsidRPr="00622864">
        <w:rPr>
          <w:rFonts w:cs="Arial"/>
          <w:lang w:eastAsia="ko-KR"/>
        </w:rPr>
        <w:t>support plan.</w:t>
      </w:r>
    </w:p>
    <w:p w14:paraId="50E0679B" w14:textId="2EDE8CDC" w:rsidR="00E039AD" w:rsidRPr="00F872EA" w:rsidRDefault="00E039AD" w:rsidP="00F872EA">
      <w:pPr>
        <w:pStyle w:val="Heading2"/>
      </w:pPr>
      <w:bookmarkStart w:id="45" w:name="_Toc200638873"/>
      <w:bookmarkStart w:id="46" w:name="_Toc210329520"/>
      <w:bookmarkStart w:id="47" w:name="_Toc168495895"/>
      <w:r w:rsidRPr="00F872EA">
        <w:t>7.</w:t>
      </w:r>
      <w:r w:rsidR="00B323BD" w:rsidRPr="00F872EA">
        <w:t xml:space="preserve"> </w:t>
      </w:r>
      <w:r w:rsidR="00D428A3" w:rsidRPr="00F872EA">
        <w:t>Care planning</w:t>
      </w:r>
      <w:bookmarkEnd w:id="45"/>
      <w:bookmarkEnd w:id="46"/>
    </w:p>
    <w:p w14:paraId="3CCE49F0" w14:textId="72393578" w:rsidR="00773E2B" w:rsidRPr="00622864" w:rsidRDefault="00773E2B" w:rsidP="00773E2B">
      <w:pPr>
        <w:rPr>
          <w:rFonts w:cs="Arial"/>
          <w:lang w:eastAsia="ko-KR"/>
        </w:rPr>
      </w:pPr>
      <w:r w:rsidRPr="61B2E4D3">
        <w:rPr>
          <w:rFonts w:cs="Arial"/>
          <w:lang w:eastAsia="ko-KR"/>
        </w:rPr>
        <w:t>A wellness and reablement approach requires you to understand your client, their strengths and capabilities and what wellness means to them. The information collected at the time of assessment and included in the client’s support plan, provide</w:t>
      </w:r>
      <w:r w:rsidR="00F650CE" w:rsidRPr="61B2E4D3">
        <w:rPr>
          <w:rFonts w:cs="Arial"/>
          <w:lang w:eastAsia="ko-KR"/>
        </w:rPr>
        <w:t>s</w:t>
      </w:r>
      <w:r w:rsidRPr="61B2E4D3">
        <w:rPr>
          <w:rFonts w:cs="Arial"/>
          <w:lang w:eastAsia="ko-KR"/>
        </w:rPr>
        <w:t xml:space="preserve"> valuable insights into the client, their current situation and requirements. </w:t>
      </w:r>
    </w:p>
    <w:p w14:paraId="125B6A5E" w14:textId="6B437D33" w:rsidR="00290776" w:rsidRPr="00622864" w:rsidRDefault="00290776" w:rsidP="00290776">
      <w:pPr>
        <w:rPr>
          <w:rFonts w:cs="Arial"/>
          <w:lang w:eastAsia="ko-KR"/>
        </w:rPr>
      </w:pPr>
      <w:r w:rsidRPr="00622864">
        <w:rPr>
          <w:rFonts w:cs="Arial"/>
          <w:lang w:eastAsia="ko-KR"/>
        </w:rPr>
        <w:t xml:space="preserve">In developing the </w:t>
      </w:r>
      <w:r w:rsidR="00503456">
        <w:rPr>
          <w:rFonts w:cs="Arial"/>
          <w:lang w:eastAsia="ko-KR"/>
        </w:rPr>
        <w:t>C</w:t>
      </w:r>
      <w:r w:rsidRPr="00622864">
        <w:rPr>
          <w:rFonts w:cs="Arial"/>
          <w:lang w:eastAsia="ko-KR"/>
        </w:rPr>
        <w:t>are</w:t>
      </w:r>
      <w:r w:rsidR="00503456">
        <w:rPr>
          <w:rFonts w:cs="Arial"/>
          <w:lang w:eastAsia="ko-KR"/>
        </w:rPr>
        <w:t xml:space="preserve"> and Service</w:t>
      </w:r>
      <w:r w:rsidR="00513462">
        <w:rPr>
          <w:rFonts w:cs="Arial"/>
          <w:lang w:eastAsia="ko-KR"/>
        </w:rPr>
        <w:t>s</w:t>
      </w:r>
      <w:r w:rsidR="00503456">
        <w:rPr>
          <w:rFonts w:cs="Arial"/>
          <w:lang w:eastAsia="ko-KR"/>
        </w:rPr>
        <w:t xml:space="preserve"> Plan</w:t>
      </w:r>
      <w:r w:rsidRPr="00622864">
        <w:rPr>
          <w:rFonts w:cs="Arial"/>
          <w:lang w:eastAsia="ko-KR"/>
        </w:rPr>
        <w:t>, providers should ensure it is aligned to the client’s support plan, and developed with the client to support them to achieve more good days</w:t>
      </w:r>
      <w:r w:rsidR="003C7361" w:rsidRPr="00622864">
        <w:rPr>
          <w:rFonts w:cs="Arial"/>
          <w:lang w:eastAsia="ko-KR"/>
        </w:rPr>
        <w:t>.</w:t>
      </w:r>
    </w:p>
    <w:p w14:paraId="667EB31D" w14:textId="48A828B8" w:rsidR="00B924CD" w:rsidRPr="00622864" w:rsidRDefault="00B924CD" w:rsidP="00B924CD">
      <w:pPr>
        <w:rPr>
          <w:rFonts w:cs="Arial"/>
          <w:lang w:eastAsia="ko-KR"/>
        </w:rPr>
      </w:pPr>
      <w:r w:rsidRPr="00622864">
        <w:rPr>
          <w:rFonts w:cs="Arial"/>
          <w:lang w:eastAsia="ko-KR"/>
        </w:rPr>
        <w:t xml:space="preserve">Developing a </w:t>
      </w:r>
      <w:r w:rsidR="00503456">
        <w:rPr>
          <w:rFonts w:cs="Arial"/>
          <w:lang w:eastAsia="ko-KR"/>
        </w:rPr>
        <w:t>C</w:t>
      </w:r>
      <w:r w:rsidRPr="00622864">
        <w:rPr>
          <w:rFonts w:cs="Arial"/>
          <w:lang w:eastAsia="ko-KR"/>
        </w:rPr>
        <w:t>are</w:t>
      </w:r>
      <w:r w:rsidR="00503456">
        <w:rPr>
          <w:rFonts w:cs="Arial"/>
          <w:lang w:eastAsia="ko-KR"/>
        </w:rPr>
        <w:t xml:space="preserve"> and Services</w:t>
      </w:r>
      <w:r w:rsidRPr="00622864">
        <w:rPr>
          <w:rFonts w:cs="Arial"/>
          <w:lang w:eastAsia="ko-KR"/>
        </w:rPr>
        <w:t xml:space="preserve"> </w:t>
      </w:r>
      <w:r w:rsidR="00503456">
        <w:rPr>
          <w:rFonts w:cs="Arial"/>
          <w:lang w:eastAsia="ko-KR"/>
        </w:rPr>
        <w:t>P</w:t>
      </w:r>
      <w:r w:rsidRPr="00622864">
        <w:rPr>
          <w:rFonts w:cs="Arial"/>
          <w:lang w:eastAsia="ko-KR"/>
        </w:rPr>
        <w:t>lan which is person-centred and outcomes</w:t>
      </w:r>
      <w:r w:rsidR="00B96B0B" w:rsidRPr="00622864">
        <w:rPr>
          <w:rFonts w:cs="Arial"/>
          <w:lang w:eastAsia="ko-KR"/>
        </w:rPr>
        <w:t>-</w:t>
      </w:r>
      <w:r w:rsidRPr="00622864">
        <w:rPr>
          <w:rFonts w:cs="Arial"/>
          <w:lang w:eastAsia="ko-KR"/>
        </w:rPr>
        <w:t xml:space="preserve">focused is critical to the success of implementing wellness and reablement and achieving high-quality outcomes for clients. </w:t>
      </w:r>
    </w:p>
    <w:p w14:paraId="25AA4A3C" w14:textId="77777777" w:rsidR="00B924CD" w:rsidRPr="00622864" w:rsidRDefault="00B924CD" w:rsidP="00B924CD">
      <w:pPr>
        <w:rPr>
          <w:rFonts w:cs="Arial"/>
          <w:lang w:eastAsia="ko-KR"/>
        </w:rPr>
      </w:pPr>
      <w:r w:rsidRPr="00622864">
        <w:rPr>
          <w:rFonts w:cs="Arial"/>
          <w:lang w:eastAsia="ko-KR"/>
        </w:rPr>
        <w:t xml:space="preserve">Care planning involves working with your client to develop and document the approach to support the client achieve their goals. </w:t>
      </w:r>
    </w:p>
    <w:p w14:paraId="10EEAC74" w14:textId="033F5C00" w:rsidR="00B924CD" w:rsidRPr="00622864" w:rsidRDefault="00B924CD" w:rsidP="00B924CD">
      <w:pPr>
        <w:rPr>
          <w:rFonts w:cs="Arial"/>
          <w:lang w:eastAsia="ko-KR"/>
        </w:rPr>
      </w:pPr>
      <w:r w:rsidRPr="00622864">
        <w:rPr>
          <w:rFonts w:cs="Arial"/>
          <w:lang w:eastAsia="ko-KR"/>
        </w:rPr>
        <w:t xml:space="preserve">The </w:t>
      </w:r>
      <w:r w:rsidR="00503456">
        <w:rPr>
          <w:rFonts w:cs="Arial"/>
          <w:lang w:eastAsia="ko-KR"/>
        </w:rPr>
        <w:t>C</w:t>
      </w:r>
      <w:r w:rsidRPr="00622864">
        <w:rPr>
          <w:rFonts w:cs="Arial"/>
          <w:lang w:eastAsia="ko-KR"/>
        </w:rPr>
        <w:t>are</w:t>
      </w:r>
      <w:r w:rsidR="00503456">
        <w:rPr>
          <w:rFonts w:cs="Arial"/>
          <w:lang w:eastAsia="ko-KR"/>
        </w:rPr>
        <w:t xml:space="preserve"> and Services</w:t>
      </w:r>
      <w:r w:rsidRPr="00622864">
        <w:rPr>
          <w:rFonts w:cs="Arial"/>
          <w:lang w:eastAsia="ko-KR"/>
        </w:rPr>
        <w:t xml:space="preserve"> </w:t>
      </w:r>
      <w:r w:rsidR="00503456">
        <w:rPr>
          <w:rFonts w:cs="Arial"/>
          <w:lang w:eastAsia="ko-KR"/>
        </w:rPr>
        <w:t>P</w:t>
      </w:r>
      <w:r w:rsidRPr="00622864">
        <w:rPr>
          <w:rFonts w:cs="Arial"/>
          <w:lang w:eastAsia="ko-KR"/>
        </w:rPr>
        <w:t>lan should outline the wellness and reablement strategies that the support worker will undertake with the client to help them maximise on outcomes that improve their overall wellbeing and maintain/regain their independence and autonomy.</w:t>
      </w:r>
    </w:p>
    <w:p w14:paraId="51131B61" w14:textId="63D6C6B0" w:rsidR="00D428A3" w:rsidRPr="00F872EA" w:rsidRDefault="0039264B" w:rsidP="00F872EA">
      <w:pPr>
        <w:pStyle w:val="Heading3"/>
      </w:pPr>
      <w:bookmarkStart w:id="48" w:name="_Toc200638874"/>
      <w:bookmarkStart w:id="49" w:name="_Toc210329521"/>
      <w:r w:rsidRPr="00F872EA">
        <w:t xml:space="preserve">7.1 Reviewing the </w:t>
      </w:r>
      <w:r w:rsidR="00503456" w:rsidRPr="00F872EA">
        <w:t>C</w:t>
      </w:r>
      <w:r w:rsidRPr="00F872EA">
        <w:t xml:space="preserve">are </w:t>
      </w:r>
      <w:r w:rsidR="00503456" w:rsidRPr="00F872EA">
        <w:t>and Services P</w:t>
      </w:r>
      <w:r w:rsidRPr="00F872EA">
        <w:t>lan</w:t>
      </w:r>
      <w:bookmarkEnd w:id="48"/>
      <w:bookmarkEnd w:id="49"/>
    </w:p>
    <w:p w14:paraId="43490F70" w14:textId="2FF55DD7" w:rsidR="0039264B" w:rsidRPr="00622864" w:rsidRDefault="0039264B" w:rsidP="0039264B">
      <w:r w:rsidRPr="00622864">
        <w:t xml:space="preserve">Clients and their situations are dynamic. Circumstances can change quickly. This means it is extremely important </w:t>
      </w:r>
      <w:r w:rsidR="008F2286" w:rsidRPr="00622864">
        <w:t>providers</w:t>
      </w:r>
      <w:r w:rsidRPr="00622864">
        <w:t xml:space="preserve"> are conducting regular reviews on how </w:t>
      </w:r>
      <w:r w:rsidR="008F2286" w:rsidRPr="00622864">
        <w:t>the</w:t>
      </w:r>
      <w:r w:rsidRPr="00622864">
        <w:t xml:space="preserve"> client is progressing in terms of their </w:t>
      </w:r>
      <w:r w:rsidR="00503456">
        <w:t>C</w:t>
      </w:r>
      <w:r w:rsidRPr="00622864">
        <w:t>are</w:t>
      </w:r>
      <w:r w:rsidR="00503456">
        <w:t xml:space="preserve"> and Services</w:t>
      </w:r>
      <w:r w:rsidRPr="00622864">
        <w:t xml:space="preserve"> </w:t>
      </w:r>
      <w:r w:rsidR="00503456">
        <w:t>P</w:t>
      </w:r>
      <w:r w:rsidRPr="00622864">
        <w:t xml:space="preserve">lan. </w:t>
      </w:r>
    </w:p>
    <w:p w14:paraId="64E21F0A" w14:textId="36F82B3B" w:rsidR="0039264B" w:rsidRPr="00622864" w:rsidRDefault="0039264B" w:rsidP="0039264B">
      <w:r w:rsidRPr="00622864">
        <w:t xml:space="preserve">Reviews are a requirement outlined in the CHSP manual and should be regular and ongoing. This assists in understanding how </w:t>
      </w:r>
      <w:r w:rsidR="008F2286" w:rsidRPr="00622864">
        <w:t>the</w:t>
      </w:r>
      <w:r w:rsidRPr="00622864">
        <w:t xml:space="preserve"> client’s needs have changed, and if adjustments are required to the referral. </w:t>
      </w:r>
    </w:p>
    <w:p w14:paraId="51CDBD4A" w14:textId="1C5DE168" w:rsidR="0039264B" w:rsidRPr="00622864" w:rsidRDefault="0039264B" w:rsidP="0039264B">
      <w:r w:rsidRPr="00622864">
        <w:lastRenderedPageBreak/>
        <w:t xml:space="preserve">Ongoing reviews are a great opportunity to engage in consistent evaluation of how the </w:t>
      </w:r>
      <w:r w:rsidR="00DC78EA">
        <w:t>C</w:t>
      </w:r>
      <w:r w:rsidRPr="00622864">
        <w:t>are</w:t>
      </w:r>
      <w:r w:rsidR="00DC78EA">
        <w:t xml:space="preserve"> and Services</w:t>
      </w:r>
      <w:r w:rsidRPr="00622864">
        <w:t xml:space="preserve"> </w:t>
      </w:r>
      <w:r w:rsidR="00DC78EA">
        <w:t>P</w:t>
      </w:r>
      <w:r w:rsidRPr="00622864">
        <w:t xml:space="preserve">lan is currently meeting the client’s needs. If any improvements/changes should be made to help clients reach their goals and greater independence and confidence. </w:t>
      </w:r>
    </w:p>
    <w:p w14:paraId="20F7A607" w14:textId="4F20C845" w:rsidR="00960DBD" w:rsidRPr="00F872EA" w:rsidRDefault="00B323BD" w:rsidP="00F872EA">
      <w:pPr>
        <w:pStyle w:val="Heading2"/>
      </w:pPr>
      <w:bookmarkStart w:id="50" w:name="_Toc200638875"/>
      <w:bookmarkStart w:id="51" w:name="_Toc210329522"/>
      <w:r w:rsidRPr="00F872EA">
        <w:t>8</w:t>
      </w:r>
      <w:r w:rsidR="00D81B51" w:rsidRPr="00F872EA">
        <w:t>.</w:t>
      </w:r>
      <w:bookmarkEnd w:id="47"/>
      <w:r w:rsidR="00D81B51" w:rsidRPr="00F872EA">
        <w:t xml:space="preserve"> </w:t>
      </w:r>
      <w:bookmarkEnd w:id="42"/>
      <w:bookmarkEnd w:id="43"/>
      <w:bookmarkEnd w:id="44"/>
      <w:r w:rsidR="00960DBD" w:rsidRPr="00F872EA">
        <w:t>Client scenarios</w:t>
      </w:r>
      <w:bookmarkEnd w:id="50"/>
      <w:bookmarkEnd w:id="51"/>
    </w:p>
    <w:p w14:paraId="5C887E36" w14:textId="7126A22F" w:rsidR="00960DBD" w:rsidRPr="00F872EA" w:rsidRDefault="00B323BD" w:rsidP="00F872EA">
      <w:pPr>
        <w:pStyle w:val="Heading3"/>
        <w:rPr>
          <w:rStyle w:val="Strong"/>
          <w:b/>
          <w:bCs/>
          <w:sz w:val="32"/>
        </w:rPr>
      </w:pPr>
      <w:bookmarkStart w:id="52" w:name="_Toc168495897"/>
      <w:bookmarkStart w:id="53" w:name="_Toc200638876"/>
      <w:bookmarkStart w:id="54" w:name="_Toc210329523"/>
      <w:r w:rsidRPr="00F872EA">
        <w:t>8</w:t>
      </w:r>
      <w:r w:rsidR="00D81B51" w:rsidRPr="00F872EA">
        <w:t>.1 W</w:t>
      </w:r>
      <w:r w:rsidR="00960DBD" w:rsidRPr="00F872EA">
        <w:t>ellness and reablement-focused assessment with support planning</w:t>
      </w:r>
      <w:bookmarkEnd w:id="52"/>
      <w:bookmarkEnd w:id="53"/>
      <w:bookmarkEnd w:id="54"/>
    </w:p>
    <w:p w14:paraId="0B778866" w14:textId="65B771C2" w:rsidR="00960DBD" w:rsidRPr="00622864" w:rsidRDefault="00D47AF5" w:rsidP="008B3277">
      <w:pPr>
        <w:pStyle w:val="Heading4"/>
        <w:rPr>
          <w:rStyle w:val="Strong"/>
          <w:sz w:val="24"/>
        </w:rPr>
      </w:pPr>
      <w:r w:rsidRPr="00622864">
        <w:rPr>
          <w:rStyle w:val="Strong"/>
          <w:b/>
          <w:bCs/>
          <w:sz w:val="24"/>
        </w:rPr>
        <w:t xml:space="preserve">Scenario 1: </w:t>
      </w:r>
      <w:r w:rsidR="00D81B51" w:rsidRPr="00622864">
        <w:rPr>
          <w:rStyle w:val="Strong"/>
          <w:b/>
          <w:bCs/>
          <w:sz w:val="24"/>
        </w:rPr>
        <w:t>Cecelia</w:t>
      </w:r>
    </w:p>
    <w:p w14:paraId="03B85A92" w14:textId="18C862B4" w:rsidR="00960DBD" w:rsidRPr="00622864" w:rsidRDefault="00960DBD" w:rsidP="008B3277">
      <w:r w:rsidRPr="00622864">
        <w:t xml:space="preserve">Cecelia is an </w:t>
      </w:r>
      <w:r w:rsidR="00A929CE" w:rsidRPr="00622864">
        <w:t>81-year-old</w:t>
      </w:r>
      <w:r w:rsidRPr="00622864">
        <w:t xml:space="preserve"> woman who lives alone. Before experiencing a stroke earlier in the year, Cecelia had been actively involved in her church and local community. However, following the stroke, Cecelia stopped going out on her own, fearing that her poor balance could result in a fall. Within her house she had also cut down on the heavier housekeeping tasks like vacuuming, large cleaning jobs, laundry and gardening.</w:t>
      </w:r>
    </w:p>
    <w:p w14:paraId="7E667331" w14:textId="32530E77" w:rsidR="0038081C" w:rsidRPr="00622864" w:rsidRDefault="00960DBD" w:rsidP="00D46562">
      <w:r w:rsidRPr="00622864">
        <w:t>Cecelia was referred to My Aged Care by her doctor</w:t>
      </w:r>
      <w:r w:rsidR="009C72E6" w:rsidRPr="00622864">
        <w:t>. F</w:t>
      </w:r>
      <w:r w:rsidRPr="00622864">
        <w:t xml:space="preserve">ollowing the initial registration process, </w:t>
      </w:r>
      <w:r w:rsidR="009C72E6" w:rsidRPr="00622864">
        <w:t>they organised a</w:t>
      </w:r>
      <w:r w:rsidR="008B3277" w:rsidRPr="00622864">
        <w:t xml:space="preserve">n </w:t>
      </w:r>
      <w:r w:rsidRPr="00622864">
        <w:t>assessment. Cecelia’s</w:t>
      </w:r>
      <w:r w:rsidR="008B3277" w:rsidRPr="00622864">
        <w:t xml:space="preserve"> aged care</w:t>
      </w:r>
      <w:r w:rsidR="009C72E6" w:rsidRPr="00622864">
        <w:t xml:space="preserve"> </w:t>
      </w:r>
      <w:r w:rsidRPr="00622864">
        <w:t>assessment helped to identify her strengths and capabilities</w:t>
      </w:r>
      <w:r w:rsidR="009C72E6" w:rsidRPr="00622864">
        <w:t>,</w:t>
      </w:r>
      <w:r w:rsidRPr="00622864">
        <w:t xml:space="preserve"> as well as her needs. The resulting support plan was centred around Cecelia’s own goals</w:t>
      </w:r>
      <w:r w:rsidR="009C72E6" w:rsidRPr="00622864">
        <w:t>. Her goals</w:t>
      </w:r>
      <w:r w:rsidRPr="00622864">
        <w:t xml:space="preserve"> included getting stronger, resuming her church activities, doing more about the house and getting back out in the garden. </w:t>
      </w:r>
    </w:p>
    <w:p w14:paraId="52773847" w14:textId="557ED962" w:rsidR="00960DBD" w:rsidRPr="00622864" w:rsidRDefault="00960DBD" w:rsidP="008B3277">
      <w:r w:rsidRPr="00622864">
        <w:t>Cecelia’s support plan included:</w:t>
      </w:r>
    </w:p>
    <w:p w14:paraId="42B6E032" w14:textId="426D9D57" w:rsidR="00960DBD" w:rsidRPr="00622864" w:rsidRDefault="00960DBD" w:rsidP="008B3277">
      <w:pPr>
        <w:pStyle w:val="ListParagraph"/>
        <w:numPr>
          <w:ilvl w:val="0"/>
          <w:numId w:val="32"/>
        </w:numPr>
        <w:ind w:left="850" w:hanging="425"/>
        <w:contextualSpacing/>
      </w:pPr>
      <w:r w:rsidRPr="00622864">
        <w:t>referral to an allied health professional to assist with her goal of getting stronger</w:t>
      </w:r>
    </w:p>
    <w:p w14:paraId="7CC3C749" w14:textId="01FA310F" w:rsidR="00960DBD" w:rsidRPr="00622864" w:rsidRDefault="00960DBD" w:rsidP="008B3277">
      <w:pPr>
        <w:pStyle w:val="ListParagraph"/>
        <w:numPr>
          <w:ilvl w:val="0"/>
          <w:numId w:val="32"/>
        </w:numPr>
        <w:ind w:left="850" w:hanging="425"/>
        <w:contextualSpacing/>
      </w:pPr>
      <w:r w:rsidRPr="00622864">
        <w:t>referral to a CHSP domestic assistance service provider to provide assistance with the more difficult household chores and to help Cecelia to identify which chores she could still manage to do on her own</w:t>
      </w:r>
    </w:p>
    <w:p w14:paraId="7DC135A6" w14:textId="77CC2AEC" w:rsidR="00960DBD" w:rsidRPr="00622864" w:rsidRDefault="00960DBD" w:rsidP="008B3277">
      <w:pPr>
        <w:pStyle w:val="ListParagraph"/>
        <w:numPr>
          <w:ilvl w:val="0"/>
          <w:numId w:val="32"/>
        </w:numPr>
        <w:ind w:left="850" w:hanging="425"/>
        <w:contextualSpacing/>
      </w:pPr>
      <w:r w:rsidRPr="00622864">
        <w:t>assistance to identify and make contact with a pastoral care team member to discuss her continued interest in participating in church activities</w:t>
      </w:r>
    </w:p>
    <w:p w14:paraId="78342480" w14:textId="5B05CA18" w:rsidR="00960DBD" w:rsidRPr="00622864" w:rsidRDefault="00960DBD" w:rsidP="008B3277">
      <w:pPr>
        <w:pStyle w:val="ListParagraph"/>
        <w:numPr>
          <w:ilvl w:val="0"/>
          <w:numId w:val="32"/>
        </w:numPr>
        <w:ind w:left="850" w:hanging="425"/>
        <w:contextualSpacing/>
      </w:pPr>
      <w:r w:rsidRPr="00622864">
        <w:t xml:space="preserve">referral to a home maintenance </w:t>
      </w:r>
      <w:r w:rsidR="006D7D6E">
        <w:t xml:space="preserve">and repairs </w:t>
      </w:r>
      <w:r w:rsidRPr="00622864">
        <w:t>service for discussion and planning to convert her garden to be safer and more accessible, and lower maintenance.</w:t>
      </w:r>
    </w:p>
    <w:p w14:paraId="7EAD72C6" w14:textId="2C6E4B69" w:rsidR="00960DBD" w:rsidRPr="00622864" w:rsidRDefault="00960DBD" w:rsidP="008B3277">
      <w:r w:rsidRPr="00622864">
        <w:t xml:space="preserve">After mastering basic strength and balance exercises through a home exercise program designed by the allied health professional, Cecelia was eventually able to walk unaided inside her home. A more confident Cecelia then arranged a ‘buddy’ to drive her to and from church activities. At the same time, the CHSP domestic assistance service provider worked with Cecelia to assist her to take on some of the easier housekeeping chores enabling her to remain more active and independent. </w:t>
      </w:r>
    </w:p>
    <w:p w14:paraId="78814183" w14:textId="216A3A96" w:rsidR="00960DBD" w:rsidRPr="00F872EA" w:rsidRDefault="00B323BD" w:rsidP="00F872EA">
      <w:pPr>
        <w:pStyle w:val="Heading3"/>
      </w:pPr>
      <w:bookmarkStart w:id="55" w:name="_Toc168495898"/>
      <w:bookmarkStart w:id="56" w:name="_Toc200638877"/>
      <w:bookmarkStart w:id="57" w:name="_Toc210329524"/>
      <w:r w:rsidRPr="00F872EA">
        <w:lastRenderedPageBreak/>
        <w:t>8</w:t>
      </w:r>
      <w:r w:rsidR="00885541" w:rsidRPr="00F872EA">
        <w:t>.2</w:t>
      </w:r>
      <w:bookmarkEnd w:id="55"/>
      <w:r w:rsidR="00885541" w:rsidRPr="00F872EA">
        <w:t xml:space="preserve"> </w:t>
      </w:r>
      <w:bookmarkStart w:id="58" w:name="_Toc168495899"/>
      <w:r w:rsidR="00885541" w:rsidRPr="00F872EA">
        <w:t>S</w:t>
      </w:r>
      <w:r w:rsidR="00960DBD" w:rsidRPr="00F872EA">
        <w:t>upporting greater independence</w:t>
      </w:r>
      <w:bookmarkEnd w:id="56"/>
      <w:bookmarkEnd w:id="58"/>
      <w:bookmarkEnd w:id="57"/>
    </w:p>
    <w:p w14:paraId="11BB4504" w14:textId="7BA6D328" w:rsidR="00960DBD" w:rsidRPr="00622864" w:rsidRDefault="00D46562" w:rsidP="008B3277">
      <w:pPr>
        <w:pStyle w:val="Heading4"/>
        <w:rPr>
          <w:rStyle w:val="Strong"/>
          <w:sz w:val="24"/>
        </w:rPr>
      </w:pPr>
      <w:r w:rsidRPr="00622864">
        <w:rPr>
          <w:rStyle w:val="Strong"/>
          <w:b/>
          <w:bCs/>
          <w:sz w:val="24"/>
        </w:rPr>
        <w:t>Scenario 1: Adelina</w:t>
      </w:r>
    </w:p>
    <w:p w14:paraId="585358D5" w14:textId="5A7F4FC8" w:rsidR="00960DBD" w:rsidRPr="00622864" w:rsidRDefault="00960DBD" w:rsidP="008B3277">
      <w:r w:rsidRPr="00622864">
        <w:t xml:space="preserve">Adelina is a </w:t>
      </w:r>
      <w:r w:rsidR="00A929CE" w:rsidRPr="00622864">
        <w:t>77-year-old</w:t>
      </w:r>
      <w:r w:rsidRPr="00622864">
        <w:t xml:space="preserve"> woman who had a stroke </w:t>
      </w:r>
      <w:r w:rsidR="009C72E6" w:rsidRPr="00622864">
        <w:t xml:space="preserve">that </w:t>
      </w:r>
      <w:r w:rsidRPr="00622864">
        <w:t>affected her left side. Her speech was unaffected</w:t>
      </w:r>
      <w:r w:rsidR="009C72E6" w:rsidRPr="00622864">
        <w:t>,</w:t>
      </w:r>
      <w:r w:rsidRPr="00622864">
        <w:t xml:space="preserve"> but her movement was restricted. She has little function in her left arm, and her left leg is slightly affected although she is able to walk with a stick.</w:t>
      </w:r>
    </w:p>
    <w:p w14:paraId="1083CDEE" w14:textId="26FC8FA6" w:rsidR="00960DBD" w:rsidRPr="00622864" w:rsidRDefault="00960DBD" w:rsidP="008B3277">
      <w:r w:rsidRPr="00622864">
        <w:t>Adelina felt she was unable to do very much for herself. She really wanted to be able to make her own cup of tea</w:t>
      </w:r>
      <w:r w:rsidR="006B5638" w:rsidRPr="00622864">
        <w:t>. H</w:t>
      </w:r>
      <w:r w:rsidRPr="00622864">
        <w:t>owever</w:t>
      </w:r>
      <w:r w:rsidR="006B5638" w:rsidRPr="00622864">
        <w:t>,</w:t>
      </w:r>
      <w:r w:rsidRPr="00622864">
        <w:t xml:space="preserve"> </w:t>
      </w:r>
      <w:r w:rsidR="006B5638" w:rsidRPr="00622864">
        <w:t>due to</w:t>
      </w:r>
      <w:r w:rsidRPr="00622864">
        <w:t xml:space="preserve"> the lack of function in her left arm</w:t>
      </w:r>
      <w:r w:rsidR="006B5638" w:rsidRPr="00622864">
        <w:t>,</w:t>
      </w:r>
      <w:r w:rsidRPr="00622864">
        <w:t xml:space="preserve"> she felt she was dependent on carers and unable to make a cup of tea between carer visits</w:t>
      </w:r>
      <w:r w:rsidR="006B5638" w:rsidRPr="00622864">
        <w:t>,</w:t>
      </w:r>
      <w:r w:rsidRPr="00622864">
        <w:t xml:space="preserve"> unless a friend or neighbour came by. Adelina had reconciled that this was how her life would be. She was dispirited and resistant to her son’s suggestion that she </w:t>
      </w:r>
      <w:r w:rsidR="006B5638" w:rsidRPr="00622864">
        <w:t xml:space="preserve">could </w:t>
      </w:r>
      <w:r w:rsidRPr="00622864">
        <w:t xml:space="preserve">do a bit more for herself. </w:t>
      </w:r>
    </w:p>
    <w:p w14:paraId="2B7FE22D" w14:textId="793A409F" w:rsidR="00960DBD" w:rsidRPr="00622864" w:rsidRDefault="006B5638" w:rsidP="008B3277">
      <w:r w:rsidRPr="00622864">
        <w:t>A</w:t>
      </w:r>
      <w:r w:rsidR="00960DBD" w:rsidRPr="00622864">
        <w:t xml:space="preserve">t the request of her son, Adelina’s support plan was reviewed by the </w:t>
      </w:r>
      <w:r w:rsidR="008B3277" w:rsidRPr="00622864">
        <w:t xml:space="preserve">aged care </w:t>
      </w:r>
      <w:r w:rsidRPr="00622864">
        <w:t>assessor</w:t>
      </w:r>
      <w:r w:rsidR="00960DBD" w:rsidRPr="00622864">
        <w:t xml:space="preserve"> </w:t>
      </w:r>
      <w:r w:rsidRPr="00622864">
        <w:t xml:space="preserve">and they </w:t>
      </w:r>
      <w:r w:rsidR="00960DBD" w:rsidRPr="00622864">
        <w:t>recommended a referral to an occupational therapist</w:t>
      </w:r>
      <w:r w:rsidR="00F4405C" w:rsidRPr="00622864">
        <w:t xml:space="preserve"> under the CHSP</w:t>
      </w:r>
      <w:r w:rsidR="00960DBD" w:rsidRPr="00622864">
        <w:t xml:space="preserve">. </w:t>
      </w:r>
      <w:r w:rsidR="00F4405C" w:rsidRPr="00622864">
        <w:t xml:space="preserve">The </w:t>
      </w:r>
      <w:r w:rsidR="00960DBD" w:rsidRPr="00622864">
        <w:t>occupational therapist suggested that she be assisted to learn to use the microwave and a kettle fitted onto a tipper so that she could make her own cup of tea.</w:t>
      </w:r>
    </w:p>
    <w:p w14:paraId="468CFDF2" w14:textId="6DBE459C" w:rsidR="00960DBD" w:rsidRPr="00622864" w:rsidRDefault="00960DBD" w:rsidP="008B3277">
      <w:r w:rsidRPr="00622864">
        <w:t>For a number of weeks Adelina was supported to build up her confidence in her ability to use the microwave and the kettle. After a few months</w:t>
      </w:r>
      <w:r w:rsidR="00F4405C" w:rsidRPr="00622864">
        <w:t>,</w:t>
      </w:r>
      <w:r w:rsidRPr="00622864">
        <w:t xml:space="preserve"> Adelina was able to make meals for herself, her own cup of tea and is living a more independent life. As a result, Adelina has said that she is feeling more hopeful and has started to invite friends over for meal</w:t>
      </w:r>
      <w:r w:rsidR="00F4405C" w:rsidRPr="00622864">
        <w:t>s</w:t>
      </w:r>
      <w:r w:rsidRPr="00622864">
        <w:t>. Adelina’s son has been delighted to see his mother’s renewed sense of self and independence.</w:t>
      </w:r>
    </w:p>
    <w:p w14:paraId="661EECB3" w14:textId="3781709A" w:rsidR="00960DBD" w:rsidRPr="00622864" w:rsidRDefault="00D46562" w:rsidP="008B3277">
      <w:pPr>
        <w:pStyle w:val="Heading4"/>
        <w:rPr>
          <w:rStyle w:val="Strong"/>
          <w:sz w:val="24"/>
        </w:rPr>
      </w:pPr>
      <w:r w:rsidRPr="00622864">
        <w:t>Scenario 2</w:t>
      </w:r>
      <w:r w:rsidR="00885541" w:rsidRPr="00622864">
        <w:t>:</w:t>
      </w:r>
      <w:r w:rsidRPr="00622864">
        <w:t xml:space="preserve"> Rose</w:t>
      </w:r>
    </w:p>
    <w:p w14:paraId="4B6B89FC" w14:textId="1FE0887F" w:rsidR="00960DBD" w:rsidRPr="00622864" w:rsidRDefault="00960DBD" w:rsidP="008B3277">
      <w:r w:rsidRPr="00622864">
        <w:t xml:space="preserve">Rose is an </w:t>
      </w:r>
      <w:r w:rsidR="00A929CE" w:rsidRPr="00622864">
        <w:t>87-year-old</w:t>
      </w:r>
      <w:r w:rsidRPr="00622864">
        <w:t xml:space="preserve"> woman who</w:t>
      </w:r>
      <w:r w:rsidR="00F4405C" w:rsidRPr="00622864">
        <w:t xml:space="preserve"> is</w:t>
      </w:r>
      <w:r w:rsidRPr="00622864">
        <w:t xml:space="preserve"> a </w:t>
      </w:r>
      <w:r w:rsidR="00622D97">
        <w:t xml:space="preserve">community and </w:t>
      </w:r>
      <w:r w:rsidRPr="00622864">
        <w:t>centre</w:t>
      </w:r>
      <w:r w:rsidR="00622D97">
        <w:t xml:space="preserve"> based respite</w:t>
      </w:r>
      <w:r w:rsidRPr="00622864">
        <w:t xml:space="preserve"> client</w:t>
      </w:r>
      <w:r w:rsidR="00F4405C" w:rsidRPr="00622864">
        <w:t xml:space="preserve"> and </w:t>
      </w:r>
      <w:r w:rsidRPr="00622864">
        <w:t>ha</w:t>
      </w:r>
      <w:r w:rsidR="00F4405C" w:rsidRPr="00622864">
        <w:t xml:space="preserve">s </w:t>
      </w:r>
      <w:r w:rsidRPr="00622864">
        <w:t xml:space="preserve">become very dependent on </w:t>
      </w:r>
      <w:r w:rsidR="00F4405C" w:rsidRPr="00622864">
        <w:t xml:space="preserve">the </w:t>
      </w:r>
      <w:r w:rsidRPr="00622864">
        <w:t xml:space="preserve">support staff. Her confidence had declined to the point where she was not confident in tending to her own toileting without assistance to and from the toilet at the centre. </w:t>
      </w:r>
      <w:r w:rsidR="00F4405C" w:rsidRPr="00622864">
        <w:t>The c</w:t>
      </w:r>
      <w:r w:rsidRPr="00622864">
        <w:t xml:space="preserve">entre staff and Rose </w:t>
      </w:r>
      <w:r w:rsidR="000E09A2" w:rsidRPr="00622864">
        <w:t xml:space="preserve">had a discussion and </w:t>
      </w:r>
      <w:r w:rsidRPr="00622864">
        <w:t>agreed that she was well enough to do more for herself in the centre and over time was encouraged to do so. Staff were advised to enable her to toilet independently rather than attempt to assist as previously.</w:t>
      </w:r>
    </w:p>
    <w:p w14:paraId="4565F2A8" w14:textId="54C9D6C3" w:rsidR="00960DBD" w:rsidRPr="00622864" w:rsidRDefault="00960DBD" w:rsidP="008B3277">
      <w:r w:rsidRPr="00622864">
        <w:t>Over time</w:t>
      </w:r>
      <w:r w:rsidR="000E09A2" w:rsidRPr="00622864">
        <w:t>,</w:t>
      </w:r>
      <w:r w:rsidRPr="00622864">
        <w:t xml:space="preserve"> Rose has become more confident and is more independent at the centre. This confidence has extended to transport arrangements to and from the day centre. Rose does not like to travel on the centre bus, so has arranged her own transport on the days she attends. She has commented on how proud she feels of herself and her achievements</w:t>
      </w:r>
      <w:r w:rsidR="000E09A2" w:rsidRPr="00622864">
        <w:t xml:space="preserve">. She </w:t>
      </w:r>
      <w:r w:rsidRPr="00622864">
        <w:t xml:space="preserve">is </w:t>
      </w:r>
      <w:r w:rsidR="000E09A2" w:rsidRPr="00622864">
        <w:t xml:space="preserve">also </w:t>
      </w:r>
      <w:r w:rsidRPr="00622864">
        <w:t>now more actively involved with the centre, rather than being a passive recipient.</w:t>
      </w:r>
    </w:p>
    <w:p w14:paraId="41F031A2" w14:textId="48C032ED" w:rsidR="00960DBD" w:rsidRPr="00622864" w:rsidRDefault="00885541" w:rsidP="008B3277">
      <w:pPr>
        <w:pStyle w:val="Heading4"/>
        <w:rPr>
          <w:rStyle w:val="Strong"/>
          <w:b/>
          <w:bCs/>
          <w:sz w:val="24"/>
        </w:rPr>
      </w:pPr>
      <w:r w:rsidRPr="00622864">
        <w:rPr>
          <w:rStyle w:val="Strong"/>
          <w:b/>
          <w:bCs/>
          <w:sz w:val="24"/>
        </w:rPr>
        <w:t>Scenario 3: Helen</w:t>
      </w:r>
    </w:p>
    <w:p w14:paraId="36ACF6E8" w14:textId="5372502B" w:rsidR="00960DBD" w:rsidRPr="00622864" w:rsidRDefault="00960DBD" w:rsidP="008B3277">
      <w:r w:rsidRPr="00622864">
        <w:t xml:space="preserve">Helen is a </w:t>
      </w:r>
      <w:r w:rsidR="00A929CE" w:rsidRPr="00622864">
        <w:t>78-year-old</w:t>
      </w:r>
      <w:r w:rsidRPr="00622864">
        <w:t xml:space="preserve"> woman with osteoarthritis. Lately, Helen has been experiencing difficulty performing household cleaning duties and doing her laundry. At assessment, the assessor referred Helen for domestic assistance to help her manage around the house. </w:t>
      </w:r>
    </w:p>
    <w:p w14:paraId="24890111" w14:textId="2F20A8B0" w:rsidR="00960DBD" w:rsidRPr="00622864" w:rsidRDefault="00960DBD" w:rsidP="008B3277">
      <w:r w:rsidRPr="00622864">
        <w:t xml:space="preserve">The CHSP provider receiving Helen’s referral for domestic assistance </w:t>
      </w:r>
      <w:r w:rsidR="000E09A2" w:rsidRPr="00622864">
        <w:t xml:space="preserve">contacted </w:t>
      </w:r>
      <w:r w:rsidRPr="00622864">
        <w:t xml:space="preserve">Helen to understand more about her circumstances and what she needs support with. Applying a wellness and reablement approach, the service provider speaks with Helen about what’s </w:t>
      </w:r>
      <w:r w:rsidRPr="00622864">
        <w:lastRenderedPageBreak/>
        <w:t xml:space="preserve">happening and what she’s having difficulty with. </w:t>
      </w:r>
      <w:r w:rsidR="000E09A2" w:rsidRPr="00622864">
        <w:t xml:space="preserve">In </w:t>
      </w:r>
      <w:r w:rsidRPr="00622864">
        <w:t xml:space="preserve">this conversation, the service provider identifies tasks Helen </w:t>
      </w:r>
      <w:r w:rsidR="000E09A2" w:rsidRPr="00622864">
        <w:t xml:space="preserve">still </w:t>
      </w:r>
      <w:r w:rsidRPr="00622864">
        <w:t xml:space="preserve">can do </w:t>
      </w:r>
      <w:r w:rsidR="000E09A2" w:rsidRPr="00622864">
        <w:t>and the</w:t>
      </w:r>
      <w:r w:rsidRPr="00622864">
        <w:t xml:space="preserve"> certain tasks that impact her arthritis. Helen </w:t>
      </w:r>
      <w:r w:rsidR="000E09A2" w:rsidRPr="00622864">
        <w:t xml:space="preserve">shares that she </w:t>
      </w:r>
      <w:r w:rsidRPr="00622864">
        <w:t>used to enjoy doing the housework to keep her home nice and clean. Helen feel</w:t>
      </w:r>
      <w:r w:rsidR="000E09A2" w:rsidRPr="00622864">
        <w:t xml:space="preserve">s </w:t>
      </w:r>
      <w:r w:rsidRPr="00622864">
        <w:t xml:space="preserve">lonely because she hasn’t had many visitors lately because she’s worried about her house. </w:t>
      </w:r>
    </w:p>
    <w:p w14:paraId="36FABA66" w14:textId="043741E8" w:rsidR="00960DBD" w:rsidRPr="00622864" w:rsidRDefault="00960DBD" w:rsidP="008B3277">
      <w:r w:rsidRPr="00622864">
        <w:t xml:space="preserve">The service provider works with Helen to develop a </w:t>
      </w:r>
      <w:r w:rsidR="00DC78EA">
        <w:t>C</w:t>
      </w:r>
      <w:r w:rsidRPr="00622864">
        <w:t>are</w:t>
      </w:r>
      <w:r w:rsidR="00DC78EA">
        <w:t xml:space="preserve"> and Services</w:t>
      </w:r>
      <w:r w:rsidRPr="00622864">
        <w:t xml:space="preserve"> </w:t>
      </w:r>
      <w:r w:rsidR="00DC78EA">
        <w:t>P</w:t>
      </w:r>
      <w:r w:rsidRPr="00622864">
        <w:t>lan focused on</w:t>
      </w:r>
      <w:r w:rsidR="000E09A2" w:rsidRPr="00622864">
        <w:t xml:space="preserve"> her</w:t>
      </w:r>
      <w:r w:rsidRPr="00622864">
        <w:t xml:space="preserve"> strengths and the things she wants to regain</w:t>
      </w:r>
      <w:r w:rsidR="000E09A2" w:rsidRPr="00622864">
        <w:t xml:space="preserve"> and </w:t>
      </w:r>
      <w:r w:rsidRPr="00622864">
        <w:t xml:space="preserve">maintain. The service provider visits Helen once a week for a few hours to help her with cleaning and washing. Over a </w:t>
      </w:r>
      <w:r w:rsidR="000E09A2" w:rsidRPr="00622864">
        <w:t>2</w:t>
      </w:r>
      <w:r w:rsidRPr="00622864">
        <w:t>-month period, the service provider supports Helen</w:t>
      </w:r>
      <w:r w:rsidR="000E09A2" w:rsidRPr="00622864">
        <w:t xml:space="preserve"> to</w:t>
      </w:r>
      <w:r w:rsidRPr="00622864">
        <w:t xml:space="preserve"> continue to do the things she want</w:t>
      </w:r>
      <w:r w:rsidR="000E09A2" w:rsidRPr="00622864">
        <w:t>s and</w:t>
      </w:r>
      <w:r w:rsidRPr="00622864">
        <w:t xml:space="preserve"> provider </w:t>
      </w:r>
      <w:r w:rsidR="0003570E" w:rsidRPr="00622864">
        <w:t>does</w:t>
      </w:r>
      <w:r w:rsidRPr="00622864">
        <w:t xml:space="preserve"> the tasks </w:t>
      </w:r>
      <w:r w:rsidR="0003570E" w:rsidRPr="00622864">
        <w:t xml:space="preserve">that </w:t>
      </w:r>
      <w:r w:rsidR="000E09A2" w:rsidRPr="00622864">
        <w:t xml:space="preserve">put stress on </w:t>
      </w:r>
      <w:r w:rsidRPr="00622864">
        <w:t>Helen’s arthritis</w:t>
      </w:r>
      <w:r w:rsidR="000E09A2" w:rsidRPr="00622864">
        <w:t>,</w:t>
      </w:r>
      <w:r w:rsidRPr="00622864">
        <w:t xml:space="preserve"> such as vacuuming and mopping. </w:t>
      </w:r>
    </w:p>
    <w:p w14:paraId="5A5E8BA8" w14:textId="31696691" w:rsidR="00960DBD" w:rsidRPr="00622864" w:rsidRDefault="00960DBD" w:rsidP="008B3277">
      <w:r w:rsidRPr="00622864">
        <w:t xml:space="preserve">While Helen still requires ongoing support with harder domestic duties, she has improved on her functional capacity and feels more like herself. </w:t>
      </w:r>
      <w:r w:rsidR="00496AEF" w:rsidRPr="00622864">
        <w:t>Helen has benefited from her</w:t>
      </w:r>
      <w:r w:rsidR="00C70D9A" w:rsidRPr="00622864">
        <w:t xml:space="preserve"> service</w:t>
      </w:r>
      <w:r w:rsidR="00496AEF" w:rsidRPr="00622864">
        <w:t xml:space="preserve"> provider </w:t>
      </w:r>
      <w:r w:rsidRPr="00622864">
        <w:t>taking a strength-based approach to service delivery</w:t>
      </w:r>
      <w:r w:rsidR="0003570E" w:rsidRPr="00622864">
        <w:t xml:space="preserve"> and </w:t>
      </w:r>
      <w:r w:rsidRPr="00622864">
        <w:t>focusing on ‘doing with’ not ‘doing for’</w:t>
      </w:r>
      <w:r w:rsidR="00496AEF" w:rsidRPr="00622864">
        <w:t xml:space="preserve">. </w:t>
      </w:r>
      <w:r w:rsidRPr="00622864">
        <w:t>Helen has been able to maintain some physical activity</w:t>
      </w:r>
      <w:r w:rsidR="00496AEF" w:rsidRPr="00622864">
        <w:t xml:space="preserve"> and</w:t>
      </w:r>
      <w:r w:rsidRPr="00622864">
        <w:t xml:space="preserve"> regain some independence</w:t>
      </w:r>
      <w:r w:rsidR="00C70D9A" w:rsidRPr="00622864">
        <w:t>, which has helped her</w:t>
      </w:r>
      <w:r w:rsidRPr="00622864">
        <w:t xml:space="preserve"> feel more fulfilled and capable. Helen has begun engaging with her friends again</w:t>
      </w:r>
      <w:r w:rsidR="00C70D9A" w:rsidRPr="00622864">
        <w:t>,</w:t>
      </w:r>
      <w:r w:rsidRPr="00622864">
        <w:t xml:space="preserve"> which has improved her social connectedness. </w:t>
      </w:r>
    </w:p>
    <w:p w14:paraId="4272235C" w14:textId="207ECC25" w:rsidR="00960DBD" w:rsidRPr="00F872EA" w:rsidRDefault="00B323BD" w:rsidP="00F872EA">
      <w:pPr>
        <w:pStyle w:val="Heading3"/>
      </w:pPr>
      <w:bookmarkStart w:id="59" w:name="_Toc168495900"/>
      <w:bookmarkStart w:id="60" w:name="_Toc200638878"/>
      <w:bookmarkStart w:id="61" w:name="_Toc210329525"/>
      <w:r w:rsidRPr="00F872EA">
        <w:t>8</w:t>
      </w:r>
      <w:r w:rsidR="00885541" w:rsidRPr="00F872EA">
        <w:t>.3 S</w:t>
      </w:r>
      <w:r w:rsidR="00960DBD" w:rsidRPr="00F872EA">
        <w:t>hort-term wellness and reablement, and restorative interventions</w:t>
      </w:r>
      <w:bookmarkEnd w:id="59"/>
      <w:bookmarkEnd w:id="60"/>
      <w:bookmarkEnd w:id="61"/>
    </w:p>
    <w:p w14:paraId="2FC36188" w14:textId="711F0762" w:rsidR="00960DBD" w:rsidRPr="00622864" w:rsidRDefault="00885541" w:rsidP="008B3277">
      <w:pPr>
        <w:pStyle w:val="Heading4"/>
        <w:rPr>
          <w:rStyle w:val="Strong"/>
          <w:sz w:val="24"/>
        </w:rPr>
      </w:pPr>
      <w:r w:rsidRPr="00622864">
        <w:rPr>
          <w:rStyle w:val="Strong"/>
          <w:b/>
          <w:bCs/>
          <w:sz w:val="24"/>
        </w:rPr>
        <w:t>Scenario 1: David</w:t>
      </w:r>
    </w:p>
    <w:p w14:paraId="75816177" w14:textId="637A5610" w:rsidR="00960DBD" w:rsidRPr="00622864" w:rsidRDefault="00960DBD" w:rsidP="008B3277">
      <w:r w:rsidRPr="00622864">
        <w:t xml:space="preserve">David is an </w:t>
      </w:r>
      <w:r w:rsidR="00A929CE" w:rsidRPr="00622864">
        <w:t>81-year-old</w:t>
      </w:r>
      <w:r w:rsidRPr="00622864">
        <w:t xml:space="preserve"> man who was referred to My Aged Care a</w:t>
      </w:r>
      <w:r w:rsidR="00C70D9A" w:rsidRPr="00622864">
        <w:t>fter</w:t>
      </w:r>
      <w:r w:rsidRPr="00622864">
        <w:t xml:space="preserve"> fall he had </w:t>
      </w:r>
      <w:r w:rsidR="00C70D9A" w:rsidRPr="00622864">
        <w:t>2-</w:t>
      </w:r>
      <w:r w:rsidRPr="00622864">
        <w:t xml:space="preserve">weeks </w:t>
      </w:r>
      <w:r w:rsidR="00C70D9A" w:rsidRPr="00622864">
        <w:t>ago</w:t>
      </w:r>
      <w:r w:rsidRPr="00622864">
        <w:t xml:space="preserve">. Although he had sustained no specific injuries, David was pretty shaken up from the fall and was now lacking in confidence to shower himself independently. </w:t>
      </w:r>
    </w:p>
    <w:p w14:paraId="7F8501DF" w14:textId="07805494" w:rsidR="00960DBD" w:rsidRPr="00622864" w:rsidRDefault="00960DBD" w:rsidP="008B3277">
      <w:r w:rsidRPr="00622864">
        <w:t xml:space="preserve">Following his initial screening process through the My Aged Care contact centre, David was referred </w:t>
      </w:r>
      <w:r w:rsidR="008B3277" w:rsidRPr="00622864">
        <w:t>for an aged care</w:t>
      </w:r>
      <w:r w:rsidRPr="00622864">
        <w:t xml:space="preserve"> assessment. The assessment identified that David was previously independent and</w:t>
      </w:r>
      <w:r w:rsidR="00C70D9A" w:rsidRPr="00622864">
        <w:t xml:space="preserve"> he</w:t>
      </w:r>
      <w:r w:rsidRPr="00622864">
        <w:t xml:space="preserve"> was motivated to regain his independence. David was still independent in many daily activities</w:t>
      </w:r>
      <w:r w:rsidR="00C70D9A" w:rsidRPr="00622864">
        <w:t>,</w:t>
      </w:r>
      <w:r w:rsidRPr="00622864">
        <w:t xml:space="preserve"> but was struggling with his personal care. </w:t>
      </w:r>
    </w:p>
    <w:p w14:paraId="2CA5BABA" w14:textId="3B3B5BAC" w:rsidR="00960DBD" w:rsidRPr="00622864" w:rsidRDefault="00960DBD" w:rsidP="008B3277">
      <w:r w:rsidRPr="00622864">
        <w:t xml:space="preserve">Based on the assessment, </w:t>
      </w:r>
      <w:r w:rsidR="00C70D9A" w:rsidRPr="00622864">
        <w:t>the</w:t>
      </w:r>
      <w:r w:rsidR="008B3277" w:rsidRPr="00622864">
        <w:t xml:space="preserve"> assessor</w:t>
      </w:r>
      <w:r w:rsidR="00C70D9A" w:rsidRPr="00622864">
        <w:t xml:space="preserve"> developed </w:t>
      </w:r>
      <w:r w:rsidRPr="00622864">
        <w:t xml:space="preserve">a support plan with David, which identified his goal of being able to </w:t>
      </w:r>
      <w:r w:rsidR="00C70D9A" w:rsidRPr="00622864">
        <w:t xml:space="preserve">independently </w:t>
      </w:r>
      <w:r w:rsidRPr="00622864">
        <w:t>maintain his personal care. The support plan provided information on David’s strengths and abilities</w:t>
      </w:r>
      <w:r w:rsidR="00C70D9A" w:rsidRPr="00622864">
        <w:t>,</w:t>
      </w:r>
      <w:r w:rsidRPr="00622864">
        <w:t xml:space="preserve"> his areas of difficulty and recommendations to achieve his goals</w:t>
      </w:r>
      <w:r w:rsidR="004E14B0" w:rsidRPr="00622864">
        <w:t xml:space="preserve">. His plan </w:t>
      </w:r>
      <w:r w:rsidRPr="00622864">
        <w:t>includ</w:t>
      </w:r>
      <w:r w:rsidR="004E14B0" w:rsidRPr="00622864">
        <w:t xml:space="preserve">ed </w:t>
      </w:r>
      <w:r w:rsidRPr="00622864">
        <w:t xml:space="preserve">a referral to a CHSP provider for an occupational therapy assessment and the delivery of time limited personal care services. </w:t>
      </w:r>
    </w:p>
    <w:p w14:paraId="6CF94F01" w14:textId="2E4A96ED" w:rsidR="00960DBD" w:rsidRPr="00622864" w:rsidRDefault="00960DBD" w:rsidP="008B3277">
      <w:r w:rsidRPr="00622864">
        <w:t xml:space="preserve">The occupational therapist worked with David and his carer to </w:t>
      </w:r>
      <w:r w:rsidR="004E14B0" w:rsidRPr="00622864">
        <w:t xml:space="preserve">come up with </w:t>
      </w:r>
      <w:r w:rsidRPr="00622864">
        <w:t>a plan to achieve his goals. Initially</w:t>
      </w:r>
      <w:r w:rsidR="004E14B0" w:rsidRPr="00622864">
        <w:t>,</w:t>
      </w:r>
      <w:r w:rsidRPr="00622864">
        <w:t xml:space="preserve"> personal care services were provided to David </w:t>
      </w:r>
      <w:r w:rsidR="004E14B0" w:rsidRPr="00622864">
        <w:t>3-</w:t>
      </w:r>
      <w:r w:rsidRPr="00622864">
        <w:t xml:space="preserve">times a week to assist him with showering. Over a </w:t>
      </w:r>
      <w:r w:rsidR="004E14B0" w:rsidRPr="00622864">
        <w:t>4</w:t>
      </w:r>
      <w:r w:rsidRPr="00622864">
        <w:t>-week period, the CHSP provider worked with David to develop specific strategies</w:t>
      </w:r>
      <w:r w:rsidR="004E14B0" w:rsidRPr="00622864">
        <w:t xml:space="preserve"> </w:t>
      </w:r>
      <w:r w:rsidRPr="00622864">
        <w:t xml:space="preserve">to help him to build his capacity and regain confidence in showering. </w:t>
      </w:r>
      <w:r w:rsidR="004E14B0" w:rsidRPr="00622864">
        <w:t xml:space="preserve">For example, how to step in and out of the shower safely. </w:t>
      </w:r>
      <w:r w:rsidRPr="00622864">
        <w:t xml:space="preserve">After </w:t>
      </w:r>
      <w:r w:rsidR="004E14B0" w:rsidRPr="00622864">
        <w:t xml:space="preserve">the 4 </w:t>
      </w:r>
      <w:r w:rsidRPr="00622864">
        <w:t>weeks</w:t>
      </w:r>
      <w:r w:rsidR="004E14B0" w:rsidRPr="00622864">
        <w:t xml:space="preserve">, </w:t>
      </w:r>
      <w:r w:rsidRPr="00622864">
        <w:t xml:space="preserve">David </w:t>
      </w:r>
      <w:r w:rsidR="004E14B0" w:rsidRPr="00622864">
        <w:t xml:space="preserve">felt </w:t>
      </w:r>
      <w:r w:rsidRPr="00622864">
        <w:t>confident to shower independently again and the services were withdrawn.</w:t>
      </w:r>
    </w:p>
    <w:p w14:paraId="6FC82237" w14:textId="1CDFCE0C" w:rsidR="00960DBD" w:rsidRPr="00622864" w:rsidRDefault="00885541" w:rsidP="008B3277">
      <w:pPr>
        <w:pStyle w:val="Heading4"/>
        <w:rPr>
          <w:rStyle w:val="Strong"/>
          <w:sz w:val="24"/>
        </w:rPr>
      </w:pPr>
      <w:r w:rsidRPr="00622864">
        <w:rPr>
          <w:rFonts w:eastAsia="Calibri"/>
        </w:rPr>
        <w:lastRenderedPageBreak/>
        <w:t>Scenario 2: Bill</w:t>
      </w:r>
    </w:p>
    <w:p w14:paraId="4CE1E17E" w14:textId="674498D9" w:rsidR="004E14B0" w:rsidRPr="00622864" w:rsidRDefault="00960DBD" w:rsidP="00885541">
      <w:r w:rsidRPr="00622864">
        <w:t xml:space="preserve">Bill is a </w:t>
      </w:r>
      <w:r w:rsidR="00A929CE" w:rsidRPr="00622864">
        <w:t>75-year-old</w:t>
      </w:r>
      <w:r w:rsidRPr="00622864">
        <w:t xml:space="preserve"> man who lives at home with his wife Irene. Bill had not previously received any aged care services since he and Irene had always enjoyed good health. </w:t>
      </w:r>
    </w:p>
    <w:p w14:paraId="6BD5861F" w14:textId="2E259AF0" w:rsidR="00960DBD" w:rsidRPr="00622864" w:rsidRDefault="00960DBD" w:rsidP="008B3277">
      <w:r w:rsidRPr="00622864">
        <w:t xml:space="preserve">Recently Bill had an accident </w:t>
      </w:r>
      <w:r w:rsidR="004E14B0" w:rsidRPr="00622864">
        <w:t xml:space="preserve">and </w:t>
      </w:r>
      <w:r w:rsidRPr="00622864">
        <w:t>spen</w:t>
      </w:r>
      <w:r w:rsidR="004E14B0" w:rsidRPr="00622864">
        <w:t>t</w:t>
      </w:r>
      <w:r w:rsidRPr="00622864">
        <w:t xml:space="preserve"> time in hospital. Although Bill recovered well from his accident, it left him feeling anxious about leaving the house. </w:t>
      </w:r>
      <w:r w:rsidR="008B3277" w:rsidRPr="00622864">
        <w:t>H</w:t>
      </w:r>
      <w:r w:rsidRPr="00622864">
        <w:t xml:space="preserve">is hospital stay and inactivity had </w:t>
      </w:r>
      <w:r w:rsidR="008B3277" w:rsidRPr="00622864">
        <w:t xml:space="preserve">also </w:t>
      </w:r>
      <w:r w:rsidRPr="00622864">
        <w:t>reduced his physical fitness,</w:t>
      </w:r>
      <w:r w:rsidR="004E14B0" w:rsidRPr="00622864">
        <w:t xml:space="preserve"> which</w:t>
      </w:r>
      <w:r w:rsidRPr="00622864">
        <w:t xml:space="preserve"> </w:t>
      </w:r>
      <w:r w:rsidR="004E14B0" w:rsidRPr="00622864">
        <w:t xml:space="preserve">has </w:t>
      </w:r>
      <w:r w:rsidRPr="00622864">
        <w:t>prevent</w:t>
      </w:r>
      <w:r w:rsidR="004E14B0" w:rsidRPr="00622864">
        <w:t>ed</w:t>
      </w:r>
      <w:r w:rsidRPr="00622864">
        <w:t xml:space="preserve"> Bill from doing as much around the house and garden as he</w:t>
      </w:r>
      <w:r w:rsidR="004E14B0" w:rsidRPr="00622864">
        <w:t xml:space="preserve">’d </w:t>
      </w:r>
      <w:r w:rsidRPr="00622864">
        <w:t xml:space="preserve">done before. </w:t>
      </w:r>
    </w:p>
    <w:p w14:paraId="7987540F" w14:textId="3B25DF61" w:rsidR="00960DBD" w:rsidRPr="00622864" w:rsidRDefault="00960DBD" w:rsidP="008B3277">
      <w:r w:rsidRPr="00622864">
        <w:t>Irene</w:t>
      </w:r>
      <w:r w:rsidR="004E14B0" w:rsidRPr="00622864">
        <w:t xml:space="preserve"> </w:t>
      </w:r>
      <w:r w:rsidRPr="00622864">
        <w:t>contacted My Aged Care and Bill was referred for a</w:t>
      </w:r>
      <w:r w:rsidR="008B3277" w:rsidRPr="00622864">
        <w:t xml:space="preserve">n aged care </w:t>
      </w:r>
      <w:r w:rsidRPr="00622864">
        <w:t xml:space="preserve">assessment. Bill’s assessor worked with him to identify the things he liked to do and what he no longer felt comfortable doing. </w:t>
      </w:r>
      <w:r w:rsidR="004E14B0" w:rsidRPr="00622864">
        <w:t xml:space="preserve">They developed a </w:t>
      </w:r>
      <w:r w:rsidRPr="00622864">
        <w:t>support plan with Bill, which included some time limited interventions with a restorative care focus</w:t>
      </w:r>
      <w:r w:rsidR="004E14B0" w:rsidRPr="00622864">
        <w:t>. These included:</w:t>
      </w:r>
    </w:p>
    <w:p w14:paraId="57B0CCF1" w14:textId="0B6E9125" w:rsidR="00960DBD" w:rsidRPr="00622864" w:rsidRDefault="00960DBD" w:rsidP="008B3277">
      <w:pPr>
        <w:pStyle w:val="ListParagraph"/>
        <w:numPr>
          <w:ilvl w:val="0"/>
          <w:numId w:val="33"/>
        </w:numPr>
        <w:ind w:left="714" w:hanging="357"/>
        <w:contextualSpacing/>
        <w:rPr>
          <w:rFonts w:eastAsia="Calibri"/>
        </w:rPr>
      </w:pPr>
      <w:r w:rsidRPr="00622864">
        <w:rPr>
          <w:rFonts w:eastAsia="Calibri"/>
        </w:rPr>
        <w:t xml:space="preserve">referral to physiotherapy or exercise physiologist to develop a suitable strength, balance and endurance program </w:t>
      </w:r>
    </w:p>
    <w:p w14:paraId="34B31F61" w14:textId="1E28D21B" w:rsidR="00960DBD" w:rsidRPr="00622864" w:rsidRDefault="00960DBD" w:rsidP="008B3277">
      <w:pPr>
        <w:pStyle w:val="ListParagraph"/>
        <w:numPr>
          <w:ilvl w:val="0"/>
          <w:numId w:val="33"/>
        </w:numPr>
        <w:ind w:left="714" w:hanging="357"/>
        <w:contextualSpacing/>
        <w:rPr>
          <w:rFonts w:eastAsia="Calibri"/>
        </w:rPr>
      </w:pPr>
      <w:r w:rsidRPr="00622864">
        <w:rPr>
          <w:rFonts w:eastAsia="Calibri"/>
        </w:rPr>
        <w:t>referral to an occupational therapist</w:t>
      </w:r>
      <w:r w:rsidR="00885541" w:rsidRPr="00622864">
        <w:rPr>
          <w:rFonts w:eastAsia="Calibri"/>
        </w:rPr>
        <w:t xml:space="preserve"> </w:t>
      </w:r>
      <w:r w:rsidRPr="00622864">
        <w:rPr>
          <w:rFonts w:eastAsia="Calibri"/>
        </w:rPr>
        <w:t>to identify energy conservation strategies and/or suitable equipment to promote functional independence</w:t>
      </w:r>
    </w:p>
    <w:p w14:paraId="56C7A04F" w14:textId="1F54FC49" w:rsidR="00960DBD" w:rsidRPr="00622864" w:rsidRDefault="00960DBD" w:rsidP="008B3277">
      <w:pPr>
        <w:pStyle w:val="ListParagraph"/>
        <w:numPr>
          <w:ilvl w:val="0"/>
          <w:numId w:val="33"/>
        </w:numPr>
        <w:ind w:left="714" w:hanging="357"/>
        <w:contextualSpacing/>
        <w:rPr>
          <w:rFonts w:eastAsia="Calibri"/>
        </w:rPr>
      </w:pPr>
      <w:r w:rsidRPr="00622864">
        <w:rPr>
          <w:rFonts w:eastAsia="Calibri"/>
        </w:rPr>
        <w:t>referral for some time-limited home maintenance</w:t>
      </w:r>
      <w:r w:rsidR="00413452">
        <w:rPr>
          <w:rFonts w:eastAsia="Calibri"/>
        </w:rPr>
        <w:t xml:space="preserve"> and repairs</w:t>
      </w:r>
      <w:r w:rsidRPr="00622864">
        <w:rPr>
          <w:rFonts w:eastAsia="Calibri"/>
        </w:rPr>
        <w:t xml:space="preserve"> and domestic assistance.</w:t>
      </w:r>
    </w:p>
    <w:p w14:paraId="435DC8E5" w14:textId="7AACC043" w:rsidR="00960DBD" w:rsidRPr="0082645D" w:rsidRDefault="00960DBD" w:rsidP="008B3277">
      <w:pPr>
        <w:rPr>
          <w:rFonts w:eastAsia="Calibri"/>
        </w:rPr>
      </w:pPr>
      <w:r w:rsidRPr="00622864">
        <w:rPr>
          <w:rFonts w:eastAsia="Calibri"/>
        </w:rPr>
        <w:t xml:space="preserve">Following this time-limited support, Bill now feels more confident living at home and </w:t>
      </w:r>
      <w:r w:rsidR="00801094" w:rsidRPr="00622864">
        <w:rPr>
          <w:rFonts w:eastAsia="Calibri"/>
        </w:rPr>
        <w:t xml:space="preserve">is able to </w:t>
      </w:r>
      <w:r w:rsidRPr="00622864">
        <w:rPr>
          <w:rFonts w:eastAsia="Calibri"/>
        </w:rPr>
        <w:t xml:space="preserve">undertake </w:t>
      </w:r>
      <w:r w:rsidR="00801094" w:rsidRPr="00622864">
        <w:rPr>
          <w:rFonts w:eastAsia="Calibri"/>
        </w:rPr>
        <w:t xml:space="preserve">much of </w:t>
      </w:r>
      <w:r w:rsidRPr="00622864">
        <w:rPr>
          <w:rFonts w:eastAsia="Calibri"/>
        </w:rPr>
        <w:t>the home maintenance</w:t>
      </w:r>
      <w:r w:rsidR="00D72C8A">
        <w:rPr>
          <w:rFonts w:eastAsia="Calibri"/>
        </w:rPr>
        <w:t xml:space="preserve"> and repairs</w:t>
      </w:r>
      <w:r w:rsidRPr="00622864">
        <w:rPr>
          <w:rFonts w:eastAsia="Calibri"/>
        </w:rPr>
        <w:t xml:space="preserve"> and domestic chores that he used to do. Applying this short-term restorative care intervention approach enabled Bill to regain his strength and confidence</w:t>
      </w:r>
      <w:r w:rsidR="00801094" w:rsidRPr="00622864">
        <w:rPr>
          <w:rFonts w:eastAsia="Calibri"/>
        </w:rPr>
        <w:t xml:space="preserve">. It also </w:t>
      </w:r>
      <w:r w:rsidRPr="00622864">
        <w:rPr>
          <w:rFonts w:eastAsia="Calibri"/>
        </w:rPr>
        <w:t>prevented a possible longer-term dependence on ongoing services.</w:t>
      </w:r>
    </w:p>
    <w:p w14:paraId="7FF0DCFE" w14:textId="77777777" w:rsidR="00960DBD" w:rsidRPr="000B4887" w:rsidRDefault="00960DBD" w:rsidP="00885541">
      <w:pPr>
        <w:rPr>
          <w:b/>
          <w:bCs/>
        </w:rPr>
      </w:pPr>
    </w:p>
    <w:sectPr w:rsidR="00960DBD" w:rsidRPr="000B4887" w:rsidSect="00FC7DB9">
      <w:headerReference w:type="even" r:id="rId20"/>
      <w:headerReference w:type="default" r:id="rId21"/>
      <w:footerReference w:type="even" r:id="rId22"/>
      <w:footerReference w:type="default" r:id="rId23"/>
      <w:headerReference w:type="first" r:id="rId24"/>
      <w:footerReference w:type="first" r:id="rId25"/>
      <w:pgSz w:w="11906" w:h="16838"/>
      <w:pgMar w:top="1702" w:right="991"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DA33" w14:textId="77777777" w:rsidR="002A440A" w:rsidRDefault="002A440A" w:rsidP="00960DBD">
      <w:pPr>
        <w:spacing w:before="0" w:after="0" w:line="240" w:lineRule="auto"/>
      </w:pPr>
      <w:r>
        <w:separator/>
      </w:r>
    </w:p>
  </w:endnote>
  <w:endnote w:type="continuationSeparator" w:id="0">
    <w:p w14:paraId="32258C3D" w14:textId="77777777" w:rsidR="002A440A" w:rsidRDefault="002A440A" w:rsidP="00960DBD">
      <w:pPr>
        <w:spacing w:before="0" w:after="0" w:line="240" w:lineRule="auto"/>
      </w:pPr>
      <w:r>
        <w:continuationSeparator/>
      </w:r>
    </w:p>
  </w:endnote>
  <w:endnote w:type="continuationNotice" w:id="1">
    <w:p w14:paraId="405BB1C5" w14:textId="77777777" w:rsidR="002A440A" w:rsidRDefault="002A44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1885" w14:textId="77777777" w:rsidR="00F813B2" w:rsidRDefault="00F8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C187" w14:textId="2A7383B4" w:rsidR="007D4276" w:rsidRPr="00706DDE" w:rsidRDefault="007D4276" w:rsidP="00E927B1">
    <w:pPr>
      <w:pStyle w:val="Footer"/>
      <w:rPr>
        <w:sz w:val="21"/>
        <w:szCs w:val="21"/>
      </w:rPr>
    </w:pPr>
    <w:r w:rsidRPr="00706DDE">
      <w:rPr>
        <w:sz w:val="21"/>
        <w:szCs w:val="21"/>
      </w:rPr>
      <w:t>Appendix B</w:t>
    </w:r>
    <w:r w:rsidR="00537478">
      <w:rPr>
        <w:sz w:val="21"/>
        <w:szCs w:val="21"/>
      </w:rPr>
      <w:t xml:space="preserve"> -</w:t>
    </w:r>
    <w:r w:rsidRPr="00706DDE">
      <w:rPr>
        <w:sz w:val="21"/>
        <w:szCs w:val="21"/>
      </w:rPr>
      <w:t xml:space="preserve"> Embedding wellness and reablement in the CHSP</w:t>
    </w:r>
    <w:r w:rsidR="00CB4E4F" w:rsidRPr="00706DDE">
      <w:rPr>
        <w:sz w:val="21"/>
        <w:szCs w:val="21"/>
      </w:rPr>
      <w:t xml:space="preserve"> overview       </w:t>
    </w:r>
    <w:r w:rsidRPr="00706DDE">
      <w:rPr>
        <w:sz w:val="21"/>
        <w:szCs w:val="21"/>
      </w:rPr>
      <w:t xml:space="preserve">              </w:t>
    </w:r>
    <w:r w:rsidR="00276A53" w:rsidRPr="00706DDE">
      <w:rPr>
        <w:sz w:val="21"/>
        <w:szCs w:val="21"/>
      </w:rPr>
      <w:t xml:space="preserve">      </w:t>
    </w:r>
    <w:r w:rsidRPr="00706DDE">
      <w:rPr>
        <w:sz w:val="21"/>
        <w:szCs w:val="21"/>
      </w:rPr>
      <w:t xml:space="preserve">  </w:t>
    </w:r>
    <w:sdt>
      <w:sdtPr>
        <w:rPr>
          <w:sz w:val="21"/>
          <w:szCs w:val="21"/>
        </w:rPr>
        <w:id w:val="-665088917"/>
        <w:docPartObj>
          <w:docPartGallery w:val="Page Numbers (Bottom of Page)"/>
          <w:docPartUnique/>
        </w:docPartObj>
      </w:sdtPr>
      <w:sdtEndPr>
        <w:rPr>
          <w:noProof/>
        </w:rPr>
      </w:sdtEndPr>
      <w:sdtContent>
        <w:r w:rsidRPr="00706DDE">
          <w:rPr>
            <w:sz w:val="21"/>
            <w:szCs w:val="21"/>
          </w:rPr>
          <w:fldChar w:fldCharType="begin"/>
        </w:r>
        <w:r w:rsidRPr="00706DDE">
          <w:rPr>
            <w:sz w:val="21"/>
            <w:szCs w:val="21"/>
          </w:rPr>
          <w:instrText xml:space="preserve"> PAGE   \* MERGEFORMAT </w:instrText>
        </w:r>
        <w:r w:rsidRPr="00706DDE">
          <w:rPr>
            <w:sz w:val="21"/>
            <w:szCs w:val="21"/>
          </w:rPr>
          <w:fldChar w:fldCharType="separate"/>
        </w:r>
        <w:r w:rsidRPr="00706DDE">
          <w:rPr>
            <w:sz w:val="21"/>
            <w:szCs w:val="21"/>
          </w:rPr>
          <w:t>1</w:t>
        </w:r>
        <w:r w:rsidRPr="00706DDE">
          <w:rPr>
            <w:noProof/>
            <w:sz w:val="21"/>
            <w:szCs w:val="2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3231" w14:textId="41A6C666" w:rsidR="007D4276" w:rsidRPr="006E25F0" w:rsidRDefault="007D4276" w:rsidP="006E25F0">
    <w:pPr>
      <w:pStyle w:val="Footer"/>
      <w:rPr>
        <w:sz w:val="21"/>
        <w:szCs w:val="21"/>
      </w:rPr>
    </w:pPr>
    <w:r w:rsidRPr="006E25F0">
      <w:rPr>
        <w:sz w:val="21"/>
        <w:szCs w:val="21"/>
      </w:rPr>
      <w:t>Appendix B</w:t>
    </w:r>
    <w:r w:rsidR="00537478">
      <w:rPr>
        <w:sz w:val="21"/>
        <w:szCs w:val="21"/>
      </w:rPr>
      <w:t xml:space="preserve"> -</w:t>
    </w:r>
    <w:r w:rsidRPr="006E25F0">
      <w:rPr>
        <w:sz w:val="21"/>
        <w:szCs w:val="21"/>
      </w:rPr>
      <w:t xml:space="preserve"> Embedding wellness and reablement in the CHSP </w:t>
    </w:r>
    <w:r w:rsidR="00CB4E4F" w:rsidRPr="006E25F0">
      <w:rPr>
        <w:sz w:val="21"/>
        <w:szCs w:val="21"/>
      </w:rPr>
      <w:t>overview</w:t>
    </w:r>
    <w:r w:rsidRPr="006E25F0">
      <w:rPr>
        <w:sz w:val="21"/>
        <w:szCs w:val="21"/>
      </w:rPr>
      <w:t xml:space="preserve">                           </w:t>
    </w:r>
    <w:sdt>
      <w:sdtPr>
        <w:rPr>
          <w:sz w:val="21"/>
          <w:szCs w:val="21"/>
        </w:rPr>
        <w:id w:val="1868251922"/>
        <w:docPartObj>
          <w:docPartGallery w:val="Page Numbers (Bottom of Page)"/>
          <w:docPartUnique/>
        </w:docPartObj>
      </w:sdtPr>
      <w:sdtEndPr>
        <w:rPr>
          <w:noProof/>
        </w:rPr>
      </w:sdtEndPr>
      <w:sdtContent>
        <w:r w:rsidRPr="006E25F0">
          <w:rPr>
            <w:sz w:val="21"/>
            <w:szCs w:val="21"/>
          </w:rPr>
          <w:fldChar w:fldCharType="begin"/>
        </w:r>
        <w:r w:rsidRPr="006E25F0">
          <w:rPr>
            <w:sz w:val="21"/>
            <w:szCs w:val="21"/>
          </w:rPr>
          <w:instrText xml:space="preserve"> PAGE   \* MERGEFORMAT </w:instrText>
        </w:r>
        <w:r w:rsidRPr="006E25F0">
          <w:rPr>
            <w:sz w:val="21"/>
            <w:szCs w:val="21"/>
          </w:rPr>
          <w:fldChar w:fldCharType="separate"/>
        </w:r>
        <w:r w:rsidRPr="006E25F0">
          <w:rPr>
            <w:noProof/>
            <w:sz w:val="21"/>
            <w:szCs w:val="21"/>
          </w:rPr>
          <w:t>2</w:t>
        </w:r>
        <w:r w:rsidRPr="006E25F0">
          <w:rPr>
            <w:noProof/>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0062" w14:textId="77777777" w:rsidR="002A440A" w:rsidRDefault="002A440A" w:rsidP="00960DBD">
      <w:pPr>
        <w:spacing w:before="0" w:after="0" w:line="240" w:lineRule="auto"/>
      </w:pPr>
      <w:r>
        <w:separator/>
      </w:r>
    </w:p>
  </w:footnote>
  <w:footnote w:type="continuationSeparator" w:id="0">
    <w:p w14:paraId="005F7C9A" w14:textId="77777777" w:rsidR="002A440A" w:rsidRDefault="002A440A" w:rsidP="00960DBD">
      <w:pPr>
        <w:spacing w:before="0" w:after="0" w:line="240" w:lineRule="auto"/>
      </w:pPr>
      <w:r>
        <w:continuationSeparator/>
      </w:r>
    </w:p>
  </w:footnote>
  <w:footnote w:type="continuationNotice" w:id="1">
    <w:p w14:paraId="1649EF78" w14:textId="77777777" w:rsidR="002A440A" w:rsidRDefault="002A44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245C" w14:textId="77777777" w:rsidR="00F813B2" w:rsidRDefault="00F8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F6A0" w14:textId="77777777" w:rsidR="00F813B2" w:rsidRDefault="00F81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979F" w14:textId="44BBC30D" w:rsidR="00960DBD" w:rsidRDefault="003D16A0">
    <w:pPr>
      <w:pStyle w:val="Header"/>
    </w:pPr>
    <w:r>
      <w:rPr>
        <w:noProof/>
      </w:rPr>
      <w:drawing>
        <wp:anchor distT="0" distB="0" distL="114300" distR="114300" simplePos="0" relativeHeight="251666432" behindDoc="0" locked="0" layoutInCell="1" allowOverlap="1" wp14:anchorId="41EB261C" wp14:editId="4AC6B172">
          <wp:simplePos x="0" y="0"/>
          <wp:positionH relativeFrom="page">
            <wp:align>left</wp:align>
          </wp:positionH>
          <wp:positionV relativeFrom="page">
            <wp:align>top</wp:align>
          </wp:positionV>
          <wp:extent cx="7559675" cy="1981835"/>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AA3"/>
    <w:multiLevelType w:val="hybridMultilevel"/>
    <w:tmpl w:val="E208E80E"/>
    <w:lvl w:ilvl="0" w:tplc="08AC1736">
      <w:start w:val="1"/>
      <w:numFmt w:val="bullet"/>
      <w:lvlText w:val=""/>
      <w:lvlJc w:val="left"/>
      <w:pPr>
        <w:ind w:left="530" w:hanging="360"/>
      </w:pPr>
      <w:rPr>
        <w:rFonts w:ascii="Symbol" w:hAnsi="Symbol" w:hint="default"/>
        <w:sz w:val="22"/>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 w15:restartNumberingAfterBreak="0">
    <w:nsid w:val="07127F67"/>
    <w:multiLevelType w:val="hybridMultilevel"/>
    <w:tmpl w:val="AF84E51C"/>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4264B"/>
    <w:multiLevelType w:val="hybridMultilevel"/>
    <w:tmpl w:val="881AE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320102"/>
    <w:multiLevelType w:val="hybridMultilevel"/>
    <w:tmpl w:val="8A881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F2E58"/>
    <w:multiLevelType w:val="hybridMultilevel"/>
    <w:tmpl w:val="1FE87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A5E95"/>
    <w:multiLevelType w:val="hybridMultilevel"/>
    <w:tmpl w:val="6770B2EC"/>
    <w:lvl w:ilvl="0" w:tplc="4CA832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4861E1"/>
    <w:multiLevelType w:val="hybridMultilevel"/>
    <w:tmpl w:val="7752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3523D"/>
    <w:multiLevelType w:val="hybridMultilevel"/>
    <w:tmpl w:val="48066BB4"/>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1458D"/>
    <w:multiLevelType w:val="hybridMultilevel"/>
    <w:tmpl w:val="FF88D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613F9"/>
    <w:multiLevelType w:val="hybridMultilevel"/>
    <w:tmpl w:val="84648892"/>
    <w:lvl w:ilvl="0" w:tplc="1E2C01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2110E"/>
    <w:multiLevelType w:val="hybridMultilevel"/>
    <w:tmpl w:val="11CC2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D93C3D"/>
    <w:multiLevelType w:val="hybridMultilevel"/>
    <w:tmpl w:val="81C03A66"/>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708F1"/>
    <w:multiLevelType w:val="hybridMultilevel"/>
    <w:tmpl w:val="636A5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72685"/>
    <w:multiLevelType w:val="hybridMultilevel"/>
    <w:tmpl w:val="FFFFFFFF"/>
    <w:lvl w:ilvl="0" w:tplc="0A98B1A2">
      <w:start w:val="1"/>
      <w:numFmt w:val="bullet"/>
      <w:lvlText w:val=""/>
      <w:lvlJc w:val="left"/>
      <w:pPr>
        <w:ind w:left="720" w:hanging="360"/>
      </w:pPr>
      <w:rPr>
        <w:rFonts w:ascii="Symbol" w:hAnsi="Symbol" w:hint="default"/>
      </w:rPr>
    </w:lvl>
    <w:lvl w:ilvl="1" w:tplc="12ACC93E">
      <w:start w:val="1"/>
      <w:numFmt w:val="bullet"/>
      <w:lvlText w:val="o"/>
      <w:lvlJc w:val="left"/>
      <w:pPr>
        <w:ind w:left="1440" w:hanging="360"/>
      </w:pPr>
      <w:rPr>
        <w:rFonts w:ascii="Courier New" w:hAnsi="Courier New" w:hint="default"/>
      </w:rPr>
    </w:lvl>
    <w:lvl w:ilvl="2" w:tplc="E944830A">
      <w:start w:val="1"/>
      <w:numFmt w:val="bullet"/>
      <w:lvlText w:val=""/>
      <w:lvlJc w:val="left"/>
      <w:pPr>
        <w:ind w:left="2160" w:hanging="360"/>
      </w:pPr>
      <w:rPr>
        <w:rFonts w:ascii="Wingdings" w:hAnsi="Wingdings" w:hint="default"/>
      </w:rPr>
    </w:lvl>
    <w:lvl w:ilvl="3" w:tplc="A012401E">
      <w:start w:val="1"/>
      <w:numFmt w:val="bullet"/>
      <w:lvlText w:val=""/>
      <w:lvlJc w:val="left"/>
      <w:pPr>
        <w:ind w:left="2880" w:hanging="360"/>
      </w:pPr>
      <w:rPr>
        <w:rFonts w:ascii="Symbol" w:hAnsi="Symbol" w:hint="default"/>
      </w:rPr>
    </w:lvl>
    <w:lvl w:ilvl="4" w:tplc="4EF8FCDC">
      <w:start w:val="1"/>
      <w:numFmt w:val="bullet"/>
      <w:lvlText w:val="o"/>
      <w:lvlJc w:val="left"/>
      <w:pPr>
        <w:ind w:left="3600" w:hanging="360"/>
      </w:pPr>
      <w:rPr>
        <w:rFonts w:ascii="Courier New" w:hAnsi="Courier New" w:hint="default"/>
      </w:rPr>
    </w:lvl>
    <w:lvl w:ilvl="5" w:tplc="16F04002">
      <w:start w:val="1"/>
      <w:numFmt w:val="bullet"/>
      <w:lvlText w:val=""/>
      <w:lvlJc w:val="left"/>
      <w:pPr>
        <w:ind w:left="4320" w:hanging="360"/>
      </w:pPr>
      <w:rPr>
        <w:rFonts w:ascii="Wingdings" w:hAnsi="Wingdings" w:hint="default"/>
      </w:rPr>
    </w:lvl>
    <w:lvl w:ilvl="6" w:tplc="E056F4CE">
      <w:start w:val="1"/>
      <w:numFmt w:val="bullet"/>
      <w:lvlText w:val=""/>
      <w:lvlJc w:val="left"/>
      <w:pPr>
        <w:ind w:left="5040" w:hanging="360"/>
      </w:pPr>
      <w:rPr>
        <w:rFonts w:ascii="Symbol" w:hAnsi="Symbol" w:hint="default"/>
      </w:rPr>
    </w:lvl>
    <w:lvl w:ilvl="7" w:tplc="22825E82">
      <w:start w:val="1"/>
      <w:numFmt w:val="bullet"/>
      <w:lvlText w:val="o"/>
      <w:lvlJc w:val="left"/>
      <w:pPr>
        <w:ind w:left="5760" w:hanging="360"/>
      </w:pPr>
      <w:rPr>
        <w:rFonts w:ascii="Courier New" w:hAnsi="Courier New" w:hint="default"/>
      </w:rPr>
    </w:lvl>
    <w:lvl w:ilvl="8" w:tplc="06AEA74A">
      <w:start w:val="1"/>
      <w:numFmt w:val="bullet"/>
      <w:lvlText w:val=""/>
      <w:lvlJc w:val="left"/>
      <w:pPr>
        <w:ind w:left="6480" w:hanging="360"/>
      </w:pPr>
      <w:rPr>
        <w:rFonts w:ascii="Wingdings" w:hAnsi="Wingdings" w:hint="default"/>
      </w:rPr>
    </w:lvl>
  </w:abstractNum>
  <w:abstractNum w:abstractNumId="14" w15:restartNumberingAfterBreak="0">
    <w:nsid w:val="3D23384F"/>
    <w:multiLevelType w:val="hybridMultilevel"/>
    <w:tmpl w:val="B8ECB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A7CE3"/>
    <w:multiLevelType w:val="hybridMultilevel"/>
    <w:tmpl w:val="D95E8D66"/>
    <w:lvl w:ilvl="0" w:tplc="1E2C01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2C7D91"/>
    <w:multiLevelType w:val="hybridMultilevel"/>
    <w:tmpl w:val="FA02A95A"/>
    <w:lvl w:ilvl="0" w:tplc="08AC1736">
      <w:start w:val="1"/>
      <w:numFmt w:val="bullet"/>
      <w:lvlText w:val=""/>
      <w:lvlJc w:val="left"/>
      <w:pPr>
        <w:ind w:left="530" w:hanging="360"/>
      </w:pPr>
      <w:rPr>
        <w:rFonts w:ascii="Symbol" w:hAnsi="Symbol" w:hint="default"/>
        <w:sz w:val="22"/>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45C675FF"/>
    <w:multiLevelType w:val="hybridMultilevel"/>
    <w:tmpl w:val="ED3EE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FB7D33"/>
    <w:multiLevelType w:val="hybridMultilevel"/>
    <w:tmpl w:val="DD302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BD1974"/>
    <w:multiLevelType w:val="hybridMultilevel"/>
    <w:tmpl w:val="7FA0B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B3F69"/>
    <w:multiLevelType w:val="hybridMultilevel"/>
    <w:tmpl w:val="A82C3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C452E9"/>
    <w:multiLevelType w:val="hybridMultilevel"/>
    <w:tmpl w:val="F322F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1E4D7C"/>
    <w:multiLevelType w:val="hybridMultilevel"/>
    <w:tmpl w:val="835CC3F0"/>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85351"/>
    <w:multiLevelType w:val="hybridMultilevel"/>
    <w:tmpl w:val="312E4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CC5912"/>
    <w:multiLevelType w:val="hybridMultilevel"/>
    <w:tmpl w:val="94D64922"/>
    <w:lvl w:ilvl="0" w:tplc="683E9266">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566E36"/>
    <w:multiLevelType w:val="hybridMultilevel"/>
    <w:tmpl w:val="BFD86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7AF181A"/>
    <w:multiLevelType w:val="hybridMultilevel"/>
    <w:tmpl w:val="C31A6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E81C12"/>
    <w:multiLevelType w:val="hybridMultilevel"/>
    <w:tmpl w:val="0F3CD1DE"/>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5C2CD9"/>
    <w:multiLevelType w:val="hybridMultilevel"/>
    <w:tmpl w:val="8FFC2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4542C"/>
    <w:multiLevelType w:val="hybridMultilevel"/>
    <w:tmpl w:val="B64C3540"/>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774D2"/>
    <w:multiLevelType w:val="hybridMultilevel"/>
    <w:tmpl w:val="C2A24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946D35"/>
    <w:multiLevelType w:val="hybridMultilevel"/>
    <w:tmpl w:val="90522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D1427E"/>
    <w:multiLevelType w:val="hybridMultilevel"/>
    <w:tmpl w:val="57EC716A"/>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8F28D5"/>
    <w:multiLevelType w:val="hybridMultilevel"/>
    <w:tmpl w:val="42644AC2"/>
    <w:lvl w:ilvl="0" w:tplc="2624A80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C36B83"/>
    <w:multiLevelType w:val="hybridMultilevel"/>
    <w:tmpl w:val="A00EC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D05C26"/>
    <w:multiLevelType w:val="hybridMultilevel"/>
    <w:tmpl w:val="EFB8F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B3D5EE7"/>
    <w:multiLevelType w:val="hybridMultilevel"/>
    <w:tmpl w:val="059A3B1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7" w15:restartNumberingAfterBreak="0">
    <w:nsid w:val="737F104C"/>
    <w:multiLevelType w:val="hybridMultilevel"/>
    <w:tmpl w:val="BA68C92A"/>
    <w:lvl w:ilvl="0" w:tplc="1E2C0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2E3E4E"/>
    <w:multiLevelType w:val="hybridMultilevel"/>
    <w:tmpl w:val="2A463FCC"/>
    <w:lvl w:ilvl="0" w:tplc="764CB58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0723404">
    <w:abstractNumId w:val="20"/>
  </w:num>
  <w:num w:numId="2" w16cid:durableId="209658974">
    <w:abstractNumId w:val="14"/>
  </w:num>
  <w:num w:numId="3" w16cid:durableId="1672834780">
    <w:abstractNumId w:val="4"/>
  </w:num>
  <w:num w:numId="4" w16cid:durableId="1014458118">
    <w:abstractNumId w:val="10"/>
  </w:num>
  <w:num w:numId="5" w16cid:durableId="228082286">
    <w:abstractNumId w:val="9"/>
  </w:num>
  <w:num w:numId="6" w16cid:durableId="1250625553">
    <w:abstractNumId w:val="17"/>
  </w:num>
  <w:num w:numId="7" w16cid:durableId="786968828">
    <w:abstractNumId w:val="31"/>
  </w:num>
  <w:num w:numId="8" w16cid:durableId="1589969567">
    <w:abstractNumId w:val="6"/>
  </w:num>
  <w:num w:numId="9" w16cid:durableId="1275207970">
    <w:abstractNumId w:val="22"/>
  </w:num>
  <w:num w:numId="10" w16cid:durableId="1101216569">
    <w:abstractNumId w:val="27"/>
  </w:num>
  <w:num w:numId="11" w16cid:durableId="1174298849">
    <w:abstractNumId w:val="7"/>
  </w:num>
  <w:num w:numId="12" w16cid:durableId="1510559953">
    <w:abstractNumId w:val="11"/>
  </w:num>
  <w:num w:numId="13" w16cid:durableId="512961010">
    <w:abstractNumId w:val="32"/>
  </w:num>
  <w:num w:numId="14" w16cid:durableId="1668092754">
    <w:abstractNumId w:val="15"/>
  </w:num>
  <w:num w:numId="15" w16cid:durableId="1421484917">
    <w:abstractNumId w:val="29"/>
  </w:num>
  <w:num w:numId="16" w16cid:durableId="2044474817">
    <w:abstractNumId w:val="37"/>
  </w:num>
  <w:num w:numId="17" w16cid:durableId="1646087443">
    <w:abstractNumId w:val="1"/>
  </w:num>
  <w:num w:numId="18" w16cid:durableId="304361231">
    <w:abstractNumId w:val="28"/>
  </w:num>
  <w:num w:numId="19" w16cid:durableId="478570423">
    <w:abstractNumId w:val="26"/>
  </w:num>
  <w:num w:numId="20" w16cid:durableId="444617222">
    <w:abstractNumId w:val="3"/>
  </w:num>
  <w:num w:numId="21" w16cid:durableId="59209920">
    <w:abstractNumId w:val="2"/>
  </w:num>
  <w:num w:numId="22" w16cid:durableId="550968335">
    <w:abstractNumId w:val="12"/>
  </w:num>
  <w:num w:numId="23" w16cid:durableId="798187604">
    <w:abstractNumId w:val="19"/>
  </w:num>
  <w:num w:numId="24" w16cid:durableId="1400324703">
    <w:abstractNumId w:val="18"/>
  </w:num>
  <w:num w:numId="25" w16cid:durableId="934023129">
    <w:abstractNumId w:val="5"/>
  </w:num>
  <w:num w:numId="26" w16cid:durableId="1039090912">
    <w:abstractNumId w:val="16"/>
  </w:num>
  <w:num w:numId="27" w16cid:durableId="199977323">
    <w:abstractNumId w:val="0"/>
  </w:num>
  <w:num w:numId="28" w16cid:durableId="529420475">
    <w:abstractNumId w:val="36"/>
  </w:num>
  <w:num w:numId="29" w16cid:durableId="761606296">
    <w:abstractNumId w:val="30"/>
  </w:num>
  <w:num w:numId="30" w16cid:durableId="1241717939">
    <w:abstractNumId w:val="8"/>
  </w:num>
  <w:num w:numId="31" w16cid:durableId="1149443527">
    <w:abstractNumId w:val="33"/>
  </w:num>
  <w:num w:numId="32" w16cid:durableId="2052683199">
    <w:abstractNumId w:val="35"/>
  </w:num>
  <w:num w:numId="33" w16cid:durableId="1843349236">
    <w:abstractNumId w:val="23"/>
  </w:num>
  <w:num w:numId="34" w16cid:durableId="1214973613">
    <w:abstractNumId w:val="38"/>
  </w:num>
  <w:num w:numId="35" w16cid:durableId="1956256524">
    <w:abstractNumId w:val="24"/>
  </w:num>
  <w:num w:numId="36" w16cid:durableId="2109083734">
    <w:abstractNumId w:val="34"/>
  </w:num>
  <w:num w:numId="37" w16cid:durableId="1246649805">
    <w:abstractNumId w:val="21"/>
  </w:num>
  <w:num w:numId="38" w16cid:durableId="1313099912">
    <w:abstractNumId w:val="25"/>
  </w:num>
  <w:num w:numId="39" w16cid:durableId="1314026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2B17A2-49E8-45AB-AC17-76A39E776871}"/>
    <w:docVar w:name="dgnword-eventsink" w:val="1083064936"/>
  </w:docVars>
  <w:rsids>
    <w:rsidRoot w:val="00960DBD"/>
    <w:rsid w:val="00002AB5"/>
    <w:rsid w:val="00017395"/>
    <w:rsid w:val="00023E83"/>
    <w:rsid w:val="0003570E"/>
    <w:rsid w:val="0004743A"/>
    <w:rsid w:val="000474A1"/>
    <w:rsid w:val="0005019E"/>
    <w:rsid w:val="00075CD1"/>
    <w:rsid w:val="00086837"/>
    <w:rsid w:val="000A62E7"/>
    <w:rsid w:val="000B7E4C"/>
    <w:rsid w:val="000C288E"/>
    <w:rsid w:val="000D0BE4"/>
    <w:rsid w:val="000E09A2"/>
    <w:rsid w:val="00104AA1"/>
    <w:rsid w:val="00114EF4"/>
    <w:rsid w:val="001168FE"/>
    <w:rsid w:val="001514D9"/>
    <w:rsid w:val="00186959"/>
    <w:rsid w:val="00186D9F"/>
    <w:rsid w:val="001903CD"/>
    <w:rsid w:val="0019535D"/>
    <w:rsid w:val="001B3629"/>
    <w:rsid w:val="001D11CD"/>
    <w:rsid w:val="00200887"/>
    <w:rsid w:val="002027C5"/>
    <w:rsid w:val="00204AEC"/>
    <w:rsid w:val="002116F2"/>
    <w:rsid w:val="00215CDF"/>
    <w:rsid w:val="00244893"/>
    <w:rsid w:val="002565A9"/>
    <w:rsid w:val="00270FF6"/>
    <w:rsid w:val="00273A3B"/>
    <w:rsid w:val="00276A53"/>
    <w:rsid w:val="00280743"/>
    <w:rsid w:val="002842C8"/>
    <w:rsid w:val="00290776"/>
    <w:rsid w:val="00290EDE"/>
    <w:rsid w:val="00295A2E"/>
    <w:rsid w:val="002A2D11"/>
    <w:rsid w:val="002A440A"/>
    <w:rsid w:val="002B163E"/>
    <w:rsid w:val="002C7DEB"/>
    <w:rsid w:val="002D3607"/>
    <w:rsid w:val="002E33F8"/>
    <w:rsid w:val="002F54A8"/>
    <w:rsid w:val="00300C9B"/>
    <w:rsid w:val="00314E6F"/>
    <w:rsid w:val="00316D28"/>
    <w:rsid w:val="0034378D"/>
    <w:rsid w:val="00347545"/>
    <w:rsid w:val="003617B1"/>
    <w:rsid w:val="00370BC2"/>
    <w:rsid w:val="003742F7"/>
    <w:rsid w:val="0038081C"/>
    <w:rsid w:val="00383F53"/>
    <w:rsid w:val="00385C8A"/>
    <w:rsid w:val="0039264B"/>
    <w:rsid w:val="003A5370"/>
    <w:rsid w:val="003C7361"/>
    <w:rsid w:val="003D16A0"/>
    <w:rsid w:val="003D39EF"/>
    <w:rsid w:val="003D7CB3"/>
    <w:rsid w:val="00407470"/>
    <w:rsid w:val="00413452"/>
    <w:rsid w:val="004302A8"/>
    <w:rsid w:val="00446484"/>
    <w:rsid w:val="00456150"/>
    <w:rsid w:val="00470FCD"/>
    <w:rsid w:val="0047332B"/>
    <w:rsid w:val="00481DF6"/>
    <w:rsid w:val="0048544D"/>
    <w:rsid w:val="0049625B"/>
    <w:rsid w:val="00496AEF"/>
    <w:rsid w:val="004A18D0"/>
    <w:rsid w:val="004A597F"/>
    <w:rsid w:val="004A5D34"/>
    <w:rsid w:val="004B0263"/>
    <w:rsid w:val="004B4666"/>
    <w:rsid w:val="004B515B"/>
    <w:rsid w:val="004C316F"/>
    <w:rsid w:val="004C7C26"/>
    <w:rsid w:val="004D0D60"/>
    <w:rsid w:val="004E14B0"/>
    <w:rsid w:val="004F4D88"/>
    <w:rsid w:val="00503456"/>
    <w:rsid w:val="00511512"/>
    <w:rsid w:val="00512CC1"/>
    <w:rsid w:val="00513462"/>
    <w:rsid w:val="00536626"/>
    <w:rsid w:val="00537478"/>
    <w:rsid w:val="00561E1F"/>
    <w:rsid w:val="00582591"/>
    <w:rsid w:val="005904B0"/>
    <w:rsid w:val="005C20D0"/>
    <w:rsid w:val="005C5825"/>
    <w:rsid w:val="005C76BB"/>
    <w:rsid w:val="005F052F"/>
    <w:rsid w:val="00614CFC"/>
    <w:rsid w:val="00622864"/>
    <w:rsid w:val="00622D97"/>
    <w:rsid w:val="00644818"/>
    <w:rsid w:val="006533FE"/>
    <w:rsid w:val="00653490"/>
    <w:rsid w:val="00661053"/>
    <w:rsid w:val="006647F3"/>
    <w:rsid w:val="006738A2"/>
    <w:rsid w:val="0067716D"/>
    <w:rsid w:val="00683345"/>
    <w:rsid w:val="00683D55"/>
    <w:rsid w:val="00692985"/>
    <w:rsid w:val="00693AAD"/>
    <w:rsid w:val="006B5638"/>
    <w:rsid w:val="006D460D"/>
    <w:rsid w:val="006D7D6E"/>
    <w:rsid w:val="006E25F0"/>
    <w:rsid w:val="006F1242"/>
    <w:rsid w:val="007051F6"/>
    <w:rsid w:val="00706DDE"/>
    <w:rsid w:val="00715A1D"/>
    <w:rsid w:val="007208E2"/>
    <w:rsid w:val="00734572"/>
    <w:rsid w:val="007366A3"/>
    <w:rsid w:val="00736D36"/>
    <w:rsid w:val="00756AC5"/>
    <w:rsid w:val="00760333"/>
    <w:rsid w:val="00773E2B"/>
    <w:rsid w:val="007769AB"/>
    <w:rsid w:val="00780C97"/>
    <w:rsid w:val="00787A6C"/>
    <w:rsid w:val="007A062A"/>
    <w:rsid w:val="007B5E2C"/>
    <w:rsid w:val="007B7876"/>
    <w:rsid w:val="007B7FAE"/>
    <w:rsid w:val="007C5132"/>
    <w:rsid w:val="007D3A47"/>
    <w:rsid w:val="007D4276"/>
    <w:rsid w:val="007D7B7F"/>
    <w:rsid w:val="007E2C9C"/>
    <w:rsid w:val="007E4AE7"/>
    <w:rsid w:val="007F0962"/>
    <w:rsid w:val="007F3A00"/>
    <w:rsid w:val="00801094"/>
    <w:rsid w:val="008070F8"/>
    <w:rsid w:val="0082350A"/>
    <w:rsid w:val="008516C7"/>
    <w:rsid w:val="008638C4"/>
    <w:rsid w:val="0086640A"/>
    <w:rsid w:val="00870BEB"/>
    <w:rsid w:val="00870E3C"/>
    <w:rsid w:val="008743CC"/>
    <w:rsid w:val="008768B8"/>
    <w:rsid w:val="00883C43"/>
    <w:rsid w:val="00885541"/>
    <w:rsid w:val="008926B2"/>
    <w:rsid w:val="0089637C"/>
    <w:rsid w:val="008B3277"/>
    <w:rsid w:val="008B7630"/>
    <w:rsid w:val="008C7E3B"/>
    <w:rsid w:val="008D412F"/>
    <w:rsid w:val="008E5988"/>
    <w:rsid w:val="008E6C96"/>
    <w:rsid w:val="008F2286"/>
    <w:rsid w:val="00903744"/>
    <w:rsid w:val="00916D53"/>
    <w:rsid w:val="009171FB"/>
    <w:rsid w:val="00947867"/>
    <w:rsid w:val="00960DBD"/>
    <w:rsid w:val="009754CD"/>
    <w:rsid w:val="00982797"/>
    <w:rsid w:val="00991F48"/>
    <w:rsid w:val="0099234A"/>
    <w:rsid w:val="009957EE"/>
    <w:rsid w:val="0099619B"/>
    <w:rsid w:val="009A0B64"/>
    <w:rsid w:val="009C72E6"/>
    <w:rsid w:val="009D12FF"/>
    <w:rsid w:val="009D2553"/>
    <w:rsid w:val="009D3A49"/>
    <w:rsid w:val="00A0127B"/>
    <w:rsid w:val="00A0423E"/>
    <w:rsid w:val="00A07528"/>
    <w:rsid w:val="00A10832"/>
    <w:rsid w:val="00A14E05"/>
    <w:rsid w:val="00A22A74"/>
    <w:rsid w:val="00A264F5"/>
    <w:rsid w:val="00A314D1"/>
    <w:rsid w:val="00A31FD5"/>
    <w:rsid w:val="00A37B62"/>
    <w:rsid w:val="00A61B19"/>
    <w:rsid w:val="00A66826"/>
    <w:rsid w:val="00A72551"/>
    <w:rsid w:val="00A929CE"/>
    <w:rsid w:val="00A9590F"/>
    <w:rsid w:val="00AA2B2F"/>
    <w:rsid w:val="00AA6130"/>
    <w:rsid w:val="00AA702E"/>
    <w:rsid w:val="00AB2D1B"/>
    <w:rsid w:val="00AC4FF2"/>
    <w:rsid w:val="00AD4366"/>
    <w:rsid w:val="00AF76A6"/>
    <w:rsid w:val="00B30A19"/>
    <w:rsid w:val="00B323BD"/>
    <w:rsid w:val="00B4183E"/>
    <w:rsid w:val="00B5461F"/>
    <w:rsid w:val="00B55AF6"/>
    <w:rsid w:val="00B57C17"/>
    <w:rsid w:val="00B619D3"/>
    <w:rsid w:val="00B70FA1"/>
    <w:rsid w:val="00B77053"/>
    <w:rsid w:val="00B818FC"/>
    <w:rsid w:val="00B82590"/>
    <w:rsid w:val="00B924CD"/>
    <w:rsid w:val="00B9356C"/>
    <w:rsid w:val="00B93D6B"/>
    <w:rsid w:val="00B9637A"/>
    <w:rsid w:val="00B96B0B"/>
    <w:rsid w:val="00BA2EBC"/>
    <w:rsid w:val="00BB279A"/>
    <w:rsid w:val="00BC389B"/>
    <w:rsid w:val="00BD4D95"/>
    <w:rsid w:val="00BD5C25"/>
    <w:rsid w:val="00C00B59"/>
    <w:rsid w:val="00C07167"/>
    <w:rsid w:val="00C16DF0"/>
    <w:rsid w:val="00C6705D"/>
    <w:rsid w:val="00C70D9A"/>
    <w:rsid w:val="00C915A6"/>
    <w:rsid w:val="00CA27E6"/>
    <w:rsid w:val="00CA35B4"/>
    <w:rsid w:val="00CA43F8"/>
    <w:rsid w:val="00CB4E4F"/>
    <w:rsid w:val="00CC0F6D"/>
    <w:rsid w:val="00CE2B99"/>
    <w:rsid w:val="00CF73C7"/>
    <w:rsid w:val="00CF7956"/>
    <w:rsid w:val="00D0027D"/>
    <w:rsid w:val="00D37D69"/>
    <w:rsid w:val="00D428A3"/>
    <w:rsid w:val="00D44C2C"/>
    <w:rsid w:val="00D46562"/>
    <w:rsid w:val="00D47AF5"/>
    <w:rsid w:val="00D47CB3"/>
    <w:rsid w:val="00D552CA"/>
    <w:rsid w:val="00D66278"/>
    <w:rsid w:val="00D72C8A"/>
    <w:rsid w:val="00D77245"/>
    <w:rsid w:val="00D803B3"/>
    <w:rsid w:val="00D81B51"/>
    <w:rsid w:val="00D84CF3"/>
    <w:rsid w:val="00DA6225"/>
    <w:rsid w:val="00DA7BD4"/>
    <w:rsid w:val="00DB001F"/>
    <w:rsid w:val="00DB223C"/>
    <w:rsid w:val="00DB3E95"/>
    <w:rsid w:val="00DB6CDB"/>
    <w:rsid w:val="00DC3487"/>
    <w:rsid w:val="00DC78EA"/>
    <w:rsid w:val="00DC7D29"/>
    <w:rsid w:val="00DD0F7E"/>
    <w:rsid w:val="00DD228F"/>
    <w:rsid w:val="00DE57B9"/>
    <w:rsid w:val="00E039AD"/>
    <w:rsid w:val="00E06C0E"/>
    <w:rsid w:val="00E12C74"/>
    <w:rsid w:val="00E27E73"/>
    <w:rsid w:val="00E412B0"/>
    <w:rsid w:val="00E47555"/>
    <w:rsid w:val="00E52321"/>
    <w:rsid w:val="00E55C27"/>
    <w:rsid w:val="00E811F8"/>
    <w:rsid w:val="00E85285"/>
    <w:rsid w:val="00E927B1"/>
    <w:rsid w:val="00E9712B"/>
    <w:rsid w:val="00EA0E7A"/>
    <w:rsid w:val="00EA3E05"/>
    <w:rsid w:val="00EA5F2A"/>
    <w:rsid w:val="00EA6176"/>
    <w:rsid w:val="00EC1229"/>
    <w:rsid w:val="00EC27EC"/>
    <w:rsid w:val="00ED6FFB"/>
    <w:rsid w:val="00EE3286"/>
    <w:rsid w:val="00EE46B6"/>
    <w:rsid w:val="00EE5543"/>
    <w:rsid w:val="00F00D60"/>
    <w:rsid w:val="00F01467"/>
    <w:rsid w:val="00F05507"/>
    <w:rsid w:val="00F12C39"/>
    <w:rsid w:val="00F30E40"/>
    <w:rsid w:val="00F4405C"/>
    <w:rsid w:val="00F5190F"/>
    <w:rsid w:val="00F56760"/>
    <w:rsid w:val="00F569D4"/>
    <w:rsid w:val="00F56C88"/>
    <w:rsid w:val="00F650CE"/>
    <w:rsid w:val="00F710B3"/>
    <w:rsid w:val="00F75598"/>
    <w:rsid w:val="00F813B2"/>
    <w:rsid w:val="00F82AF2"/>
    <w:rsid w:val="00F872EA"/>
    <w:rsid w:val="00F951F3"/>
    <w:rsid w:val="00FA16F8"/>
    <w:rsid w:val="00FB3C59"/>
    <w:rsid w:val="00FC4C51"/>
    <w:rsid w:val="00FC7DB9"/>
    <w:rsid w:val="00FD0EA0"/>
    <w:rsid w:val="00FF51F1"/>
    <w:rsid w:val="063A249A"/>
    <w:rsid w:val="0715861A"/>
    <w:rsid w:val="0905DA95"/>
    <w:rsid w:val="14E9BFEF"/>
    <w:rsid w:val="1BE608D4"/>
    <w:rsid w:val="208FD319"/>
    <w:rsid w:val="214BB529"/>
    <w:rsid w:val="21C92BF2"/>
    <w:rsid w:val="2C7FA8AC"/>
    <w:rsid w:val="3141EC6A"/>
    <w:rsid w:val="32C5F91E"/>
    <w:rsid w:val="4486CECE"/>
    <w:rsid w:val="45B1BF78"/>
    <w:rsid w:val="50CB572B"/>
    <w:rsid w:val="609A96ED"/>
    <w:rsid w:val="61B2E4D3"/>
    <w:rsid w:val="6D5EFA20"/>
    <w:rsid w:val="7E77BE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3488"/>
  <w15:chartTrackingRefBased/>
  <w15:docId w15:val="{64C218E6-A01E-4DB2-AA2A-1ACA204F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BD"/>
    <w:pPr>
      <w:spacing w:before="120" w:after="120" w:line="276" w:lineRule="auto"/>
    </w:pPr>
    <w:rPr>
      <w:rFonts w:ascii="Arial" w:eastAsia="Times New Roman" w:hAnsi="Arial" w:cs="Times New Roman"/>
      <w:color w:val="1E1545"/>
      <w:kern w:val="0"/>
      <w:sz w:val="24"/>
      <w:szCs w:val="24"/>
      <w14:ligatures w14:val="none"/>
    </w:rPr>
  </w:style>
  <w:style w:type="paragraph" w:styleId="Heading1">
    <w:name w:val="heading 1"/>
    <w:basedOn w:val="Normal"/>
    <w:next w:val="Normal"/>
    <w:link w:val="Heading1Char"/>
    <w:uiPriority w:val="9"/>
    <w:qFormat/>
    <w:rsid w:val="00A9590F"/>
    <w:pPr>
      <w:tabs>
        <w:tab w:val="left" w:pos="1385"/>
      </w:tabs>
      <w:spacing w:before="360" w:after="360"/>
      <w:outlineLvl w:val="0"/>
    </w:pPr>
    <w:rPr>
      <w:rFonts w:eastAsiaTheme="majorEastAsia" w:cs="Arial"/>
      <w:b/>
      <w:bCs/>
      <w:color w:val="002060"/>
      <w:sz w:val="60"/>
      <w:szCs w:val="60"/>
      <w:lang w:val="en-GB"/>
    </w:rPr>
  </w:style>
  <w:style w:type="paragraph" w:styleId="Heading2">
    <w:name w:val="heading 2"/>
    <w:basedOn w:val="Normal"/>
    <w:next w:val="Normal"/>
    <w:link w:val="Heading2Char"/>
    <w:uiPriority w:val="9"/>
    <w:unhideWhenUsed/>
    <w:qFormat/>
    <w:rsid w:val="008C7E3B"/>
    <w:pPr>
      <w:keepNext/>
      <w:spacing w:before="240"/>
      <w:outlineLvl w:val="1"/>
    </w:pPr>
    <w:rPr>
      <w:rFonts w:cs="Arial"/>
      <w:b/>
      <w:bCs/>
      <w:sz w:val="40"/>
      <w:szCs w:val="40"/>
      <w:lang w:eastAsia="ko-KR"/>
    </w:rPr>
  </w:style>
  <w:style w:type="paragraph" w:styleId="Heading3">
    <w:name w:val="heading 3"/>
    <w:basedOn w:val="Normal"/>
    <w:next w:val="Normal"/>
    <w:link w:val="Heading3Char"/>
    <w:uiPriority w:val="9"/>
    <w:unhideWhenUsed/>
    <w:qFormat/>
    <w:rsid w:val="00A9590F"/>
    <w:pPr>
      <w:keepNext/>
      <w:spacing w:before="240" w:line="240" w:lineRule="auto"/>
      <w:outlineLvl w:val="2"/>
    </w:pPr>
    <w:rPr>
      <w:rFonts w:cs="Arial"/>
      <w:b/>
      <w:bCs/>
      <w:sz w:val="32"/>
      <w:szCs w:val="28"/>
    </w:rPr>
  </w:style>
  <w:style w:type="paragraph" w:styleId="Heading4">
    <w:name w:val="heading 4"/>
    <w:basedOn w:val="Heading3"/>
    <w:next w:val="Normal"/>
    <w:link w:val="Heading4Char"/>
    <w:uiPriority w:val="9"/>
    <w:unhideWhenUsed/>
    <w:qFormat/>
    <w:rsid w:val="000A62E7"/>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E3B"/>
    <w:rPr>
      <w:rFonts w:ascii="Arial" w:eastAsia="Times New Roman" w:hAnsi="Arial" w:cs="Arial"/>
      <w:b/>
      <w:bCs/>
      <w:color w:val="1E1545"/>
      <w:kern w:val="0"/>
      <w:sz w:val="40"/>
      <w:szCs w:val="40"/>
      <w:lang w:eastAsia="ko-KR"/>
      <w14:ligatures w14:val="none"/>
    </w:rPr>
  </w:style>
  <w:style w:type="character" w:customStyle="1" w:styleId="Heading3Char">
    <w:name w:val="Heading 3 Char"/>
    <w:basedOn w:val="DefaultParagraphFont"/>
    <w:link w:val="Heading3"/>
    <w:uiPriority w:val="9"/>
    <w:rsid w:val="00A9590F"/>
    <w:rPr>
      <w:rFonts w:ascii="Arial" w:eastAsia="Times New Roman" w:hAnsi="Arial" w:cs="Arial"/>
      <w:b/>
      <w:bCs/>
      <w:color w:val="1E1545"/>
      <w:kern w:val="0"/>
      <w:sz w:val="32"/>
      <w:szCs w:val="28"/>
      <w14:ligatures w14:val="none"/>
    </w:rPr>
  </w:style>
  <w:style w:type="paragraph" w:styleId="Header">
    <w:name w:val="header"/>
    <w:basedOn w:val="Normal"/>
    <w:link w:val="HeaderChar"/>
    <w:uiPriority w:val="99"/>
    <w:unhideWhenUsed/>
    <w:rsid w:val="0096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DBD"/>
    <w:rPr>
      <w:rFonts w:ascii="Arial" w:eastAsia="Times New Roman" w:hAnsi="Arial" w:cs="Times New Roman"/>
      <w:color w:val="1E1545"/>
      <w:kern w:val="0"/>
      <w:sz w:val="24"/>
      <w:szCs w:val="24"/>
      <w14:ligatures w14:val="none"/>
    </w:rPr>
  </w:style>
  <w:style w:type="paragraph" w:styleId="ListParagraph">
    <w:name w:val="List Paragraph"/>
    <w:aliases w:val="#List Paragraph,Recommendation,List Paragraph1,List Paragraph11,L,Bullet point,Body text,Bullet Point,Bulletr List Paragraph,Content descriptions,FooterText,List Bullet 1,List Paragraph2,List Paragraph21,Listeafsnit1,NFP GP Bulleted List"/>
    <w:basedOn w:val="Normal"/>
    <w:link w:val="ListParagraphChar"/>
    <w:uiPriority w:val="34"/>
    <w:qFormat/>
    <w:rsid w:val="00A9590F"/>
    <w:pPr>
      <w:ind w:left="720"/>
    </w:pPr>
  </w:style>
  <w:style w:type="character" w:styleId="Hyperlink">
    <w:name w:val="Hyperlink"/>
    <w:basedOn w:val="DefaultParagraphFont"/>
    <w:uiPriority w:val="99"/>
    <w:unhideWhenUsed/>
    <w:qFormat/>
    <w:rsid w:val="00960DBD"/>
    <w:rPr>
      <w:color w:val="0563C1" w:themeColor="hyperlink"/>
      <w:u w:val="single"/>
    </w:rPr>
  </w:style>
  <w:style w:type="character" w:styleId="CommentReference">
    <w:name w:val="annotation reference"/>
    <w:basedOn w:val="DefaultParagraphFont"/>
    <w:uiPriority w:val="99"/>
    <w:unhideWhenUsed/>
    <w:rsid w:val="00960DBD"/>
    <w:rPr>
      <w:sz w:val="16"/>
      <w:szCs w:val="16"/>
    </w:rPr>
  </w:style>
  <w:style w:type="paragraph" w:styleId="CommentText">
    <w:name w:val="annotation text"/>
    <w:basedOn w:val="Normal"/>
    <w:link w:val="CommentTextChar"/>
    <w:uiPriority w:val="99"/>
    <w:unhideWhenUsed/>
    <w:rsid w:val="00960DBD"/>
    <w:pPr>
      <w:spacing w:line="240" w:lineRule="auto"/>
    </w:pPr>
    <w:rPr>
      <w:sz w:val="20"/>
      <w:szCs w:val="20"/>
    </w:rPr>
  </w:style>
  <w:style w:type="character" w:customStyle="1" w:styleId="CommentTextChar">
    <w:name w:val="Comment Text Char"/>
    <w:basedOn w:val="DefaultParagraphFont"/>
    <w:link w:val="CommentText"/>
    <w:uiPriority w:val="99"/>
    <w:rsid w:val="00960DBD"/>
    <w:rPr>
      <w:rFonts w:ascii="Arial" w:eastAsia="Times New Roman" w:hAnsi="Arial" w:cs="Times New Roman"/>
      <w:color w:val="1E1545"/>
      <w:kern w:val="0"/>
      <w:sz w:val="20"/>
      <w:szCs w:val="20"/>
      <w14:ligatures w14:val="none"/>
    </w:rPr>
  </w:style>
  <w:style w:type="character" w:customStyle="1" w:styleId="ListParagraphChar">
    <w:name w:val="List Paragraph Char"/>
    <w:aliases w:val="#List Paragraph Char,Recommendation Char,List Paragraph1 Char,List Paragraph11 Char,L Char,Bullet point Char,Body text Char,Bullet Point Char,Bulletr List Paragraph Char,Content descriptions Char,FooterText Char,List Bullet 1 Char"/>
    <w:basedOn w:val="DefaultParagraphFont"/>
    <w:link w:val="ListParagraph"/>
    <w:uiPriority w:val="34"/>
    <w:qFormat/>
    <w:rsid w:val="00A9590F"/>
    <w:rPr>
      <w:rFonts w:ascii="Arial" w:eastAsia="Times New Roman" w:hAnsi="Arial" w:cs="Times New Roman"/>
      <w:color w:val="1E1545"/>
      <w:kern w:val="0"/>
      <w:sz w:val="24"/>
      <w:szCs w:val="24"/>
      <w14:ligatures w14:val="none"/>
    </w:rPr>
  </w:style>
  <w:style w:type="table" w:styleId="TableGrid">
    <w:name w:val="Table Grid"/>
    <w:basedOn w:val="TableNormal"/>
    <w:uiPriority w:val="59"/>
    <w:rsid w:val="00960DBD"/>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60DBD"/>
    <w:rPr>
      <w:color w:val="2B579A"/>
      <w:shd w:val="clear" w:color="auto" w:fill="E1DFDD"/>
    </w:rPr>
  </w:style>
  <w:style w:type="character" w:customStyle="1" w:styleId="Heading4Char">
    <w:name w:val="Heading 4 Char"/>
    <w:basedOn w:val="DefaultParagraphFont"/>
    <w:link w:val="Heading4"/>
    <w:uiPriority w:val="9"/>
    <w:rsid w:val="000A62E7"/>
    <w:rPr>
      <w:rFonts w:ascii="Arial" w:eastAsia="Times New Roman" w:hAnsi="Arial" w:cs="Arial"/>
      <w:b/>
      <w:bCs/>
      <w:color w:val="1E1545"/>
      <w:kern w:val="0"/>
      <w:sz w:val="24"/>
      <w14:ligatures w14:val="none"/>
    </w:rPr>
  </w:style>
  <w:style w:type="character" w:customStyle="1" w:styleId="Heading1Char">
    <w:name w:val="Heading 1 Char"/>
    <w:basedOn w:val="DefaultParagraphFont"/>
    <w:link w:val="Heading1"/>
    <w:uiPriority w:val="9"/>
    <w:rsid w:val="00A9590F"/>
    <w:rPr>
      <w:rFonts w:ascii="Arial" w:eastAsiaTheme="majorEastAsia" w:hAnsi="Arial" w:cs="Arial"/>
      <w:b/>
      <w:bCs/>
      <w:color w:val="002060"/>
      <w:kern w:val="0"/>
      <w:sz w:val="60"/>
      <w:szCs w:val="60"/>
      <w:lang w:val="en-GB"/>
      <w14:ligatures w14:val="none"/>
    </w:rPr>
  </w:style>
  <w:style w:type="character" w:styleId="Strong">
    <w:name w:val="Strong"/>
    <w:aliases w:val="Bold"/>
    <w:uiPriority w:val="22"/>
    <w:qFormat/>
    <w:rsid w:val="00960DBD"/>
    <w:rPr>
      <w:rFonts w:ascii="Arial" w:hAnsi="Arial"/>
      <w:b/>
      <w:bCs/>
      <w:sz w:val="22"/>
    </w:rPr>
  </w:style>
  <w:style w:type="paragraph" w:styleId="ListBullet">
    <w:name w:val="List Bullet"/>
    <w:aliases w:val="Bullit"/>
    <w:basedOn w:val="Normal"/>
    <w:link w:val="ListBulletChar"/>
    <w:uiPriority w:val="99"/>
    <w:qFormat/>
    <w:rsid w:val="00960DBD"/>
    <w:pPr>
      <w:numPr>
        <w:numId w:val="35"/>
      </w:numPr>
      <w:tabs>
        <w:tab w:val="left" w:pos="170"/>
        <w:tab w:val="num" w:pos="360"/>
      </w:tabs>
      <w:spacing w:after="80" w:line="240" w:lineRule="auto"/>
    </w:pPr>
    <w:rPr>
      <w:color w:val="auto"/>
      <w:sz w:val="22"/>
    </w:rPr>
  </w:style>
  <w:style w:type="character" w:styleId="FootnoteReference">
    <w:name w:val="footnote reference"/>
    <w:basedOn w:val="DefaultParagraphFont"/>
    <w:uiPriority w:val="99"/>
    <w:unhideWhenUsed/>
    <w:rsid w:val="00960DBD"/>
    <w:rPr>
      <w:vertAlign w:val="superscript"/>
    </w:rPr>
  </w:style>
  <w:style w:type="character" w:customStyle="1" w:styleId="ListBulletChar">
    <w:name w:val="List Bullet Char"/>
    <w:aliases w:val="Bullit Char"/>
    <w:link w:val="ListBullet"/>
    <w:uiPriority w:val="99"/>
    <w:locked/>
    <w:rsid w:val="00960DBD"/>
    <w:rPr>
      <w:rFonts w:ascii="Arial" w:eastAsia="Times New Roman" w:hAnsi="Arial" w:cs="Times New Roman"/>
      <w:kern w:val="0"/>
      <w:szCs w:val="24"/>
      <w14:ligatures w14:val="none"/>
    </w:rPr>
  </w:style>
  <w:style w:type="paragraph" w:styleId="FootnoteText">
    <w:name w:val="footnote text"/>
    <w:basedOn w:val="Normal"/>
    <w:link w:val="FootnoteTextChar1"/>
    <w:uiPriority w:val="99"/>
    <w:unhideWhenUsed/>
    <w:rsid w:val="00960DBD"/>
    <w:pPr>
      <w:spacing w:after="0" w:line="240" w:lineRule="auto"/>
    </w:pPr>
    <w:rPr>
      <w:color w:val="auto"/>
      <w:sz w:val="20"/>
      <w:szCs w:val="20"/>
    </w:rPr>
  </w:style>
  <w:style w:type="character" w:customStyle="1" w:styleId="FootnoteTextChar">
    <w:name w:val="Footnote Text Char"/>
    <w:basedOn w:val="DefaultParagraphFont"/>
    <w:uiPriority w:val="99"/>
    <w:semiHidden/>
    <w:rsid w:val="00960DBD"/>
    <w:rPr>
      <w:rFonts w:ascii="Arial" w:eastAsia="Times New Roman" w:hAnsi="Arial" w:cs="Times New Roman"/>
      <w:color w:val="1E1545"/>
      <w:kern w:val="0"/>
      <w:sz w:val="20"/>
      <w:szCs w:val="20"/>
      <w14:ligatures w14:val="none"/>
    </w:rPr>
  </w:style>
  <w:style w:type="character" w:customStyle="1" w:styleId="FootnoteTextChar1">
    <w:name w:val="Footnote Text Char1"/>
    <w:basedOn w:val="DefaultParagraphFont"/>
    <w:link w:val="FootnoteText"/>
    <w:uiPriority w:val="99"/>
    <w:rsid w:val="00960DBD"/>
    <w:rPr>
      <w:rFonts w:ascii="Arial" w:eastAsia="Times New Roman" w:hAnsi="Arial" w:cs="Times New Roman"/>
      <w:kern w:val="0"/>
      <w:sz w:val="20"/>
      <w:szCs w:val="20"/>
      <w14:ligatures w14:val="none"/>
    </w:rPr>
  </w:style>
  <w:style w:type="paragraph" w:customStyle="1" w:styleId="Boxtext">
    <w:name w:val="Box text"/>
    <w:basedOn w:val="Normal"/>
    <w:link w:val="BoxtextChar"/>
    <w:qFormat/>
    <w:rsid w:val="00960DBD"/>
    <w:pPr>
      <w:pBdr>
        <w:top w:val="single" w:sz="4" w:space="1" w:color="auto"/>
        <w:left w:val="single" w:sz="4" w:space="4" w:color="auto"/>
        <w:bottom w:val="single" w:sz="4" w:space="1" w:color="auto"/>
        <w:right w:val="single" w:sz="4" w:space="4" w:color="auto"/>
      </w:pBdr>
      <w:shd w:val="clear" w:color="auto" w:fill="D9E2F3" w:themeFill="accent1" w:themeFillTint="33"/>
      <w:spacing w:after="20" w:line="240" w:lineRule="auto"/>
    </w:pPr>
    <w:rPr>
      <w:color w:val="auto"/>
      <w:sz w:val="22"/>
    </w:rPr>
  </w:style>
  <w:style w:type="character" w:customStyle="1" w:styleId="BoxtextChar">
    <w:name w:val="Box text Char"/>
    <w:basedOn w:val="DefaultParagraphFont"/>
    <w:link w:val="Boxtext"/>
    <w:rsid w:val="00960DBD"/>
    <w:rPr>
      <w:rFonts w:ascii="Arial" w:eastAsia="Times New Roman" w:hAnsi="Arial" w:cs="Times New Roman"/>
      <w:kern w:val="0"/>
      <w:szCs w:val="24"/>
      <w:shd w:val="clear" w:color="auto" w:fill="D9E2F3" w:themeFill="accent1" w:themeFillTint="33"/>
      <w14:ligatures w14:val="none"/>
    </w:rPr>
  </w:style>
  <w:style w:type="paragraph" w:styleId="Footer">
    <w:name w:val="footer"/>
    <w:basedOn w:val="Normal"/>
    <w:link w:val="FooterChar"/>
    <w:uiPriority w:val="99"/>
    <w:unhideWhenUsed/>
    <w:rsid w:val="00A959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590F"/>
    <w:rPr>
      <w:rFonts w:ascii="Arial" w:eastAsia="Times New Roman" w:hAnsi="Arial" w:cs="Times New Roman"/>
      <w:color w:val="1E1545"/>
      <w:kern w:val="0"/>
      <w:sz w:val="24"/>
      <w:szCs w:val="24"/>
      <w14:ligatures w14:val="none"/>
    </w:rPr>
  </w:style>
  <w:style w:type="paragraph" w:styleId="Revision">
    <w:name w:val="Revision"/>
    <w:hidden/>
    <w:uiPriority w:val="99"/>
    <w:semiHidden/>
    <w:rsid w:val="00A9590F"/>
    <w:pPr>
      <w:spacing w:after="0" w:line="240" w:lineRule="auto"/>
    </w:pPr>
    <w:rPr>
      <w:rFonts w:ascii="Arial" w:eastAsia="Times New Roman" w:hAnsi="Arial" w:cs="Times New Roman"/>
      <w:color w:val="1E1545"/>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9590F"/>
    <w:rPr>
      <w:b/>
      <w:bCs/>
    </w:rPr>
  </w:style>
  <w:style w:type="character" w:customStyle="1" w:styleId="CommentSubjectChar">
    <w:name w:val="Comment Subject Char"/>
    <w:basedOn w:val="CommentTextChar"/>
    <w:link w:val="CommentSubject"/>
    <w:uiPriority w:val="99"/>
    <w:semiHidden/>
    <w:rsid w:val="00A9590F"/>
    <w:rPr>
      <w:rFonts w:ascii="Arial" w:eastAsia="Times New Roman" w:hAnsi="Arial" w:cs="Times New Roman"/>
      <w:b/>
      <w:bCs/>
      <w:color w:val="1E1545"/>
      <w:kern w:val="0"/>
      <w:sz w:val="20"/>
      <w:szCs w:val="20"/>
      <w14:ligatures w14:val="none"/>
    </w:rPr>
  </w:style>
  <w:style w:type="character" w:styleId="UnresolvedMention">
    <w:name w:val="Unresolved Mention"/>
    <w:basedOn w:val="DefaultParagraphFont"/>
    <w:uiPriority w:val="99"/>
    <w:semiHidden/>
    <w:unhideWhenUsed/>
    <w:rsid w:val="00A22A74"/>
    <w:rPr>
      <w:color w:val="605E5C"/>
      <w:shd w:val="clear" w:color="auto" w:fill="E1DFDD"/>
    </w:rPr>
  </w:style>
  <w:style w:type="paragraph" w:styleId="TOC1">
    <w:name w:val="toc 1"/>
    <w:basedOn w:val="Normal"/>
    <w:next w:val="Normal"/>
    <w:autoRedefine/>
    <w:uiPriority w:val="39"/>
    <w:unhideWhenUsed/>
    <w:rsid w:val="008E6C96"/>
    <w:pPr>
      <w:tabs>
        <w:tab w:val="right" w:leader="dot" w:pos="9912"/>
      </w:tabs>
      <w:spacing w:after="100"/>
    </w:pPr>
    <w:rPr>
      <w:b/>
      <w:bCs/>
      <w:sz w:val="28"/>
      <w:szCs w:val="28"/>
      <w:lang w:val="en-GB"/>
    </w:rPr>
  </w:style>
  <w:style w:type="paragraph" w:styleId="TOC2">
    <w:name w:val="toc 2"/>
    <w:basedOn w:val="Normal"/>
    <w:next w:val="Normal"/>
    <w:autoRedefine/>
    <w:uiPriority w:val="39"/>
    <w:unhideWhenUsed/>
    <w:rsid w:val="006738A2"/>
    <w:pPr>
      <w:tabs>
        <w:tab w:val="right" w:leader="dot" w:pos="9912"/>
      </w:tabs>
      <w:spacing w:after="100"/>
    </w:pPr>
  </w:style>
  <w:style w:type="paragraph" w:styleId="TOC3">
    <w:name w:val="toc 3"/>
    <w:basedOn w:val="Normal"/>
    <w:next w:val="Normal"/>
    <w:autoRedefine/>
    <w:uiPriority w:val="39"/>
    <w:unhideWhenUsed/>
    <w:rsid w:val="00B55AF6"/>
    <w:pPr>
      <w:tabs>
        <w:tab w:val="right" w:leader="dot" w:pos="9912"/>
      </w:tabs>
      <w:spacing w:after="100"/>
      <w:ind w:left="480"/>
    </w:pPr>
  </w:style>
  <w:style w:type="character" w:styleId="FollowedHyperlink">
    <w:name w:val="FollowedHyperlink"/>
    <w:basedOn w:val="DefaultParagraphFont"/>
    <w:uiPriority w:val="99"/>
    <w:semiHidden/>
    <w:unhideWhenUsed/>
    <w:rsid w:val="008E5988"/>
    <w:rPr>
      <w:color w:val="954F72" w:themeColor="followedHyperlink"/>
      <w:u w:val="single"/>
    </w:rPr>
  </w:style>
  <w:style w:type="paragraph" w:styleId="TOCHeading">
    <w:name w:val="TOC Heading"/>
    <w:basedOn w:val="Heading1"/>
    <w:next w:val="Normal"/>
    <w:uiPriority w:val="39"/>
    <w:unhideWhenUsed/>
    <w:qFormat/>
    <w:rsid w:val="00F872EA"/>
    <w:pPr>
      <w:keepNext/>
      <w:keepLines/>
      <w:tabs>
        <w:tab w:val="clear" w:pos="1385"/>
      </w:tabs>
      <w:spacing w:before="240" w:after="0" w:line="259" w:lineRule="auto"/>
      <w:outlineLvl w:val="9"/>
    </w:pPr>
    <w:rPr>
      <w:rFonts w:asciiTheme="majorHAnsi" w:hAnsiTheme="majorHAnsi" w:cstheme="majorBidi"/>
      <w:b w:val="0"/>
      <w:bCs w:val="0"/>
      <w:color w:val="2F5496" w:themeColor="accent1" w:themeShade="BF"/>
      <w:sz w:val="32"/>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61742">
      <w:bodyDiv w:val="1"/>
      <w:marLeft w:val="0"/>
      <w:marRight w:val="0"/>
      <w:marTop w:val="0"/>
      <w:marBottom w:val="0"/>
      <w:divBdr>
        <w:top w:val="none" w:sz="0" w:space="0" w:color="auto"/>
        <w:left w:val="none" w:sz="0" w:space="0" w:color="auto"/>
        <w:bottom w:val="none" w:sz="0" w:space="0" w:color="auto"/>
        <w:right w:val="none" w:sz="0" w:space="0" w:color="auto"/>
      </w:divBdr>
    </w:div>
    <w:div w:id="9680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up.org.au" TargetMode="External"/><Relationship Id="rId18" Type="http://schemas.openxmlformats.org/officeDocument/2006/relationships/hyperlink" Target="http://www.liveup.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alth.gov.au/resources/publications/living-well-at-home-chsp-good-practice-gui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our-work/wellness-and-reablement-initiativ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wellness-and-reablement-resources?language=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resources/collections/wellness-and-reablement-resources?language=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veup.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providers/quality-standard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32" ma:contentTypeDescription="Create a new document." ma:contentTypeScope="" ma:versionID="e56e65c1b98e91e003434cbfb1d80102">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ce2e81b6193f5ff123addacddc8cc51e" ns2:_="" ns3:_="">
    <xsd:import namespace="3e8600df-d0b0-4bf8-9919-75fbfdc08afc"/>
    <xsd:import namespace="b460321b-948a-465f-b38c-9a30c8f89503"/>
    <xsd:element name="properties">
      <xsd:complexType>
        <xsd:sequence>
          <xsd:element name="documentManagement">
            <xsd:complexType>
              <xsd:all>
                <xsd:element ref="ns2:Status" minOccurs="0"/>
                <xsd:element ref="ns2:Rusrtcleared" minOccurs="0"/>
                <xsd:element ref="ns2:EL2cleared" minOccurs="0"/>
                <xsd:element ref="ns2:FAS_x0020_cleare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Program"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Status" ma:index="1" nillable="true" ma:displayName="Status" ma:default="In draft" ma:format="Dropdown" ma:internalName="Status">
      <xsd:simpleType>
        <xsd:restriction base="dms:Choice">
          <xsd:enumeration value="Sent in PDMS"/>
          <xsd:enumeration value="In draft"/>
          <xsd:enumeration value="Approved"/>
          <xsd:enumeration value="With Lawyers"/>
        </xsd:restriction>
      </xsd:simpleType>
    </xsd:element>
    <xsd:element name="Rusrtcleared" ma:index="2" nillable="true" ma:displayName="AS cleared" ma:format="Dropdown" ma:internalName="Rusrtcleared">
      <xsd:simpleType>
        <xsd:restriction base="dms:Choice">
          <xsd:enumeration value="Cleared"/>
          <xsd:enumeration value="Redraft"/>
          <xsd:enumeration value="Ready for AS"/>
          <xsd:enumeration value="Not yet reviewed"/>
          <xsd:enumeration value="Under review"/>
        </xsd:restriction>
      </xsd:simpleType>
    </xsd:element>
    <xsd:element name="EL2cleared" ma:index="3" nillable="true" ma:displayName="EL2 cleared" ma:default="No" ma:format="RadioButtons" ma:internalName="EL2cleared">
      <xsd:simpleType>
        <xsd:restriction base="dms:Choice">
          <xsd:enumeration value="Yes - CHSP Policy Only"/>
          <xsd:enumeration value="Yes - CHSP Program only"/>
          <xsd:enumeration value="Yes"/>
          <xsd:enumeration value="No"/>
          <xsd:enumeration value="Yes - CHSP Policy and Program"/>
          <xsd:enumeration value="Yes - CHSP Compliance"/>
        </xsd:restriction>
      </xsd:simpleType>
    </xsd:element>
    <xsd:element name="FAS_x0020_cleared" ma:index="4" nillable="true" ma:displayName="FAS cleared" ma:default="N/A" ma:format="Dropdown" ma:hidden="true" ma:internalName="FAS_x0020_cleared">
      <xsd:simpleType>
        <xsd:restriction base="dms:Choice">
          <xsd:enumeration value="Cleared"/>
          <xsd:enumeration value="Redraft"/>
          <xsd:enumeration value="N/A"/>
          <xsd:enumeration value="Ready for FAS"/>
          <xsd:enumeration value="Under review"/>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ogram" ma:index="21" nillable="true" ma:displayName="Program" ma:default="OTHER" ma:format="Dropdown" ma:internalName="Program">
      <xsd:simpleType>
        <xsd:restriction base="dms:Choice">
          <xsd:enumeration value="DSOA"/>
          <xsd:enumeration value="CHSP"/>
          <xsd:enumeration value="HCP"/>
          <xsd:enumeration value="FWC"/>
          <xsd:enumeration value="CONTINENCE"/>
          <xsd:enumeration value="CARERS"/>
          <xsd:enumeration value="OTHER"/>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Comment" ma:index="2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b2af73-0ffd-4169-8879-5e97ea4a3dec}"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3e8600df-d0b0-4bf8-9919-75fbfdc08afc">Approved</Status>
    <Program xmlns="3e8600df-d0b0-4bf8-9919-75fbfdc08afc">OTHER</Program>
    <Rusrtcleared xmlns="3e8600df-d0b0-4bf8-9919-75fbfdc08afc">Cleared</Rusrtcleared>
    <EL2cleared xmlns="3e8600df-d0b0-4bf8-9919-75fbfdc08afc">Yes</EL2cleared>
    <FAS_x0020_cleared xmlns="3e8600df-d0b0-4bf8-9919-75fbfdc08afc">N/A</FAS_x0020_cleared>
    <lcf76f155ced4ddcb4097134ff3c332f xmlns="3e8600df-d0b0-4bf8-9919-75fbfdc08afc">
      <Terms xmlns="http://schemas.microsoft.com/office/infopath/2007/PartnerControls"/>
    </lcf76f155ced4ddcb4097134ff3c332f>
    <TaxCatchAll xmlns="b460321b-948a-465f-b38c-9a30c8f89503" xsi:nil="true"/>
    <Comment xmlns="3e8600df-d0b0-4bf8-9919-75fbfdc08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A1E1E-EE90-4C4A-A720-E401B6077C1E}">
  <ds:schemaRefs>
    <ds:schemaRef ds:uri="http://schemas.openxmlformats.org/officeDocument/2006/bibliography"/>
  </ds:schemaRefs>
</ds:datastoreItem>
</file>

<file path=customXml/itemProps2.xml><?xml version="1.0" encoding="utf-8"?>
<ds:datastoreItem xmlns:ds="http://schemas.openxmlformats.org/officeDocument/2006/customXml" ds:itemID="{6638B19E-AC86-4BF8-B822-E99B3E9A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F8A1-5D5B-4838-B17C-BCEBE441F323}">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b460321b-948a-465f-b38c-9a30c8f89503"/>
    <ds:schemaRef ds:uri="http://purl.org/dc/dcmitype/"/>
    <ds:schemaRef ds:uri="http://schemas.microsoft.com/office/infopath/2007/PartnerControls"/>
    <ds:schemaRef ds:uri="3e8600df-d0b0-4bf8-9919-75fbfdc08afc"/>
    <ds:schemaRef ds:uri="http://www.w3.org/XML/1998/namespace"/>
  </ds:schemaRefs>
</ds:datastoreItem>
</file>

<file path=customXml/itemProps4.xml><?xml version="1.0" encoding="utf-8"?>
<ds:datastoreItem xmlns:ds="http://schemas.openxmlformats.org/officeDocument/2006/customXml" ds:itemID="{0EAA426E-1D0B-4DA0-B626-A40642126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3366</Words>
  <Characters>18167</Characters>
  <Application>Microsoft Office Word</Application>
  <DocSecurity>2</DocSecurity>
  <Lines>317</Lines>
  <Paragraphs>149</Paragraphs>
  <ScaleCrop>false</ScaleCrop>
  <HeadingPairs>
    <vt:vector size="2" baseType="variant">
      <vt:variant>
        <vt:lpstr>Title</vt:lpstr>
      </vt:variant>
      <vt:variant>
        <vt:i4>1</vt:i4>
      </vt:variant>
    </vt:vector>
  </HeadingPairs>
  <TitlesOfParts>
    <vt:vector size="1" baseType="lpstr">
      <vt:lpstr>Appendix B - Embedding wellness and reablement in the CHSP</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Embedding wellness and reablement in the CHSP</dc:title>
  <dc:subject>Commonwealth Home Support Program</dc:subject>
  <dc:creator>Australian Government Department of Health and Aged Care</dc:creator>
  <cp:keywords>aged care</cp:keywords>
  <dc:description/>
  <cp:lastModifiedBy>COSTIN, Siobhan</cp:lastModifiedBy>
  <cp:revision>3</cp:revision>
  <cp:lastPrinted>2025-10-09T00:45:00Z</cp:lastPrinted>
  <dcterms:created xsi:type="dcterms:W3CDTF">2025-10-02T10:32:00Z</dcterms:created>
  <dcterms:modified xsi:type="dcterms:W3CDTF">2025-10-09T00:45:00Z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etDate">
    <vt:lpwstr>2025-08-15T01:50:35Z</vt:lpwstr>
  </property>
  <property fmtid="{D5CDD505-2E9C-101B-9397-08002B2CF9AE}" pid="6" name="MSIP_Label_7cd3e8b9-ffed-43a8-b7f4-cc2fa0382d36_Method">
    <vt:lpwstr>Privileged</vt:lpwstr>
  </property>
  <property fmtid="{D5CDD505-2E9C-101B-9397-08002B2CF9AE}" pid="7" name="MSIP_Label_7cd3e8b9-ffed-43a8-b7f4-cc2fa0382d36_Name">
    <vt:lpwstr>O</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ActionId">
    <vt:lpwstr>3bb7f346-418c-4152-90fc-b2276a9477b5</vt:lpwstr>
  </property>
  <property fmtid="{D5CDD505-2E9C-101B-9397-08002B2CF9AE}" pid="10" name="MSIP_Label_7cd3e8b9-ffed-43a8-b7f4-cc2fa0382d36_ContentBits">
    <vt:lpwstr>3</vt:lpwstr>
  </property>
  <property fmtid="{D5CDD505-2E9C-101B-9397-08002B2CF9AE}" pid="11" name="MSIP_Label_7cd3e8b9-ffed-43a8-b7f4-cc2fa0382d36_Tag">
    <vt:lpwstr>10, 0, 1, 1</vt:lpwstr>
  </property>
  <property fmtid="{D5CDD505-2E9C-101B-9397-08002B2CF9AE}" pid="12" name="docLang">
    <vt:lpwstr>en</vt:lpwstr>
  </property>
</Properties>
</file>