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C54AB" w14:textId="0B4AC63E" w:rsidR="002C31CD" w:rsidRDefault="002C31CD" w:rsidP="00A40C62">
      <w:pPr>
        <w:pStyle w:val="Heading1"/>
        <w:spacing w:before="0"/>
      </w:pPr>
      <w:r w:rsidRPr="002C31CD">
        <w:t xml:space="preserve">Aged Care Transition Taskforce – Summary of </w:t>
      </w:r>
      <w:r w:rsidR="007B76EC">
        <w:t>twelf</w:t>
      </w:r>
      <w:r w:rsidRPr="002C31CD">
        <w:t xml:space="preserve">th meeting – </w:t>
      </w:r>
      <w:r w:rsidR="007B76EC">
        <w:t>24 September</w:t>
      </w:r>
      <w:r w:rsidRPr="002C31CD">
        <w:t xml:space="preserve"> 2025</w:t>
      </w:r>
    </w:p>
    <w:p w14:paraId="6FBC9126" w14:textId="6EA0F82B" w:rsidR="004B0AA7" w:rsidRPr="00FE35D8" w:rsidRDefault="006C36B1" w:rsidP="0047693C">
      <w:pPr>
        <w:rPr>
          <w:lang w:val="en-AU"/>
        </w:rPr>
      </w:pPr>
      <w:r>
        <w:t>M</w:t>
      </w:r>
      <w:r w:rsidR="00FE35D8" w:rsidRPr="00FE35D8">
        <w:t xml:space="preserve">embers </w:t>
      </w:r>
      <w:r w:rsidR="00360334">
        <w:t>supported</w:t>
      </w:r>
      <w:r w:rsidR="00FE35D8" w:rsidRPr="00FE35D8">
        <w:t xml:space="preserve"> the exten</w:t>
      </w:r>
      <w:r>
        <w:t>sion of</w:t>
      </w:r>
      <w:r w:rsidR="00F07235">
        <w:t xml:space="preserve"> the</w:t>
      </w:r>
      <w:r w:rsidR="00FE35D8" w:rsidRPr="00FE35D8">
        <w:t xml:space="preserve"> </w:t>
      </w:r>
      <w:r>
        <w:rPr>
          <w:lang w:val="en-AU"/>
        </w:rPr>
        <w:t>A</w:t>
      </w:r>
      <w:r w:rsidRPr="00FE35D8">
        <w:rPr>
          <w:lang w:val="en-AU"/>
        </w:rPr>
        <w:t xml:space="preserve">ged Care Transition Taskforce (Transition Taskforce) </w:t>
      </w:r>
      <w:r w:rsidR="00FE35D8">
        <w:t xml:space="preserve">through </w:t>
      </w:r>
      <w:r>
        <w:t xml:space="preserve">to the </w:t>
      </w:r>
      <w:r w:rsidR="00FE35D8">
        <w:t>end February 2026</w:t>
      </w:r>
      <w:r w:rsidR="00FE35D8" w:rsidRPr="00FE35D8">
        <w:t>, with meetings to occur every few weeks. Members agreed to changes to the Terms of Reference to reflect this decision.  </w:t>
      </w:r>
    </w:p>
    <w:p w14:paraId="4C71619B" w14:textId="797B2E39" w:rsidR="007A5D76" w:rsidRDefault="001B3AF5" w:rsidP="0047693C">
      <w:pPr>
        <w:rPr>
          <w:lang w:val="en-AU"/>
        </w:rPr>
      </w:pPr>
      <w:r w:rsidRPr="001B3AF5">
        <w:rPr>
          <w:lang w:val="en-AU"/>
        </w:rPr>
        <w:t xml:space="preserve">Members </w:t>
      </w:r>
      <w:r w:rsidR="4077D7CC" w:rsidRPr="001B3AF5">
        <w:rPr>
          <w:lang w:val="en-AU"/>
        </w:rPr>
        <w:t>discussed</w:t>
      </w:r>
      <w:r w:rsidR="7F8896E7" w:rsidRPr="001B3AF5">
        <w:rPr>
          <w:lang w:val="en-AU"/>
        </w:rPr>
        <w:t xml:space="preserve"> progress of</w:t>
      </w:r>
      <w:r w:rsidR="1C3A8D86" w:rsidRPr="001B3AF5">
        <w:rPr>
          <w:lang w:val="en-AU"/>
        </w:rPr>
        <w:t xml:space="preserve"> the </w:t>
      </w:r>
      <w:r w:rsidR="1B551AF8" w:rsidRPr="001B3AF5">
        <w:rPr>
          <w:i/>
        </w:rPr>
        <w:t xml:space="preserve">Aged Care </w:t>
      </w:r>
      <w:r w:rsidR="00EE2AA9" w:rsidRPr="001B3AF5">
        <w:rPr>
          <w:i/>
          <w:iCs/>
        </w:rPr>
        <w:t xml:space="preserve">and Other Legislation Amendment Act 2025 </w:t>
      </w:r>
      <w:r w:rsidR="00EE2AA9" w:rsidRPr="001B3AF5">
        <w:t xml:space="preserve">and </w:t>
      </w:r>
      <w:r w:rsidR="00EE2AA9" w:rsidRPr="001B3AF5">
        <w:rPr>
          <w:i/>
          <w:iCs/>
        </w:rPr>
        <w:t xml:space="preserve">the Aged Care </w:t>
      </w:r>
      <w:r w:rsidR="00EE2AA9" w:rsidRPr="001B3AF5">
        <w:rPr>
          <w:i/>
        </w:rPr>
        <w:t xml:space="preserve">(Accommodation Payment Security) Levy Amendment </w:t>
      </w:r>
      <w:r w:rsidR="00EE2AA9" w:rsidRPr="001B3AF5">
        <w:rPr>
          <w:i/>
          <w:iCs/>
        </w:rPr>
        <w:t>Act</w:t>
      </w:r>
      <w:r w:rsidR="00EE2AA9" w:rsidRPr="001B3AF5">
        <w:rPr>
          <w:i/>
        </w:rPr>
        <w:t xml:space="preserve"> 2025</w:t>
      </w:r>
      <w:r w:rsidR="00EE2AA9" w:rsidRPr="001B3AF5">
        <w:t xml:space="preserve"> </w:t>
      </w:r>
      <w:r w:rsidR="000C1575" w:rsidRPr="001B3AF5">
        <w:t xml:space="preserve">that </w:t>
      </w:r>
      <w:r w:rsidR="00EE2AA9" w:rsidRPr="001B3AF5">
        <w:t>received Royal Assent on 19 September 2025 and 5 September 2025 respectively</w:t>
      </w:r>
      <w:r w:rsidR="00D52898" w:rsidRPr="001B3AF5">
        <w:t xml:space="preserve"> and </w:t>
      </w:r>
      <w:r w:rsidR="4EF2E8D5">
        <w:t xml:space="preserve">acknowledged the related Senate Committee inquiries. Members were advised </w:t>
      </w:r>
      <w:r w:rsidR="00616045">
        <w:t xml:space="preserve">during the meeting that the </w:t>
      </w:r>
      <w:r w:rsidR="59453203" w:rsidRPr="001B3AF5">
        <w:t xml:space="preserve">Aged Care </w:t>
      </w:r>
      <w:r w:rsidR="45F92338" w:rsidRPr="001B3AF5">
        <w:t>Rules</w:t>
      </w:r>
      <w:r w:rsidR="312C3728" w:rsidRPr="001B3AF5">
        <w:t xml:space="preserve"> </w:t>
      </w:r>
      <w:r w:rsidR="008D1C8C" w:rsidRPr="001B3AF5">
        <w:t>2025</w:t>
      </w:r>
      <w:r w:rsidR="00616045">
        <w:t xml:space="preserve"> had been finalised</w:t>
      </w:r>
      <w:r w:rsidR="0096366D">
        <w:t>.</w:t>
      </w:r>
      <w:r w:rsidR="351F32D4" w:rsidRPr="1345114C">
        <w:rPr>
          <w:lang w:val="en-AU"/>
        </w:rPr>
        <w:t xml:space="preserve"> </w:t>
      </w:r>
      <w:r w:rsidR="1C3A8D86" w:rsidRPr="1345114C">
        <w:rPr>
          <w:lang w:val="en-AU"/>
        </w:rPr>
        <w:t xml:space="preserve"> </w:t>
      </w:r>
    </w:p>
    <w:p w14:paraId="29E56B5D" w14:textId="50B285F9" w:rsidR="003B2053" w:rsidRPr="007C38CB" w:rsidRDefault="003B2053" w:rsidP="007C38CB">
      <w:r w:rsidRPr="007C38CB">
        <w:t xml:space="preserve">Members </w:t>
      </w:r>
      <w:r w:rsidR="00EF4143" w:rsidRPr="007C38CB">
        <w:t xml:space="preserve">considered </w:t>
      </w:r>
      <w:r w:rsidR="00C51A06" w:rsidRPr="007C38CB">
        <w:t xml:space="preserve">an update on education and training to support the </w:t>
      </w:r>
      <w:r w:rsidR="291667D8">
        <w:t>reforms starting on 1 November,</w:t>
      </w:r>
      <w:r w:rsidR="00C51A06" w:rsidRPr="007C38CB">
        <w:t xml:space="preserve"> </w:t>
      </w:r>
      <w:r w:rsidR="00BB6174">
        <w:t>including supporting</w:t>
      </w:r>
      <w:r w:rsidR="00C51A06" w:rsidRPr="007C38CB">
        <w:t xml:space="preserve"> </w:t>
      </w:r>
      <w:r w:rsidR="00A40142" w:rsidRPr="007C38CB">
        <w:t>communication and engagement activities</w:t>
      </w:r>
      <w:r w:rsidR="003A3E0C">
        <w:t>.</w:t>
      </w:r>
      <w:r w:rsidR="003B74FF">
        <w:t xml:space="preserve"> </w:t>
      </w:r>
      <w:r w:rsidR="00A40142" w:rsidRPr="007C38CB">
        <w:t xml:space="preserve">Members acknowledged </w:t>
      </w:r>
      <w:r w:rsidR="00163894" w:rsidRPr="007C38CB">
        <w:t xml:space="preserve">significant </w:t>
      </w:r>
      <w:r w:rsidR="00A40142" w:rsidRPr="007C38CB">
        <w:t xml:space="preserve">progress </w:t>
      </w:r>
      <w:r w:rsidR="009D56AE">
        <w:t>in</w:t>
      </w:r>
      <w:r w:rsidR="00422219" w:rsidRPr="007C38CB">
        <w:t xml:space="preserve"> </w:t>
      </w:r>
      <w:r w:rsidR="009E39D2">
        <w:t xml:space="preserve">the </w:t>
      </w:r>
      <w:r w:rsidR="00422219" w:rsidRPr="007C38CB">
        <w:t>training</w:t>
      </w:r>
      <w:r w:rsidR="0058335B" w:rsidRPr="007C38CB">
        <w:t xml:space="preserve"> </w:t>
      </w:r>
      <w:r w:rsidR="009E39D2">
        <w:t>of</w:t>
      </w:r>
      <w:r w:rsidR="009E39D2" w:rsidRPr="007C38CB">
        <w:t xml:space="preserve"> </w:t>
      </w:r>
      <w:r w:rsidR="000245F5" w:rsidRPr="007C38CB">
        <w:t xml:space="preserve">providers, workers and older people </w:t>
      </w:r>
      <w:r w:rsidR="0058335B" w:rsidRPr="007C38CB">
        <w:t xml:space="preserve">and discussed </w:t>
      </w:r>
      <w:r w:rsidR="0072249E" w:rsidRPr="007C38CB">
        <w:t>plan</w:t>
      </w:r>
      <w:r w:rsidR="00BD1B86" w:rsidRPr="007C38CB">
        <w:t>ned</w:t>
      </w:r>
      <w:r w:rsidR="0072249E" w:rsidRPr="007C38CB">
        <w:t xml:space="preserve"> </w:t>
      </w:r>
      <w:r w:rsidR="00FF1151" w:rsidRPr="007C38CB">
        <w:t>evaluation and monitoring activities</w:t>
      </w:r>
      <w:r w:rsidR="00A40142" w:rsidRPr="007C38CB">
        <w:t>. </w:t>
      </w:r>
    </w:p>
    <w:p w14:paraId="687B7C30" w14:textId="00B31588" w:rsidR="00EB047B" w:rsidRPr="007C38CB" w:rsidRDefault="00EB047B" w:rsidP="004C2BEA">
      <w:r w:rsidRPr="007C38CB">
        <w:t xml:space="preserve">Members </w:t>
      </w:r>
      <w:r w:rsidR="004F28CB" w:rsidRPr="007C38CB">
        <w:t xml:space="preserve">discussed </w:t>
      </w:r>
      <w:r w:rsidR="00A13545" w:rsidRPr="007C38CB">
        <w:t>aged care worker screening, and the broader commitment to establish a national registration scheme for personal care workers. </w:t>
      </w:r>
      <w:r w:rsidR="004F28CB" w:rsidRPr="007C38CB">
        <w:t xml:space="preserve">Members acknowledged </w:t>
      </w:r>
      <w:r w:rsidR="00A64EA9" w:rsidRPr="007C38CB">
        <w:t xml:space="preserve">recently published </w:t>
      </w:r>
      <w:r w:rsidR="0000313F" w:rsidRPr="007C38CB">
        <w:t>guidance material</w:t>
      </w:r>
      <w:r w:rsidR="001745DE" w:rsidRPr="007C38CB">
        <w:t xml:space="preserve"> </w:t>
      </w:r>
      <w:r w:rsidR="0000313F" w:rsidRPr="007C38CB">
        <w:t xml:space="preserve">to assist registered providers to understand and comply with the worker screening requirements </w:t>
      </w:r>
      <w:r w:rsidR="00800A38" w:rsidRPr="007C38CB">
        <w:t>from</w:t>
      </w:r>
      <w:r w:rsidR="0000313F" w:rsidRPr="007C38CB">
        <w:t xml:space="preserve"> 1 November 2025</w:t>
      </w:r>
      <w:r w:rsidR="004A344A" w:rsidRPr="007C38CB">
        <w:t xml:space="preserve">. </w:t>
      </w:r>
    </w:p>
    <w:p w14:paraId="2C1FF548" w14:textId="79F98D60" w:rsidR="00E96AC0" w:rsidRPr="007C38CB" w:rsidRDefault="00E96AC0" w:rsidP="00E96AC0">
      <w:pPr>
        <w:spacing w:before="120" w:after="120"/>
      </w:pPr>
      <w:r w:rsidRPr="007C38CB">
        <w:t xml:space="preserve">Members </w:t>
      </w:r>
      <w:r w:rsidR="00BF1342">
        <w:t xml:space="preserve">discussed </w:t>
      </w:r>
      <w:r w:rsidR="00687E51">
        <w:t xml:space="preserve">the </w:t>
      </w:r>
      <w:r w:rsidR="006C36B1" w:rsidRPr="00FE35D8">
        <w:t>Department of Health, Disability and Ageing’s (the department</w:t>
      </w:r>
      <w:r w:rsidR="00746294">
        <w:t>’s</w:t>
      </w:r>
      <w:r w:rsidR="006C36B1" w:rsidRPr="00FE35D8">
        <w:t xml:space="preserve">) </w:t>
      </w:r>
      <w:r w:rsidR="00BF1342">
        <w:t xml:space="preserve">progress </w:t>
      </w:r>
      <w:r w:rsidR="00A121D0">
        <w:t xml:space="preserve">on </w:t>
      </w:r>
      <w:r w:rsidR="00762CDC">
        <w:t xml:space="preserve">mechanisms to manage and mitigate </w:t>
      </w:r>
      <w:r w:rsidR="00383720">
        <w:t xml:space="preserve">any </w:t>
      </w:r>
      <w:r w:rsidR="00762CDC">
        <w:t xml:space="preserve">disruption </w:t>
      </w:r>
      <w:r w:rsidR="008914EF">
        <w:t>during</w:t>
      </w:r>
      <w:r w:rsidR="00762CDC">
        <w:t xml:space="preserve"> </w:t>
      </w:r>
      <w:r w:rsidR="00D26288" w:rsidRPr="007C38CB">
        <w:t xml:space="preserve">the implementation of the </w:t>
      </w:r>
      <w:r w:rsidR="5315740F" w:rsidRPr="0207FADA">
        <w:rPr>
          <w:i/>
          <w:iCs/>
        </w:rPr>
        <w:t>Aged Care Act 2024</w:t>
      </w:r>
      <w:r w:rsidR="5315740F">
        <w:t xml:space="preserve"> and </w:t>
      </w:r>
      <w:r w:rsidR="00746294">
        <w:t xml:space="preserve">the </w:t>
      </w:r>
      <w:r w:rsidR="00D26288" w:rsidRPr="007C38CB">
        <w:t>Support at Home program</w:t>
      </w:r>
      <w:r w:rsidR="00CD7A50">
        <w:t>. Members</w:t>
      </w:r>
      <w:r w:rsidR="00032B88" w:rsidRPr="007C38CB">
        <w:t xml:space="preserve"> </w:t>
      </w:r>
      <w:r w:rsidR="00687E51">
        <w:t xml:space="preserve">advised on the importance of </w:t>
      </w:r>
      <w:r w:rsidR="004428F3">
        <w:t xml:space="preserve">ensuring </w:t>
      </w:r>
      <w:r w:rsidR="0080445F">
        <w:t xml:space="preserve">a focus on </w:t>
      </w:r>
      <w:r w:rsidR="004428F3">
        <w:t>vulnerable groups and thin markets</w:t>
      </w:r>
      <w:r w:rsidR="007B60BD">
        <w:t>,</w:t>
      </w:r>
      <w:r w:rsidR="004428F3">
        <w:t xml:space="preserve"> </w:t>
      </w:r>
      <w:r w:rsidR="00DE47C8">
        <w:t xml:space="preserve">useful evaluation metrics that </w:t>
      </w:r>
      <w:r w:rsidR="0080445F">
        <w:t>capture</w:t>
      </w:r>
      <w:r w:rsidR="00B7165D">
        <w:t xml:space="preserve"> the</w:t>
      </w:r>
      <w:r w:rsidR="004428F3">
        <w:t xml:space="preserve"> </w:t>
      </w:r>
      <w:r w:rsidR="00B7165D">
        <w:t>cause of</w:t>
      </w:r>
      <w:r w:rsidR="004428F3">
        <w:t xml:space="preserve"> issues</w:t>
      </w:r>
      <w:r w:rsidR="00B7165D">
        <w:t xml:space="preserve"> and the role of </w:t>
      </w:r>
      <w:r w:rsidR="00B9478E">
        <w:t>members in acting as a conduit to the department for issues on the ground.</w:t>
      </w:r>
      <w:r w:rsidR="004428F3">
        <w:t xml:space="preserve"> </w:t>
      </w:r>
    </w:p>
    <w:p w14:paraId="3805057F" w14:textId="3BAEAE8C" w:rsidR="00845C2D" w:rsidRDefault="00F73AB3" w:rsidP="00845C2D">
      <w:r w:rsidRPr="007C38CB">
        <w:t xml:space="preserve">Members </w:t>
      </w:r>
      <w:r w:rsidR="00A84D17" w:rsidRPr="007C38CB">
        <w:t>review</w:t>
      </w:r>
      <w:r w:rsidRPr="007C38CB">
        <w:t xml:space="preserve">ed </w:t>
      </w:r>
      <w:r w:rsidR="0093426E" w:rsidRPr="007C38CB">
        <w:t xml:space="preserve">progress </w:t>
      </w:r>
      <w:r w:rsidR="000068BA">
        <w:t>toward the</w:t>
      </w:r>
      <w:r w:rsidRPr="007C38CB">
        <w:t xml:space="preserve"> 1 November 2025 </w:t>
      </w:r>
      <w:r w:rsidR="000068BA">
        <w:t>implementation</w:t>
      </w:r>
      <w:r w:rsidR="009C2665">
        <w:t xml:space="preserve">, including </w:t>
      </w:r>
      <w:r w:rsidR="009C2665" w:rsidRPr="007C38CB">
        <w:t>sector digital readiness</w:t>
      </w:r>
      <w:r w:rsidR="000068BA">
        <w:t xml:space="preserve"> </w:t>
      </w:r>
      <w:r w:rsidR="00880705" w:rsidRPr="007C38CB">
        <w:t xml:space="preserve">and </w:t>
      </w:r>
      <w:r w:rsidR="001D16DE" w:rsidRPr="007C38CB">
        <w:t xml:space="preserve">advised on the importance of </w:t>
      </w:r>
      <w:r w:rsidR="005D2EB8">
        <w:t xml:space="preserve">maintaining </w:t>
      </w:r>
      <w:r w:rsidR="005D3976" w:rsidRPr="007C38CB">
        <w:t xml:space="preserve">effective communication </w:t>
      </w:r>
      <w:r w:rsidR="00D83FAB" w:rsidRPr="007C38CB">
        <w:t xml:space="preserve">to </w:t>
      </w:r>
      <w:r w:rsidR="00383720">
        <w:t xml:space="preserve">older people, </w:t>
      </w:r>
      <w:r w:rsidR="00D83FAB" w:rsidRPr="007C38CB">
        <w:t>providers</w:t>
      </w:r>
      <w:r w:rsidR="00383720">
        <w:t xml:space="preserve"> and </w:t>
      </w:r>
      <w:r w:rsidR="00D83FAB" w:rsidRPr="007C38CB">
        <w:t xml:space="preserve">workers </w:t>
      </w:r>
      <w:r w:rsidR="00A91A1E" w:rsidRPr="007C38CB">
        <w:t>throughout</w:t>
      </w:r>
      <w:r w:rsidR="005D3976" w:rsidRPr="007C38CB">
        <w:t xml:space="preserve"> the transition</w:t>
      </w:r>
      <w:r w:rsidR="00297DE0" w:rsidRPr="007C38CB">
        <w:t xml:space="preserve"> </w:t>
      </w:r>
      <w:r w:rsidR="00E76091">
        <w:t>journey</w:t>
      </w:r>
      <w:r w:rsidR="005D3976" w:rsidRPr="007C38CB">
        <w:t>.</w:t>
      </w:r>
      <w:r w:rsidR="00483C83">
        <w:t xml:space="preserve"> </w:t>
      </w:r>
      <w:r w:rsidR="00502726">
        <w:t xml:space="preserve">Members acknowledged </w:t>
      </w:r>
      <w:r w:rsidR="008A42FD">
        <w:t xml:space="preserve">ongoing </w:t>
      </w:r>
      <w:r w:rsidR="00F75C8A">
        <w:t>preparation</w:t>
      </w:r>
      <w:r w:rsidR="008A42FD">
        <w:t>s</w:t>
      </w:r>
      <w:r w:rsidR="00F75C8A">
        <w:t xml:space="preserve"> </w:t>
      </w:r>
      <w:r w:rsidR="00B009D0">
        <w:t xml:space="preserve">across the department, Services Australia, </w:t>
      </w:r>
      <w:r w:rsidR="008A3325">
        <w:t xml:space="preserve">and the </w:t>
      </w:r>
      <w:r w:rsidR="00B009D0">
        <w:t xml:space="preserve">Aged Care Quality and Safety </w:t>
      </w:r>
      <w:r w:rsidR="001B30F4">
        <w:t>Commission</w:t>
      </w:r>
      <w:r w:rsidR="005648C4">
        <w:t xml:space="preserve"> </w:t>
      </w:r>
      <w:r w:rsidR="00AC457A">
        <w:t xml:space="preserve">to </w:t>
      </w:r>
      <w:r w:rsidR="001B64F2">
        <w:t>pre</w:t>
      </w:r>
      <w:r w:rsidR="00B66734">
        <w:t>-</w:t>
      </w:r>
      <w:r w:rsidR="00C825B8">
        <w:t xml:space="preserve">test </w:t>
      </w:r>
      <w:r w:rsidR="00CF7827">
        <w:t>changes to the aged care system</w:t>
      </w:r>
      <w:r w:rsidR="00AD2E8C">
        <w:t xml:space="preserve"> </w:t>
      </w:r>
      <w:r w:rsidR="007322D0">
        <w:t xml:space="preserve">in addition </w:t>
      </w:r>
      <w:r w:rsidR="00AD2E8C" w:rsidRPr="00327418">
        <w:t>to support</w:t>
      </w:r>
      <w:r w:rsidR="007322D0">
        <w:t>ing</w:t>
      </w:r>
      <w:r w:rsidR="00927276">
        <w:t xml:space="preserve"> </w:t>
      </w:r>
      <w:r w:rsidR="00612FF8">
        <w:t>the</w:t>
      </w:r>
      <w:r w:rsidR="00AD2E8C" w:rsidRPr="00327418">
        <w:t xml:space="preserve"> digital maturity uplift</w:t>
      </w:r>
      <w:r w:rsidR="00AD2E8C">
        <w:t xml:space="preserve"> particularly in rural and regional areas</w:t>
      </w:r>
      <w:r w:rsidR="000B29EA">
        <w:t xml:space="preserve">. </w:t>
      </w:r>
      <w:r w:rsidR="00F56CDA">
        <w:t xml:space="preserve">Members highlighted </w:t>
      </w:r>
      <w:r w:rsidR="00222993">
        <w:t xml:space="preserve">the need to continue to engage with </w:t>
      </w:r>
      <w:r w:rsidR="00746294">
        <w:t xml:space="preserve">representatives from </w:t>
      </w:r>
      <w:r w:rsidR="3561B5F3">
        <w:t>r</w:t>
      </w:r>
      <w:r w:rsidR="00222993">
        <w:t xml:space="preserve">ural, </w:t>
      </w:r>
      <w:r w:rsidR="327C063A">
        <w:t>r</w:t>
      </w:r>
      <w:r w:rsidR="00222993">
        <w:t xml:space="preserve">egional and </w:t>
      </w:r>
      <w:r w:rsidR="477903E1">
        <w:t>r</w:t>
      </w:r>
      <w:r w:rsidR="00222993">
        <w:t xml:space="preserve">emote </w:t>
      </w:r>
      <w:r w:rsidR="00D11AF8">
        <w:t xml:space="preserve">locations on </w:t>
      </w:r>
      <w:r w:rsidR="00746294">
        <w:t xml:space="preserve">the needs of older people in these areas, </w:t>
      </w:r>
      <w:r w:rsidR="00024EFD">
        <w:t>including First Nations</w:t>
      </w:r>
      <w:r w:rsidR="004F5B16">
        <w:t xml:space="preserve"> </w:t>
      </w:r>
      <w:r w:rsidR="001E4F0D">
        <w:t xml:space="preserve">providers, workers and older people and their families. </w:t>
      </w:r>
    </w:p>
    <w:p w14:paraId="5F809F89" w14:textId="3653B6CB" w:rsidR="00F73AB3" w:rsidRPr="007C38CB" w:rsidRDefault="00F73AB3" w:rsidP="007C38CB">
      <w:pPr>
        <w:spacing w:before="120" w:after="120"/>
      </w:pPr>
    </w:p>
    <w:p w14:paraId="642A886C" w14:textId="445EBD0E" w:rsidR="003056AF" w:rsidRDefault="003056AF" w:rsidP="002C31CD">
      <w:pPr>
        <w:pStyle w:val="Heading2"/>
        <w:rPr>
          <w:lang w:val="en-AU"/>
        </w:rPr>
      </w:pPr>
      <w:r w:rsidRPr="000C4C20">
        <w:rPr>
          <w:lang w:val="en-AU"/>
        </w:rPr>
        <w:t>In attendance (in-person and virtual):</w:t>
      </w:r>
    </w:p>
    <w:p w14:paraId="4EC0927E" w14:textId="0D360B7E" w:rsidR="003056AF" w:rsidRPr="000C4C20" w:rsidRDefault="003056AF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0C4C20">
        <w:rPr>
          <w:lang w:val="en-AU"/>
        </w:rPr>
        <w:t>Anne Burgess AM</w:t>
      </w:r>
      <w:r w:rsidR="009F5C79">
        <w:rPr>
          <w:lang w:val="en-AU"/>
        </w:rPr>
        <w:tab/>
      </w:r>
      <w:r w:rsidRPr="000C4C20">
        <w:rPr>
          <w:lang w:val="en-AU"/>
        </w:rPr>
        <w:t>Chair</w:t>
      </w:r>
    </w:p>
    <w:p w14:paraId="6C0AC300" w14:textId="46665E73" w:rsidR="003056AF" w:rsidRPr="009F5C79" w:rsidRDefault="003056AF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0C4C20">
        <w:rPr>
          <w:lang w:val="en-AU"/>
        </w:rPr>
        <w:t>Sonja Stewart</w:t>
      </w:r>
      <w:r w:rsidR="002C31CD">
        <w:rPr>
          <w:lang w:val="en-AU"/>
        </w:rPr>
        <w:tab/>
      </w:r>
      <w:r w:rsidRPr="000C4C20">
        <w:rPr>
          <w:lang w:val="en-AU"/>
        </w:rPr>
        <w:t>Deputy Chair</w:t>
      </w:r>
      <w:r>
        <w:rPr>
          <w:lang w:val="en-AU"/>
        </w:rPr>
        <w:t xml:space="preserve">, Deputy Secretary, </w:t>
      </w:r>
      <w:r w:rsidRPr="009F5C79">
        <w:rPr>
          <w:lang w:val="en-AU"/>
        </w:rPr>
        <w:t>Ageing and Aged Care Group</w:t>
      </w:r>
    </w:p>
    <w:p w14:paraId="4273143B" w14:textId="3B73C2F4" w:rsidR="00871C4D" w:rsidRDefault="00D62B35" w:rsidP="00871C4D">
      <w:pPr>
        <w:tabs>
          <w:tab w:val="left" w:pos="3119"/>
        </w:tabs>
        <w:spacing w:line="259" w:lineRule="auto"/>
        <w:rPr>
          <w:lang w:val="en-AU"/>
        </w:rPr>
      </w:pPr>
      <w:r>
        <w:rPr>
          <w:lang w:val="en-AU"/>
        </w:rPr>
        <w:lastRenderedPageBreak/>
        <w:t xml:space="preserve">Professor </w:t>
      </w:r>
      <w:r w:rsidR="00871C4D">
        <w:rPr>
          <w:lang w:val="en-AU"/>
        </w:rPr>
        <w:t>Tanya Buchanan</w:t>
      </w:r>
      <w:r w:rsidR="00871C4D">
        <w:rPr>
          <w:lang w:val="en-AU"/>
        </w:rPr>
        <w:tab/>
        <w:t>Chief Executive Officer, Dementia Australia</w:t>
      </w:r>
    </w:p>
    <w:p w14:paraId="6B95AB15" w14:textId="4EFE8D35" w:rsidR="00832031" w:rsidRDefault="00832031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2DEF11B3">
        <w:rPr>
          <w:lang w:val="en-AU"/>
        </w:rPr>
        <w:t>Annie Butler</w:t>
      </w:r>
      <w:r w:rsidR="00EB11D1">
        <w:rPr>
          <w:lang w:val="en-AU"/>
        </w:rPr>
        <w:t xml:space="preserve"> </w:t>
      </w:r>
      <w:r w:rsidRPr="009F5C79">
        <w:rPr>
          <w:lang w:val="en-AU"/>
        </w:rPr>
        <w:tab/>
      </w:r>
      <w:r w:rsidRPr="2DEF11B3">
        <w:rPr>
          <w:lang w:val="en-AU"/>
        </w:rPr>
        <w:t>Federal Secretary, Australian Nursing and Midwifery</w:t>
      </w:r>
      <w:r w:rsidR="00EB11D1">
        <w:rPr>
          <w:lang w:val="en-AU"/>
        </w:rPr>
        <w:t xml:space="preserve"> </w:t>
      </w:r>
      <w:r w:rsidRPr="2DEF11B3">
        <w:rPr>
          <w:lang w:val="en-AU"/>
        </w:rPr>
        <w:t>Federation</w:t>
      </w:r>
    </w:p>
    <w:p w14:paraId="57A2E12F" w14:textId="4258090C" w:rsidR="00BD3BF9" w:rsidRDefault="00BD3BF9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0C4C20">
        <w:rPr>
          <w:lang w:val="en-AU"/>
        </w:rPr>
        <w:t>Prof</w:t>
      </w:r>
      <w:r>
        <w:rPr>
          <w:lang w:val="en-AU"/>
        </w:rPr>
        <w:t>essor</w:t>
      </w:r>
      <w:r w:rsidRPr="000C4C20">
        <w:rPr>
          <w:lang w:val="en-AU"/>
        </w:rPr>
        <w:t xml:space="preserve"> Jody Currie</w:t>
      </w:r>
      <w:r>
        <w:rPr>
          <w:lang w:val="en-AU"/>
        </w:rPr>
        <w:tab/>
      </w:r>
      <w:r w:rsidRPr="000C4C20">
        <w:rPr>
          <w:lang w:val="en-AU"/>
        </w:rPr>
        <w:t>Professor of Practice</w:t>
      </w:r>
      <w:r w:rsidR="001664CC">
        <w:rPr>
          <w:lang w:val="en-AU"/>
        </w:rPr>
        <w:t>,</w:t>
      </w:r>
      <w:r w:rsidRPr="000C4C20">
        <w:rPr>
          <w:lang w:val="en-AU"/>
        </w:rPr>
        <w:t xml:space="preserve"> Queensland University of Technology </w:t>
      </w:r>
    </w:p>
    <w:p w14:paraId="1D3874D8" w14:textId="2CB25873" w:rsidR="003056AF" w:rsidRPr="000C4C20" w:rsidRDefault="003056AF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29456A">
        <w:rPr>
          <w:lang w:val="en-AU"/>
        </w:rPr>
        <w:t>Tim Dymond</w:t>
      </w:r>
      <w:r w:rsidR="00E9415B" w:rsidRPr="0029456A">
        <w:rPr>
          <w:lang w:val="en-AU"/>
        </w:rPr>
        <w:t xml:space="preserve"> </w:t>
      </w:r>
      <w:r w:rsidRPr="0029456A">
        <w:rPr>
          <w:lang w:val="en-AU"/>
        </w:rPr>
        <w:tab/>
        <w:t>Senior Policy Analyst, United Workers Union</w:t>
      </w:r>
      <w:r w:rsidRPr="000C4C20">
        <w:rPr>
          <w:lang w:val="en-AU"/>
        </w:rPr>
        <w:t>   </w:t>
      </w:r>
    </w:p>
    <w:p w14:paraId="19E74B87" w14:textId="106BD541" w:rsidR="003056AF" w:rsidRPr="000C4C20" w:rsidRDefault="003056AF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0C4C20">
        <w:rPr>
          <w:lang w:val="en-AU"/>
        </w:rPr>
        <w:t>Craig Gear OAM</w:t>
      </w:r>
      <w:r w:rsidRPr="000C4C20">
        <w:rPr>
          <w:lang w:val="en-AU"/>
        </w:rPr>
        <w:tab/>
      </w:r>
      <w:r w:rsidRPr="005A5901">
        <w:rPr>
          <w:lang w:val="en-AU"/>
        </w:rPr>
        <w:t>Chief Executive Officer,</w:t>
      </w:r>
      <w:r w:rsidRPr="000C4C20">
        <w:rPr>
          <w:lang w:val="en-AU"/>
        </w:rPr>
        <w:t xml:space="preserve"> Older Persons Advocacy Network </w:t>
      </w:r>
    </w:p>
    <w:p w14:paraId="59493157" w14:textId="13E0C8F3" w:rsidR="003056AF" w:rsidRDefault="003056AF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5A5901">
        <w:rPr>
          <w:lang w:val="en-AU"/>
        </w:rPr>
        <w:t>Amanda Hawton</w:t>
      </w:r>
      <w:r w:rsidRPr="005A5901">
        <w:rPr>
          <w:lang w:val="en-AU"/>
        </w:rPr>
        <w:tab/>
      </w:r>
      <w:r>
        <w:rPr>
          <w:lang w:val="en-AU"/>
        </w:rPr>
        <w:t>General Manager</w:t>
      </w:r>
      <w:r w:rsidRPr="005A5901">
        <w:rPr>
          <w:lang w:val="en-AU"/>
        </w:rPr>
        <w:t xml:space="preserve">, </w:t>
      </w:r>
      <w:r>
        <w:rPr>
          <w:lang w:val="en-AU"/>
        </w:rPr>
        <w:t>Home Health,</w:t>
      </w:r>
      <w:r w:rsidRPr="005A5901">
        <w:rPr>
          <w:lang w:val="en-AU"/>
        </w:rPr>
        <w:t xml:space="preserve"> Australian Unity </w:t>
      </w:r>
    </w:p>
    <w:p w14:paraId="031196E6" w14:textId="7AACD579" w:rsidR="00F81A24" w:rsidRDefault="00F81A24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F81A24">
        <w:rPr>
          <w:i/>
          <w:iCs/>
        </w:rPr>
        <w:t>Luke Hiscox</w:t>
      </w:r>
      <w:r w:rsidRPr="00F81A24">
        <w:tab/>
      </w:r>
      <w:r w:rsidRPr="00F81A24">
        <w:rPr>
          <w:i/>
          <w:iCs/>
        </w:rPr>
        <w:t>National Research and Policy Officer, Health Services Union (Nominated Alternative for Lloyd Williams)</w:t>
      </w:r>
      <w:r w:rsidRPr="00F81A24">
        <w:t> </w:t>
      </w:r>
    </w:p>
    <w:p w14:paraId="7A8A5C6A" w14:textId="78BB29A9" w:rsidR="0082406B" w:rsidRPr="005A5901" w:rsidRDefault="0082406B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5A5901">
        <w:rPr>
          <w:lang w:val="en-AU"/>
        </w:rPr>
        <w:t>Emma Hossack</w:t>
      </w:r>
      <w:r w:rsidRPr="005A5901">
        <w:rPr>
          <w:lang w:val="en-AU"/>
        </w:rPr>
        <w:tab/>
        <w:t>Chief Executive Officer, Medical Software Industry Association</w:t>
      </w:r>
    </w:p>
    <w:p w14:paraId="44185A09" w14:textId="77777777" w:rsidR="0036564C" w:rsidRPr="005A5901" w:rsidRDefault="0036564C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5A5901">
        <w:rPr>
          <w:lang w:val="en-AU"/>
        </w:rPr>
        <w:t>Claerwen Little</w:t>
      </w:r>
      <w:r w:rsidRPr="005A5901">
        <w:rPr>
          <w:lang w:val="en-AU"/>
        </w:rPr>
        <w:tab/>
        <w:t>National Director, UnitingCare Australia  </w:t>
      </w:r>
    </w:p>
    <w:p w14:paraId="4423FFF7" w14:textId="77777777" w:rsidR="002B5C6D" w:rsidRDefault="002B5C6D" w:rsidP="002B5C6D">
      <w:pPr>
        <w:tabs>
          <w:tab w:val="left" w:pos="3119"/>
        </w:tabs>
        <w:spacing w:line="259" w:lineRule="auto"/>
        <w:rPr>
          <w:lang w:val="en-AU"/>
        </w:rPr>
      </w:pPr>
      <w:r>
        <w:rPr>
          <w:lang w:val="en-AU"/>
        </w:rPr>
        <w:t>Deidre McGill</w:t>
      </w:r>
      <w:r>
        <w:rPr>
          <w:lang w:val="en-AU"/>
        </w:rPr>
        <w:tab/>
        <w:t>Chief Operating Officer, Home &amp; Community Support</w:t>
      </w:r>
    </w:p>
    <w:p w14:paraId="341F7339" w14:textId="77777777" w:rsidR="002B5C6D" w:rsidRDefault="002B5C6D" w:rsidP="002B5C6D">
      <w:pPr>
        <w:tabs>
          <w:tab w:val="left" w:pos="3119"/>
        </w:tabs>
        <w:spacing w:line="259" w:lineRule="auto"/>
        <w:rPr>
          <w:lang w:val="en-AU"/>
        </w:rPr>
      </w:pPr>
      <w:r>
        <w:rPr>
          <w:lang w:val="en-AU"/>
        </w:rPr>
        <w:tab/>
        <w:t>Bolton Clarke</w:t>
      </w:r>
    </w:p>
    <w:p w14:paraId="118B628A" w14:textId="77777777" w:rsidR="00345557" w:rsidRPr="001456B9" w:rsidRDefault="00345557" w:rsidP="00345557">
      <w:pPr>
        <w:tabs>
          <w:tab w:val="left" w:pos="3119"/>
        </w:tabs>
        <w:spacing w:line="259" w:lineRule="auto"/>
        <w:ind w:left="3119" w:hanging="3119"/>
        <w:rPr>
          <w:i/>
          <w:iCs/>
          <w:lang w:val="en-AU"/>
        </w:rPr>
      </w:pPr>
      <w:r w:rsidRPr="00E1057B">
        <w:rPr>
          <w:i/>
          <w:iCs/>
          <w:lang w:val="en-AU"/>
        </w:rPr>
        <w:t>Mel Metz</w:t>
      </w:r>
      <w:r>
        <w:rPr>
          <w:lang w:val="en-AU"/>
        </w:rPr>
        <w:tab/>
      </w:r>
      <w:r w:rsidRPr="00784A33">
        <w:rPr>
          <w:i/>
          <w:iCs/>
          <w:lang w:val="en-AU"/>
        </w:rPr>
        <w:t>Deputy Commissioner, Sector Capability and Regulatory Strategy, Aged Care Quality and Safety Commission</w:t>
      </w:r>
    </w:p>
    <w:p w14:paraId="2B4FFC0F" w14:textId="77777777" w:rsidR="00345557" w:rsidRPr="001456B9" w:rsidRDefault="00345557" w:rsidP="00345557">
      <w:pPr>
        <w:tabs>
          <w:tab w:val="left" w:pos="3119"/>
        </w:tabs>
        <w:spacing w:line="259" w:lineRule="auto"/>
        <w:ind w:left="3119" w:hanging="3119"/>
        <w:rPr>
          <w:i/>
          <w:iCs/>
          <w:lang w:val="en-AU"/>
        </w:rPr>
      </w:pPr>
      <w:r w:rsidRPr="001456B9">
        <w:rPr>
          <w:i/>
          <w:iCs/>
          <w:lang w:val="en-AU"/>
        </w:rPr>
        <w:tab/>
        <w:t xml:space="preserve">(Nominated alternative for Liz Hefren-Webb) </w:t>
      </w:r>
    </w:p>
    <w:p w14:paraId="6E763C00" w14:textId="2F28C03D" w:rsidR="003056AF" w:rsidRPr="005A5901" w:rsidRDefault="003056AF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29456A">
        <w:rPr>
          <w:lang w:val="en-AU"/>
        </w:rPr>
        <w:t>Simon Miller</w:t>
      </w:r>
      <w:r w:rsidRPr="0029456A">
        <w:rPr>
          <w:lang w:val="en-AU"/>
        </w:rPr>
        <w:tab/>
        <w:t>Chief Executive Officer, Anglicare</w:t>
      </w:r>
      <w:r w:rsidRPr="005A5901">
        <w:rPr>
          <w:lang w:val="en-AU"/>
        </w:rPr>
        <w:t> </w:t>
      </w:r>
    </w:p>
    <w:p w14:paraId="6F382590" w14:textId="5374BC6F" w:rsidR="002B5C6D" w:rsidRDefault="002B5C6D" w:rsidP="002B5C6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777775">
        <w:rPr>
          <w:lang w:val="en-AU"/>
        </w:rPr>
        <w:t>Natalie Molloy</w:t>
      </w:r>
      <w:r w:rsidRPr="00777775">
        <w:rPr>
          <w:lang w:val="en-AU"/>
        </w:rPr>
        <w:tab/>
      </w:r>
      <w:r w:rsidR="00216C09">
        <w:rPr>
          <w:lang w:val="en-AU"/>
        </w:rPr>
        <w:t xml:space="preserve">Former </w:t>
      </w:r>
      <w:r w:rsidRPr="00777775">
        <w:rPr>
          <w:lang w:val="en-AU"/>
        </w:rPr>
        <w:t xml:space="preserve">Head of Operations and Clinical Governance, </w:t>
      </w:r>
      <w:proofErr w:type="spellStart"/>
      <w:r w:rsidRPr="00777775">
        <w:rPr>
          <w:lang w:val="en-AU"/>
        </w:rPr>
        <w:t>HammondCare</w:t>
      </w:r>
      <w:proofErr w:type="spellEnd"/>
      <w:r w:rsidRPr="00777775">
        <w:rPr>
          <w:lang w:val="en-AU"/>
        </w:rPr>
        <w:t> </w:t>
      </w:r>
    </w:p>
    <w:p w14:paraId="5CC84CE0" w14:textId="69EFA4A1" w:rsidR="00D21ECB" w:rsidRPr="00216C09" w:rsidRDefault="00D21ECB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216C09">
        <w:rPr>
          <w:lang w:val="en-AU"/>
        </w:rPr>
        <w:t>Sonya Smart</w:t>
      </w:r>
      <w:r w:rsidRPr="00216C09">
        <w:rPr>
          <w:lang w:val="en-AU"/>
        </w:rPr>
        <w:tab/>
      </w:r>
      <w:r w:rsidR="00F47811" w:rsidRPr="00216C09">
        <w:rPr>
          <w:lang w:val="en-AU"/>
        </w:rPr>
        <w:t>Chief Executive Officer, Villa Maria Catholic Homes</w:t>
      </w:r>
      <w:r w:rsidR="0065053E" w:rsidRPr="00216C09">
        <w:rPr>
          <w:lang w:val="en-AU"/>
        </w:rPr>
        <w:t xml:space="preserve"> </w:t>
      </w:r>
    </w:p>
    <w:p w14:paraId="78AA2306" w14:textId="72DE7F58" w:rsidR="005E2BEA" w:rsidRDefault="005E2BEA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777775">
        <w:rPr>
          <w:lang w:val="en-AU"/>
        </w:rPr>
        <w:t>Patricia Sparrow</w:t>
      </w:r>
      <w:r w:rsidRPr="00777775">
        <w:rPr>
          <w:lang w:val="en-AU"/>
        </w:rPr>
        <w:tab/>
        <w:t>Chief Executive Officer, COTA</w:t>
      </w:r>
    </w:p>
    <w:p w14:paraId="7EB7B863" w14:textId="77777777" w:rsidR="000E11FF" w:rsidRDefault="000E11FF" w:rsidP="000E11FF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2230FE">
        <w:rPr>
          <w:lang w:val="en-AU"/>
        </w:rPr>
        <w:t>Tom Symondson</w:t>
      </w:r>
      <w:r w:rsidRPr="002230FE">
        <w:rPr>
          <w:lang w:val="en-AU"/>
        </w:rPr>
        <w:tab/>
        <w:t>Chief Executive Officer, Ageing Australia</w:t>
      </w:r>
    </w:p>
    <w:p w14:paraId="5E5787A5" w14:textId="7C22CB86" w:rsidR="007C7D41" w:rsidRDefault="007C7D41" w:rsidP="002C31CD">
      <w:pPr>
        <w:tabs>
          <w:tab w:val="left" w:pos="3119"/>
        </w:tabs>
        <w:rPr>
          <w:lang w:val="en-AU"/>
        </w:rPr>
      </w:pPr>
    </w:p>
    <w:p w14:paraId="178B0D4C" w14:textId="0F275C5E" w:rsidR="00EE706E" w:rsidRDefault="00FB59F6" w:rsidP="00FB59F6">
      <w:pPr>
        <w:pStyle w:val="Heading2"/>
        <w:rPr>
          <w:lang w:val="en-AU"/>
        </w:rPr>
      </w:pPr>
      <w:r>
        <w:rPr>
          <w:lang w:val="en-AU"/>
        </w:rPr>
        <w:t>Apologies</w:t>
      </w:r>
      <w:r w:rsidR="00AF651A">
        <w:rPr>
          <w:lang w:val="en-AU"/>
        </w:rPr>
        <w:t>:</w:t>
      </w:r>
    </w:p>
    <w:p w14:paraId="38A4A800" w14:textId="77777777" w:rsidR="00FB59F6" w:rsidRDefault="00FB59F6" w:rsidP="00FB59F6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123E36">
        <w:rPr>
          <w:lang w:val="en-AU"/>
        </w:rPr>
        <w:t>Dr Paresh Dawda</w:t>
      </w:r>
      <w:r w:rsidRPr="00123E36">
        <w:rPr>
          <w:lang w:val="en-AU"/>
        </w:rPr>
        <w:tab/>
        <w:t xml:space="preserve">General Practitioner, Principal and Director, </w:t>
      </w:r>
      <w:proofErr w:type="spellStart"/>
      <w:r w:rsidRPr="00123E36">
        <w:rPr>
          <w:lang w:val="en-AU"/>
        </w:rPr>
        <w:t>Presantia</w:t>
      </w:r>
      <w:proofErr w:type="spellEnd"/>
      <w:r w:rsidRPr="00123E36">
        <w:rPr>
          <w:lang w:val="en-AU"/>
        </w:rPr>
        <w:t xml:space="preserve"> Health and Next Practice</w:t>
      </w:r>
      <w:r w:rsidRPr="238AB2A6">
        <w:rPr>
          <w:lang w:val="en-AU"/>
        </w:rPr>
        <w:t> </w:t>
      </w:r>
    </w:p>
    <w:p w14:paraId="2E6D0C79" w14:textId="4280B8EA" w:rsidR="006D174D" w:rsidRDefault="00F81A24" w:rsidP="00FB59F6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F81A24">
        <w:t>Liz Hefren-Webb</w:t>
      </w:r>
      <w:r w:rsidRPr="00F81A24">
        <w:tab/>
        <w:t>Aged Care Quality and Safety Commissioner </w:t>
      </w:r>
      <w:r w:rsidR="006D174D">
        <w:rPr>
          <w:lang w:val="en-AU"/>
        </w:rPr>
        <w:t xml:space="preserve"> </w:t>
      </w:r>
    </w:p>
    <w:p w14:paraId="6F80F1F9" w14:textId="77777777" w:rsidR="00035851" w:rsidRDefault="00035851" w:rsidP="00035851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0C4C20">
        <w:rPr>
          <w:lang w:val="en-AU"/>
        </w:rPr>
        <w:t>Andrea Kelly</w:t>
      </w:r>
      <w:r w:rsidRPr="000C4C20">
        <w:rPr>
          <w:lang w:val="en-AU"/>
        </w:rPr>
        <w:tab/>
        <w:t xml:space="preserve">Interim First Nations Aged Care Commissioner </w:t>
      </w:r>
    </w:p>
    <w:p w14:paraId="0E17CBCF" w14:textId="77777777" w:rsidR="00887EB3" w:rsidRDefault="00887EB3" w:rsidP="00887EB3">
      <w:pPr>
        <w:tabs>
          <w:tab w:val="left" w:pos="3119"/>
        </w:tabs>
        <w:spacing w:line="259" w:lineRule="auto"/>
        <w:rPr>
          <w:lang w:val="en-AU"/>
        </w:rPr>
      </w:pPr>
      <w:r w:rsidRPr="000C4C20">
        <w:rPr>
          <w:lang w:val="en-AU"/>
        </w:rPr>
        <w:t>Lloyd Williams</w:t>
      </w:r>
      <w:r>
        <w:rPr>
          <w:lang w:val="en-AU"/>
        </w:rPr>
        <w:tab/>
      </w:r>
      <w:r w:rsidRPr="000C4C20">
        <w:rPr>
          <w:lang w:val="en-AU"/>
        </w:rPr>
        <w:t>National Secretary</w:t>
      </w:r>
      <w:r>
        <w:rPr>
          <w:lang w:val="en-AU"/>
        </w:rPr>
        <w:t>,</w:t>
      </w:r>
      <w:r w:rsidRPr="000C4C20">
        <w:rPr>
          <w:lang w:val="en-AU"/>
        </w:rPr>
        <w:t xml:space="preserve"> Health Services </w:t>
      </w:r>
      <w:r w:rsidRPr="00C61302">
        <w:rPr>
          <w:lang w:val="en-AU"/>
        </w:rPr>
        <w:t>Union</w:t>
      </w:r>
    </w:p>
    <w:p w14:paraId="64840AF1" w14:textId="77777777" w:rsidR="00FB59F6" w:rsidRPr="002C31CD" w:rsidRDefault="00FB59F6" w:rsidP="002C31CD">
      <w:pPr>
        <w:tabs>
          <w:tab w:val="left" w:pos="3119"/>
        </w:tabs>
        <w:rPr>
          <w:lang w:val="en-AU"/>
        </w:rPr>
      </w:pPr>
    </w:p>
    <w:sectPr w:rsidR="00FB59F6" w:rsidRPr="002C31CD" w:rsidSect="00A40C62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01889" w14:textId="77777777" w:rsidR="001605E0" w:rsidRDefault="001605E0" w:rsidP="002C31CD">
      <w:r>
        <w:separator/>
      </w:r>
    </w:p>
  </w:endnote>
  <w:endnote w:type="continuationSeparator" w:id="0">
    <w:p w14:paraId="104D6A95" w14:textId="77777777" w:rsidR="001605E0" w:rsidRDefault="001605E0" w:rsidP="002C31CD">
      <w:r>
        <w:continuationSeparator/>
      </w:r>
    </w:p>
  </w:endnote>
  <w:endnote w:type="continuationNotice" w:id="1">
    <w:p w14:paraId="3214A673" w14:textId="77777777" w:rsidR="001605E0" w:rsidRDefault="001605E0" w:rsidP="002C31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9399E" w14:textId="279CB00B" w:rsidR="00202622" w:rsidRDefault="00CB20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411A4BCB" wp14:editId="5E46F01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09575"/>
              <wp:effectExtent l="0" t="0" r="0" b="0"/>
              <wp:wrapNone/>
              <wp:docPr id="90732597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0FE940" w14:textId="6B740DEB" w:rsidR="00CB201A" w:rsidRPr="00CB201A" w:rsidRDefault="00CB201A" w:rsidP="00CB201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CB201A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A4BC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" style="position:absolute;margin-left:0;margin-top:0;width:64.5pt;height:32.2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" filled="f" stroked="f">
              <v:textbox style="mso-fit-shape-to-text:t" inset="0,0,0,15pt">
                <w:txbxContent>
                  <w:p w14:paraId="460FE940" w14:textId="6B740DEB" w:rsidR="00CB201A" w:rsidRPr="00CB201A" w:rsidRDefault="00CB201A" w:rsidP="00CB201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CB201A">
                      <w:rPr>
                        <w:rFonts w:ascii="Aptos" w:eastAsia="Aptos" w:hAnsi="Aptos" w:cs="Aptos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7286" w14:textId="022D5BD3" w:rsidR="00224781" w:rsidRDefault="00CB201A" w:rsidP="002C31C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1284F26" wp14:editId="312591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09575"/>
              <wp:effectExtent l="0" t="0" r="0" b="0"/>
              <wp:wrapNone/>
              <wp:docPr id="660841665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F330E2" w14:textId="626C7F4D" w:rsidR="00CB201A" w:rsidRPr="004618F1" w:rsidRDefault="00CB201A" w:rsidP="00CB201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84F2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UNOFFICIAL" style="position:absolute;margin-left:0;margin-top:0;width:64.5pt;height:32.2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" filled="f" stroked="f">
              <v:textbox style="mso-fit-shape-to-text:t" inset="0,0,0,15pt">
                <w:txbxContent>
                  <w:p w14:paraId="0DF330E2" w14:textId="626C7F4D" w:rsidR="00CB201A" w:rsidRPr="004618F1" w:rsidRDefault="00CB201A" w:rsidP="00CB201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 w:themeColor="text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1705134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55D484" w14:textId="77777777" w:rsidR="00224781" w:rsidRDefault="00224781" w:rsidP="002C31C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3610" w14:textId="1882768F" w:rsidR="00202622" w:rsidRDefault="00CB20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00AFEC0" wp14:editId="189C1E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09575"/>
              <wp:effectExtent l="0" t="0" r="0" b="0"/>
              <wp:wrapNone/>
              <wp:docPr id="967591606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98EE7" w14:textId="49094A9D" w:rsidR="00CB201A" w:rsidRPr="00CB201A" w:rsidRDefault="00CB201A" w:rsidP="00CB201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AFEC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UNOFFICIAL" style="position:absolute;margin-left:0;margin-top:0;width:64.5pt;height:32.2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" filled="f" stroked="f">
              <v:textbox style="mso-fit-shape-to-text:t" inset="0,0,0,15pt">
                <w:txbxContent>
                  <w:p w14:paraId="53198EE7" w14:textId="49094A9D" w:rsidR="00CB201A" w:rsidRPr="00CB201A" w:rsidRDefault="00CB201A" w:rsidP="00CB201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474C3" w14:textId="77777777" w:rsidR="001605E0" w:rsidRDefault="001605E0" w:rsidP="002C31CD">
      <w:r>
        <w:separator/>
      </w:r>
    </w:p>
  </w:footnote>
  <w:footnote w:type="continuationSeparator" w:id="0">
    <w:p w14:paraId="02609BA9" w14:textId="77777777" w:rsidR="001605E0" w:rsidRDefault="001605E0" w:rsidP="002C31CD">
      <w:r>
        <w:continuationSeparator/>
      </w:r>
    </w:p>
  </w:footnote>
  <w:footnote w:type="continuationNotice" w:id="1">
    <w:p w14:paraId="7302B3FC" w14:textId="77777777" w:rsidR="001605E0" w:rsidRDefault="001605E0" w:rsidP="002C31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123D4" w14:textId="76C09504" w:rsidR="00202622" w:rsidRDefault="00CB20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5521A9F2" wp14:editId="67C4DA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09575"/>
              <wp:effectExtent l="0" t="0" r="0" b="9525"/>
              <wp:wrapNone/>
              <wp:docPr id="1034317966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743AA" w14:textId="55DBAE91" w:rsidR="00CB201A" w:rsidRPr="00CB201A" w:rsidRDefault="00CB201A" w:rsidP="00CB201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CB201A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21A9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left:0;text-align:left;margin-left:0;margin-top:0;width:64.5pt;height:32.25pt;z-index:2516556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" filled="f" stroked="f">
              <v:textbox style="mso-fit-shape-to-text:t" inset="0,15pt,0,0">
                <w:txbxContent>
                  <w:p w14:paraId="32A743AA" w14:textId="55DBAE91" w:rsidR="00CB201A" w:rsidRPr="00CB201A" w:rsidRDefault="00CB201A" w:rsidP="00CB201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CB201A">
                      <w:rPr>
                        <w:rFonts w:ascii="Aptos" w:eastAsia="Aptos" w:hAnsi="Aptos" w:cs="Aptos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4A67B" w14:textId="3D74F91C" w:rsidR="00202622" w:rsidRDefault="00CB20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302BADA8" wp14:editId="4362621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09575"/>
              <wp:effectExtent l="0" t="0" r="0" b="9525"/>
              <wp:wrapNone/>
              <wp:docPr id="699002221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15969D" w14:textId="3F99F4FB" w:rsidR="00CB201A" w:rsidRPr="00CB201A" w:rsidRDefault="00CB201A" w:rsidP="00CB201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2BAD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UNOFFICIAL" style="position:absolute;left:0;text-align:left;margin-left:0;margin-top:0;width:64.5pt;height:32.25pt;z-index:2516546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" filled="f" stroked="f">
              <v:textbox style="mso-fit-shape-to-text:t" inset="0,15pt,0,0">
                <w:txbxContent>
                  <w:p w14:paraId="0015969D" w14:textId="3F99F4FB" w:rsidR="00CB201A" w:rsidRPr="00CB201A" w:rsidRDefault="00CB201A" w:rsidP="00CB201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70279"/>
    <w:multiLevelType w:val="multilevel"/>
    <w:tmpl w:val="1BFC0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DA3123"/>
    <w:multiLevelType w:val="multilevel"/>
    <w:tmpl w:val="9F50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C236B"/>
    <w:multiLevelType w:val="multilevel"/>
    <w:tmpl w:val="D23C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9A2F47"/>
    <w:multiLevelType w:val="hybridMultilevel"/>
    <w:tmpl w:val="FFFFFFFF"/>
    <w:lvl w:ilvl="0" w:tplc="BB82F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DCA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6AC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67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1091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BA7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C9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87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A85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62369"/>
    <w:multiLevelType w:val="hybridMultilevel"/>
    <w:tmpl w:val="642C55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5234C"/>
    <w:multiLevelType w:val="hybridMultilevel"/>
    <w:tmpl w:val="CBCCCA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B7746"/>
    <w:multiLevelType w:val="multilevel"/>
    <w:tmpl w:val="2336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382185"/>
    <w:multiLevelType w:val="multilevel"/>
    <w:tmpl w:val="59D0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372584"/>
    <w:multiLevelType w:val="hybridMultilevel"/>
    <w:tmpl w:val="CB449C2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F278E7"/>
    <w:multiLevelType w:val="hybridMultilevel"/>
    <w:tmpl w:val="F468D40E"/>
    <w:lvl w:ilvl="0" w:tplc="CF14B770">
      <w:numFmt w:val="bullet"/>
      <w:lvlText w:val=""/>
      <w:lvlJc w:val="left"/>
      <w:pPr>
        <w:ind w:left="1080" w:hanging="720"/>
      </w:pPr>
      <w:rPr>
        <w:rFonts w:ascii="Symbol" w:eastAsiaTheme="minorEastAsia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403EB"/>
    <w:multiLevelType w:val="multilevel"/>
    <w:tmpl w:val="0F62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ED59B8"/>
    <w:multiLevelType w:val="multilevel"/>
    <w:tmpl w:val="5666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9C63A5"/>
    <w:multiLevelType w:val="hybridMultilevel"/>
    <w:tmpl w:val="9EBC37E4"/>
    <w:lvl w:ilvl="0" w:tplc="B10248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57626"/>
    <w:multiLevelType w:val="multilevel"/>
    <w:tmpl w:val="B49C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126EFC"/>
    <w:multiLevelType w:val="multilevel"/>
    <w:tmpl w:val="F982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F5600"/>
    <w:multiLevelType w:val="hybridMultilevel"/>
    <w:tmpl w:val="1996DF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037C10"/>
    <w:multiLevelType w:val="hybridMultilevel"/>
    <w:tmpl w:val="649C2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EC162E">
      <w:start w:val="2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C3EFA"/>
    <w:multiLevelType w:val="multilevel"/>
    <w:tmpl w:val="6B40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8996411">
    <w:abstractNumId w:val="13"/>
  </w:num>
  <w:num w:numId="2" w16cid:durableId="1109666265">
    <w:abstractNumId w:val="7"/>
  </w:num>
  <w:num w:numId="3" w16cid:durableId="144008203">
    <w:abstractNumId w:val="2"/>
  </w:num>
  <w:num w:numId="4" w16cid:durableId="1176992683">
    <w:abstractNumId w:val="5"/>
  </w:num>
  <w:num w:numId="5" w16cid:durableId="133063368">
    <w:abstractNumId w:val="9"/>
  </w:num>
  <w:num w:numId="6" w16cid:durableId="135614706">
    <w:abstractNumId w:val="1"/>
  </w:num>
  <w:num w:numId="7" w16cid:durableId="176116214">
    <w:abstractNumId w:val="4"/>
  </w:num>
  <w:num w:numId="8" w16cid:durableId="2088648363">
    <w:abstractNumId w:val="12"/>
  </w:num>
  <w:num w:numId="9" w16cid:durableId="1411468495">
    <w:abstractNumId w:val="16"/>
  </w:num>
  <w:num w:numId="10" w16cid:durableId="1320695029">
    <w:abstractNumId w:val="3"/>
  </w:num>
  <w:num w:numId="11" w16cid:durableId="1603030532">
    <w:abstractNumId w:val="15"/>
  </w:num>
  <w:num w:numId="12" w16cid:durableId="385568057">
    <w:abstractNumId w:val="17"/>
  </w:num>
  <w:num w:numId="13" w16cid:durableId="1400791538">
    <w:abstractNumId w:val="10"/>
  </w:num>
  <w:num w:numId="14" w16cid:durableId="1603607283">
    <w:abstractNumId w:val="14"/>
  </w:num>
  <w:num w:numId="15" w16cid:durableId="386681341">
    <w:abstractNumId w:val="8"/>
  </w:num>
  <w:num w:numId="16" w16cid:durableId="2142114216">
    <w:abstractNumId w:val="6"/>
  </w:num>
  <w:num w:numId="17" w16cid:durableId="177350986">
    <w:abstractNumId w:val="0"/>
  </w:num>
  <w:num w:numId="18" w16cid:durableId="20388494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A7A6C3"/>
    <w:rsid w:val="000003D3"/>
    <w:rsid w:val="000004DE"/>
    <w:rsid w:val="00001F0F"/>
    <w:rsid w:val="000029EB"/>
    <w:rsid w:val="0000313F"/>
    <w:rsid w:val="00005DC8"/>
    <w:rsid w:val="000068BA"/>
    <w:rsid w:val="00007DC2"/>
    <w:rsid w:val="00011E8D"/>
    <w:rsid w:val="00012F38"/>
    <w:rsid w:val="00015096"/>
    <w:rsid w:val="00017390"/>
    <w:rsid w:val="00017CCE"/>
    <w:rsid w:val="00020133"/>
    <w:rsid w:val="000215F9"/>
    <w:rsid w:val="00021816"/>
    <w:rsid w:val="000245F5"/>
    <w:rsid w:val="00024EFD"/>
    <w:rsid w:val="00026364"/>
    <w:rsid w:val="000278AE"/>
    <w:rsid w:val="00032671"/>
    <w:rsid w:val="00032B88"/>
    <w:rsid w:val="00035851"/>
    <w:rsid w:val="00035CF9"/>
    <w:rsid w:val="00037215"/>
    <w:rsid w:val="00041759"/>
    <w:rsid w:val="00042490"/>
    <w:rsid w:val="000430FC"/>
    <w:rsid w:val="00044E26"/>
    <w:rsid w:val="000462D0"/>
    <w:rsid w:val="00046CCA"/>
    <w:rsid w:val="00050FDD"/>
    <w:rsid w:val="0005108F"/>
    <w:rsid w:val="00051D6A"/>
    <w:rsid w:val="000574DC"/>
    <w:rsid w:val="00057FEF"/>
    <w:rsid w:val="00060B6C"/>
    <w:rsid w:val="00060E5C"/>
    <w:rsid w:val="0006153C"/>
    <w:rsid w:val="000632FF"/>
    <w:rsid w:val="00065C66"/>
    <w:rsid w:val="00065CA5"/>
    <w:rsid w:val="00065E49"/>
    <w:rsid w:val="00070CB9"/>
    <w:rsid w:val="000731E8"/>
    <w:rsid w:val="00073FC4"/>
    <w:rsid w:val="000802E4"/>
    <w:rsid w:val="00081E7D"/>
    <w:rsid w:val="00083EF9"/>
    <w:rsid w:val="00085B42"/>
    <w:rsid w:val="000878A6"/>
    <w:rsid w:val="00091007"/>
    <w:rsid w:val="00091B2E"/>
    <w:rsid w:val="000939F7"/>
    <w:rsid w:val="00093C69"/>
    <w:rsid w:val="000945E8"/>
    <w:rsid w:val="000956DA"/>
    <w:rsid w:val="00096366"/>
    <w:rsid w:val="000A0D11"/>
    <w:rsid w:val="000A2F5E"/>
    <w:rsid w:val="000A3F35"/>
    <w:rsid w:val="000A50F9"/>
    <w:rsid w:val="000A5A86"/>
    <w:rsid w:val="000A5D11"/>
    <w:rsid w:val="000A6DCD"/>
    <w:rsid w:val="000B1107"/>
    <w:rsid w:val="000B1587"/>
    <w:rsid w:val="000B28CA"/>
    <w:rsid w:val="000B29EA"/>
    <w:rsid w:val="000B35A7"/>
    <w:rsid w:val="000B3ED4"/>
    <w:rsid w:val="000C0DB6"/>
    <w:rsid w:val="000C1575"/>
    <w:rsid w:val="000C1814"/>
    <w:rsid w:val="000C3498"/>
    <w:rsid w:val="000C4153"/>
    <w:rsid w:val="000C4C20"/>
    <w:rsid w:val="000C7079"/>
    <w:rsid w:val="000D0370"/>
    <w:rsid w:val="000D1B5C"/>
    <w:rsid w:val="000D4A2B"/>
    <w:rsid w:val="000E0018"/>
    <w:rsid w:val="000E11FF"/>
    <w:rsid w:val="000E16A1"/>
    <w:rsid w:val="000E6517"/>
    <w:rsid w:val="000E6EE3"/>
    <w:rsid w:val="000F17D4"/>
    <w:rsid w:val="000F1FE6"/>
    <w:rsid w:val="000F2EA2"/>
    <w:rsid w:val="000F3C3B"/>
    <w:rsid w:val="000F3F2B"/>
    <w:rsid w:val="000F5DB2"/>
    <w:rsid w:val="000F7940"/>
    <w:rsid w:val="000F79A0"/>
    <w:rsid w:val="00100EA9"/>
    <w:rsid w:val="00101451"/>
    <w:rsid w:val="00104D2B"/>
    <w:rsid w:val="00105FE0"/>
    <w:rsid w:val="001130C3"/>
    <w:rsid w:val="00113D4E"/>
    <w:rsid w:val="001144A4"/>
    <w:rsid w:val="001156B8"/>
    <w:rsid w:val="00120A17"/>
    <w:rsid w:val="001238BA"/>
    <w:rsid w:val="00123E36"/>
    <w:rsid w:val="001248EE"/>
    <w:rsid w:val="00126A70"/>
    <w:rsid w:val="00126E08"/>
    <w:rsid w:val="0013252C"/>
    <w:rsid w:val="00132599"/>
    <w:rsid w:val="00132AE1"/>
    <w:rsid w:val="00132C70"/>
    <w:rsid w:val="00134345"/>
    <w:rsid w:val="001352A6"/>
    <w:rsid w:val="00136059"/>
    <w:rsid w:val="0013631E"/>
    <w:rsid w:val="0014446F"/>
    <w:rsid w:val="00144605"/>
    <w:rsid w:val="00144DC1"/>
    <w:rsid w:val="001456B9"/>
    <w:rsid w:val="001467EF"/>
    <w:rsid w:val="00146FB5"/>
    <w:rsid w:val="00147984"/>
    <w:rsid w:val="0015201E"/>
    <w:rsid w:val="0015249C"/>
    <w:rsid w:val="00152A39"/>
    <w:rsid w:val="0015559C"/>
    <w:rsid w:val="00156FDC"/>
    <w:rsid w:val="001600FE"/>
    <w:rsid w:val="001605E0"/>
    <w:rsid w:val="001607EA"/>
    <w:rsid w:val="00160871"/>
    <w:rsid w:val="00160A97"/>
    <w:rsid w:val="001629AD"/>
    <w:rsid w:val="0016316C"/>
    <w:rsid w:val="00163894"/>
    <w:rsid w:val="00164350"/>
    <w:rsid w:val="001664CC"/>
    <w:rsid w:val="0016790A"/>
    <w:rsid w:val="00167E37"/>
    <w:rsid w:val="00171E89"/>
    <w:rsid w:val="0017356F"/>
    <w:rsid w:val="00173E8F"/>
    <w:rsid w:val="00174524"/>
    <w:rsid w:val="001745DE"/>
    <w:rsid w:val="001755B2"/>
    <w:rsid w:val="00175929"/>
    <w:rsid w:val="00175D6E"/>
    <w:rsid w:val="00177C2E"/>
    <w:rsid w:val="00177C4E"/>
    <w:rsid w:val="00180CEE"/>
    <w:rsid w:val="00181B9A"/>
    <w:rsid w:val="0018358B"/>
    <w:rsid w:val="00183D75"/>
    <w:rsid w:val="0018595B"/>
    <w:rsid w:val="00194369"/>
    <w:rsid w:val="00195887"/>
    <w:rsid w:val="001962BA"/>
    <w:rsid w:val="0019677D"/>
    <w:rsid w:val="00196C8C"/>
    <w:rsid w:val="0019706C"/>
    <w:rsid w:val="001A15B2"/>
    <w:rsid w:val="001A6033"/>
    <w:rsid w:val="001B0516"/>
    <w:rsid w:val="001B30F4"/>
    <w:rsid w:val="001B3AF5"/>
    <w:rsid w:val="001B47DD"/>
    <w:rsid w:val="001B64F2"/>
    <w:rsid w:val="001B693B"/>
    <w:rsid w:val="001B7D84"/>
    <w:rsid w:val="001C26FA"/>
    <w:rsid w:val="001C30ED"/>
    <w:rsid w:val="001C43D9"/>
    <w:rsid w:val="001C4409"/>
    <w:rsid w:val="001C517F"/>
    <w:rsid w:val="001C655C"/>
    <w:rsid w:val="001C731A"/>
    <w:rsid w:val="001D06DE"/>
    <w:rsid w:val="001D16DE"/>
    <w:rsid w:val="001D2B12"/>
    <w:rsid w:val="001D66E8"/>
    <w:rsid w:val="001E092F"/>
    <w:rsid w:val="001E16B2"/>
    <w:rsid w:val="001E3F4B"/>
    <w:rsid w:val="001E4F0D"/>
    <w:rsid w:val="001E5CE4"/>
    <w:rsid w:val="001E6BEC"/>
    <w:rsid w:val="001F023E"/>
    <w:rsid w:val="001F0B16"/>
    <w:rsid w:val="001F19C6"/>
    <w:rsid w:val="001F2606"/>
    <w:rsid w:val="001F397E"/>
    <w:rsid w:val="001F60D1"/>
    <w:rsid w:val="001F6C1C"/>
    <w:rsid w:val="001F6E9F"/>
    <w:rsid w:val="001F7A27"/>
    <w:rsid w:val="001F7A3F"/>
    <w:rsid w:val="00201A5A"/>
    <w:rsid w:val="0020206B"/>
    <w:rsid w:val="00202622"/>
    <w:rsid w:val="00206AD2"/>
    <w:rsid w:val="002078DC"/>
    <w:rsid w:val="0021458A"/>
    <w:rsid w:val="00216C09"/>
    <w:rsid w:val="002219AA"/>
    <w:rsid w:val="00222993"/>
    <w:rsid w:val="002230FE"/>
    <w:rsid w:val="002234D8"/>
    <w:rsid w:val="002239DF"/>
    <w:rsid w:val="00223A7B"/>
    <w:rsid w:val="00224781"/>
    <w:rsid w:val="00224D4B"/>
    <w:rsid w:val="00225BB4"/>
    <w:rsid w:val="002260CC"/>
    <w:rsid w:val="00227908"/>
    <w:rsid w:val="00227EFC"/>
    <w:rsid w:val="00227F0B"/>
    <w:rsid w:val="00237F41"/>
    <w:rsid w:val="002426BC"/>
    <w:rsid w:val="002442BE"/>
    <w:rsid w:val="00244E44"/>
    <w:rsid w:val="00245523"/>
    <w:rsid w:val="00245953"/>
    <w:rsid w:val="00246E7F"/>
    <w:rsid w:val="00251DDF"/>
    <w:rsid w:val="00253D0E"/>
    <w:rsid w:val="0025405B"/>
    <w:rsid w:val="0025527F"/>
    <w:rsid w:val="002563F6"/>
    <w:rsid w:val="00257326"/>
    <w:rsid w:val="00257945"/>
    <w:rsid w:val="00260CB6"/>
    <w:rsid w:val="00263789"/>
    <w:rsid w:val="002673AD"/>
    <w:rsid w:val="0027057B"/>
    <w:rsid w:val="00272459"/>
    <w:rsid w:val="00272576"/>
    <w:rsid w:val="00273E07"/>
    <w:rsid w:val="0027413B"/>
    <w:rsid w:val="00274608"/>
    <w:rsid w:val="00275423"/>
    <w:rsid w:val="002763DB"/>
    <w:rsid w:val="00282FB6"/>
    <w:rsid w:val="002866BE"/>
    <w:rsid w:val="00287B51"/>
    <w:rsid w:val="0029096E"/>
    <w:rsid w:val="002923BF"/>
    <w:rsid w:val="00292EAC"/>
    <w:rsid w:val="0029302D"/>
    <w:rsid w:val="00294129"/>
    <w:rsid w:val="0029456A"/>
    <w:rsid w:val="00297DE0"/>
    <w:rsid w:val="002A1368"/>
    <w:rsid w:val="002A17B2"/>
    <w:rsid w:val="002A1BCA"/>
    <w:rsid w:val="002A2C20"/>
    <w:rsid w:val="002A3595"/>
    <w:rsid w:val="002A3680"/>
    <w:rsid w:val="002A5A29"/>
    <w:rsid w:val="002B10FE"/>
    <w:rsid w:val="002B14B2"/>
    <w:rsid w:val="002B1B09"/>
    <w:rsid w:val="002B2D57"/>
    <w:rsid w:val="002B5C6D"/>
    <w:rsid w:val="002B6F04"/>
    <w:rsid w:val="002B71C8"/>
    <w:rsid w:val="002B7807"/>
    <w:rsid w:val="002B7923"/>
    <w:rsid w:val="002C095C"/>
    <w:rsid w:val="002C31CD"/>
    <w:rsid w:val="002C407B"/>
    <w:rsid w:val="002C48D6"/>
    <w:rsid w:val="002C5CC2"/>
    <w:rsid w:val="002C705D"/>
    <w:rsid w:val="002C7ABE"/>
    <w:rsid w:val="002D2503"/>
    <w:rsid w:val="002D381A"/>
    <w:rsid w:val="002D53FE"/>
    <w:rsid w:val="002D5ED1"/>
    <w:rsid w:val="002D60D7"/>
    <w:rsid w:val="002D740F"/>
    <w:rsid w:val="002E0061"/>
    <w:rsid w:val="002E33CC"/>
    <w:rsid w:val="002E4C34"/>
    <w:rsid w:val="002E4DD1"/>
    <w:rsid w:val="002E6C78"/>
    <w:rsid w:val="002E7204"/>
    <w:rsid w:val="002E7489"/>
    <w:rsid w:val="002E77F8"/>
    <w:rsid w:val="002F18B1"/>
    <w:rsid w:val="002F22F8"/>
    <w:rsid w:val="002F312D"/>
    <w:rsid w:val="002F31D8"/>
    <w:rsid w:val="002F3639"/>
    <w:rsid w:val="002F4D8A"/>
    <w:rsid w:val="003032DA"/>
    <w:rsid w:val="003038B8"/>
    <w:rsid w:val="003056AF"/>
    <w:rsid w:val="00306684"/>
    <w:rsid w:val="00306C0B"/>
    <w:rsid w:val="00307E67"/>
    <w:rsid w:val="0031033E"/>
    <w:rsid w:val="0031239F"/>
    <w:rsid w:val="00312D95"/>
    <w:rsid w:val="00313D8F"/>
    <w:rsid w:val="00315A72"/>
    <w:rsid w:val="00315D32"/>
    <w:rsid w:val="00316B9A"/>
    <w:rsid w:val="00317055"/>
    <w:rsid w:val="00317BBF"/>
    <w:rsid w:val="00320C44"/>
    <w:rsid w:val="00323A5F"/>
    <w:rsid w:val="0032434A"/>
    <w:rsid w:val="00324B7F"/>
    <w:rsid w:val="00325BC9"/>
    <w:rsid w:val="003269CC"/>
    <w:rsid w:val="003272F8"/>
    <w:rsid w:val="00327418"/>
    <w:rsid w:val="00331FEB"/>
    <w:rsid w:val="00333025"/>
    <w:rsid w:val="0033387B"/>
    <w:rsid w:val="003344E4"/>
    <w:rsid w:val="00334F67"/>
    <w:rsid w:val="00342195"/>
    <w:rsid w:val="00345557"/>
    <w:rsid w:val="0035119D"/>
    <w:rsid w:val="00353D22"/>
    <w:rsid w:val="003562E5"/>
    <w:rsid w:val="00356355"/>
    <w:rsid w:val="00356CC5"/>
    <w:rsid w:val="00360334"/>
    <w:rsid w:val="003603AC"/>
    <w:rsid w:val="00361B10"/>
    <w:rsid w:val="00362D69"/>
    <w:rsid w:val="0036324C"/>
    <w:rsid w:val="003640CA"/>
    <w:rsid w:val="0036564C"/>
    <w:rsid w:val="003665B8"/>
    <w:rsid w:val="00375089"/>
    <w:rsid w:val="003776EF"/>
    <w:rsid w:val="00377803"/>
    <w:rsid w:val="003823C0"/>
    <w:rsid w:val="00382F80"/>
    <w:rsid w:val="00383295"/>
    <w:rsid w:val="003836DC"/>
    <w:rsid w:val="00383720"/>
    <w:rsid w:val="00386187"/>
    <w:rsid w:val="00390949"/>
    <w:rsid w:val="00391225"/>
    <w:rsid w:val="00391402"/>
    <w:rsid w:val="00391797"/>
    <w:rsid w:val="003927A2"/>
    <w:rsid w:val="00393685"/>
    <w:rsid w:val="00393776"/>
    <w:rsid w:val="00393CDC"/>
    <w:rsid w:val="0039466D"/>
    <w:rsid w:val="003949C4"/>
    <w:rsid w:val="003956B6"/>
    <w:rsid w:val="003A215F"/>
    <w:rsid w:val="003A2FE5"/>
    <w:rsid w:val="003A31D9"/>
    <w:rsid w:val="003A35CA"/>
    <w:rsid w:val="003A3E0C"/>
    <w:rsid w:val="003A4076"/>
    <w:rsid w:val="003A5031"/>
    <w:rsid w:val="003A74E9"/>
    <w:rsid w:val="003B2053"/>
    <w:rsid w:val="003B35AA"/>
    <w:rsid w:val="003B4BBE"/>
    <w:rsid w:val="003B6A7C"/>
    <w:rsid w:val="003B7338"/>
    <w:rsid w:val="003B74FF"/>
    <w:rsid w:val="003C0626"/>
    <w:rsid w:val="003C4346"/>
    <w:rsid w:val="003D046F"/>
    <w:rsid w:val="003D1B21"/>
    <w:rsid w:val="003D1DD3"/>
    <w:rsid w:val="003D2003"/>
    <w:rsid w:val="003D2E9B"/>
    <w:rsid w:val="003D449B"/>
    <w:rsid w:val="003D6125"/>
    <w:rsid w:val="003E298A"/>
    <w:rsid w:val="003E2D9D"/>
    <w:rsid w:val="003E3361"/>
    <w:rsid w:val="003E389D"/>
    <w:rsid w:val="003E3F30"/>
    <w:rsid w:val="003E4143"/>
    <w:rsid w:val="003E66C0"/>
    <w:rsid w:val="003E72E1"/>
    <w:rsid w:val="003E75F5"/>
    <w:rsid w:val="003F4422"/>
    <w:rsid w:val="003F4675"/>
    <w:rsid w:val="003F58B9"/>
    <w:rsid w:val="003F5AF7"/>
    <w:rsid w:val="003F6B3E"/>
    <w:rsid w:val="0040122E"/>
    <w:rsid w:val="004014D8"/>
    <w:rsid w:val="00401C1D"/>
    <w:rsid w:val="00401CCC"/>
    <w:rsid w:val="00402CD2"/>
    <w:rsid w:val="004060E6"/>
    <w:rsid w:val="00407C05"/>
    <w:rsid w:val="00411AD3"/>
    <w:rsid w:val="00411F99"/>
    <w:rsid w:val="004175A9"/>
    <w:rsid w:val="00417B0F"/>
    <w:rsid w:val="00421535"/>
    <w:rsid w:val="00422219"/>
    <w:rsid w:val="00423A0A"/>
    <w:rsid w:val="00423A4D"/>
    <w:rsid w:val="0042447D"/>
    <w:rsid w:val="0043343A"/>
    <w:rsid w:val="004335B7"/>
    <w:rsid w:val="0043412A"/>
    <w:rsid w:val="00434BA7"/>
    <w:rsid w:val="00435CE0"/>
    <w:rsid w:val="00436D12"/>
    <w:rsid w:val="0043732A"/>
    <w:rsid w:val="00437A4E"/>
    <w:rsid w:val="004409E7"/>
    <w:rsid w:val="00440D40"/>
    <w:rsid w:val="00440FB0"/>
    <w:rsid w:val="004428F3"/>
    <w:rsid w:val="004451F7"/>
    <w:rsid w:val="00446E05"/>
    <w:rsid w:val="00447203"/>
    <w:rsid w:val="004505A2"/>
    <w:rsid w:val="00450E04"/>
    <w:rsid w:val="00451302"/>
    <w:rsid w:val="004567AB"/>
    <w:rsid w:val="00457573"/>
    <w:rsid w:val="004612F6"/>
    <w:rsid w:val="004618F1"/>
    <w:rsid w:val="00463372"/>
    <w:rsid w:val="00464FB8"/>
    <w:rsid w:val="0046687B"/>
    <w:rsid w:val="00467383"/>
    <w:rsid w:val="00470090"/>
    <w:rsid w:val="00474B30"/>
    <w:rsid w:val="00475CDB"/>
    <w:rsid w:val="00475DCF"/>
    <w:rsid w:val="0047693C"/>
    <w:rsid w:val="00480553"/>
    <w:rsid w:val="00483A08"/>
    <w:rsid w:val="00483C83"/>
    <w:rsid w:val="00485507"/>
    <w:rsid w:val="0048637C"/>
    <w:rsid w:val="004901C5"/>
    <w:rsid w:val="0049319F"/>
    <w:rsid w:val="00495063"/>
    <w:rsid w:val="00495EEF"/>
    <w:rsid w:val="004A0374"/>
    <w:rsid w:val="004A0428"/>
    <w:rsid w:val="004A083D"/>
    <w:rsid w:val="004A344A"/>
    <w:rsid w:val="004A366D"/>
    <w:rsid w:val="004A39C8"/>
    <w:rsid w:val="004A4760"/>
    <w:rsid w:val="004A7C1B"/>
    <w:rsid w:val="004B0AA7"/>
    <w:rsid w:val="004B2070"/>
    <w:rsid w:val="004B3798"/>
    <w:rsid w:val="004B3BF3"/>
    <w:rsid w:val="004B4617"/>
    <w:rsid w:val="004B577C"/>
    <w:rsid w:val="004B799A"/>
    <w:rsid w:val="004B7B25"/>
    <w:rsid w:val="004C07E7"/>
    <w:rsid w:val="004C1469"/>
    <w:rsid w:val="004C2485"/>
    <w:rsid w:val="004C2AD1"/>
    <w:rsid w:val="004C2BEA"/>
    <w:rsid w:val="004C350E"/>
    <w:rsid w:val="004C72ED"/>
    <w:rsid w:val="004C7DFB"/>
    <w:rsid w:val="004D1BB4"/>
    <w:rsid w:val="004D1BDD"/>
    <w:rsid w:val="004D2C89"/>
    <w:rsid w:val="004D4F44"/>
    <w:rsid w:val="004D684D"/>
    <w:rsid w:val="004D6AC6"/>
    <w:rsid w:val="004D73AB"/>
    <w:rsid w:val="004E079D"/>
    <w:rsid w:val="004E0D87"/>
    <w:rsid w:val="004E158C"/>
    <w:rsid w:val="004E196D"/>
    <w:rsid w:val="004E33AD"/>
    <w:rsid w:val="004E3D04"/>
    <w:rsid w:val="004E5899"/>
    <w:rsid w:val="004E5FD3"/>
    <w:rsid w:val="004E6458"/>
    <w:rsid w:val="004F00A8"/>
    <w:rsid w:val="004F1393"/>
    <w:rsid w:val="004F146D"/>
    <w:rsid w:val="004F28CB"/>
    <w:rsid w:val="004F2A54"/>
    <w:rsid w:val="004F3CD9"/>
    <w:rsid w:val="004F4332"/>
    <w:rsid w:val="004F5427"/>
    <w:rsid w:val="004F5B16"/>
    <w:rsid w:val="004F5BA6"/>
    <w:rsid w:val="00502726"/>
    <w:rsid w:val="005040CA"/>
    <w:rsid w:val="00505B42"/>
    <w:rsid w:val="0050765D"/>
    <w:rsid w:val="005109D7"/>
    <w:rsid w:val="00515151"/>
    <w:rsid w:val="00515201"/>
    <w:rsid w:val="0051656A"/>
    <w:rsid w:val="00516939"/>
    <w:rsid w:val="00516948"/>
    <w:rsid w:val="005203D5"/>
    <w:rsid w:val="005235D4"/>
    <w:rsid w:val="0052415D"/>
    <w:rsid w:val="00524B2C"/>
    <w:rsid w:val="005263A2"/>
    <w:rsid w:val="005273EB"/>
    <w:rsid w:val="005327D7"/>
    <w:rsid w:val="005334F4"/>
    <w:rsid w:val="00535439"/>
    <w:rsid w:val="0053551C"/>
    <w:rsid w:val="005362F8"/>
    <w:rsid w:val="00540FD0"/>
    <w:rsid w:val="00540FE0"/>
    <w:rsid w:val="00541440"/>
    <w:rsid w:val="0054169B"/>
    <w:rsid w:val="00542BEE"/>
    <w:rsid w:val="00544617"/>
    <w:rsid w:val="00546131"/>
    <w:rsid w:val="005473A0"/>
    <w:rsid w:val="00550496"/>
    <w:rsid w:val="005530AB"/>
    <w:rsid w:val="00553891"/>
    <w:rsid w:val="00556492"/>
    <w:rsid w:val="00557778"/>
    <w:rsid w:val="005620F3"/>
    <w:rsid w:val="00563653"/>
    <w:rsid w:val="0056409E"/>
    <w:rsid w:val="005648C4"/>
    <w:rsid w:val="00570399"/>
    <w:rsid w:val="00572DF4"/>
    <w:rsid w:val="005730E1"/>
    <w:rsid w:val="005735C0"/>
    <w:rsid w:val="005735E2"/>
    <w:rsid w:val="005738EC"/>
    <w:rsid w:val="005775AD"/>
    <w:rsid w:val="005779AA"/>
    <w:rsid w:val="00583132"/>
    <w:rsid w:val="0058335B"/>
    <w:rsid w:val="00583501"/>
    <w:rsid w:val="0058474D"/>
    <w:rsid w:val="00584764"/>
    <w:rsid w:val="005923F0"/>
    <w:rsid w:val="00592FA8"/>
    <w:rsid w:val="00595383"/>
    <w:rsid w:val="00597362"/>
    <w:rsid w:val="005A0CB7"/>
    <w:rsid w:val="005A10B0"/>
    <w:rsid w:val="005A2F0A"/>
    <w:rsid w:val="005A404E"/>
    <w:rsid w:val="005A5BDE"/>
    <w:rsid w:val="005A6096"/>
    <w:rsid w:val="005B2962"/>
    <w:rsid w:val="005B2A94"/>
    <w:rsid w:val="005B35A1"/>
    <w:rsid w:val="005B477B"/>
    <w:rsid w:val="005B4D86"/>
    <w:rsid w:val="005C02C3"/>
    <w:rsid w:val="005C1897"/>
    <w:rsid w:val="005C3B96"/>
    <w:rsid w:val="005C5BF6"/>
    <w:rsid w:val="005C5D06"/>
    <w:rsid w:val="005C65F4"/>
    <w:rsid w:val="005C6E0B"/>
    <w:rsid w:val="005D188D"/>
    <w:rsid w:val="005D2EB8"/>
    <w:rsid w:val="005D3976"/>
    <w:rsid w:val="005D472C"/>
    <w:rsid w:val="005D5B8A"/>
    <w:rsid w:val="005D68A1"/>
    <w:rsid w:val="005E10E9"/>
    <w:rsid w:val="005E12A6"/>
    <w:rsid w:val="005E1BC8"/>
    <w:rsid w:val="005E2BEA"/>
    <w:rsid w:val="005E3D86"/>
    <w:rsid w:val="005F402C"/>
    <w:rsid w:val="005F5BBA"/>
    <w:rsid w:val="005F5FD2"/>
    <w:rsid w:val="005F6663"/>
    <w:rsid w:val="005F7DC7"/>
    <w:rsid w:val="005F7EB4"/>
    <w:rsid w:val="00600404"/>
    <w:rsid w:val="00600E4D"/>
    <w:rsid w:val="006015F8"/>
    <w:rsid w:val="00612FF8"/>
    <w:rsid w:val="006133CC"/>
    <w:rsid w:val="00616045"/>
    <w:rsid w:val="00622558"/>
    <w:rsid w:val="00622CD6"/>
    <w:rsid w:val="00622FA1"/>
    <w:rsid w:val="00626183"/>
    <w:rsid w:val="00626199"/>
    <w:rsid w:val="00627F13"/>
    <w:rsid w:val="0063074F"/>
    <w:rsid w:val="0063521C"/>
    <w:rsid w:val="00635874"/>
    <w:rsid w:val="00636A4F"/>
    <w:rsid w:val="00637140"/>
    <w:rsid w:val="00637EF8"/>
    <w:rsid w:val="006411FD"/>
    <w:rsid w:val="00642140"/>
    <w:rsid w:val="0064294C"/>
    <w:rsid w:val="0064303A"/>
    <w:rsid w:val="0064695B"/>
    <w:rsid w:val="00646AD6"/>
    <w:rsid w:val="0065053E"/>
    <w:rsid w:val="0065399C"/>
    <w:rsid w:val="00656A72"/>
    <w:rsid w:val="00662A03"/>
    <w:rsid w:val="006645F3"/>
    <w:rsid w:val="006655F9"/>
    <w:rsid w:val="00665B22"/>
    <w:rsid w:val="006663D7"/>
    <w:rsid w:val="006710A4"/>
    <w:rsid w:val="00671B42"/>
    <w:rsid w:val="00671D30"/>
    <w:rsid w:val="006734C9"/>
    <w:rsid w:val="00674164"/>
    <w:rsid w:val="00674D0F"/>
    <w:rsid w:val="00675D60"/>
    <w:rsid w:val="00676152"/>
    <w:rsid w:val="00677C0A"/>
    <w:rsid w:val="00681F4B"/>
    <w:rsid w:val="00684198"/>
    <w:rsid w:val="00687E51"/>
    <w:rsid w:val="00690562"/>
    <w:rsid w:val="006919C6"/>
    <w:rsid w:val="006920D2"/>
    <w:rsid w:val="00695B0B"/>
    <w:rsid w:val="00697007"/>
    <w:rsid w:val="006A0C98"/>
    <w:rsid w:val="006A0CD4"/>
    <w:rsid w:val="006A22C4"/>
    <w:rsid w:val="006A38FC"/>
    <w:rsid w:val="006A57F9"/>
    <w:rsid w:val="006A6711"/>
    <w:rsid w:val="006A6851"/>
    <w:rsid w:val="006A74A4"/>
    <w:rsid w:val="006B302D"/>
    <w:rsid w:val="006B633E"/>
    <w:rsid w:val="006B6C1F"/>
    <w:rsid w:val="006B7D1C"/>
    <w:rsid w:val="006C0E55"/>
    <w:rsid w:val="006C103C"/>
    <w:rsid w:val="006C36B1"/>
    <w:rsid w:val="006C5CAE"/>
    <w:rsid w:val="006C6405"/>
    <w:rsid w:val="006D113A"/>
    <w:rsid w:val="006D174D"/>
    <w:rsid w:val="006D2D3E"/>
    <w:rsid w:val="006D2E6C"/>
    <w:rsid w:val="006D4C7F"/>
    <w:rsid w:val="006D5716"/>
    <w:rsid w:val="006D6BE3"/>
    <w:rsid w:val="006D78BA"/>
    <w:rsid w:val="006E003C"/>
    <w:rsid w:val="006E4322"/>
    <w:rsid w:val="006F14C2"/>
    <w:rsid w:val="006F41F0"/>
    <w:rsid w:val="006F6D96"/>
    <w:rsid w:val="006F6DE1"/>
    <w:rsid w:val="00700093"/>
    <w:rsid w:val="00701C8D"/>
    <w:rsid w:val="00701E71"/>
    <w:rsid w:val="00705AC2"/>
    <w:rsid w:val="00707487"/>
    <w:rsid w:val="007075F6"/>
    <w:rsid w:val="0070767C"/>
    <w:rsid w:val="00707EBB"/>
    <w:rsid w:val="00710EA6"/>
    <w:rsid w:val="00710FDF"/>
    <w:rsid w:val="007142EA"/>
    <w:rsid w:val="00717A64"/>
    <w:rsid w:val="00721A66"/>
    <w:rsid w:val="0072249E"/>
    <w:rsid w:val="007322D0"/>
    <w:rsid w:val="00733B5F"/>
    <w:rsid w:val="0073671F"/>
    <w:rsid w:val="0073676B"/>
    <w:rsid w:val="00737CCC"/>
    <w:rsid w:val="0074037C"/>
    <w:rsid w:val="00740CAC"/>
    <w:rsid w:val="007414C1"/>
    <w:rsid w:val="00741E9B"/>
    <w:rsid w:val="00743A46"/>
    <w:rsid w:val="007449B2"/>
    <w:rsid w:val="00744C3C"/>
    <w:rsid w:val="00746294"/>
    <w:rsid w:val="00747740"/>
    <w:rsid w:val="00747CA1"/>
    <w:rsid w:val="00750B4A"/>
    <w:rsid w:val="00753286"/>
    <w:rsid w:val="00754823"/>
    <w:rsid w:val="00760146"/>
    <w:rsid w:val="0076216B"/>
    <w:rsid w:val="007626A7"/>
    <w:rsid w:val="00762CDC"/>
    <w:rsid w:val="00764307"/>
    <w:rsid w:val="00765842"/>
    <w:rsid w:val="00765DE8"/>
    <w:rsid w:val="00766E91"/>
    <w:rsid w:val="00767413"/>
    <w:rsid w:val="00767826"/>
    <w:rsid w:val="0077127A"/>
    <w:rsid w:val="00771DFA"/>
    <w:rsid w:val="00773195"/>
    <w:rsid w:val="00774835"/>
    <w:rsid w:val="00777775"/>
    <w:rsid w:val="00777F05"/>
    <w:rsid w:val="00780B92"/>
    <w:rsid w:val="00783FF3"/>
    <w:rsid w:val="007847F5"/>
    <w:rsid w:val="00784A28"/>
    <w:rsid w:val="00784A33"/>
    <w:rsid w:val="00785DA6"/>
    <w:rsid w:val="00785DD0"/>
    <w:rsid w:val="00786091"/>
    <w:rsid w:val="0079043B"/>
    <w:rsid w:val="007919E2"/>
    <w:rsid w:val="00792C2F"/>
    <w:rsid w:val="00794080"/>
    <w:rsid w:val="007942FB"/>
    <w:rsid w:val="00795491"/>
    <w:rsid w:val="007977FC"/>
    <w:rsid w:val="007A0E95"/>
    <w:rsid w:val="007A3CAE"/>
    <w:rsid w:val="007A475C"/>
    <w:rsid w:val="007A4B6D"/>
    <w:rsid w:val="007A539A"/>
    <w:rsid w:val="007A54D6"/>
    <w:rsid w:val="007A5C0B"/>
    <w:rsid w:val="007A5D76"/>
    <w:rsid w:val="007A6F51"/>
    <w:rsid w:val="007A7127"/>
    <w:rsid w:val="007A7356"/>
    <w:rsid w:val="007A7C92"/>
    <w:rsid w:val="007B26A2"/>
    <w:rsid w:val="007B2700"/>
    <w:rsid w:val="007B3F0A"/>
    <w:rsid w:val="007B507A"/>
    <w:rsid w:val="007B59C7"/>
    <w:rsid w:val="007B600F"/>
    <w:rsid w:val="007B60BD"/>
    <w:rsid w:val="007B76EC"/>
    <w:rsid w:val="007B7C50"/>
    <w:rsid w:val="007C0824"/>
    <w:rsid w:val="007C12DC"/>
    <w:rsid w:val="007C2AD0"/>
    <w:rsid w:val="007C38CB"/>
    <w:rsid w:val="007C64C7"/>
    <w:rsid w:val="007C7D41"/>
    <w:rsid w:val="007D2450"/>
    <w:rsid w:val="007D266E"/>
    <w:rsid w:val="007D2B69"/>
    <w:rsid w:val="007D415F"/>
    <w:rsid w:val="007D4278"/>
    <w:rsid w:val="007D4EBC"/>
    <w:rsid w:val="007D5CEC"/>
    <w:rsid w:val="007D7A10"/>
    <w:rsid w:val="007E0C67"/>
    <w:rsid w:val="007E239A"/>
    <w:rsid w:val="007E23F5"/>
    <w:rsid w:val="007E3E3F"/>
    <w:rsid w:val="007E3F98"/>
    <w:rsid w:val="007E5E6D"/>
    <w:rsid w:val="007F0082"/>
    <w:rsid w:val="007F37EE"/>
    <w:rsid w:val="007F3FAC"/>
    <w:rsid w:val="007F461B"/>
    <w:rsid w:val="00800A38"/>
    <w:rsid w:val="00800CD3"/>
    <w:rsid w:val="0080340B"/>
    <w:rsid w:val="008037E1"/>
    <w:rsid w:val="0080445F"/>
    <w:rsid w:val="00804DC3"/>
    <w:rsid w:val="00806339"/>
    <w:rsid w:val="00807036"/>
    <w:rsid w:val="008134C8"/>
    <w:rsid w:val="00814207"/>
    <w:rsid w:val="0082406B"/>
    <w:rsid w:val="00824B40"/>
    <w:rsid w:val="00830607"/>
    <w:rsid w:val="00830662"/>
    <w:rsid w:val="00831DCE"/>
    <w:rsid w:val="00831DF0"/>
    <w:rsid w:val="00832031"/>
    <w:rsid w:val="00834010"/>
    <w:rsid w:val="00835D8A"/>
    <w:rsid w:val="008429FB"/>
    <w:rsid w:val="00843D24"/>
    <w:rsid w:val="00843ECF"/>
    <w:rsid w:val="00845C2D"/>
    <w:rsid w:val="00846290"/>
    <w:rsid w:val="008467C3"/>
    <w:rsid w:val="008467D7"/>
    <w:rsid w:val="00847E4C"/>
    <w:rsid w:val="00851AD7"/>
    <w:rsid w:val="00853969"/>
    <w:rsid w:val="0085427A"/>
    <w:rsid w:val="008545DA"/>
    <w:rsid w:val="00854E2F"/>
    <w:rsid w:val="008559B0"/>
    <w:rsid w:val="0085723B"/>
    <w:rsid w:val="00857ED8"/>
    <w:rsid w:val="0086242F"/>
    <w:rsid w:val="00862A99"/>
    <w:rsid w:val="00870FED"/>
    <w:rsid w:val="0087181F"/>
    <w:rsid w:val="00871C4D"/>
    <w:rsid w:val="00872540"/>
    <w:rsid w:val="0087332A"/>
    <w:rsid w:val="00874506"/>
    <w:rsid w:val="00875295"/>
    <w:rsid w:val="00875CF0"/>
    <w:rsid w:val="00880705"/>
    <w:rsid w:val="00880DE9"/>
    <w:rsid w:val="00881184"/>
    <w:rsid w:val="008818B5"/>
    <w:rsid w:val="00881DE3"/>
    <w:rsid w:val="00883C46"/>
    <w:rsid w:val="00885653"/>
    <w:rsid w:val="0088702E"/>
    <w:rsid w:val="008874A0"/>
    <w:rsid w:val="00887EB3"/>
    <w:rsid w:val="00890652"/>
    <w:rsid w:val="00890D03"/>
    <w:rsid w:val="008914EF"/>
    <w:rsid w:val="008919CD"/>
    <w:rsid w:val="00894B1E"/>
    <w:rsid w:val="008A0FE8"/>
    <w:rsid w:val="008A26F4"/>
    <w:rsid w:val="008A3325"/>
    <w:rsid w:val="008A42FD"/>
    <w:rsid w:val="008A5DF6"/>
    <w:rsid w:val="008A5F62"/>
    <w:rsid w:val="008A6CEB"/>
    <w:rsid w:val="008A6DE7"/>
    <w:rsid w:val="008B0C0A"/>
    <w:rsid w:val="008B0D23"/>
    <w:rsid w:val="008B1220"/>
    <w:rsid w:val="008B2137"/>
    <w:rsid w:val="008B2E0E"/>
    <w:rsid w:val="008B55E6"/>
    <w:rsid w:val="008C02B0"/>
    <w:rsid w:val="008C035C"/>
    <w:rsid w:val="008C04EC"/>
    <w:rsid w:val="008C1F28"/>
    <w:rsid w:val="008C2B4C"/>
    <w:rsid w:val="008C2F31"/>
    <w:rsid w:val="008C3FB4"/>
    <w:rsid w:val="008C5589"/>
    <w:rsid w:val="008C5863"/>
    <w:rsid w:val="008C5D50"/>
    <w:rsid w:val="008C67D3"/>
    <w:rsid w:val="008C6C6B"/>
    <w:rsid w:val="008C756C"/>
    <w:rsid w:val="008C78D8"/>
    <w:rsid w:val="008C7929"/>
    <w:rsid w:val="008D0045"/>
    <w:rsid w:val="008D1911"/>
    <w:rsid w:val="008D1C8C"/>
    <w:rsid w:val="008D2FCE"/>
    <w:rsid w:val="008D4F28"/>
    <w:rsid w:val="008D57EA"/>
    <w:rsid w:val="008D6F92"/>
    <w:rsid w:val="008E6F7B"/>
    <w:rsid w:val="008E73BB"/>
    <w:rsid w:val="008E776A"/>
    <w:rsid w:val="008F1617"/>
    <w:rsid w:val="008F1EF1"/>
    <w:rsid w:val="008F2D08"/>
    <w:rsid w:val="008F42B1"/>
    <w:rsid w:val="008F53A0"/>
    <w:rsid w:val="008F57D1"/>
    <w:rsid w:val="008F685D"/>
    <w:rsid w:val="008F7018"/>
    <w:rsid w:val="008F7150"/>
    <w:rsid w:val="008F7BCD"/>
    <w:rsid w:val="00900EB6"/>
    <w:rsid w:val="00905478"/>
    <w:rsid w:val="009056D6"/>
    <w:rsid w:val="009072CF"/>
    <w:rsid w:val="0091389F"/>
    <w:rsid w:val="0091506B"/>
    <w:rsid w:val="00916C12"/>
    <w:rsid w:val="00916CED"/>
    <w:rsid w:val="00927276"/>
    <w:rsid w:val="00931269"/>
    <w:rsid w:val="0093426E"/>
    <w:rsid w:val="0093469F"/>
    <w:rsid w:val="00935EC8"/>
    <w:rsid w:val="00935EE7"/>
    <w:rsid w:val="009366DE"/>
    <w:rsid w:val="0093707E"/>
    <w:rsid w:val="00937FAE"/>
    <w:rsid w:val="00937FDC"/>
    <w:rsid w:val="0094058E"/>
    <w:rsid w:val="00941450"/>
    <w:rsid w:val="0094291A"/>
    <w:rsid w:val="009454C2"/>
    <w:rsid w:val="009455DC"/>
    <w:rsid w:val="00946E47"/>
    <w:rsid w:val="00950818"/>
    <w:rsid w:val="00952AAF"/>
    <w:rsid w:val="00956CBF"/>
    <w:rsid w:val="00957DCE"/>
    <w:rsid w:val="009624DD"/>
    <w:rsid w:val="0096366D"/>
    <w:rsid w:val="0096441C"/>
    <w:rsid w:val="00964C7F"/>
    <w:rsid w:val="0097118C"/>
    <w:rsid w:val="0097141E"/>
    <w:rsid w:val="00971BB2"/>
    <w:rsid w:val="00972EAC"/>
    <w:rsid w:val="00974E73"/>
    <w:rsid w:val="0097570D"/>
    <w:rsid w:val="0097641D"/>
    <w:rsid w:val="00976936"/>
    <w:rsid w:val="009822B1"/>
    <w:rsid w:val="00983D12"/>
    <w:rsid w:val="00985BAE"/>
    <w:rsid w:val="00986003"/>
    <w:rsid w:val="00990E10"/>
    <w:rsid w:val="009915EE"/>
    <w:rsid w:val="00991A17"/>
    <w:rsid w:val="00993294"/>
    <w:rsid w:val="00993388"/>
    <w:rsid w:val="00993B9F"/>
    <w:rsid w:val="009A0A2A"/>
    <w:rsid w:val="009A3C93"/>
    <w:rsid w:val="009A4047"/>
    <w:rsid w:val="009A49B1"/>
    <w:rsid w:val="009A4C85"/>
    <w:rsid w:val="009A5934"/>
    <w:rsid w:val="009A6C02"/>
    <w:rsid w:val="009A7EC3"/>
    <w:rsid w:val="009A7F7F"/>
    <w:rsid w:val="009B0002"/>
    <w:rsid w:val="009B0D42"/>
    <w:rsid w:val="009B338A"/>
    <w:rsid w:val="009C0051"/>
    <w:rsid w:val="009C2665"/>
    <w:rsid w:val="009C2E0C"/>
    <w:rsid w:val="009D0476"/>
    <w:rsid w:val="009D092D"/>
    <w:rsid w:val="009D3897"/>
    <w:rsid w:val="009D4997"/>
    <w:rsid w:val="009D5238"/>
    <w:rsid w:val="009D56AE"/>
    <w:rsid w:val="009E1A11"/>
    <w:rsid w:val="009E2642"/>
    <w:rsid w:val="009E2EE5"/>
    <w:rsid w:val="009E39D2"/>
    <w:rsid w:val="009E4A1E"/>
    <w:rsid w:val="009E65B2"/>
    <w:rsid w:val="009E677A"/>
    <w:rsid w:val="009E7D16"/>
    <w:rsid w:val="009F5C79"/>
    <w:rsid w:val="009F767E"/>
    <w:rsid w:val="00A02BF7"/>
    <w:rsid w:val="00A03010"/>
    <w:rsid w:val="00A03B85"/>
    <w:rsid w:val="00A057C5"/>
    <w:rsid w:val="00A05AE6"/>
    <w:rsid w:val="00A069F6"/>
    <w:rsid w:val="00A06A50"/>
    <w:rsid w:val="00A076AF"/>
    <w:rsid w:val="00A121D0"/>
    <w:rsid w:val="00A12261"/>
    <w:rsid w:val="00A12516"/>
    <w:rsid w:val="00A13424"/>
    <w:rsid w:val="00A13545"/>
    <w:rsid w:val="00A13C4D"/>
    <w:rsid w:val="00A1408A"/>
    <w:rsid w:val="00A165CC"/>
    <w:rsid w:val="00A177C3"/>
    <w:rsid w:val="00A177F9"/>
    <w:rsid w:val="00A219DA"/>
    <w:rsid w:val="00A22C23"/>
    <w:rsid w:val="00A22D11"/>
    <w:rsid w:val="00A24C2E"/>
    <w:rsid w:val="00A30165"/>
    <w:rsid w:val="00A304BA"/>
    <w:rsid w:val="00A315DC"/>
    <w:rsid w:val="00A31DFF"/>
    <w:rsid w:val="00A32E66"/>
    <w:rsid w:val="00A33429"/>
    <w:rsid w:val="00A34539"/>
    <w:rsid w:val="00A354E1"/>
    <w:rsid w:val="00A35D59"/>
    <w:rsid w:val="00A36D21"/>
    <w:rsid w:val="00A37CB3"/>
    <w:rsid w:val="00A40142"/>
    <w:rsid w:val="00A40C62"/>
    <w:rsid w:val="00A40C64"/>
    <w:rsid w:val="00A410F6"/>
    <w:rsid w:val="00A417C4"/>
    <w:rsid w:val="00A42883"/>
    <w:rsid w:val="00A43245"/>
    <w:rsid w:val="00A50680"/>
    <w:rsid w:val="00A507EE"/>
    <w:rsid w:val="00A50F45"/>
    <w:rsid w:val="00A5208D"/>
    <w:rsid w:val="00A54E9D"/>
    <w:rsid w:val="00A56E8D"/>
    <w:rsid w:val="00A64DFF"/>
    <w:rsid w:val="00A64E88"/>
    <w:rsid w:val="00A64EA9"/>
    <w:rsid w:val="00A65BC2"/>
    <w:rsid w:val="00A70A82"/>
    <w:rsid w:val="00A70AE3"/>
    <w:rsid w:val="00A7175E"/>
    <w:rsid w:val="00A72AC0"/>
    <w:rsid w:val="00A731D0"/>
    <w:rsid w:val="00A7373C"/>
    <w:rsid w:val="00A74C2A"/>
    <w:rsid w:val="00A770B8"/>
    <w:rsid w:val="00A80518"/>
    <w:rsid w:val="00A84D17"/>
    <w:rsid w:val="00A909BD"/>
    <w:rsid w:val="00A9132B"/>
    <w:rsid w:val="00A915DF"/>
    <w:rsid w:val="00A91A1E"/>
    <w:rsid w:val="00A977FC"/>
    <w:rsid w:val="00AA037E"/>
    <w:rsid w:val="00AA25F7"/>
    <w:rsid w:val="00AA2874"/>
    <w:rsid w:val="00AA42B5"/>
    <w:rsid w:val="00AA5C6A"/>
    <w:rsid w:val="00AB460C"/>
    <w:rsid w:val="00AB47C7"/>
    <w:rsid w:val="00AB5516"/>
    <w:rsid w:val="00AB6508"/>
    <w:rsid w:val="00AC1F55"/>
    <w:rsid w:val="00AC2CA0"/>
    <w:rsid w:val="00AC457A"/>
    <w:rsid w:val="00AC530F"/>
    <w:rsid w:val="00AC714E"/>
    <w:rsid w:val="00AD0193"/>
    <w:rsid w:val="00AD04EB"/>
    <w:rsid w:val="00AD1794"/>
    <w:rsid w:val="00AD2DF8"/>
    <w:rsid w:val="00AD2E8C"/>
    <w:rsid w:val="00AD47B0"/>
    <w:rsid w:val="00AE06CB"/>
    <w:rsid w:val="00AE2BF8"/>
    <w:rsid w:val="00AE306A"/>
    <w:rsid w:val="00AE524E"/>
    <w:rsid w:val="00AE5EE0"/>
    <w:rsid w:val="00AE7F3F"/>
    <w:rsid w:val="00AF0596"/>
    <w:rsid w:val="00AF3608"/>
    <w:rsid w:val="00AF3E87"/>
    <w:rsid w:val="00AF4FF2"/>
    <w:rsid w:val="00AF651A"/>
    <w:rsid w:val="00AF6FD3"/>
    <w:rsid w:val="00AF7012"/>
    <w:rsid w:val="00B003BC"/>
    <w:rsid w:val="00B009D0"/>
    <w:rsid w:val="00B00C6A"/>
    <w:rsid w:val="00B00D6A"/>
    <w:rsid w:val="00B00E77"/>
    <w:rsid w:val="00B00F5C"/>
    <w:rsid w:val="00B05039"/>
    <w:rsid w:val="00B051BE"/>
    <w:rsid w:val="00B0655E"/>
    <w:rsid w:val="00B100FF"/>
    <w:rsid w:val="00B13BCC"/>
    <w:rsid w:val="00B16AB3"/>
    <w:rsid w:val="00B20318"/>
    <w:rsid w:val="00B224BC"/>
    <w:rsid w:val="00B2380A"/>
    <w:rsid w:val="00B250BA"/>
    <w:rsid w:val="00B32F07"/>
    <w:rsid w:val="00B3341D"/>
    <w:rsid w:val="00B351E6"/>
    <w:rsid w:val="00B35DC6"/>
    <w:rsid w:val="00B36DE2"/>
    <w:rsid w:val="00B376AE"/>
    <w:rsid w:val="00B40E9A"/>
    <w:rsid w:val="00B416AF"/>
    <w:rsid w:val="00B41FBC"/>
    <w:rsid w:val="00B456DF"/>
    <w:rsid w:val="00B4613D"/>
    <w:rsid w:val="00B46A0B"/>
    <w:rsid w:val="00B46FD0"/>
    <w:rsid w:val="00B52998"/>
    <w:rsid w:val="00B54924"/>
    <w:rsid w:val="00B54AAE"/>
    <w:rsid w:val="00B577D8"/>
    <w:rsid w:val="00B6578F"/>
    <w:rsid w:val="00B6584E"/>
    <w:rsid w:val="00B66734"/>
    <w:rsid w:val="00B7165D"/>
    <w:rsid w:val="00B76A2C"/>
    <w:rsid w:val="00B76E73"/>
    <w:rsid w:val="00B778DC"/>
    <w:rsid w:val="00B77F89"/>
    <w:rsid w:val="00B80D30"/>
    <w:rsid w:val="00B83583"/>
    <w:rsid w:val="00B849BB"/>
    <w:rsid w:val="00B85BCE"/>
    <w:rsid w:val="00B86638"/>
    <w:rsid w:val="00B874D7"/>
    <w:rsid w:val="00B875A8"/>
    <w:rsid w:val="00B90412"/>
    <w:rsid w:val="00B90987"/>
    <w:rsid w:val="00B9397E"/>
    <w:rsid w:val="00B9478E"/>
    <w:rsid w:val="00B9664D"/>
    <w:rsid w:val="00BA0426"/>
    <w:rsid w:val="00BA04AF"/>
    <w:rsid w:val="00BA1F8E"/>
    <w:rsid w:val="00BA2447"/>
    <w:rsid w:val="00BA2449"/>
    <w:rsid w:val="00BA28C2"/>
    <w:rsid w:val="00BA3446"/>
    <w:rsid w:val="00BA6754"/>
    <w:rsid w:val="00BA7A0D"/>
    <w:rsid w:val="00BB06B8"/>
    <w:rsid w:val="00BB1C24"/>
    <w:rsid w:val="00BB2D46"/>
    <w:rsid w:val="00BB40B2"/>
    <w:rsid w:val="00BB6174"/>
    <w:rsid w:val="00BC1A58"/>
    <w:rsid w:val="00BC2E2A"/>
    <w:rsid w:val="00BC30A2"/>
    <w:rsid w:val="00BC4B66"/>
    <w:rsid w:val="00BC5425"/>
    <w:rsid w:val="00BC7D05"/>
    <w:rsid w:val="00BD1B86"/>
    <w:rsid w:val="00BD1C33"/>
    <w:rsid w:val="00BD2C92"/>
    <w:rsid w:val="00BD33DA"/>
    <w:rsid w:val="00BD33F1"/>
    <w:rsid w:val="00BD3677"/>
    <w:rsid w:val="00BD3681"/>
    <w:rsid w:val="00BD3BF9"/>
    <w:rsid w:val="00BD4028"/>
    <w:rsid w:val="00BD7495"/>
    <w:rsid w:val="00BD7FC5"/>
    <w:rsid w:val="00BE0A69"/>
    <w:rsid w:val="00BE0CF6"/>
    <w:rsid w:val="00BE0FC6"/>
    <w:rsid w:val="00BE2405"/>
    <w:rsid w:val="00BE2D3C"/>
    <w:rsid w:val="00BE6772"/>
    <w:rsid w:val="00BE7378"/>
    <w:rsid w:val="00BE73B8"/>
    <w:rsid w:val="00BF1342"/>
    <w:rsid w:val="00BF41DF"/>
    <w:rsid w:val="00BF45C6"/>
    <w:rsid w:val="00BF5031"/>
    <w:rsid w:val="00BF7FE3"/>
    <w:rsid w:val="00C0004A"/>
    <w:rsid w:val="00C00593"/>
    <w:rsid w:val="00C00837"/>
    <w:rsid w:val="00C00FCF"/>
    <w:rsid w:val="00C01DC9"/>
    <w:rsid w:val="00C027A7"/>
    <w:rsid w:val="00C02E9A"/>
    <w:rsid w:val="00C055F0"/>
    <w:rsid w:val="00C0580A"/>
    <w:rsid w:val="00C07C01"/>
    <w:rsid w:val="00C11C71"/>
    <w:rsid w:val="00C1682E"/>
    <w:rsid w:val="00C16FAD"/>
    <w:rsid w:val="00C2005D"/>
    <w:rsid w:val="00C2370A"/>
    <w:rsid w:val="00C24850"/>
    <w:rsid w:val="00C25AB2"/>
    <w:rsid w:val="00C27A03"/>
    <w:rsid w:val="00C333CD"/>
    <w:rsid w:val="00C35EA1"/>
    <w:rsid w:val="00C41D51"/>
    <w:rsid w:val="00C42DC5"/>
    <w:rsid w:val="00C435EA"/>
    <w:rsid w:val="00C43C6C"/>
    <w:rsid w:val="00C46F82"/>
    <w:rsid w:val="00C5003A"/>
    <w:rsid w:val="00C51A06"/>
    <w:rsid w:val="00C51FD6"/>
    <w:rsid w:val="00C53E55"/>
    <w:rsid w:val="00C54CDB"/>
    <w:rsid w:val="00C55A47"/>
    <w:rsid w:val="00C564CB"/>
    <w:rsid w:val="00C60C36"/>
    <w:rsid w:val="00C60F72"/>
    <w:rsid w:val="00C634DA"/>
    <w:rsid w:val="00C648AE"/>
    <w:rsid w:val="00C65F0E"/>
    <w:rsid w:val="00C661C4"/>
    <w:rsid w:val="00C67CDB"/>
    <w:rsid w:val="00C67EF6"/>
    <w:rsid w:val="00C70D56"/>
    <w:rsid w:val="00C7357C"/>
    <w:rsid w:val="00C73D2C"/>
    <w:rsid w:val="00C825B8"/>
    <w:rsid w:val="00C82A15"/>
    <w:rsid w:val="00C8454D"/>
    <w:rsid w:val="00C85840"/>
    <w:rsid w:val="00C873D8"/>
    <w:rsid w:val="00C95F96"/>
    <w:rsid w:val="00C97796"/>
    <w:rsid w:val="00C97E42"/>
    <w:rsid w:val="00CA3D95"/>
    <w:rsid w:val="00CA6429"/>
    <w:rsid w:val="00CA7C24"/>
    <w:rsid w:val="00CB19C3"/>
    <w:rsid w:val="00CB201A"/>
    <w:rsid w:val="00CB5AC2"/>
    <w:rsid w:val="00CB5C56"/>
    <w:rsid w:val="00CC17CE"/>
    <w:rsid w:val="00CC1CBB"/>
    <w:rsid w:val="00CC204A"/>
    <w:rsid w:val="00CC4798"/>
    <w:rsid w:val="00CC49C9"/>
    <w:rsid w:val="00CC5B9B"/>
    <w:rsid w:val="00CC5F73"/>
    <w:rsid w:val="00CC7453"/>
    <w:rsid w:val="00CD2679"/>
    <w:rsid w:val="00CD7A50"/>
    <w:rsid w:val="00CE1E90"/>
    <w:rsid w:val="00CE1FD3"/>
    <w:rsid w:val="00CE2467"/>
    <w:rsid w:val="00CE2911"/>
    <w:rsid w:val="00CE45A8"/>
    <w:rsid w:val="00CE4A0D"/>
    <w:rsid w:val="00CE5987"/>
    <w:rsid w:val="00CE6965"/>
    <w:rsid w:val="00CE6C8D"/>
    <w:rsid w:val="00CE7EF4"/>
    <w:rsid w:val="00CE7FA9"/>
    <w:rsid w:val="00CF1D03"/>
    <w:rsid w:val="00CF2007"/>
    <w:rsid w:val="00CF416F"/>
    <w:rsid w:val="00CF5E46"/>
    <w:rsid w:val="00CF7827"/>
    <w:rsid w:val="00D0050C"/>
    <w:rsid w:val="00D00BA2"/>
    <w:rsid w:val="00D01236"/>
    <w:rsid w:val="00D01631"/>
    <w:rsid w:val="00D021E1"/>
    <w:rsid w:val="00D04577"/>
    <w:rsid w:val="00D04840"/>
    <w:rsid w:val="00D0532A"/>
    <w:rsid w:val="00D077AC"/>
    <w:rsid w:val="00D0795F"/>
    <w:rsid w:val="00D11AF8"/>
    <w:rsid w:val="00D1384B"/>
    <w:rsid w:val="00D156BB"/>
    <w:rsid w:val="00D1739B"/>
    <w:rsid w:val="00D20EF1"/>
    <w:rsid w:val="00D21CDA"/>
    <w:rsid w:val="00D21ECB"/>
    <w:rsid w:val="00D220F4"/>
    <w:rsid w:val="00D2225F"/>
    <w:rsid w:val="00D230D9"/>
    <w:rsid w:val="00D26288"/>
    <w:rsid w:val="00D3001B"/>
    <w:rsid w:val="00D31D2D"/>
    <w:rsid w:val="00D338E0"/>
    <w:rsid w:val="00D348F2"/>
    <w:rsid w:val="00D364FB"/>
    <w:rsid w:val="00D405CC"/>
    <w:rsid w:val="00D41056"/>
    <w:rsid w:val="00D41602"/>
    <w:rsid w:val="00D44645"/>
    <w:rsid w:val="00D459DE"/>
    <w:rsid w:val="00D46CD3"/>
    <w:rsid w:val="00D51F05"/>
    <w:rsid w:val="00D52898"/>
    <w:rsid w:val="00D52DDA"/>
    <w:rsid w:val="00D52DDD"/>
    <w:rsid w:val="00D5414A"/>
    <w:rsid w:val="00D5515F"/>
    <w:rsid w:val="00D5741B"/>
    <w:rsid w:val="00D60C9E"/>
    <w:rsid w:val="00D61D79"/>
    <w:rsid w:val="00D62AD8"/>
    <w:rsid w:val="00D62B35"/>
    <w:rsid w:val="00D62B97"/>
    <w:rsid w:val="00D63F78"/>
    <w:rsid w:val="00D65D6A"/>
    <w:rsid w:val="00D6611A"/>
    <w:rsid w:val="00D67B60"/>
    <w:rsid w:val="00D72E4C"/>
    <w:rsid w:val="00D76E5F"/>
    <w:rsid w:val="00D77AAF"/>
    <w:rsid w:val="00D822D1"/>
    <w:rsid w:val="00D83FAB"/>
    <w:rsid w:val="00D84811"/>
    <w:rsid w:val="00D84BA0"/>
    <w:rsid w:val="00D861E5"/>
    <w:rsid w:val="00D86FB8"/>
    <w:rsid w:val="00D91041"/>
    <w:rsid w:val="00D9129A"/>
    <w:rsid w:val="00D914F3"/>
    <w:rsid w:val="00D97192"/>
    <w:rsid w:val="00D979AC"/>
    <w:rsid w:val="00DA1767"/>
    <w:rsid w:val="00DA3285"/>
    <w:rsid w:val="00DA400F"/>
    <w:rsid w:val="00DA4ACA"/>
    <w:rsid w:val="00DA5F1D"/>
    <w:rsid w:val="00DB1C6E"/>
    <w:rsid w:val="00DB2723"/>
    <w:rsid w:val="00DB3887"/>
    <w:rsid w:val="00DB5476"/>
    <w:rsid w:val="00DB5910"/>
    <w:rsid w:val="00DC0AF9"/>
    <w:rsid w:val="00DC1294"/>
    <w:rsid w:val="00DC1AD0"/>
    <w:rsid w:val="00DC2BBC"/>
    <w:rsid w:val="00DC305A"/>
    <w:rsid w:val="00DD5732"/>
    <w:rsid w:val="00DD79EB"/>
    <w:rsid w:val="00DD7CE9"/>
    <w:rsid w:val="00DE0F95"/>
    <w:rsid w:val="00DE12F9"/>
    <w:rsid w:val="00DE2685"/>
    <w:rsid w:val="00DE384E"/>
    <w:rsid w:val="00DE3C43"/>
    <w:rsid w:val="00DE47C8"/>
    <w:rsid w:val="00DE4AC1"/>
    <w:rsid w:val="00DE51AA"/>
    <w:rsid w:val="00DE57DA"/>
    <w:rsid w:val="00DE6B60"/>
    <w:rsid w:val="00DF0541"/>
    <w:rsid w:val="00DF1032"/>
    <w:rsid w:val="00DF204D"/>
    <w:rsid w:val="00DF6224"/>
    <w:rsid w:val="00DF69A8"/>
    <w:rsid w:val="00DF6C21"/>
    <w:rsid w:val="00DF7FBB"/>
    <w:rsid w:val="00E01875"/>
    <w:rsid w:val="00E02104"/>
    <w:rsid w:val="00E048DD"/>
    <w:rsid w:val="00E06B57"/>
    <w:rsid w:val="00E1057B"/>
    <w:rsid w:val="00E12DA4"/>
    <w:rsid w:val="00E210BA"/>
    <w:rsid w:val="00E2557A"/>
    <w:rsid w:val="00E26A56"/>
    <w:rsid w:val="00E3034E"/>
    <w:rsid w:val="00E30D31"/>
    <w:rsid w:val="00E31E8E"/>
    <w:rsid w:val="00E33CA9"/>
    <w:rsid w:val="00E35480"/>
    <w:rsid w:val="00E369BF"/>
    <w:rsid w:val="00E429C0"/>
    <w:rsid w:val="00E42DCB"/>
    <w:rsid w:val="00E441F8"/>
    <w:rsid w:val="00E44852"/>
    <w:rsid w:val="00E44ABA"/>
    <w:rsid w:val="00E4715E"/>
    <w:rsid w:val="00E5040E"/>
    <w:rsid w:val="00E50F92"/>
    <w:rsid w:val="00E52C7F"/>
    <w:rsid w:val="00E537B0"/>
    <w:rsid w:val="00E6182E"/>
    <w:rsid w:val="00E66079"/>
    <w:rsid w:val="00E6689D"/>
    <w:rsid w:val="00E67880"/>
    <w:rsid w:val="00E75E53"/>
    <w:rsid w:val="00E76091"/>
    <w:rsid w:val="00E80130"/>
    <w:rsid w:val="00E806CC"/>
    <w:rsid w:val="00E82961"/>
    <w:rsid w:val="00E835A8"/>
    <w:rsid w:val="00E8489B"/>
    <w:rsid w:val="00E849FB"/>
    <w:rsid w:val="00E85035"/>
    <w:rsid w:val="00E8647D"/>
    <w:rsid w:val="00E91E60"/>
    <w:rsid w:val="00E93C48"/>
    <w:rsid w:val="00E9415B"/>
    <w:rsid w:val="00E9609A"/>
    <w:rsid w:val="00E96AC0"/>
    <w:rsid w:val="00EA45FA"/>
    <w:rsid w:val="00EA4938"/>
    <w:rsid w:val="00EA64AF"/>
    <w:rsid w:val="00EA73C3"/>
    <w:rsid w:val="00EA79AB"/>
    <w:rsid w:val="00EB047B"/>
    <w:rsid w:val="00EB11D1"/>
    <w:rsid w:val="00EB56D3"/>
    <w:rsid w:val="00EB7119"/>
    <w:rsid w:val="00EB731A"/>
    <w:rsid w:val="00EC0835"/>
    <w:rsid w:val="00EC3221"/>
    <w:rsid w:val="00EC4FD7"/>
    <w:rsid w:val="00EC54AA"/>
    <w:rsid w:val="00EC773F"/>
    <w:rsid w:val="00ED19C1"/>
    <w:rsid w:val="00ED2595"/>
    <w:rsid w:val="00ED4052"/>
    <w:rsid w:val="00ED4CF3"/>
    <w:rsid w:val="00ED6CE3"/>
    <w:rsid w:val="00ED7946"/>
    <w:rsid w:val="00EE17CD"/>
    <w:rsid w:val="00EE2538"/>
    <w:rsid w:val="00EE2AA9"/>
    <w:rsid w:val="00EE3484"/>
    <w:rsid w:val="00EE706E"/>
    <w:rsid w:val="00EF05A9"/>
    <w:rsid w:val="00EF1A43"/>
    <w:rsid w:val="00EF4143"/>
    <w:rsid w:val="00EF752C"/>
    <w:rsid w:val="00EF7C63"/>
    <w:rsid w:val="00F00457"/>
    <w:rsid w:val="00F04018"/>
    <w:rsid w:val="00F067A8"/>
    <w:rsid w:val="00F07235"/>
    <w:rsid w:val="00F1032A"/>
    <w:rsid w:val="00F1110C"/>
    <w:rsid w:val="00F122C2"/>
    <w:rsid w:val="00F13EBF"/>
    <w:rsid w:val="00F149FD"/>
    <w:rsid w:val="00F16244"/>
    <w:rsid w:val="00F2227A"/>
    <w:rsid w:val="00F23F02"/>
    <w:rsid w:val="00F31D4F"/>
    <w:rsid w:val="00F326D9"/>
    <w:rsid w:val="00F328E0"/>
    <w:rsid w:val="00F32949"/>
    <w:rsid w:val="00F331B1"/>
    <w:rsid w:val="00F3641A"/>
    <w:rsid w:val="00F368D2"/>
    <w:rsid w:val="00F36993"/>
    <w:rsid w:val="00F369E6"/>
    <w:rsid w:val="00F36BC0"/>
    <w:rsid w:val="00F37896"/>
    <w:rsid w:val="00F4029D"/>
    <w:rsid w:val="00F40711"/>
    <w:rsid w:val="00F415A8"/>
    <w:rsid w:val="00F4187D"/>
    <w:rsid w:val="00F425A9"/>
    <w:rsid w:val="00F4415C"/>
    <w:rsid w:val="00F45885"/>
    <w:rsid w:val="00F46F39"/>
    <w:rsid w:val="00F47413"/>
    <w:rsid w:val="00F47811"/>
    <w:rsid w:val="00F52072"/>
    <w:rsid w:val="00F52166"/>
    <w:rsid w:val="00F527DB"/>
    <w:rsid w:val="00F52899"/>
    <w:rsid w:val="00F53A9A"/>
    <w:rsid w:val="00F54318"/>
    <w:rsid w:val="00F54C3F"/>
    <w:rsid w:val="00F54F35"/>
    <w:rsid w:val="00F56CDA"/>
    <w:rsid w:val="00F56ECD"/>
    <w:rsid w:val="00F624FA"/>
    <w:rsid w:val="00F638B4"/>
    <w:rsid w:val="00F63D9A"/>
    <w:rsid w:val="00F66A6F"/>
    <w:rsid w:val="00F73819"/>
    <w:rsid w:val="00F73AB3"/>
    <w:rsid w:val="00F7476D"/>
    <w:rsid w:val="00F75C8A"/>
    <w:rsid w:val="00F8055A"/>
    <w:rsid w:val="00F81A24"/>
    <w:rsid w:val="00F8503B"/>
    <w:rsid w:val="00F8509A"/>
    <w:rsid w:val="00F853F1"/>
    <w:rsid w:val="00F85424"/>
    <w:rsid w:val="00F861DE"/>
    <w:rsid w:val="00F8746D"/>
    <w:rsid w:val="00F94864"/>
    <w:rsid w:val="00F965A6"/>
    <w:rsid w:val="00F96AED"/>
    <w:rsid w:val="00F97992"/>
    <w:rsid w:val="00FA00F5"/>
    <w:rsid w:val="00FA0BA2"/>
    <w:rsid w:val="00FA0E33"/>
    <w:rsid w:val="00FA19D6"/>
    <w:rsid w:val="00FA283B"/>
    <w:rsid w:val="00FA3108"/>
    <w:rsid w:val="00FA3B84"/>
    <w:rsid w:val="00FA5537"/>
    <w:rsid w:val="00FA5B7E"/>
    <w:rsid w:val="00FB14FA"/>
    <w:rsid w:val="00FB59F6"/>
    <w:rsid w:val="00FB5E17"/>
    <w:rsid w:val="00FB658A"/>
    <w:rsid w:val="00FB7839"/>
    <w:rsid w:val="00FC04FC"/>
    <w:rsid w:val="00FC1D50"/>
    <w:rsid w:val="00FC393C"/>
    <w:rsid w:val="00FD3C7F"/>
    <w:rsid w:val="00FD46B8"/>
    <w:rsid w:val="00FE0797"/>
    <w:rsid w:val="00FE1155"/>
    <w:rsid w:val="00FE2C92"/>
    <w:rsid w:val="00FE3167"/>
    <w:rsid w:val="00FE35D8"/>
    <w:rsid w:val="00FE48BE"/>
    <w:rsid w:val="00FF004A"/>
    <w:rsid w:val="00FF1151"/>
    <w:rsid w:val="00FF20A3"/>
    <w:rsid w:val="00FF2354"/>
    <w:rsid w:val="00FF2711"/>
    <w:rsid w:val="00FF43E7"/>
    <w:rsid w:val="00FF4E84"/>
    <w:rsid w:val="00FF5604"/>
    <w:rsid w:val="00FF59C0"/>
    <w:rsid w:val="00FF6C1D"/>
    <w:rsid w:val="014B34E3"/>
    <w:rsid w:val="0207FADA"/>
    <w:rsid w:val="03021C42"/>
    <w:rsid w:val="0308FC33"/>
    <w:rsid w:val="03E5BD07"/>
    <w:rsid w:val="05C2843C"/>
    <w:rsid w:val="06332991"/>
    <w:rsid w:val="0733480B"/>
    <w:rsid w:val="07D3B0F8"/>
    <w:rsid w:val="0867526C"/>
    <w:rsid w:val="08DDAF27"/>
    <w:rsid w:val="08F22BF2"/>
    <w:rsid w:val="0909365D"/>
    <w:rsid w:val="090B3085"/>
    <w:rsid w:val="0A0AE479"/>
    <w:rsid w:val="0A1B3E06"/>
    <w:rsid w:val="0AEF81F5"/>
    <w:rsid w:val="0B84D4F8"/>
    <w:rsid w:val="0B8BD5EE"/>
    <w:rsid w:val="0C2E172C"/>
    <w:rsid w:val="0CB8064E"/>
    <w:rsid w:val="0D58347E"/>
    <w:rsid w:val="0F0005B8"/>
    <w:rsid w:val="0F43CF4A"/>
    <w:rsid w:val="10A00368"/>
    <w:rsid w:val="10E53021"/>
    <w:rsid w:val="11684165"/>
    <w:rsid w:val="125CD37E"/>
    <w:rsid w:val="125F6EAB"/>
    <w:rsid w:val="12AB681F"/>
    <w:rsid w:val="1345114C"/>
    <w:rsid w:val="13FF9E4B"/>
    <w:rsid w:val="1442FFAF"/>
    <w:rsid w:val="147A818C"/>
    <w:rsid w:val="15372A68"/>
    <w:rsid w:val="15B06E22"/>
    <w:rsid w:val="15B7FD7D"/>
    <w:rsid w:val="162CDB16"/>
    <w:rsid w:val="16FF252D"/>
    <w:rsid w:val="174AF383"/>
    <w:rsid w:val="17B12772"/>
    <w:rsid w:val="18739CEF"/>
    <w:rsid w:val="18A0140C"/>
    <w:rsid w:val="18CAE14A"/>
    <w:rsid w:val="1A2EA0B4"/>
    <w:rsid w:val="1A3FECBD"/>
    <w:rsid w:val="1B49924B"/>
    <w:rsid w:val="1B551AF8"/>
    <w:rsid w:val="1B923654"/>
    <w:rsid w:val="1C3A8D86"/>
    <w:rsid w:val="1F2CBDA0"/>
    <w:rsid w:val="1F91C3D9"/>
    <w:rsid w:val="2165BA9C"/>
    <w:rsid w:val="229E4F3A"/>
    <w:rsid w:val="232EB663"/>
    <w:rsid w:val="238303F4"/>
    <w:rsid w:val="23EA6CC9"/>
    <w:rsid w:val="24314672"/>
    <w:rsid w:val="249A43DF"/>
    <w:rsid w:val="249DBCBF"/>
    <w:rsid w:val="24F4B287"/>
    <w:rsid w:val="252754A1"/>
    <w:rsid w:val="263876A9"/>
    <w:rsid w:val="273A6CA7"/>
    <w:rsid w:val="28319933"/>
    <w:rsid w:val="291667D8"/>
    <w:rsid w:val="29C3D733"/>
    <w:rsid w:val="2A820B8F"/>
    <w:rsid w:val="2AD01712"/>
    <w:rsid w:val="2B71FFBB"/>
    <w:rsid w:val="2B8AB404"/>
    <w:rsid w:val="2BF9585E"/>
    <w:rsid w:val="2C3B6EF0"/>
    <w:rsid w:val="2C7F14D7"/>
    <w:rsid w:val="2D1D241A"/>
    <w:rsid w:val="2D6282C3"/>
    <w:rsid w:val="2DA73F51"/>
    <w:rsid w:val="2E0B40D2"/>
    <w:rsid w:val="2E6BB94D"/>
    <w:rsid w:val="2E74C306"/>
    <w:rsid w:val="2EA5E3EF"/>
    <w:rsid w:val="30AC4DAE"/>
    <w:rsid w:val="30BC07E7"/>
    <w:rsid w:val="312C3728"/>
    <w:rsid w:val="325042DD"/>
    <w:rsid w:val="327C063A"/>
    <w:rsid w:val="32C8A17C"/>
    <w:rsid w:val="336BF269"/>
    <w:rsid w:val="33A4BD8C"/>
    <w:rsid w:val="351F32D4"/>
    <w:rsid w:val="3561B5F3"/>
    <w:rsid w:val="35E88270"/>
    <w:rsid w:val="35EC3662"/>
    <w:rsid w:val="36A7A6C3"/>
    <w:rsid w:val="36BD48E8"/>
    <w:rsid w:val="3775A2F2"/>
    <w:rsid w:val="37772184"/>
    <w:rsid w:val="38389F06"/>
    <w:rsid w:val="38BB1100"/>
    <w:rsid w:val="39CC0726"/>
    <w:rsid w:val="3A3E4A36"/>
    <w:rsid w:val="3ABF1B51"/>
    <w:rsid w:val="3AC88E43"/>
    <w:rsid w:val="3B807674"/>
    <w:rsid w:val="3BCD353F"/>
    <w:rsid w:val="3CC40231"/>
    <w:rsid w:val="3E21832D"/>
    <w:rsid w:val="3E37073C"/>
    <w:rsid w:val="3E38937A"/>
    <w:rsid w:val="3EB50806"/>
    <w:rsid w:val="3F76397E"/>
    <w:rsid w:val="4077D7CC"/>
    <w:rsid w:val="409EBB6D"/>
    <w:rsid w:val="414DC728"/>
    <w:rsid w:val="4374E4AC"/>
    <w:rsid w:val="45107EBF"/>
    <w:rsid w:val="45F92338"/>
    <w:rsid w:val="472095F6"/>
    <w:rsid w:val="476E08A0"/>
    <w:rsid w:val="477903E1"/>
    <w:rsid w:val="47AEB761"/>
    <w:rsid w:val="492F6668"/>
    <w:rsid w:val="495E330F"/>
    <w:rsid w:val="49C6E772"/>
    <w:rsid w:val="49DCE956"/>
    <w:rsid w:val="4AC24077"/>
    <w:rsid w:val="4B1770D2"/>
    <w:rsid w:val="4B2C189E"/>
    <w:rsid w:val="4C09C050"/>
    <w:rsid w:val="4CD0C84E"/>
    <w:rsid w:val="4D75E700"/>
    <w:rsid w:val="4E533E9B"/>
    <w:rsid w:val="4E7ABB28"/>
    <w:rsid w:val="4EF2E8D5"/>
    <w:rsid w:val="4EF7FB94"/>
    <w:rsid w:val="4F4721D4"/>
    <w:rsid w:val="4FC176D1"/>
    <w:rsid w:val="4FDA15F7"/>
    <w:rsid w:val="500E723C"/>
    <w:rsid w:val="5072E115"/>
    <w:rsid w:val="50DBF423"/>
    <w:rsid w:val="5165BA9E"/>
    <w:rsid w:val="51DA9C9E"/>
    <w:rsid w:val="526F3800"/>
    <w:rsid w:val="5315740F"/>
    <w:rsid w:val="547FDDDA"/>
    <w:rsid w:val="57315E80"/>
    <w:rsid w:val="574B862B"/>
    <w:rsid w:val="575E5C73"/>
    <w:rsid w:val="58165879"/>
    <w:rsid w:val="584A715E"/>
    <w:rsid w:val="58741EE7"/>
    <w:rsid w:val="58B38F06"/>
    <w:rsid w:val="59453203"/>
    <w:rsid w:val="59CEC859"/>
    <w:rsid w:val="5A48B6D6"/>
    <w:rsid w:val="5B0352C6"/>
    <w:rsid w:val="5B1E040E"/>
    <w:rsid w:val="5C2AD86D"/>
    <w:rsid w:val="5C942C23"/>
    <w:rsid w:val="5E1FDFD8"/>
    <w:rsid w:val="5E6549FF"/>
    <w:rsid w:val="5EA678E3"/>
    <w:rsid w:val="603357B6"/>
    <w:rsid w:val="61E386F1"/>
    <w:rsid w:val="626D704A"/>
    <w:rsid w:val="63456D8D"/>
    <w:rsid w:val="64860BE4"/>
    <w:rsid w:val="6488D0C9"/>
    <w:rsid w:val="648B3122"/>
    <w:rsid w:val="64F66830"/>
    <w:rsid w:val="65C9AD1B"/>
    <w:rsid w:val="67EF5FB4"/>
    <w:rsid w:val="69387CAC"/>
    <w:rsid w:val="6B716A00"/>
    <w:rsid w:val="6BAAA0A0"/>
    <w:rsid w:val="6C23A10C"/>
    <w:rsid w:val="6C8CE2F3"/>
    <w:rsid w:val="6D0502AF"/>
    <w:rsid w:val="6EE1C784"/>
    <w:rsid w:val="702D21C5"/>
    <w:rsid w:val="715345FC"/>
    <w:rsid w:val="72F4EE61"/>
    <w:rsid w:val="7319A380"/>
    <w:rsid w:val="7358B50C"/>
    <w:rsid w:val="7457122D"/>
    <w:rsid w:val="749CA4E1"/>
    <w:rsid w:val="781650E9"/>
    <w:rsid w:val="7906EAD9"/>
    <w:rsid w:val="791BCD70"/>
    <w:rsid w:val="795FD192"/>
    <w:rsid w:val="7A9F8BFE"/>
    <w:rsid w:val="7C02B50C"/>
    <w:rsid w:val="7D7CA693"/>
    <w:rsid w:val="7E5153E0"/>
    <w:rsid w:val="7E6456BC"/>
    <w:rsid w:val="7EC3ADE7"/>
    <w:rsid w:val="7EC824EF"/>
    <w:rsid w:val="7EE7585A"/>
    <w:rsid w:val="7F6D92AE"/>
    <w:rsid w:val="7F8896E7"/>
    <w:rsid w:val="7FA006EE"/>
    <w:rsid w:val="7FAD37CD"/>
    <w:rsid w:val="7FBFEC0C"/>
    <w:rsid w:val="7FF9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7A6C3"/>
  <w15:chartTrackingRefBased/>
  <w15:docId w15:val="{B3BA45B8-93C5-4C7C-83E3-E95A3467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A15"/>
    <w:pPr>
      <w:spacing w:after="80" w:line="278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31CD"/>
    <w:pPr>
      <w:tabs>
        <w:tab w:val="center" w:pos="4513"/>
        <w:tab w:val="right" w:pos="9026"/>
      </w:tabs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2C31CD"/>
  </w:style>
  <w:style w:type="paragraph" w:styleId="Footer">
    <w:name w:val="footer"/>
    <w:basedOn w:val="Normal"/>
    <w:link w:val="FooterChar"/>
    <w:uiPriority w:val="99"/>
    <w:unhideWhenUsed/>
    <w:rsid w:val="00146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FB5"/>
  </w:style>
  <w:style w:type="paragraph" w:styleId="ListParagraph">
    <w:name w:val="List Paragraph"/>
    <w:aliases w:val="#List Paragraph,L,List Paragraph1,List Paragraph11,Recommendation,Bullet point,CV text,Dot pt,F5 List Paragraph,FooterText,List Paragraph111,List Paragraph2,Medium Grid 1 - Accent 21,NAST Quote,NFP GP Bulleted List,Numbered Paragraph,列,lp"/>
    <w:basedOn w:val="Normal"/>
    <w:link w:val="ListParagraphChar"/>
    <w:uiPriority w:val="34"/>
    <w:qFormat/>
    <w:rsid w:val="00BB2D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04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43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17BBF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17B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B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10B0"/>
    <w:pPr>
      <w:spacing w:after="0" w:line="240" w:lineRule="auto"/>
    </w:pPr>
  </w:style>
  <w:style w:type="table" w:styleId="TableGrid">
    <w:name w:val="Table Grid"/>
    <w:basedOn w:val="TableNormal"/>
    <w:uiPriority w:val="39"/>
    <w:rsid w:val="002C3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C31CD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character" w:customStyle="1" w:styleId="normaltextrun">
    <w:name w:val="normaltextrun"/>
    <w:basedOn w:val="DefaultParagraphFont"/>
    <w:rsid w:val="001C26FA"/>
  </w:style>
  <w:style w:type="character" w:customStyle="1" w:styleId="ListParagraphChar">
    <w:name w:val="List Paragraph Char"/>
    <w:aliases w:val="#List Paragraph Char,L Char,List Paragraph1 Char,List Paragraph11 Char,Recommendation Char,Bullet point Char,CV text Char,Dot pt Char,F5 List Paragraph Char,FooterText Char,List Paragraph111 Char,List Paragraph2 Char,NAST Quote Char"/>
    <w:link w:val="ListParagraph"/>
    <w:uiPriority w:val="34"/>
    <w:qFormat/>
    <w:locked/>
    <w:rsid w:val="007F3FAC"/>
    <w:rPr>
      <w:rFonts w:ascii="Calibri" w:hAnsi="Calibri" w:cs="Calibri"/>
    </w:rPr>
  </w:style>
  <w:style w:type="character" w:styleId="Mention">
    <w:name w:val="Mention"/>
    <w:basedOn w:val="DefaultParagraphFont"/>
    <w:uiPriority w:val="99"/>
    <w:unhideWhenUsed/>
    <w:rsid w:val="009E264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7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4526">
          <w:marLeft w:val="126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4915">
          <w:marLeft w:val="126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10330">
          <w:marLeft w:val="54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1307">
          <w:marLeft w:val="126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0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D6F7A6E83A27478D2AFBADC664AD2C" ma:contentTypeVersion="12" ma:contentTypeDescription="Create a new document." ma:contentTypeScope="" ma:versionID="dc99129c30bb81f76ccd21770d8b4227">
  <xsd:schema xmlns:xsd="http://www.w3.org/2001/XMLSchema" xmlns:xs="http://www.w3.org/2001/XMLSchema" xmlns:p="http://schemas.microsoft.com/office/2006/metadata/properties" xmlns:ns2="ac56f83a-7bbe-4975-97ba-c1d51892bdc9" xmlns:ns3="787a4934-6a8e-4db4-ac59-4851a358ace4" targetNamespace="http://schemas.microsoft.com/office/2006/metadata/properties" ma:root="true" ma:fieldsID="041a1b04e5958c9d51e6e0802cd62e6d" ns2:_="" ns3:_="">
    <xsd:import namespace="ac56f83a-7bbe-4975-97ba-c1d51892bdc9"/>
    <xsd:import namespace="787a4934-6a8e-4db4-ac59-4851a358ac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6f83a-7bbe-4975-97ba-c1d51892b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a4934-6a8e-4db4-ac59-4851a358ac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acfd4f-a022-4e8c-9647-7b3d79178889}" ma:internalName="TaxCatchAll" ma:showField="CatchAllData" ma:web="787a4934-6a8e-4db4-ac59-4851a358ac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7a4934-6a8e-4db4-ac59-4851a358ace4" xsi:nil="true"/>
    <lcf76f155ced4ddcb4097134ff3c332f xmlns="ac56f83a-7bbe-4975-97ba-c1d51892bd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34BCFE-2394-4439-BF32-32781FCDD0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0D7638-39AA-4B12-BFCC-F227ACDC9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6f83a-7bbe-4975-97ba-c1d51892bdc9"/>
    <ds:schemaRef ds:uri="787a4934-6a8e-4db4-ac59-4851a358ac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D0DFA4-08A1-4189-8352-4F9FEFAC376F}">
  <ds:schemaRefs>
    <ds:schemaRef ds:uri="http://schemas.microsoft.com/office/2006/metadata/properties"/>
    <ds:schemaRef ds:uri="http://schemas.microsoft.com/office/infopath/2007/PartnerControls"/>
    <ds:schemaRef ds:uri="787a4934-6a8e-4db4-ac59-4851a358ace4"/>
    <ds:schemaRef ds:uri="ac56f83a-7bbe-4975-97ba-c1d51892bd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Aged Care Transition Taskforce – Summary of twelfth meeting – 24 September 2025</vt:lpstr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Aged Care Transition Taskforce – Summary of twelfth meeting – 24 September 2025</dc:title>
  <dc:subject>Aged Care</dc:subject>
  <dc:creator>Australian Government Department of Health Disability and Ageing</dc:creator>
  <cp:keywords>Aged Care Transition Taskforce; Aged Care Transition to Practice Program; New Aged Care Act;</cp:keywords>
  <dc:description/>
  <cp:revision>3</cp:revision>
  <cp:lastPrinted>2025-09-29T02:57:00Z</cp:lastPrinted>
  <dcterms:created xsi:type="dcterms:W3CDTF">2025-10-02T01:41:00Z</dcterms:created>
  <dcterms:modified xsi:type="dcterms:W3CDTF">2025-10-03T06:14:00Z</dcterms:modified>
</cp:coreProperties>
</file>