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D8013" w14:textId="77777777" w:rsidR="00953340" w:rsidRDefault="00953340" w:rsidP="00953340">
      <w:pPr>
        <w:pStyle w:val="NoSpacing"/>
      </w:pPr>
    </w:p>
    <w:p w14:paraId="62CAA3C1" w14:textId="77777777" w:rsidR="0050196D" w:rsidRDefault="0050196D" w:rsidP="00953340">
      <w:pPr>
        <w:pStyle w:val="NoSpacing"/>
      </w:pPr>
    </w:p>
    <w:p w14:paraId="76F87832" w14:textId="77777777" w:rsidR="0050196D" w:rsidRDefault="0050196D" w:rsidP="00953340">
      <w:pPr>
        <w:pStyle w:val="NoSpacing"/>
      </w:pPr>
    </w:p>
    <w:p w14:paraId="5BBE5F0A" w14:textId="77777777" w:rsidR="0050196D" w:rsidRDefault="0050196D" w:rsidP="00953340">
      <w:pPr>
        <w:pStyle w:val="NoSpacing"/>
      </w:pPr>
    </w:p>
    <w:p w14:paraId="05C803E7" w14:textId="77777777" w:rsidR="0050196D" w:rsidRDefault="0050196D" w:rsidP="00953340">
      <w:pPr>
        <w:pStyle w:val="NoSpacing"/>
      </w:pPr>
    </w:p>
    <w:p w14:paraId="6FE4BB45" w14:textId="77777777" w:rsidR="0050196D" w:rsidRDefault="0050196D" w:rsidP="00953340">
      <w:pPr>
        <w:pStyle w:val="NoSpacing"/>
      </w:pPr>
    </w:p>
    <w:p w14:paraId="25304D43" w14:textId="77777777" w:rsidR="0050196D" w:rsidRDefault="0050196D" w:rsidP="00953340">
      <w:pPr>
        <w:pStyle w:val="NoSpacing"/>
      </w:pPr>
    </w:p>
    <w:p w14:paraId="0F695344" w14:textId="77777777" w:rsidR="00994317" w:rsidRDefault="00994317" w:rsidP="00953340">
      <w:pPr>
        <w:pStyle w:val="NoSpacing"/>
      </w:pPr>
    </w:p>
    <w:p w14:paraId="0D2229E6" w14:textId="4E7A2DD7" w:rsidR="003619F4" w:rsidRPr="00677BC9" w:rsidRDefault="00F360B7" w:rsidP="00F360B7">
      <w:pPr>
        <w:pStyle w:val="Heading1"/>
      </w:pPr>
      <w:r>
        <w:t>Unassessed CHSP clients with exceptional circumstances</w:t>
      </w:r>
    </w:p>
    <w:p w14:paraId="19E65D60" w14:textId="08024320" w:rsidR="004415B4" w:rsidRPr="00617473" w:rsidRDefault="0035618A" w:rsidP="004415B4">
      <w:pPr>
        <w:rPr>
          <w:sz w:val="28"/>
          <w:szCs w:val="28"/>
        </w:rPr>
      </w:pPr>
      <w:bookmarkStart w:id="0" w:name="_Hlk163461211"/>
      <w:r>
        <w:rPr>
          <w:sz w:val="28"/>
          <w:szCs w:val="28"/>
        </w:rPr>
        <w:t xml:space="preserve">From </w:t>
      </w:r>
      <w:r w:rsidR="005B7A16" w:rsidRPr="0035618A">
        <w:rPr>
          <w:sz w:val="28"/>
          <w:szCs w:val="28"/>
        </w:rPr>
        <w:t>1 November</w:t>
      </w:r>
      <w:r>
        <w:rPr>
          <w:sz w:val="28"/>
          <w:szCs w:val="28"/>
        </w:rPr>
        <w:t>, Commonwealth Home Support Program (CHSP) providers cannot deliver government funded aged care services to</w:t>
      </w:r>
      <w:r w:rsidR="003B13A9">
        <w:rPr>
          <w:sz w:val="28"/>
          <w:szCs w:val="28"/>
        </w:rPr>
        <w:t xml:space="preserve"> unassessed</w:t>
      </w:r>
      <w:r>
        <w:rPr>
          <w:sz w:val="28"/>
          <w:szCs w:val="28"/>
        </w:rPr>
        <w:t xml:space="preserve"> clients</w:t>
      </w:r>
      <w:r w:rsidR="005B7A16" w:rsidRPr="0035618A">
        <w:rPr>
          <w:sz w:val="28"/>
          <w:szCs w:val="28"/>
        </w:rPr>
        <w:t>.</w:t>
      </w:r>
    </w:p>
    <w:p w14:paraId="19CBC67E" w14:textId="68672C4B" w:rsidR="0035618A" w:rsidRDefault="0035618A" w:rsidP="004415B4">
      <w:pPr>
        <w:rPr>
          <w:sz w:val="28"/>
          <w:szCs w:val="28"/>
        </w:rPr>
      </w:pPr>
      <w:r>
        <w:rPr>
          <w:sz w:val="28"/>
          <w:szCs w:val="28"/>
        </w:rPr>
        <w:t>However, w</w:t>
      </w:r>
      <w:r w:rsidR="0051308F">
        <w:rPr>
          <w:sz w:val="28"/>
          <w:szCs w:val="28"/>
        </w:rPr>
        <w:t xml:space="preserve">e </w:t>
      </w:r>
      <w:r>
        <w:rPr>
          <w:sz w:val="28"/>
          <w:szCs w:val="28"/>
        </w:rPr>
        <w:t>recognise</w:t>
      </w:r>
      <w:r w:rsidR="0051308F">
        <w:rPr>
          <w:sz w:val="28"/>
          <w:szCs w:val="28"/>
        </w:rPr>
        <w:t xml:space="preserve"> that s</w:t>
      </w:r>
      <w:r w:rsidR="005B7A16">
        <w:rPr>
          <w:sz w:val="28"/>
          <w:szCs w:val="28"/>
        </w:rPr>
        <w:t xml:space="preserve">ome </w:t>
      </w:r>
      <w:r w:rsidR="004415B4" w:rsidRPr="00617473">
        <w:rPr>
          <w:sz w:val="28"/>
          <w:szCs w:val="28"/>
        </w:rPr>
        <w:t xml:space="preserve">clients may be </w:t>
      </w:r>
      <w:r>
        <w:rPr>
          <w:sz w:val="28"/>
          <w:szCs w:val="28"/>
        </w:rPr>
        <w:t xml:space="preserve">unable to undergo an aged care needs assessment due to </w:t>
      </w:r>
      <w:r w:rsidR="004415B4" w:rsidRPr="00FC57B8">
        <w:rPr>
          <w:b/>
          <w:bCs/>
          <w:sz w:val="28"/>
          <w:szCs w:val="28"/>
        </w:rPr>
        <w:t>exceptional circumstances</w:t>
      </w:r>
      <w:r w:rsidR="004415B4" w:rsidRPr="00617473">
        <w:rPr>
          <w:sz w:val="28"/>
          <w:szCs w:val="28"/>
        </w:rPr>
        <w:t>.</w:t>
      </w:r>
    </w:p>
    <w:p w14:paraId="05C392D2" w14:textId="61321A42" w:rsidR="0035618A" w:rsidRDefault="004415B4" w:rsidP="004415B4">
      <w:pPr>
        <w:rPr>
          <w:sz w:val="28"/>
          <w:szCs w:val="28"/>
        </w:rPr>
      </w:pPr>
      <w:r w:rsidRPr="00617473">
        <w:rPr>
          <w:sz w:val="28"/>
          <w:szCs w:val="28"/>
        </w:rPr>
        <w:t>This fact</w:t>
      </w:r>
      <w:r w:rsidR="00617473">
        <w:rPr>
          <w:sz w:val="28"/>
          <w:szCs w:val="28"/>
        </w:rPr>
        <w:t xml:space="preserve"> s</w:t>
      </w:r>
      <w:r w:rsidRPr="00617473">
        <w:rPr>
          <w:sz w:val="28"/>
          <w:szCs w:val="28"/>
        </w:rPr>
        <w:t xml:space="preserve">heet </w:t>
      </w:r>
      <w:r w:rsidR="0035618A">
        <w:rPr>
          <w:sz w:val="28"/>
          <w:szCs w:val="28"/>
        </w:rPr>
        <w:t xml:space="preserve">includes information on how to support your unassessed clients to apply for consideration under the </w:t>
      </w:r>
      <w:r w:rsidR="005B7A16">
        <w:rPr>
          <w:sz w:val="28"/>
          <w:szCs w:val="28"/>
        </w:rPr>
        <w:t>exceptional circumstances</w:t>
      </w:r>
      <w:r w:rsidR="0035618A">
        <w:rPr>
          <w:sz w:val="28"/>
          <w:szCs w:val="28"/>
        </w:rPr>
        <w:t xml:space="preserve"> pathway</w:t>
      </w:r>
      <w:r w:rsidR="00B334E8">
        <w:rPr>
          <w:sz w:val="28"/>
          <w:szCs w:val="28"/>
        </w:rPr>
        <w:t>.</w:t>
      </w:r>
    </w:p>
    <w:p w14:paraId="27B63BEC" w14:textId="77777777" w:rsidR="00617473" w:rsidRDefault="005B7A16" w:rsidP="00617473">
      <w:pPr>
        <w:pStyle w:val="Heading2"/>
      </w:pPr>
      <w:r>
        <w:t>Supporting people with e</w:t>
      </w:r>
      <w:r w:rsidR="00617473">
        <w:t xml:space="preserve">xceptional circumstances </w:t>
      </w:r>
    </w:p>
    <w:p w14:paraId="5BBFBD43" w14:textId="765521C7" w:rsidR="008B4951" w:rsidRDefault="00CC7349" w:rsidP="00597637">
      <w:r>
        <w:t>S</w:t>
      </w:r>
      <w:r w:rsidR="00910433">
        <w:t>ome</w:t>
      </w:r>
      <w:r w:rsidR="0035618A">
        <w:t xml:space="preserve"> </w:t>
      </w:r>
      <w:r w:rsidR="002A3666">
        <w:t xml:space="preserve">of your current unassessed </w:t>
      </w:r>
      <w:r w:rsidR="005B7A16">
        <w:t xml:space="preserve">clients </w:t>
      </w:r>
      <w:r w:rsidR="00866D44">
        <w:t xml:space="preserve">may not be able to </w:t>
      </w:r>
      <w:r w:rsidR="005B7A16">
        <w:t>complete an aged care needs assessment through the normal assessment pathway</w:t>
      </w:r>
      <w:r w:rsidR="00A8779D">
        <w:t xml:space="preserve"> due to </w:t>
      </w:r>
      <w:r w:rsidR="00A8779D">
        <w:rPr>
          <w:b/>
          <w:bCs/>
        </w:rPr>
        <w:t>exceptional circumstances</w:t>
      </w:r>
      <w:r w:rsidR="00866D44">
        <w:t xml:space="preserve">. </w:t>
      </w:r>
      <w:r w:rsidR="00E246ED">
        <w:t>W</w:t>
      </w:r>
      <w:r w:rsidR="005B7A16">
        <w:t xml:space="preserve">here there is evidence of exceptional circumstances, the </w:t>
      </w:r>
      <w:r w:rsidR="00800063">
        <w:t>Department of Health, Disability and Ageing (</w:t>
      </w:r>
      <w:r w:rsidR="005B7A16">
        <w:t>department</w:t>
      </w:r>
      <w:r w:rsidR="00800063">
        <w:t>)</w:t>
      </w:r>
      <w:r w:rsidR="005B7A16">
        <w:t xml:space="preserve"> </w:t>
      </w:r>
      <w:r w:rsidR="008B4951">
        <w:t>may be able to</w:t>
      </w:r>
      <w:r w:rsidR="005B7A16">
        <w:t xml:space="preserve"> </w:t>
      </w:r>
      <w:r w:rsidR="008B4951">
        <w:t xml:space="preserve">provide </w:t>
      </w:r>
      <w:r w:rsidR="005B7A16">
        <w:t xml:space="preserve">access to funded aged care services without an assessment under </w:t>
      </w:r>
      <w:r w:rsidR="00193BE6">
        <w:t>sub</w:t>
      </w:r>
      <w:r w:rsidR="00800063">
        <w:t>s</w:t>
      </w:r>
      <w:r w:rsidR="005B7A16">
        <w:t xml:space="preserve">ection 65(4) of </w:t>
      </w:r>
      <w:hyperlink r:id="rId11" w:history="1">
        <w:r w:rsidR="005B7A16" w:rsidRPr="00D0739E">
          <w:rPr>
            <w:rStyle w:val="Hyperlink"/>
            <w:i/>
            <w:iCs/>
          </w:rPr>
          <w:t>Aged Care Act 2024</w:t>
        </w:r>
      </w:hyperlink>
      <w:r w:rsidR="00800063">
        <w:t xml:space="preserve"> (</w:t>
      </w:r>
      <w:r w:rsidR="00355F07">
        <w:t xml:space="preserve">the </w:t>
      </w:r>
      <w:r w:rsidR="00800063">
        <w:t>Act)</w:t>
      </w:r>
      <w:r w:rsidR="005B7A16">
        <w:t>.</w:t>
      </w:r>
      <w:r w:rsidR="004D7B4D" w:rsidRPr="004D7B4D">
        <w:t xml:space="preserve"> </w:t>
      </w:r>
    </w:p>
    <w:p w14:paraId="3A60ADD6" w14:textId="77777777" w:rsidR="0041450E" w:rsidRDefault="0041450E" w:rsidP="0041450E">
      <w:r w:rsidRPr="0073041F">
        <w:rPr>
          <w:rFonts w:cs="Arial"/>
        </w:rPr>
        <w:t xml:space="preserve">With the consent of your client, you </w:t>
      </w:r>
      <w:r>
        <w:rPr>
          <w:rFonts w:cs="Arial"/>
        </w:rPr>
        <w:t>can</w:t>
      </w:r>
      <w:r w:rsidRPr="0073041F">
        <w:rPr>
          <w:rFonts w:cs="Arial"/>
        </w:rPr>
        <w:t xml:space="preserve"> </w:t>
      </w:r>
      <w:proofErr w:type="gramStart"/>
      <w:r w:rsidRPr="0073041F">
        <w:rPr>
          <w:rFonts w:cs="Arial"/>
        </w:rPr>
        <w:t>submit an application</w:t>
      </w:r>
      <w:proofErr w:type="gramEnd"/>
      <w:r w:rsidRPr="0073041F">
        <w:rPr>
          <w:rFonts w:cs="Arial"/>
        </w:rPr>
        <w:t xml:space="preserve"> on their behalf for assessment under the exceptional </w:t>
      </w:r>
      <w:proofErr w:type="gramStart"/>
      <w:r w:rsidRPr="0073041F">
        <w:rPr>
          <w:rFonts w:cs="Arial"/>
        </w:rPr>
        <w:t>circumstances</w:t>
      </w:r>
      <w:proofErr w:type="gramEnd"/>
      <w:r w:rsidRPr="0073041F">
        <w:rPr>
          <w:rFonts w:cs="Arial"/>
        </w:rPr>
        <w:t xml:space="preserve"> pathway. </w:t>
      </w:r>
      <w:r>
        <w:t xml:space="preserve">You will need to </w:t>
      </w:r>
      <w:r w:rsidRPr="00605C10">
        <w:t xml:space="preserve">provide information </w:t>
      </w:r>
      <w:r>
        <w:t xml:space="preserve">about the client </w:t>
      </w:r>
      <w:r w:rsidRPr="00605C10">
        <w:t>in the spreadsheet provided</w:t>
      </w:r>
      <w:r>
        <w:t>, in line with instructions in the ‘user guide’ tab and the attached information collection notice.</w:t>
      </w:r>
    </w:p>
    <w:p w14:paraId="29F9ABEE" w14:textId="77777777" w:rsidR="0041450E" w:rsidRPr="00605C10" w:rsidRDefault="0041450E" w:rsidP="0041450E">
      <w:r w:rsidRPr="00605C10">
        <w:t xml:space="preserve">The department will assess each person individually to determine if they </w:t>
      </w:r>
      <w:r>
        <w:t xml:space="preserve">can be approved for funded aged care services </w:t>
      </w:r>
      <w:r w:rsidRPr="00605C10">
        <w:t xml:space="preserve">under the Act. </w:t>
      </w:r>
      <w:r w:rsidRPr="00B04EFA">
        <w:t>Once submissions have been reviewed and a determination has been made, a Notice of Decision will be sent to the client to advise of the outcome</w:t>
      </w:r>
      <w:r>
        <w:t xml:space="preserve"> in accordance with section 70 of the Act</w:t>
      </w:r>
      <w:r w:rsidRPr="00B04EFA">
        <w:t>.</w:t>
      </w:r>
      <w:r>
        <w:t xml:space="preserve"> We will also advise you of the outcome </w:t>
      </w:r>
      <w:proofErr w:type="gramStart"/>
      <w:r>
        <w:t>as long as</w:t>
      </w:r>
      <w:proofErr w:type="gramEnd"/>
      <w:r>
        <w:t xml:space="preserve"> the client has provided consent.</w:t>
      </w:r>
    </w:p>
    <w:p w14:paraId="24858AB9" w14:textId="0C51D851" w:rsidR="005840B5" w:rsidRDefault="00813C2A" w:rsidP="00F360B7">
      <w:pPr>
        <w:pStyle w:val="Heading2"/>
      </w:pPr>
      <w:r>
        <w:lastRenderedPageBreak/>
        <w:t xml:space="preserve">How </w:t>
      </w:r>
      <w:r w:rsidR="006F43C4">
        <w:t xml:space="preserve">will the exceptional circumstances pathway </w:t>
      </w:r>
      <w:r w:rsidR="00FE7556">
        <w:t>work?</w:t>
      </w:r>
    </w:p>
    <w:p w14:paraId="19BC0040" w14:textId="093C3104" w:rsidR="00065412" w:rsidRDefault="00780D66" w:rsidP="00065412">
      <w:r>
        <w:t xml:space="preserve">The </w:t>
      </w:r>
      <w:r w:rsidR="00065412">
        <w:t>Act</w:t>
      </w:r>
      <w:r>
        <w:t xml:space="preserve"> sets out </w:t>
      </w:r>
      <w:r w:rsidR="00065412">
        <w:t xml:space="preserve">criteria </w:t>
      </w:r>
      <w:r>
        <w:t xml:space="preserve">that all clients must meet </w:t>
      </w:r>
      <w:r w:rsidR="00065412">
        <w:t xml:space="preserve">to access funded aged care services </w:t>
      </w:r>
      <w:r w:rsidR="0023328C">
        <w:t xml:space="preserve">to ensure government funds are </w:t>
      </w:r>
      <w:r w:rsidR="00DF312C">
        <w:t xml:space="preserve">used </w:t>
      </w:r>
      <w:r>
        <w:t>appropriately</w:t>
      </w:r>
      <w:r w:rsidR="00DF312C">
        <w:t>.</w:t>
      </w:r>
      <w:r w:rsidR="00781A67">
        <w:t xml:space="preserve"> Trained assessors use standardised tools to </w:t>
      </w:r>
      <w:r w:rsidR="00FC6CB3">
        <w:t>determine whether</w:t>
      </w:r>
      <w:r w:rsidR="00781A67">
        <w:t xml:space="preserve"> these criteria are met.</w:t>
      </w:r>
    </w:p>
    <w:p w14:paraId="19177FE2" w14:textId="77777777" w:rsidR="0086459E" w:rsidRDefault="004F59E6" w:rsidP="005840B5">
      <w:r>
        <w:t xml:space="preserve">The department is also providing </w:t>
      </w:r>
      <w:r w:rsidR="00DF312C">
        <w:t xml:space="preserve">a </w:t>
      </w:r>
      <w:r w:rsidR="003A2707">
        <w:t xml:space="preserve">one-time pathway for </w:t>
      </w:r>
      <w:r w:rsidR="00DF312C">
        <w:t xml:space="preserve">unassessed </w:t>
      </w:r>
      <w:r w:rsidR="003A2707">
        <w:t>CHSP clients</w:t>
      </w:r>
      <w:r w:rsidR="0095476E">
        <w:t xml:space="preserve"> </w:t>
      </w:r>
      <w:r>
        <w:t xml:space="preserve">who cannot be assessed due to </w:t>
      </w:r>
      <w:r w:rsidR="0095476E" w:rsidRPr="00FC57B8">
        <w:rPr>
          <w:b/>
          <w:bCs/>
        </w:rPr>
        <w:t>exceptional circumstances</w:t>
      </w:r>
      <w:r>
        <w:t xml:space="preserve">. </w:t>
      </w:r>
    </w:p>
    <w:p w14:paraId="163A5286" w14:textId="21088976" w:rsidR="003A2707" w:rsidRDefault="0086459E" w:rsidP="005840B5">
      <w:r>
        <w:t>If your client applies for the exceptional circumstances pathway, w</w:t>
      </w:r>
      <w:r w:rsidR="004F59E6">
        <w:t>e will check</w:t>
      </w:r>
      <w:r w:rsidR="002454B3">
        <w:t xml:space="preserve"> their</w:t>
      </w:r>
      <w:r w:rsidR="004F59E6">
        <w:t xml:space="preserve"> eligibility against the following </w:t>
      </w:r>
      <w:r w:rsidR="00780D66">
        <w:t>sections of the Act</w:t>
      </w:r>
      <w:r w:rsidR="00781A67">
        <w:t>:</w:t>
      </w:r>
    </w:p>
    <w:p w14:paraId="5E41005E" w14:textId="21107750" w:rsidR="001217AE" w:rsidRDefault="001217AE" w:rsidP="001217AE">
      <w:pPr>
        <w:pStyle w:val="ListParagraph"/>
        <w:numPr>
          <w:ilvl w:val="0"/>
          <w:numId w:val="40"/>
        </w:numPr>
        <w:ind w:left="720"/>
        <w:rPr>
          <w:rFonts w:cs="Arial"/>
        </w:rPr>
      </w:pPr>
      <w:r w:rsidRPr="001217AE">
        <w:rPr>
          <w:rFonts w:cs="Arial"/>
        </w:rPr>
        <w:t>Section 56: Appl</w:t>
      </w:r>
      <w:r w:rsidR="000E164A">
        <w:rPr>
          <w:rFonts w:cs="Arial"/>
        </w:rPr>
        <w:t>i</w:t>
      </w:r>
      <w:r w:rsidR="00AE3ACB">
        <w:rPr>
          <w:rFonts w:cs="Arial"/>
        </w:rPr>
        <w:t>ed</w:t>
      </w:r>
      <w:r w:rsidRPr="001217AE">
        <w:rPr>
          <w:rFonts w:cs="Arial"/>
        </w:rPr>
        <w:t xml:space="preserve"> for funded aged care using an approved form, including</w:t>
      </w:r>
      <w:r>
        <w:rPr>
          <w:rFonts w:cs="Arial"/>
        </w:rPr>
        <w:t xml:space="preserve"> the</w:t>
      </w:r>
      <w:r w:rsidRPr="001217AE">
        <w:rPr>
          <w:rFonts w:cs="Arial"/>
        </w:rPr>
        <w:t xml:space="preserve"> exceptional circumstances</w:t>
      </w:r>
      <w:r>
        <w:rPr>
          <w:rFonts w:cs="Arial"/>
        </w:rPr>
        <w:t xml:space="preserve"> pathway</w:t>
      </w:r>
    </w:p>
    <w:p w14:paraId="3ACA256B" w14:textId="0FBDF3A2" w:rsidR="001217AE" w:rsidRDefault="001217AE" w:rsidP="001217AE">
      <w:pPr>
        <w:pStyle w:val="ListParagraph"/>
        <w:numPr>
          <w:ilvl w:val="0"/>
          <w:numId w:val="40"/>
        </w:numPr>
        <w:ind w:left="720"/>
        <w:rPr>
          <w:rFonts w:cs="Arial"/>
        </w:rPr>
      </w:pPr>
      <w:r w:rsidRPr="001217AE">
        <w:rPr>
          <w:rFonts w:cs="Arial"/>
        </w:rPr>
        <w:t xml:space="preserve">Section 58: </w:t>
      </w:r>
      <w:r w:rsidR="000E164A">
        <w:rPr>
          <w:rFonts w:cs="Arial"/>
        </w:rPr>
        <w:t>M</w:t>
      </w:r>
      <w:r w:rsidRPr="001217AE">
        <w:rPr>
          <w:rFonts w:cs="Arial"/>
        </w:rPr>
        <w:t>eet</w:t>
      </w:r>
      <w:r w:rsidR="000E164A">
        <w:rPr>
          <w:rFonts w:cs="Arial"/>
        </w:rPr>
        <w:t>s</w:t>
      </w:r>
      <w:r w:rsidRPr="001217AE">
        <w:rPr>
          <w:rFonts w:cs="Arial"/>
        </w:rPr>
        <w:t xml:space="preserve"> minimum age requirements</w:t>
      </w:r>
    </w:p>
    <w:p w14:paraId="238E4051" w14:textId="77777777" w:rsidR="00CE5E9C" w:rsidRDefault="00CE5E9C" w:rsidP="00CE5E9C">
      <w:pPr>
        <w:pStyle w:val="ListParagraph"/>
        <w:numPr>
          <w:ilvl w:val="0"/>
          <w:numId w:val="40"/>
        </w:numPr>
        <w:ind w:left="720"/>
        <w:rPr>
          <w:rFonts w:cs="Arial"/>
        </w:rPr>
      </w:pPr>
      <w:r w:rsidRPr="001217AE">
        <w:rPr>
          <w:rFonts w:cs="Arial"/>
        </w:rPr>
        <w:t xml:space="preserve">Subsection 65(4): </w:t>
      </w:r>
      <w:r>
        <w:rPr>
          <w:rFonts w:cs="Arial"/>
        </w:rPr>
        <w:t>Has e</w:t>
      </w:r>
      <w:r w:rsidRPr="001217AE">
        <w:rPr>
          <w:rFonts w:cs="Arial"/>
        </w:rPr>
        <w:t xml:space="preserve">xceptional circumstances </w:t>
      </w:r>
      <w:r>
        <w:rPr>
          <w:rFonts w:cs="Arial"/>
        </w:rPr>
        <w:t xml:space="preserve">and can </w:t>
      </w:r>
      <w:r w:rsidRPr="001217AE">
        <w:rPr>
          <w:rFonts w:cs="Arial"/>
        </w:rPr>
        <w:t xml:space="preserve">access funded aged care without </w:t>
      </w:r>
      <w:r>
        <w:rPr>
          <w:rFonts w:cs="Arial"/>
        </w:rPr>
        <w:t xml:space="preserve">undergoing an aged care needs </w:t>
      </w:r>
      <w:r w:rsidRPr="001217AE">
        <w:rPr>
          <w:rFonts w:cs="Arial"/>
        </w:rPr>
        <w:t>assessment</w:t>
      </w:r>
    </w:p>
    <w:p w14:paraId="0B53CA2D" w14:textId="2AF4B963" w:rsidR="001217AE" w:rsidRDefault="001217AE" w:rsidP="001217AE">
      <w:pPr>
        <w:pStyle w:val="ListParagraph"/>
        <w:numPr>
          <w:ilvl w:val="0"/>
          <w:numId w:val="40"/>
        </w:numPr>
        <w:ind w:left="720"/>
        <w:rPr>
          <w:rFonts w:cs="Arial"/>
        </w:rPr>
      </w:pPr>
      <w:r w:rsidRPr="001217AE">
        <w:rPr>
          <w:rFonts w:cs="Arial"/>
        </w:rPr>
        <w:t xml:space="preserve">Section 66 or 67: </w:t>
      </w:r>
      <w:r w:rsidR="005D381B">
        <w:rPr>
          <w:rFonts w:cs="Arial"/>
        </w:rPr>
        <w:t xml:space="preserve">Is </w:t>
      </w:r>
      <w:r w:rsidR="000E164A">
        <w:rPr>
          <w:rFonts w:cs="Arial"/>
        </w:rPr>
        <w:t xml:space="preserve">either </w:t>
      </w:r>
      <w:r w:rsidRPr="001217AE">
        <w:rPr>
          <w:rFonts w:cs="Arial"/>
        </w:rPr>
        <w:t>Aboriginal</w:t>
      </w:r>
      <w:r w:rsidR="000E164A">
        <w:rPr>
          <w:rFonts w:cs="Arial"/>
        </w:rPr>
        <w:t xml:space="preserve"> and/or </w:t>
      </w:r>
      <w:r w:rsidRPr="001217AE">
        <w:rPr>
          <w:rFonts w:cs="Arial"/>
        </w:rPr>
        <w:t xml:space="preserve">Torres Strait Islander (s66) or </w:t>
      </w:r>
      <w:r w:rsidR="003301BB">
        <w:rPr>
          <w:rFonts w:cs="Arial"/>
        </w:rPr>
        <w:t xml:space="preserve">has an ‘impairment’ and </w:t>
      </w:r>
      <w:r w:rsidR="00F41C6E">
        <w:rPr>
          <w:rFonts w:cs="Arial"/>
        </w:rPr>
        <w:t>identif</w:t>
      </w:r>
      <w:r w:rsidR="0087354A">
        <w:rPr>
          <w:rFonts w:cs="Arial"/>
        </w:rPr>
        <w:t>ies</w:t>
      </w:r>
      <w:r w:rsidR="00F41C6E">
        <w:rPr>
          <w:rFonts w:cs="Arial"/>
        </w:rPr>
        <w:t xml:space="preserve"> </w:t>
      </w:r>
      <w:r w:rsidR="00CE5E9C">
        <w:rPr>
          <w:rFonts w:cs="Arial"/>
        </w:rPr>
        <w:t xml:space="preserve">the </w:t>
      </w:r>
      <w:r w:rsidR="00F41C6E">
        <w:rPr>
          <w:rFonts w:cs="Arial"/>
        </w:rPr>
        <w:t>reason</w:t>
      </w:r>
      <w:r w:rsidR="00CE5E9C">
        <w:rPr>
          <w:rFonts w:cs="Arial"/>
        </w:rPr>
        <w:t>(</w:t>
      </w:r>
      <w:r w:rsidR="00F41C6E">
        <w:rPr>
          <w:rFonts w:cs="Arial"/>
        </w:rPr>
        <w:t>s</w:t>
      </w:r>
      <w:r w:rsidR="00CE5E9C">
        <w:rPr>
          <w:rFonts w:cs="Arial"/>
        </w:rPr>
        <w:t>)</w:t>
      </w:r>
      <w:r w:rsidR="00F41C6E">
        <w:rPr>
          <w:rFonts w:cs="Arial"/>
        </w:rPr>
        <w:t xml:space="preserve"> </w:t>
      </w:r>
      <w:r w:rsidR="00CE5E9C">
        <w:rPr>
          <w:rFonts w:cs="Arial"/>
        </w:rPr>
        <w:t xml:space="preserve">the client </w:t>
      </w:r>
      <w:r w:rsidR="009F04B0">
        <w:rPr>
          <w:rFonts w:cs="Arial"/>
        </w:rPr>
        <w:t>require</w:t>
      </w:r>
      <w:r w:rsidR="003301BB">
        <w:rPr>
          <w:rFonts w:cs="Arial"/>
        </w:rPr>
        <w:t>s</w:t>
      </w:r>
      <w:r w:rsidR="009F04B0">
        <w:rPr>
          <w:rFonts w:cs="Arial"/>
        </w:rPr>
        <w:t xml:space="preserve"> the </w:t>
      </w:r>
      <w:r w:rsidRPr="001217AE">
        <w:rPr>
          <w:rFonts w:cs="Arial"/>
        </w:rPr>
        <w:t xml:space="preserve">CHSP services </w:t>
      </w:r>
      <w:r w:rsidR="000E164A">
        <w:rPr>
          <w:rFonts w:cs="Arial"/>
        </w:rPr>
        <w:t xml:space="preserve">they are currently accessing </w:t>
      </w:r>
      <w:r w:rsidRPr="001217AE">
        <w:rPr>
          <w:rFonts w:cs="Arial"/>
        </w:rPr>
        <w:t>(s67)</w:t>
      </w:r>
    </w:p>
    <w:p w14:paraId="306E8390" w14:textId="03755613" w:rsidR="00C877EC" w:rsidRPr="001217AE" w:rsidRDefault="001217AE" w:rsidP="001217AE">
      <w:pPr>
        <w:pStyle w:val="ListParagraph"/>
        <w:numPr>
          <w:ilvl w:val="0"/>
          <w:numId w:val="40"/>
        </w:numPr>
        <w:ind w:left="720"/>
        <w:rPr>
          <w:rFonts w:cs="Arial"/>
        </w:rPr>
      </w:pPr>
      <w:r w:rsidRPr="001217AE">
        <w:rPr>
          <w:rFonts w:cs="Arial"/>
        </w:rPr>
        <w:t>Subsection 71(</w:t>
      </w:r>
      <w:r w:rsidR="00F97047">
        <w:rPr>
          <w:rFonts w:cs="Arial"/>
        </w:rPr>
        <w:t>2</w:t>
      </w:r>
      <w:r w:rsidRPr="001217AE">
        <w:rPr>
          <w:rFonts w:cs="Arial"/>
        </w:rPr>
        <w:t xml:space="preserve">): </w:t>
      </w:r>
      <w:r w:rsidR="005D381B">
        <w:rPr>
          <w:rFonts w:cs="Arial"/>
        </w:rPr>
        <w:t xml:space="preserve">Can have their approval </w:t>
      </w:r>
      <w:r w:rsidRPr="001217AE">
        <w:rPr>
          <w:rFonts w:cs="Arial"/>
        </w:rPr>
        <w:t>backdate</w:t>
      </w:r>
      <w:r w:rsidR="005D381B">
        <w:rPr>
          <w:rFonts w:cs="Arial"/>
        </w:rPr>
        <w:t>d</w:t>
      </w:r>
      <w:r w:rsidRPr="001217AE">
        <w:rPr>
          <w:rFonts w:cs="Arial"/>
        </w:rPr>
        <w:t xml:space="preserve"> to 1 November</w:t>
      </w:r>
      <w:r w:rsidR="00AB51B6">
        <w:rPr>
          <w:rFonts w:cs="Arial"/>
        </w:rPr>
        <w:t xml:space="preserve"> 2025</w:t>
      </w:r>
      <w:r w:rsidRPr="001217AE">
        <w:rPr>
          <w:rFonts w:cs="Arial"/>
        </w:rPr>
        <w:t>.</w:t>
      </w:r>
    </w:p>
    <w:p w14:paraId="5121689D" w14:textId="338A8595" w:rsidR="00AF1E4F" w:rsidRDefault="00AF1E4F" w:rsidP="00AF1E4F">
      <w:r>
        <w:t>The questions in the attached spreadsheet will help us check if your client is eligible under these requirements of the Act.</w:t>
      </w:r>
    </w:p>
    <w:p w14:paraId="5614B9D6" w14:textId="5DE47C6F" w:rsidR="00C5155B" w:rsidRDefault="00B52D1C" w:rsidP="00F360B7">
      <w:pPr>
        <w:pStyle w:val="Heading2"/>
      </w:pPr>
      <w:r>
        <w:t>E</w:t>
      </w:r>
      <w:r w:rsidR="00C5155B">
        <w:t>ligib</w:t>
      </w:r>
      <w:r>
        <w:t xml:space="preserve">ility </w:t>
      </w:r>
      <w:r w:rsidR="00C5155B">
        <w:t>for the exceptional circumstances pathway</w:t>
      </w:r>
    </w:p>
    <w:p w14:paraId="0712845E" w14:textId="77777777" w:rsidR="00A723E6" w:rsidRDefault="00A723E6" w:rsidP="00A723E6">
      <w:r>
        <w:t xml:space="preserve">Exceptional circumstances do not include waiting for an assessment or choosing not to apply for an assessment when there were no barriers. Unassessed CHSP clients are generally expected to apply for an assessment before 1 November 2025. There are fact sheets and resources for supporting your unassessed clients on the department’s </w:t>
      </w:r>
      <w:hyperlink r:id="rId12" w:anchor="whats-new" w:history="1">
        <w:r w:rsidRPr="008C7E8A">
          <w:rPr>
            <w:rStyle w:val="Hyperlink"/>
          </w:rPr>
          <w:t>website</w:t>
        </w:r>
      </w:hyperlink>
      <w:r>
        <w:t xml:space="preserve">. </w:t>
      </w:r>
    </w:p>
    <w:p w14:paraId="570F1F6C" w14:textId="661FDC32" w:rsidR="00C5155B" w:rsidRDefault="00BA07ED" w:rsidP="00C5155B">
      <w:r>
        <w:t>You should only ask a client i</w:t>
      </w:r>
      <w:r w:rsidR="00800063">
        <w:t>f</w:t>
      </w:r>
      <w:r>
        <w:t xml:space="preserve"> they wish to apply for the exceptional circumstances pathway if they meet the following criteria:</w:t>
      </w:r>
    </w:p>
    <w:p w14:paraId="31611C86" w14:textId="1D6EA0E6" w:rsidR="00BA07ED" w:rsidRDefault="00BA07ED" w:rsidP="00BA07ED">
      <w:pPr>
        <w:pStyle w:val="ListParagraph"/>
        <w:numPr>
          <w:ilvl w:val="0"/>
          <w:numId w:val="38"/>
        </w:numPr>
      </w:pPr>
      <w:r>
        <w:t>They are a current client who accesse</w:t>
      </w:r>
      <w:r w:rsidR="008B20AC">
        <w:t>s</w:t>
      </w:r>
      <w:r>
        <w:t xml:space="preserve"> services through </w:t>
      </w:r>
      <w:r w:rsidR="00827CBE">
        <w:t>your organisation</w:t>
      </w:r>
    </w:p>
    <w:p w14:paraId="50F6F707" w14:textId="5EB1A7A1" w:rsidR="00827CBE" w:rsidRDefault="00827CBE" w:rsidP="00BA07ED">
      <w:pPr>
        <w:pStyle w:val="ListParagraph"/>
        <w:numPr>
          <w:ilvl w:val="0"/>
          <w:numId w:val="38"/>
        </w:numPr>
      </w:pPr>
      <w:r>
        <w:t>They are unassessed</w:t>
      </w:r>
    </w:p>
    <w:p w14:paraId="0F13AD2C" w14:textId="04440910" w:rsidR="00827CBE" w:rsidRDefault="00827CBE" w:rsidP="00BA07ED">
      <w:pPr>
        <w:pStyle w:val="ListParagraph"/>
        <w:numPr>
          <w:ilvl w:val="0"/>
          <w:numId w:val="38"/>
        </w:numPr>
      </w:pPr>
      <w:r>
        <w:t>You believe they are unable to get an aged care needs assessment through My Aged Care</w:t>
      </w:r>
      <w:r w:rsidR="00663772">
        <w:t xml:space="preserve"> because of their circumstances</w:t>
      </w:r>
    </w:p>
    <w:p w14:paraId="10818900" w14:textId="3853145F" w:rsidR="000751B5" w:rsidRDefault="0072610E" w:rsidP="00F360B7">
      <w:pPr>
        <w:pStyle w:val="ListParagraph"/>
        <w:numPr>
          <w:ilvl w:val="1"/>
          <w:numId w:val="38"/>
        </w:numPr>
      </w:pPr>
      <w:r>
        <w:t xml:space="preserve">For example, </w:t>
      </w:r>
      <w:r w:rsidR="0037014F">
        <w:t xml:space="preserve">this might include </w:t>
      </w:r>
      <w:r>
        <w:t xml:space="preserve">people who are </w:t>
      </w:r>
      <w:r w:rsidR="00FC3FA5" w:rsidRPr="00FC3FA5">
        <w:t>members of the Stolen Generations, care leavers or those with a history of institutional abuse</w:t>
      </w:r>
      <w:r w:rsidR="00FC3FA5">
        <w:t>.</w:t>
      </w:r>
    </w:p>
    <w:p w14:paraId="0F403BE3" w14:textId="29DFF9DE" w:rsidR="00F360B7" w:rsidRDefault="00F360B7" w:rsidP="00F360B7">
      <w:pPr>
        <w:pStyle w:val="Heading2"/>
      </w:pPr>
      <w:r>
        <w:t xml:space="preserve">What will </w:t>
      </w:r>
      <w:r w:rsidR="004415B4">
        <w:t>the department</w:t>
      </w:r>
      <w:r>
        <w:t xml:space="preserve"> do with </w:t>
      </w:r>
      <w:r w:rsidR="004415B4">
        <w:t xml:space="preserve">the </w:t>
      </w:r>
      <w:r>
        <w:t>personal information?</w:t>
      </w:r>
    </w:p>
    <w:p w14:paraId="2E462DAF" w14:textId="77777777" w:rsidR="002E5632" w:rsidRDefault="002E5632" w:rsidP="002E5632">
      <w:r w:rsidRPr="002E5632">
        <w:t>Client information will be used to:</w:t>
      </w:r>
    </w:p>
    <w:p w14:paraId="7D394741" w14:textId="77777777" w:rsidR="002E5632" w:rsidRDefault="002E5632" w:rsidP="00827A2D">
      <w:pPr>
        <w:pStyle w:val="ListParagraph"/>
        <w:numPr>
          <w:ilvl w:val="0"/>
          <w:numId w:val="36"/>
        </w:numPr>
        <w:ind w:left="720"/>
      </w:pPr>
      <w:r w:rsidRPr="002E5632">
        <w:t>Determine if exceptional circumstances prevent a standard assessment</w:t>
      </w:r>
    </w:p>
    <w:p w14:paraId="45FD88DA" w14:textId="2CFCD071" w:rsidR="00AB51B6" w:rsidRDefault="00B82FA3" w:rsidP="00AB51B6">
      <w:pPr>
        <w:pStyle w:val="ListParagraph"/>
        <w:numPr>
          <w:ilvl w:val="0"/>
          <w:numId w:val="36"/>
        </w:numPr>
        <w:ind w:left="720"/>
      </w:pPr>
      <w:r>
        <w:t xml:space="preserve">Determine </w:t>
      </w:r>
      <w:r w:rsidR="00B1498D">
        <w:t>a</w:t>
      </w:r>
      <w:r w:rsidR="00AB51B6">
        <w:t>pprov</w:t>
      </w:r>
      <w:r w:rsidR="00B1498D">
        <w:t>al for</w:t>
      </w:r>
      <w:r w:rsidR="00AB51B6">
        <w:t xml:space="preserve"> </w:t>
      </w:r>
      <w:r w:rsidR="00AB51B6" w:rsidRPr="002E5632">
        <w:t>CHSP services</w:t>
      </w:r>
    </w:p>
    <w:p w14:paraId="196F788F" w14:textId="77777777" w:rsidR="002E5632" w:rsidRDefault="002E5632" w:rsidP="002E5632">
      <w:pPr>
        <w:pStyle w:val="ListParagraph"/>
        <w:numPr>
          <w:ilvl w:val="0"/>
          <w:numId w:val="36"/>
        </w:numPr>
        <w:ind w:left="720"/>
      </w:pPr>
      <w:r>
        <w:t>U</w:t>
      </w:r>
      <w:r w:rsidR="00F360B7">
        <w:t xml:space="preserve">pdate </w:t>
      </w:r>
      <w:r w:rsidR="00827A2D">
        <w:t xml:space="preserve">or </w:t>
      </w:r>
      <w:r w:rsidR="00F360B7">
        <w:t>create new My Aged Care profiles.</w:t>
      </w:r>
      <w:r w:rsidR="00827A2D">
        <w:t xml:space="preserve"> </w:t>
      </w:r>
    </w:p>
    <w:p w14:paraId="6470C7CF" w14:textId="77777777" w:rsidR="00F360B7" w:rsidRDefault="00F360B7" w:rsidP="002E5632">
      <w:r>
        <w:lastRenderedPageBreak/>
        <w:t xml:space="preserve">The personal information </w:t>
      </w:r>
      <w:r w:rsidR="002E5632">
        <w:t xml:space="preserve">we will collect </w:t>
      </w:r>
      <w:r>
        <w:t>includes:</w:t>
      </w:r>
    </w:p>
    <w:p w14:paraId="55AE4370" w14:textId="77777777" w:rsidR="00F360B7" w:rsidRDefault="00F360B7" w:rsidP="00827A2D">
      <w:pPr>
        <w:pStyle w:val="ListParagraph"/>
        <w:numPr>
          <w:ilvl w:val="0"/>
          <w:numId w:val="28"/>
        </w:numPr>
      </w:pPr>
      <w:r>
        <w:t>full name, age, address, date of birth and gender</w:t>
      </w:r>
    </w:p>
    <w:p w14:paraId="195E0777" w14:textId="77777777" w:rsidR="00F360B7" w:rsidRDefault="00F360B7" w:rsidP="00827A2D">
      <w:pPr>
        <w:pStyle w:val="ListParagraph"/>
        <w:numPr>
          <w:ilvl w:val="0"/>
          <w:numId w:val="28"/>
        </w:numPr>
      </w:pPr>
      <w:r>
        <w:t>Aboriginal and/or Torres Strait Islander status</w:t>
      </w:r>
    </w:p>
    <w:p w14:paraId="475129A9" w14:textId="77777777" w:rsidR="00F360B7" w:rsidRDefault="00F360B7" w:rsidP="00827A2D">
      <w:pPr>
        <w:pStyle w:val="ListParagraph"/>
        <w:numPr>
          <w:ilvl w:val="0"/>
          <w:numId w:val="28"/>
        </w:numPr>
      </w:pPr>
      <w:r>
        <w:t>My Aged Care number and/or Medicare number</w:t>
      </w:r>
      <w:r w:rsidR="002E5632">
        <w:t xml:space="preserve"> (if available)</w:t>
      </w:r>
    </w:p>
    <w:p w14:paraId="0FB81289" w14:textId="77777777" w:rsidR="00F360B7" w:rsidRDefault="00F360B7" w:rsidP="00827A2D">
      <w:pPr>
        <w:pStyle w:val="ListParagraph"/>
        <w:numPr>
          <w:ilvl w:val="0"/>
          <w:numId w:val="28"/>
        </w:numPr>
      </w:pPr>
      <w:r>
        <w:t xml:space="preserve">information about the </w:t>
      </w:r>
      <w:r w:rsidR="008B4951">
        <w:t>CHSP</w:t>
      </w:r>
      <w:r>
        <w:t xml:space="preserve"> services the person </w:t>
      </w:r>
      <w:r w:rsidR="002E5632">
        <w:t>is</w:t>
      </w:r>
      <w:r>
        <w:t xml:space="preserve"> access</w:t>
      </w:r>
      <w:r w:rsidR="002E5632">
        <w:t>ing</w:t>
      </w:r>
    </w:p>
    <w:p w14:paraId="23ABD8F4" w14:textId="77777777" w:rsidR="002E5632" w:rsidRDefault="002E5632" w:rsidP="00827A2D">
      <w:pPr>
        <w:pStyle w:val="ListParagraph"/>
        <w:numPr>
          <w:ilvl w:val="0"/>
          <w:numId w:val="28"/>
        </w:numPr>
      </w:pPr>
      <w:r>
        <w:t>information on impairments and personal circumstances.</w:t>
      </w:r>
    </w:p>
    <w:p w14:paraId="12AED18D" w14:textId="77777777" w:rsidR="0089146F" w:rsidRDefault="0089146F" w:rsidP="0089146F">
      <w:r>
        <w:t xml:space="preserve">Details about how personal information entered into a My Aged Care profile will be used and disclosed is available from your CHSP provider or can be found here: </w:t>
      </w:r>
      <w:hyperlink r:id="rId13" w:history="1">
        <w:r>
          <w:rPr>
            <w:rStyle w:val="Hyperlink"/>
          </w:rPr>
          <w:t>My Aged Care privacy.</w:t>
        </w:r>
      </w:hyperlink>
    </w:p>
    <w:p w14:paraId="57A9B795" w14:textId="77777777" w:rsidR="00F360B7" w:rsidRDefault="00F360B7" w:rsidP="00F360B7">
      <w:pPr>
        <w:pStyle w:val="Heading2"/>
      </w:pPr>
      <w:r w:rsidRPr="00F360B7">
        <w:t xml:space="preserve">How to collect and report </w:t>
      </w:r>
      <w:r w:rsidR="008B4951">
        <w:t>client</w:t>
      </w:r>
      <w:r w:rsidRPr="00F360B7">
        <w:t xml:space="preserve"> consent</w:t>
      </w:r>
    </w:p>
    <w:p w14:paraId="24F4B329" w14:textId="781394F7" w:rsidR="00866D44" w:rsidRDefault="00866D44" w:rsidP="00866D44">
      <w:r w:rsidRPr="00F360B7">
        <w:t xml:space="preserve">Under the </w:t>
      </w:r>
      <w:hyperlink r:id="rId14" w:history="1">
        <w:r w:rsidRPr="003E4FC6">
          <w:rPr>
            <w:rStyle w:val="Hyperlink"/>
            <w:i/>
            <w:iCs/>
          </w:rPr>
          <w:t>Privacy Act 1988</w:t>
        </w:r>
      </w:hyperlink>
      <w:r w:rsidRPr="003E4FC6">
        <w:t xml:space="preserve"> and the </w:t>
      </w:r>
      <w:hyperlink r:id="rId15" w:history="1">
        <w:r w:rsidRPr="003E4FC6">
          <w:rPr>
            <w:rStyle w:val="Hyperlink"/>
          </w:rPr>
          <w:t>Australian Privacy Principles</w:t>
        </w:r>
      </w:hyperlink>
      <w:r w:rsidRPr="00F360B7">
        <w:t>, it is important that individuals understand why their personal information is being collected and what it will be used for. They also need to provide consent for their information to be collected.</w:t>
      </w:r>
    </w:p>
    <w:p w14:paraId="5A89F22D" w14:textId="77777777" w:rsidR="00F360B7" w:rsidRDefault="00F360B7" w:rsidP="00F360B7">
      <w:r>
        <w:t xml:space="preserve">You should clearly explain to </w:t>
      </w:r>
      <w:r w:rsidR="002E5632">
        <w:t xml:space="preserve">your </w:t>
      </w:r>
      <w:r w:rsidR="00827A2D">
        <w:t xml:space="preserve">client </w:t>
      </w:r>
      <w:r>
        <w:t>that:</w:t>
      </w:r>
    </w:p>
    <w:p w14:paraId="791C90B8" w14:textId="77777777" w:rsidR="00827A2D" w:rsidRDefault="00F360B7" w:rsidP="00F360B7">
      <w:pPr>
        <w:pStyle w:val="ListParagraph"/>
        <w:numPr>
          <w:ilvl w:val="0"/>
          <w:numId w:val="24"/>
        </w:numPr>
      </w:pPr>
      <w:r>
        <w:t>their personal information</w:t>
      </w:r>
      <w:r w:rsidR="002E5632">
        <w:t xml:space="preserve"> </w:t>
      </w:r>
      <w:r>
        <w:t>will be shared with the department</w:t>
      </w:r>
    </w:p>
    <w:p w14:paraId="57E8E405" w14:textId="77777777" w:rsidR="00827A2D" w:rsidRDefault="00F360B7" w:rsidP="00F360B7">
      <w:pPr>
        <w:pStyle w:val="ListParagraph"/>
        <w:numPr>
          <w:ilvl w:val="0"/>
          <w:numId w:val="24"/>
        </w:numPr>
      </w:pPr>
      <w:r>
        <w:t>we will use their personal information to</w:t>
      </w:r>
    </w:p>
    <w:p w14:paraId="1C80735A" w14:textId="77777777" w:rsidR="00827A2D" w:rsidRDefault="002E5632" w:rsidP="00F360B7">
      <w:pPr>
        <w:pStyle w:val="ListParagraph"/>
        <w:numPr>
          <w:ilvl w:val="1"/>
          <w:numId w:val="24"/>
        </w:numPr>
      </w:pPr>
      <w:r>
        <w:t>a</w:t>
      </w:r>
      <w:r w:rsidR="00827A2D">
        <w:t>ssess if they are eligible for the exceptional circumstances pathway, and</w:t>
      </w:r>
    </w:p>
    <w:p w14:paraId="3B97336E" w14:textId="62AE89EF" w:rsidR="00B1498D" w:rsidRDefault="00B1498D" w:rsidP="00F360B7">
      <w:pPr>
        <w:pStyle w:val="ListParagraph"/>
        <w:numPr>
          <w:ilvl w:val="1"/>
          <w:numId w:val="24"/>
        </w:numPr>
      </w:pPr>
      <w:r>
        <w:t>assess if they can be approved for services</w:t>
      </w:r>
    </w:p>
    <w:p w14:paraId="06D60DE1" w14:textId="77777777" w:rsidR="00F360B7" w:rsidRDefault="00F360B7" w:rsidP="00F360B7">
      <w:pPr>
        <w:pStyle w:val="ListParagraph"/>
        <w:numPr>
          <w:ilvl w:val="1"/>
          <w:numId w:val="24"/>
        </w:numPr>
      </w:pPr>
      <w:r>
        <w:t>update or create a My Aged Care profile</w:t>
      </w:r>
      <w:r w:rsidR="00827A2D">
        <w:t>.</w:t>
      </w:r>
    </w:p>
    <w:p w14:paraId="767A6F4A" w14:textId="7F33227C" w:rsidR="008E0562" w:rsidRPr="003E4FC6" w:rsidRDefault="00F360B7" w:rsidP="003E4FC6">
      <w:pPr>
        <w:pStyle w:val="ListParagraph"/>
        <w:numPr>
          <w:ilvl w:val="0"/>
          <w:numId w:val="24"/>
        </w:numPr>
      </w:pPr>
      <w:r w:rsidRPr="003E4FC6">
        <w:t xml:space="preserve">if your </w:t>
      </w:r>
      <w:r w:rsidR="008B4951" w:rsidRPr="003E4FC6">
        <w:t>CHSP</w:t>
      </w:r>
      <w:r w:rsidRPr="003E4FC6">
        <w:t xml:space="preserve"> </w:t>
      </w:r>
      <w:r w:rsidR="008B4951" w:rsidRPr="003E4FC6">
        <w:t>client</w:t>
      </w:r>
      <w:r w:rsidRPr="003E4FC6">
        <w:t xml:space="preserve"> choose</w:t>
      </w:r>
      <w:r w:rsidR="002E5632" w:rsidRPr="003E4FC6">
        <w:t>s</w:t>
      </w:r>
      <w:r w:rsidRPr="003E4FC6">
        <w:t xml:space="preserve"> not to provide their</w:t>
      </w:r>
      <w:r w:rsidR="003E4FC6" w:rsidRPr="003E4FC6">
        <w:t xml:space="preserve"> consent, they</w:t>
      </w:r>
      <w:r w:rsidR="008E0562" w:rsidRPr="003E4FC6">
        <w:t xml:space="preserve"> will be required to apply for an aged care needs assessment or move to a </w:t>
      </w:r>
      <w:proofErr w:type="gramStart"/>
      <w:r w:rsidR="008E0562" w:rsidRPr="003E4FC6">
        <w:t>full-fee</w:t>
      </w:r>
      <w:proofErr w:type="gramEnd"/>
      <w:r w:rsidR="008E0562" w:rsidRPr="003E4FC6">
        <w:t xml:space="preserve"> paying arrangement from 1</w:t>
      </w:r>
      <w:r w:rsidR="00160399">
        <w:t> </w:t>
      </w:r>
      <w:r w:rsidR="008E0562" w:rsidRPr="003E4FC6">
        <w:t>November 2025</w:t>
      </w:r>
      <w:r w:rsidR="0005316E">
        <w:t>.</w:t>
      </w:r>
    </w:p>
    <w:p w14:paraId="520C5CE6" w14:textId="5FA6D3B7" w:rsidR="00F360B7" w:rsidRDefault="005811B0" w:rsidP="00F360B7">
      <w:r>
        <w:t xml:space="preserve">An information </w:t>
      </w:r>
      <w:r w:rsidR="00F360B7">
        <w:t xml:space="preserve">collection notice </w:t>
      </w:r>
      <w:r>
        <w:t xml:space="preserve">is attached to </w:t>
      </w:r>
      <w:r w:rsidR="00F360B7">
        <w:t>support you with these</w:t>
      </w:r>
      <w:r w:rsidR="00827A2D">
        <w:t xml:space="preserve"> </w:t>
      </w:r>
      <w:r w:rsidR="00F360B7">
        <w:t xml:space="preserve">conversations and answer questions </w:t>
      </w:r>
      <w:r w:rsidR="008B4951">
        <w:t>clients</w:t>
      </w:r>
      <w:r w:rsidR="00F360B7">
        <w:t xml:space="preserve"> might have. </w:t>
      </w:r>
      <w:r w:rsidR="008B4951">
        <w:t>Clients</w:t>
      </w:r>
      <w:r w:rsidR="00F360B7">
        <w:t xml:space="preserve"> </w:t>
      </w:r>
      <w:r w:rsidR="005D0DC1">
        <w:t>must</w:t>
      </w:r>
      <w:r w:rsidR="00F360B7">
        <w:t xml:space="preserve"> provide</w:t>
      </w:r>
      <w:r w:rsidR="00827A2D">
        <w:t xml:space="preserve"> </w:t>
      </w:r>
      <w:r w:rsidR="00F360B7">
        <w:t xml:space="preserve">their consent voluntarily. You should not place any pressure on a </w:t>
      </w:r>
      <w:r w:rsidR="008B4951">
        <w:t>client</w:t>
      </w:r>
      <w:r w:rsidR="00F360B7">
        <w:t xml:space="preserve"> to provide their</w:t>
      </w:r>
      <w:r w:rsidR="00827A2D">
        <w:t xml:space="preserve"> </w:t>
      </w:r>
      <w:r w:rsidR="00F360B7">
        <w:t>consent.</w:t>
      </w:r>
    </w:p>
    <w:p w14:paraId="3F54B680" w14:textId="224D203D" w:rsidR="00F360B7" w:rsidRDefault="00F360B7" w:rsidP="00F360B7">
      <w:r>
        <w:t xml:space="preserve">Before obtaining consent, you should be certain that the </w:t>
      </w:r>
      <w:r w:rsidR="008B4951">
        <w:t>client</w:t>
      </w:r>
      <w:r>
        <w:t xml:space="preserve"> understands what is</w:t>
      </w:r>
      <w:r w:rsidR="00827A2D">
        <w:t xml:space="preserve"> </w:t>
      </w:r>
      <w:r>
        <w:t xml:space="preserve">happening. If English is not the </w:t>
      </w:r>
      <w:r w:rsidR="008B4951">
        <w:t>client</w:t>
      </w:r>
      <w:r>
        <w:t>’s preferred language, or they do not speak</w:t>
      </w:r>
      <w:r w:rsidR="00827A2D">
        <w:t xml:space="preserve"> </w:t>
      </w:r>
      <w:r>
        <w:t>English at all, you should arrange for an interpreter. Where a client does not have capacity to</w:t>
      </w:r>
      <w:r w:rsidR="00827A2D">
        <w:t xml:space="preserve"> </w:t>
      </w:r>
      <w:r>
        <w:t xml:space="preserve">consent, you may get consent from their </w:t>
      </w:r>
      <w:r w:rsidR="005811B0" w:rsidRPr="003E4FC6">
        <w:t xml:space="preserve">authorised </w:t>
      </w:r>
      <w:r w:rsidRPr="003E4FC6">
        <w:t>representative.</w:t>
      </w:r>
    </w:p>
    <w:p w14:paraId="24FA08C8" w14:textId="64DDA70D" w:rsidR="00D1260F" w:rsidRDefault="00F360B7" w:rsidP="00F360B7">
      <w:r>
        <w:t xml:space="preserve">Once you have obtained consent, </w:t>
      </w:r>
      <w:r w:rsidR="009B1604">
        <w:t xml:space="preserve">record it in </w:t>
      </w:r>
      <w:r w:rsidR="008B6C72">
        <w:t xml:space="preserve">the </w:t>
      </w:r>
      <w:r w:rsidR="00827A2D">
        <w:t>data collection spreadsheet</w:t>
      </w:r>
      <w:r>
        <w:t xml:space="preserve"> and include the date you received this consent. </w:t>
      </w:r>
    </w:p>
    <w:p w14:paraId="6B5A7A74" w14:textId="16098E2C" w:rsidR="0002723B" w:rsidRDefault="00F360B7" w:rsidP="00F360B7">
      <w:r>
        <w:t>If a person does not give consent</w:t>
      </w:r>
      <w:r w:rsidR="00827A2D">
        <w:t xml:space="preserve">, we recommend </w:t>
      </w:r>
      <w:r>
        <w:t>document</w:t>
      </w:r>
      <w:r w:rsidR="00827A2D">
        <w:t>ing</w:t>
      </w:r>
      <w:r>
        <w:t xml:space="preserve"> this </w:t>
      </w:r>
      <w:r w:rsidR="00827A2D">
        <w:t>in</w:t>
      </w:r>
      <w:r>
        <w:t xml:space="preserve"> your own records</w:t>
      </w:r>
      <w:r w:rsidR="00827A2D">
        <w:t>.</w:t>
      </w:r>
    </w:p>
    <w:p w14:paraId="4DA25172" w14:textId="77777777" w:rsidR="0002723B" w:rsidRDefault="0002723B">
      <w:pPr>
        <w:spacing w:before="0" w:after="0" w:line="240" w:lineRule="auto"/>
      </w:pPr>
      <w:r>
        <w:br w:type="page"/>
      </w:r>
    </w:p>
    <w:p w14:paraId="6D9E03EA" w14:textId="77777777" w:rsidR="00F360B7" w:rsidRDefault="00F360B7" w:rsidP="000A7649">
      <w:pPr>
        <w:pStyle w:val="Heading2"/>
      </w:pPr>
      <w:r>
        <w:lastRenderedPageBreak/>
        <w:t>Questions?</w:t>
      </w:r>
    </w:p>
    <w:p w14:paraId="4786914E" w14:textId="7AC998BF" w:rsidR="00205F6F" w:rsidRDefault="00F360B7" w:rsidP="00F360B7">
      <w:r>
        <w:t>For general questions</w:t>
      </w:r>
      <w:r w:rsidR="0061344E">
        <w:t xml:space="preserve"> and submission of applications</w:t>
      </w:r>
      <w:r>
        <w:t xml:space="preserve">, please </w:t>
      </w:r>
      <w:r w:rsidR="0061344E">
        <w:t>email</w:t>
      </w:r>
      <w:r>
        <w:t xml:space="preserve"> the </w:t>
      </w:r>
      <w:r w:rsidR="008B4951">
        <w:t>CHSP</w:t>
      </w:r>
      <w:r>
        <w:t xml:space="preserve"> </w:t>
      </w:r>
      <w:r w:rsidR="006F1F4B">
        <w:t>E</w:t>
      </w:r>
      <w:r w:rsidR="00F27A11">
        <w:t xml:space="preserve">xceptional Circumstances </w:t>
      </w:r>
      <w:r>
        <w:t>team</w:t>
      </w:r>
      <w:r w:rsidR="00205F6F">
        <w:t>:</w:t>
      </w:r>
      <w:r>
        <w:t xml:space="preserve"> </w:t>
      </w:r>
    </w:p>
    <w:p w14:paraId="62643E6F" w14:textId="77777777" w:rsidR="00205F6F" w:rsidRDefault="00205F6F" w:rsidP="00F360B7">
      <w:pPr>
        <w:pStyle w:val="ListParagraph"/>
        <w:numPr>
          <w:ilvl w:val="0"/>
          <w:numId w:val="31"/>
        </w:numPr>
        <w:rPr>
          <w:b/>
          <w:bCs/>
        </w:rPr>
      </w:pPr>
      <w:r w:rsidRPr="003E4FC6">
        <w:rPr>
          <w:b/>
          <w:bCs/>
        </w:rPr>
        <w:t>Email</w:t>
      </w:r>
    </w:p>
    <w:p w14:paraId="62092B35" w14:textId="2AF5BDB7" w:rsidR="00F360B7" w:rsidRPr="00205F6F" w:rsidRDefault="008B4951" w:rsidP="00205F6F">
      <w:pPr>
        <w:pStyle w:val="ListParagraph"/>
        <w:rPr>
          <w:b/>
          <w:bCs/>
        </w:rPr>
      </w:pPr>
      <w:r>
        <w:t>CHSP</w:t>
      </w:r>
      <w:r w:rsidR="00205F6F">
        <w:t>ECsupport</w:t>
      </w:r>
      <w:r w:rsidR="00F360B7">
        <w:t>@health.gov.au</w:t>
      </w:r>
    </w:p>
    <w:p w14:paraId="5B0268C5" w14:textId="3AA66253" w:rsidR="00F360B7" w:rsidRDefault="00F360B7" w:rsidP="00F360B7">
      <w:r>
        <w:t>For general information about My Aged Care, you can call the free helpline</w:t>
      </w:r>
      <w:r w:rsidR="00133470">
        <w:t xml:space="preserve"> </w:t>
      </w:r>
      <w:r>
        <w:t>Monday to Friday (8am to 8pm) and Saturday (10am to 2pm) local time across Australia.</w:t>
      </w:r>
    </w:p>
    <w:p w14:paraId="2BF4D5AD" w14:textId="77777777" w:rsidR="00705A86" w:rsidRDefault="00705A86" w:rsidP="00F360B7">
      <w:pPr>
        <w:pStyle w:val="ListParagraph"/>
        <w:numPr>
          <w:ilvl w:val="0"/>
          <w:numId w:val="31"/>
        </w:numPr>
        <w:rPr>
          <w:b/>
          <w:bCs/>
        </w:rPr>
      </w:pPr>
      <w:r w:rsidRPr="003E4FC6">
        <w:rPr>
          <w:b/>
          <w:bCs/>
        </w:rPr>
        <w:t>Telephone</w:t>
      </w:r>
    </w:p>
    <w:p w14:paraId="36D06674" w14:textId="25B8572B" w:rsidR="00705A86" w:rsidRDefault="00705A86" w:rsidP="00705A86">
      <w:pPr>
        <w:pStyle w:val="ListParagraph"/>
      </w:pPr>
      <w:r>
        <w:t>1800 200 422</w:t>
      </w:r>
    </w:p>
    <w:p w14:paraId="067A26A9" w14:textId="77777777" w:rsidR="00F360B7" w:rsidRDefault="00F360B7" w:rsidP="00F360B7">
      <w:r>
        <w:t>For privacy-related matters, please contact the department’s Privacy Officer via one of the</w:t>
      </w:r>
      <w:r w:rsidR="000A7649">
        <w:t xml:space="preserve"> </w:t>
      </w:r>
      <w:r>
        <w:t>following methods:</w:t>
      </w:r>
    </w:p>
    <w:p w14:paraId="1729D3C0" w14:textId="62058696" w:rsidR="000A7649" w:rsidRDefault="00F360B7" w:rsidP="000A7649">
      <w:pPr>
        <w:pStyle w:val="ListParagraph"/>
        <w:numPr>
          <w:ilvl w:val="0"/>
          <w:numId w:val="31"/>
        </w:numPr>
      </w:pPr>
      <w:r w:rsidRPr="003E4FC6">
        <w:rPr>
          <w:b/>
          <w:bCs/>
        </w:rPr>
        <w:t>Post</w:t>
      </w:r>
      <w:r w:rsidR="000A7649">
        <w:br/>
      </w:r>
      <w:r w:rsidRPr="00F360B7">
        <w:t xml:space="preserve">Privacy Officer </w:t>
      </w:r>
      <w:r w:rsidR="000A7649">
        <w:br/>
      </w:r>
      <w:r w:rsidRPr="00F360B7">
        <w:t>Department of Healt</w:t>
      </w:r>
      <w:r w:rsidR="000A7649">
        <w:t xml:space="preserve">h, Disability and </w:t>
      </w:r>
      <w:r w:rsidRPr="00F360B7">
        <w:t>Ag</w:t>
      </w:r>
      <w:r w:rsidR="000A7649">
        <w:t xml:space="preserve">eing </w:t>
      </w:r>
      <w:r w:rsidR="000A7649">
        <w:br/>
      </w:r>
      <w:r w:rsidRPr="00F360B7">
        <w:t xml:space="preserve">23 Furzer Street </w:t>
      </w:r>
      <w:r w:rsidR="000A7649">
        <w:br/>
      </w:r>
      <w:r w:rsidRPr="00F360B7">
        <w:t xml:space="preserve">WODEN ACT 2606 </w:t>
      </w:r>
    </w:p>
    <w:p w14:paraId="33A855C0" w14:textId="77777777" w:rsidR="003E4FC6" w:rsidRPr="003E4FC6" w:rsidRDefault="00F360B7" w:rsidP="000A7649">
      <w:pPr>
        <w:pStyle w:val="ListParagraph"/>
        <w:numPr>
          <w:ilvl w:val="0"/>
          <w:numId w:val="31"/>
        </w:numPr>
        <w:rPr>
          <w:b/>
          <w:bCs/>
        </w:rPr>
      </w:pPr>
      <w:r w:rsidRPr="003E4FC6">
        <w:rPr>
          <w:b/>
          <w:bCs/>
        </w:rPr>
        <w:t>Email</w:t>
      </w:r>
    </w:p>
    <w:p w14:paraId="3AAD22A0" w14:textId="5BEE64CA" w:rsidR="000A7649" w:rsidRDefault="00F360B7" w:rsidP="003E4FC6">
      <w:pPr>
        <w:pStyle w:val="ListParagraph"/>
      </w:pPr>
      <w:r w:rsidRPr="00F360B7">
        <w:t xml:space="preserve">privacy@health.gov.au </w:t>
      </w:r>
    </w:p>
    <w:p w14:paraId="0F0FED15" w14:textId="77777777" w:rsidR="003E4FC6" w:rsidRPr="003E4FC6" w:rsidRDefault="00F360B7" w:rsidP="000A7649">
      <w:pPr>
        <w:pStyle w:val="ListParagraph"/>
        <w:numPr>
          <w:ilvl w:val="0"/>
          <w:numId w:val="31"/>
        </w:numPr>
        <w:rPr>
          <w:b/>
          <w:bCs/>
        </w:rPr>
      </w:pPr>
      <w:r w:rsidRPr="003E4FC6">
        <w:rPr>
          <w:b/>
          <w:bCs/>
        </w:rPr>
        <w:t>Telephone</w:t>
      </w:r>
    </w:p>
    <w:p w14:paraId="72933CFF" w14:textId="05D1E21C" w:rsidR="00025904" w:rsidRPr="00F360B7" w:rsidRDefault="00F360B7" w:rsidP="00FB2E9B">
      <w:pPr>
        <w:pStyle w:val="ListParagraph"/>
      </w:pPr>
      <w:r w:rsidRPr="00F360B7">
        <w:t>02 6289 1555</w:t>
      </w:r>
      <w:bookmarkEnd w:id="0"/>
    </w:p>
    <w:sectPr w:rsidR="00025904" w:rsidRPr="00F360B7" w:rsidSect="005B7A16">
      <w:footerReference w:type="default" r:id="rId16"/>
      <w:headerReference w:type="first" r:id="rId17"/>
      <w:footerReference w:type="first" r:id="rId18"/>
      <w:pgSz w:w="11906" w:h="16838"/>
      <w:pgMar w:top="1440" w:right="851" w:bottom="851" w:left="851" w:header="141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317D4" w14:textId="77777777" w:rsidR="00686C48" w:rsidRDefault="00686C48" w:rsidP="00F360B7">
      <w:r>
        <w:separator/>
      </w:r>
    </w:p>
  </w:endnote>
  <w:endnote w:type="continuationSeparator" w:id="0">
    <w:p w14:paraId="784D864F" w14:textId="77777777" w:rsidR="00686C48" w:rsidRDefault="00686C48" w:rsidP="00F360B7">
      <w:r>
        <w:continuationSeparator/>
      </w:r>
    </w:p>
  </w:endnote>
  <w:endnote w:type="continuationNotice" w:id="1">
    <w:p w14:paraId="4E243F52" w14:textId="77777777" w:rsidR="00686C48" w:rsidRDefault="00686C48" w:rsidP="00F360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roxima Nova">
    <w:altName w:val="Tahoma"/>
    <w:panose1 w:val="00000000000000000000"/>
    <w:charset w:val="00"/>
    <w:family w:val="auto"/>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566EFA4" w14:paraId="2585087A" w14:textId="77777777" w:rsidTr="2566EFA4">
      <w:trPr>
        <w:trHeight w:val="300"/>
      </w:trPr>
      <w:tc>
        <w:tcPr>
          <w:tcW w:w="3400" w:type="dxa"/>
        </w:tcPr>
        <w:p w14:paraId="0B044906" w14:textId="77777777" w:rsidR="2566EFA4" w:rsidRDefault="2566EFA4" w:rsidP="00F360B7">
          <w:pPr>
            <w:pStyle w:val="Header"/>
          </w:pPr>
        </w:p>
      </w:tc>
      <w:tc>
        <w:tcPr>
          <w:tcW w:w="3400" w:type="dxa"/>
        </w:tcPr>
        <w:p w14:paraId="3E722DF1" w14:textId="77777777" w:rsidR="2566EFA4" w:rsidRDefault="2566EFA4" w:rsidP="00F360B7">
          <w:pPr>
            <w:pStyle w:val="Header"/>
          </w:pPr>
        </w:p>
      </w:tc>
      <w:tc>
        <w:tcPr>
          <w:tcW w:w="3400" w:type="dxa"/>
        </w:tcPr>
        <w:p w14:paraId="3D594A52" w14:textId="77777777" w:rsidR="2566EFA4" w:rsidRDefault="2566EFA4" w:rsidP="00F360B7">
          <w:pPr>
            <w:pStyle w:val="Header"/>
          </w:pPr>
        </w:p>
      </w:tc>
    </w:tr>
  </w:tbl>
  <w:p w14:paraId="7BA2FE3E" w14:textId="77777777" w:rsidR="2566EFA4" w:rsidRDefault="2566EFA4" w:rsidP="00F360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566EFA4" w14:paraId="1D9C85FB" w14:textId="77777777" w:rsidTr="2566EFA4">
      <w:trPr>
        <w:trHeight w:val="300"/>
      </w:trPr>
      <w:tc>
        <w:tcPr>
          <w:tcW w:w="3400" w:type="dxa"/>
        </w:tcPr>
        <w:p w14:paraId="2B86BF64" w14:textId="77777777" w:rsidR="2566EFA4" w:rsidRDefault="2566EFA4" w:rsidP="00F360B7">
          <w:pPr>
            <w:pStyle w:val="Header"/>
          </w:pPr>
        </w:p>
      </w:tc>
      <w:tc>
        <w:tcPr>
          <w:tcW w:w="3400" w:type="dxa"/>
        </w:tcPr>
        <w:p w14:paraId="6B693B0A" w14:textId="77777777" w:rsidR="2566EFA4" w:rsidRDefault="2566EFA4" w:rsidP="00F360B7">
          <w:pPr>
            <w:pStyle w:val="Header"/>
          </w:pPr>
        </w:p>
      </w:tc>
      <w:tc>
        <w:tcPr>
          <w:tcW w:w="3400" w:type="dxa"/>
        </w:tcPr>
        <w:p w14:paraId="3F0AD50F" w14:textId="77777777" w:rsidR="2566EFA4" w:rsidRDefault="2566EFA4" w:rsidP="00F360B7">
          <w:pPr>
            <w:pStyle w:val="Header"/>
          </w:pPr>
        </w:p>
      </w:tc>
    </w:tr>
  </w:tbl>
  <w:p w14:paraId="18CCA662" w14:textId="77777777" w:rsidR="2566EFA4" w:rsidRDefault="2566EFA4" w:rsidP="00F360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4EA8A" w14:textId="77777777" w:rsidR="00686C48" w:rsidRDefault="00686C48" w:rsidP="00F360B7">
      <w:r>
        <w:separator/>
      </w:r>
    </w:p>
  </w:footnote>
  <w:footnote w:type="continuationSeparator" w:id="0">
    <w:p w14:paraId="4A42A3C4" w14:textId="77777777" w:rsidR="00686C48" w:rsidRDefault="00686C48" w:rsidP="00F360B7">
      <w:r>
        <w:continuationSeparator/>
      </w:r>
    </w:p>
  </w:footnote>
  <w:footnote w:type="continuationNotice" w:id="1">
    <w:p w14:paraId="5CA39ABC" w14:textId="77777777" w:rsidR="00686C48" w:rsidRDefault="00686C48" w:rsidP="00F360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30787" w14:textId="77777777" w:rsidR="0076491B" w:rsidRDefault="00746B36" w:rsidP="00F360B7">
    <w:pPr>
      <w:pStyle w:val="Header"/>
    </w:pPr>
    <w:r>
      <w:rPr>
        <w:noProof/>
        <w:lang w:val="en-US"/>
      </w:rPr>
      <w:drawing>
        <wp:anchor distT="0" distB="0" distL="114300" distR="114300" simplePos="0" relativeHeight="251658240" behindDoc="0" locked="0" layoutInCell="1" allowOverlap="1" wp14:anchorId="2A8B28AD" wp14:editId="37A448FE">
          <wp:simplePos x="0" y="0"/>
          <wp:positionH relativeFrom="page">
            <wp:posOffset>0</wp:posOffset>
          </wp:positionH>
          <wp:positionV relativeFrom="page">
            <wp:posOffset>0</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60000" cy="2112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0B34">
      <w:rPr>
        <w:noProof/>
        <w:lang w:val="en-US"/>
      </w:rPr>
      <w:drawing>
        <wp:anchor distT="0" distB="0" distL="114300" distR="114300" simplePos="0" relativeHeight="251658241" behindDoc="1" locked="0" layoutInCell="1" allowOverlap="1" wp14:anchorId="34911170" wp14:editId="3C56D55F">
          <wp:simplePos x="0" y="0"/>
          <wp:positionH relativeFrom="page">
            <wp:posOffset>-344032</wp:posOffset>
          </wp:positionH>
          <wp:positionV relativeFrom="page">
            <wp:posOffset>-153909</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194" r="194"/>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3E47ADF"/>
    <w:multiLevelType w:val="hybridMultilevel"/>
    <w:tmpl w:val="04463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C29B7"/>
    <w:multiLevelType w:val="hybridMultilevel"/>
    <w:tmpl w:val="24D09A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1297EA6"/>
    <w:multiLevelType w:val="hybridMultilevel"/>
    <w:tmpl w:val="135E3B34"/>
    <w:lvl w:ilvl="0" w:tplc="0C090001">
      <w:start w:val="1"/>
      <w:numFmt w:val="bullet"/>
      <w:lvlText w:val=""/>
      <w:lvlJc w:val="left"/>
      <w:pPr>
        <w:ind w:left="720" w:hanging="360"/>
      </w:pPr>
      <w:rPr>
        <w:rFonts w:ascii="Symbol" w:hAnsi="Symbol" w:hint="default"/>
      </w:rPr>
    </w:lvl>
    <w:lvl w:ilvl="1" w:tplc="C5A4E0C2">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021D45"/>
    <w:multiLevelType w:val="hybridMultilevel"/>
    <w:tmpl w:val="3152705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260866"/>
    <w:multiLevelType w:val="hybridMultilevel"/>
    <w:tmpl w:val="DAFEF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95071E"/>
    <w:multiLevelType w:val="hybridMultilevel"/>
    <w:tmpl w:val="1D908D0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715729"/>
    <w:multiLevelType w:val="hybridMultilevel"/>
    <w:tmpl w:val="2F265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A3199F"/>
    <w:multiLevelType w:val="hybridMultilevel"/>
    <w:tmpl w:val="24D0B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D45062"/>
    <w:multiLevelType w:val="hybridMultilevel"/>
    <w:tmpl w:val="EAAA28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8587AA4"/>
    <w:multiLevelType w:val="hybridMultilevel"/>
    <w:tmpl w:val="5DA03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830D56"/>
    <w:multiLevelType w:val="hybridMultilevel"/>
    <w:tmpl w:val="B97EBD20"/>
    <w:lvl w:ilvl="0" w:tplc="9914156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6"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A358A3"/>
    <w:multiLevelType w:val="hybridMultilevel"/>
    <w:tmpl w:val="7D1C1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3"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76E47F"/>
    <w:multiLevelType w:val="hybridMultilevel"/>
    <w:tmpl w:val="6DACF13E"/>
    <w:lvl w:ilvl="0" w:tplc="1BEEDE64">
      <w:start w:val="1"/>
      <w:numFmt w:val="bullet"/>
      <w:lvlText w:val=""/>
      <w:lvlJc w:val="left"/>
      <w:pPr>
        <w:ind w:left="720" w:hanging="360"/>
      </w:pPr>
      <w:rPr>
        <w:rFonts w:ascii="Symbol" w:hAnsi="Symbol" w:hint="default"/>
      </w:rPr>
    </w:lvl>
    <w:lvl w:ilvl="1" w:tplc="5B1A8540">
      <w:start w:val="1"/>
      <w:numFmt w:val="bullet"/>
      <w:lvlText w:val="o"/>
      <w:lvlJc w:val="left"/>
      <w:pPr>
        <w:ind w:left="1440" w:hanging="360"/>
      </w:pPr>
      <w:rPr>
        <w:rFonts w:ascii="Courier New" w:hAnsi="Courier New" w:hint="default"/>
      </w:rPr>
    </w:lvl>
    <w:lvl w:ilvl="2" w:tplc="5DA4E9A0">
      <w:start w:val="1"/>
      <w:numFmt w:val="bullet"/>
      <w:lvlText w:val=""/>
      <w:lvlJc w:val="left"/>
      <w:pPr>
        <w:ind w:left="2160" w:hanging="360"/>
      </w:pPr>
      <w:rPr>
        <w:rFonts w:ascii="Wingdings" w:hAnsi="Wingdings" w:hint="default"/>
      </w:rPr>
    </w:lvl>
    <w:lvl w:ilvl="3" w:tplc="5B02B84C">
      <w:start w:val="1"/>
      <w:numFmt w:val="bullet"/>
      <w:lvlText w:val=""/>
      <w:lvlJc w:val="left"/>
      <w:pPr>
        <w:ind w:left="2880" w:hanging="360"/>
      </w:pPr>
      <w:rPr>
        <w:rFonts w:ascii="Symbol" w:hAnsi="Symbol" w:hint="default"/>
      </w:rPr>
    </w:lvl>
    <w:lvl w:ilvl="4" w:tplc="B8FE7B12">
      <w:start w:val="1"/>
      <w:numFmt w:val="bullet"/>
      <w:lvlText w:val="o"/>
      <w:lvlJc w:val="left"/>
      <w:pPr>
        <w:ind w:left="3600" w:hanging="360"/>
      </w:pPr>
      <w:rPr>
        <w:rFonts w:ascii="Courier New" w:hAnsi="Courier New" w:hint="default"/>
      </w:rPr>
    </w:lvl>
    <w:lvl w:ilvl="5" w:tplc="F17E10D2">
      <w:start w:val="1"/>
      <w:numFmt w:val="bullet"/>
      <w:lvlText w:val=""/>
      <w:lvlJc w:val="left"/>
      <w:pPr>
        <w:ind w:left="4320" w:hanging="360"/>
      </w:pPr>
      <w:rPr>
        <w:rFonts w:ascii="Wingdings" w:hAnsi="Wingdings" w:hint="default"/>
      </w:rPr>
    </w:lvl>
    <w:lvl w:ilvl="6" w:tplc="C276D262">
      <w:start w:val="1"/>
      <w:numFmt w:val="bullet"/>
      <w:lvlText w:val=""/>
      <w:lvlJc w:val="left"/>
      <w:pPr>
        <w:ind w:left="5040" w:hanging="360"/>
      </w:pPr>
      <w:rPr>
        <w:rFonts w:ascii="Symbol" w:hAnsi="Symbol" w:hint="default"/>
      </w:rPr>
    </w:lvl>
    <w:lvl w:ilvl="7" w:tplc="9C968F32">
      <w:start w:val="1"/>
      <w:numFmt w:val="bullet"/>
      <w:lvlText w:val="o"/>
      <w:lvlJc w:val="left"/>
      <w:pPr>
        <w:ind w:left="5760" w:hanging="360"/>
      </w:pPr>
      <w:rPr>
        <w:rFonts w:ascii="Courier New" w:hAnsi="Courier New" w:hint="default"/>
      </w:rPr>
    </w:lvl>
    <w:lvl w:ilvl="8" w:tplc="F61A0E94">
      <w:start w:val="1"/>
      <w:numFmt w:val="bullet"/>
      <w:lvlText w:val=""/>
      <w:lvlJc w:val="left"/>
      <w:pPr>
        <w:ind w:left="6480" w:hanging="360"/>
      </w:pPr>
      <w:rPr>
        <w:rFonts w:ascii="Wingdings" w:hAnsi="Wingdings" w:hint="default"/>
      </w:rPr>
    </w:lvl>
  </w:abstractNum>
  <w:abstractNum w:abstractNumId="26"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8"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6A9A6CB7"/>
    <w:multiLevelType w:val="hybridMultilevel"/>
    <w:tmpl w:val="307A1A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ED93CB4"/>
    <w:multiLevelType w:val="hybridMultilevel"/>
    <w:tmpl w:val="14C4F8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974FE2"/>
    <w:multiLevelType w:val="hybridMultilevel"/>
    <w:tmpl w:val="99CA5AD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5578F8"/>
    <w:multiLevelType w:val="hybridMultilevel"/>
    <w:tmpl w:val="2C9E2FA6"/>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36" w15:restartNumberingAfterBreak="0">
    <w:nsid w:val="7A0C79D8"/>
    <w:multiLevelType w:val="hybridMultilevel"/>
    <w:tmpl w:val="6BE6F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9D2E46"/>
    <w:multiLevelType w:val="hybridMultilevel"/>
    <w:tmpl w:val="F30CB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0A130A"/>
    <w:multiLevelType w:val="hybridMultilevel"/>
    <w:tmpl w:val="31DC3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53504044">
    <w:abstractNumId w:val="34"/>
  </w:num>
  <w:num w:numId="2" w16cid:durableId="887882813">
    <w:abstractNumId w:val="14"/>
  </w:num>
  <w:num w:numId="3" w16cid:durableId="2099326521">
    <w:abstractNumId w:val="29"/>
  </w:num>
  <w:num w:numId="4" w16cid:durableId="1547790336">
    <w:abstractNumId w:val="31"/>
  </w:num>
  <w:num w:numId="5" w16cid:durableId="1860000748">
    <w:abstractNumId w:val="20"/>
  </w:num>
  <w:num w:numId="6" w16cid:durableId="387412051">
    <w:abstractNumId w:val="7"/>
  </w:num>
  <w:num w:numId="7" w16cid:durableId="1549995288">
    <w:abstractNumId w:val="26"/>
  </w:num>
  <w:num w:numId="8" w16cid:durableId="990331736">
    <w:abstractNumId w:val="24"/>
  </w:num>
  <w:num w:numId="9" w16cid:durableId="1218394114">
    <w:abstractNumId w:val="28"/>
  </w:num>
  <w:num w:numId="10" w16cid:durableId="962155908">
    <w:abstractNumId w:val="0"/>
  </w:num>
  <w:num w:numId="11" w16cid:durableId="440883028">
    <w:abstractNumId w:val="38"/>
  </w:num>
  <w:num w:numId="12" w16cid:durableId="1027488482">
    <w:abstractNumId w:val="16"/>
  </w:num>
  <w:num w:numId="13" w16cid:durableId="112018218">
    <w:abstractNumId w:val="23"/>
  </w:num>
  <w:num w:numId="14" w16cid:durableId="1703019049">
    <w:abstractNumId w:val="2"/>
  </w:num>
  <w:num w:numId="15" w16cid:durableId="1166283392">
    <w:abstractNumId w:val="18"/>
  </w:num>
  <w:num w:numId="16" w16cid:durableId="2041929339">
    <w:abstractNumId w:val="21"/>
  </w:num>
  <w:num w:numId="17" w16cid:durableId="480653444">
    <w:abstractNumId w:val="27"/>
  </w:num>
  <w:num w:numId="18" w16cid:durableId="1440756137">
    <w:abstractNumId w:val="22"/>
  </w:num>
  <w:num w:numId="19" w16cid:durableId="305211232">
    <w:abstractNumId w:val="15"/>
  </w:num>
  <w:num w:numId="20" w16cid:durableId="889804405">
    <w:abstractNumId w:val="17"/>
  </w:num>
  <w:num w:numId="21" w16cid:durableId="490483184">
    <w:abstractNumId w:val="35"/>
  </w:num>
  <w:num w:numId="22" w16cid:durableId="48119157">
    <w:abstractNumId w:val="36"/>
  </w:num>
  <w:num w:numId="23" w16cid:durableId="1827431037">
    <w:abstractNumId w:val="6"/>
  </w:num>
  <w:num w:numId="24" w16cid:durableId="1652517026">
    <w:abstractNumId w:val="30"/>
  </w:num>
  <w:num w:numId="25" w16cid:durableId="110829435">
    <w:abstractNumId w:val="33"/>
  </w:num>
  <w:num w:numId="26" w16cid:durableId="695037976">
    <w:abstractNumId w:val="5"/>
  </w:num>
  <w:num w:numId="27" w16cid:durableId="1702589462">
    <w:abstractNumId w:val="13"/>
  </w:num>
  <w:num w:numId="28" w16cid:durableId="1035469466">
    <w:abstractNumId w:val="8"/>
  </w:num>
  <w:num w:numId="29" w16cid:durableId="403651691">
    <w:abstractNumId w:val="4"/>
  </w:num>
  <w:num w:numId="30" w16cid:durableId="1155683243">
    <w:abstractNumId w:val="1"/>
  </w:num>
  <w:num w:numId="31" w16cid:durableId="1474904215">
    <w:abstractNumId w:val="9"/>
  </w:num>
  <w:num w:numId="32" w16cid:durableId="1326934336">
    <w:abstractNumId w:val="37"/>
  </w:num>
  <w:num w:numId="33" w16cid:durableId="1680498653">
    <w:abstractNumId w:val="39"/>
  </w:num>
  <w:num w:numId="34" w16cid:durableId="1722173081">
    <w:abstractNumId w:val="10"/>
  </w:num>
  <w:num w:numId="35" w16cid:durableId="202668581">
    <w:abstractNumId w:val="19"/>
  </w:num>
  <w:num w:numId="36" w16cid:durableId="1999535483">
    <w:abstractNumId w:val="11"/>
  </w:num>
  <w:num w:numId="37" w16cid:durableId="823352630">
    <w:abstractNumId w:val="25"/>
  </w:num>
  <w:num w:numId="38" w16cid:durableId="614022760">
    <w:abstractNumId w:val="32"/>
  </w:num>
  <w:num w:numId="39" w16cid:durableId="594561466">
    <w:abstractNumId w:val="12"/>
  </w:num>
  <w:num w:numId="40" w16cid:durableId="4069964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FC6"/>
    <w:rsid w:val="00007774"/>
    <w:rsid w:val="00020E3E"/>
    <w:rsid w:val="0002516D"/>
    <w:rsid w:val="00025904"/>
    <w:rsid w:val="0002723B"/>
    <w:rsid w:val="00036749"/>
    <w:rsid w:val="00047023"/>
    <w:rsid w:val="0005316E"/>
    <w:rsid w:val="00065412"/>
    <w:rsid w:val="000751B5"/>
    <w:rsid w:val="000900A8"/>
    <w:rsid w:val="000A2792"/>
    <w:rsid w:val="000A32B9"/>
    <w:rsid w:val="000A7649"/>
    <w:rsid w:val="000B25CC"/>
    <w:rsid w:val="000C22BF"/>
    <w:rsid w:val="000C4A03"/>
    <w:rsid w:val="000E164A"/>
    <w:rsid w:val="000E40A3"/>
    <w:rsid w:val="000F47DC"/>
    <w:rsid w:val="00101600"/>
    <w:rsid w:val="001217AE"/>
    <w:rsid w:val="00132339"/>
    <w:rsid w:val="00133470"/>
    <w:rsid w:val="00152B5B"/>
    <w:rsid w:val="001544C1"/>
    <w:rsid w:val="00160399"/>
    <w:rsid w:val="001701DB"/>
    <w:rsid w:val="00171A27"/>
    <w:rsid w:val="00184997"/>
    <w:rsid w:val="0018537B"/>
    <w:rsid w:val="00187ABC"/>
    <w:rsid w:val="00187B04"/>
    <w:rsid w:val="00193BE6"/>
    <w:rsid w:val="001A1FED"/>
    <w:rsid w:val="001D691E"/>
    <w:rsid w:val="00205F6F"/>
    <w:rsid w:val="00210366"/>
    <w:rsid w:val="0023328C"/>
    <w:rsid w:val="002454B3"/>
    <w:rsid w:val="00281FD2"/>
    <w:rsid w:val="0028443F"/>
    <w:rsid w:val="002A13FC"/>
    <w:rsid w:val="002A3666"/>
    <w:rsid w:val="002A6A2B"/>
    <w:rsid w:val="002A7E93"/>
    <w:rsid w:val="002B606E"/>
    <w:rsid w:val="002C2D46"/>
    <w:rsid w:val="002C3609"/>
    <w:rsid w:val="002C5EC8"/>
    <w:rsid w:val="002C66B3"/>
    <w:rsid w:val="002C7B65"/>
    <w:rsid w:val="002D2F3B"/>
    <w:rsid w:val="002E5632"/>
    <w:rsid w:val="002F4E11"/>
    <w:rsid w:val="003047C0"/>
    <w:rsid w:val="003053F5"/>
    <w:rsid w:val="003142A9"/>
    <w:rsid w:val="003262E4"/>
    <w:rsid w:val="003271DB"/>
    <w:rsid w:val="003301BB"/>
    <w:rsid w:val="0033365E"/>
    <w:rsid w:val="0034044B"/>
    <w:rsid w:val="00355F07"/>
    <w:rsid w:val="0035618A"/>
    <w:rsid w:val="00360B34"/>
    <w:rsid w:val="003619F4"/>
    <w:rsid w:val="003634C6"/>
    <w:rsid w:val="0037014F"/>
    <w:rsid w:val="00372F55"/>
    <w:rsid w:val="00377515"/>
    <w:rsid w:val="0038202B"/>
    <w:rsid w:val="00387608"/>
    <w:rsid w:val="003A2707"/>
    <w:rsid w:val="003B13A9"/>
    <w:rsid w:val="003D6702"/>
    <w:rsid w:val="003D683C"/>
    <w:rsid w:val="003E2754"/>
    <w:rsid w:val="003E4FC6"/>
    <w:rsid w:val="0041421C"/>
    <w:rsid w:val="0041450E"/>
    <w:rsid w:val="00422631"/>
    <w:rsid w:val="004415B4"/>
    <w:rsid w:val="00441EA9"/>
    <w:rsid w:val="00455471"/>
    <w:rsid w:val="004557A0"/>
    <w:rsid w:val="00456C11"/>
    <w:rsid w:val="004758B1"/>
    <w:rsid w:val="004933A4"/>
    <w:rsid w:val="004A1141"/>
    <w:rsid w:val="004A7DEB"/>
    <w:rsid w:val="004C11EB"/>
    <w:rsid w:val="004D7B4D"/>
    <w:rsid w:val="004E0882"/>
    <w:rsid w:val="004F53FD"/>
    <w:rsid w:val="004F59E6"/>
    <w:rsid w:val="004F7E50"/>
    <w:rsid w:val="0050196D"/>
    <w:rsid w:val="005033D7"/>
    <w:rsid w:val="005035B6"/>
    <w:rsid w:val="005066C9"/>
    <w:rsid w:val="0051308F"/>
    <w:rsid w:val="00515695"/>
    <w:rsid w:val="0052194E"/>
    <w:rsid w:val="005400DF"/>
    <w:rsid w:val="00554D67"/>
    <w:rsid w:val="00557BDE"/>
    <w:rsid w:val="005728CB"/>
    <w:rsid w:val="005811B0"/>
    <w:rsid w:val="005840B5"/>
    <w:rsid w:val="00594DBA"/>
    <w:rsid w:val="00597637"/>
    <w:rsid w:val="005A2ADA"/>
    <w:rsid w:val="005B1BE9"/>
    <w:rsid w:val="005B5B72"/>
    <w:rsid w:val="005B7A16"/>
    <w:rsid w:val="005C45ED"/>
    <w:rsid w:val="005C7497"/>
    <w:rsid w:val="005D0DC1"/>
    <w:rsid w:val="005D381B"/>
    <w:rsid w:val="005E7D30"/>
    <w:rsid w:val="006000BC"/>
    <w:rsid w:val="0060385B"/>
    <w:rsid w:val="00605C10"/>
    <w:rsid w:val="00610FFC"/>
    <w:rsid w:val="0061344E"/>
    <w:rsid w:val="00617473"/>
    <w:rsid w:val="0062598F"/>
    <w:rsid w:val="00633DB4"/>
    <w:rsid w:val="006419B6"/>
    <w:rsid w:val="00644E11"/>
    <w:rsid w:val="00655977"/>
    <w:rsid w:val="00663772"/>
    <w:rsid w:val="00677BC9"/>
    <w:rsid w:val="00686C48"/>
    <w:rsid w:val="006B3FED"/>
    <w:rsid w:val="006C07D3"/>
    <w:rsid w:val="006E4B26"/>
    <w:rsid w:val="006F1F4B"/>
    <w:rsid w:val="006F1F86"/>
    <w:rsid w:val="006F43C4"/>
    <w:rsid w:val="00700FBD"/>
    <w:rsid w:val="00705A86"/>
    <w:rsid w:val="00710144"/>
    <w:rsid w:val="007167C6"/>
    <w:rsid w:val="00722AC8"/>
    <w:rsid w:val="0072610E"/>
    <w:rsid w:val="00726939"/>
    <w:rsid w:val="0073041F"/>
    <w:rsid w:val="00745404"/>
    <w:rsid w:val="00746B36"/>
    <w:rsid w:val="00763B11"/>
    <w:rsid w:val="0076491B"/>
    <w:rsid w:val="007707A3"/>
    <w:rsid w:val="0077240A"/>
    <w:rsid w:val="00780D66"/>
    <w:rsid w:val="00781A67"/>
    <w:rsid w:val="00796D22"/>
    <w:rsid w:val="007A386C"/>
    <w:rsid w:val="007A5158"/>
    <w:rsid w:val="007B22E7"/>
    <w:rsid w:val="007D2F1D"/>
    <w:rsid w:val="007D404A"/>
    <w:rsid w:val="007E444A"/>
    <w:rsid w:val="007F3BE3"/>
    <w:rsid w:val="007F4AD2"/>
    <w:rsid w:val="00800063"/>
    <w:rsid w:val="00811445"/>
    <w:rsid w:val="00811C43"/>
    <w:rsid w:val="00813C2A"/>
    <w:rsid w:val="00813E92"/>
    <w:rsid w:val="00827A2D"/>
    <w:rsid w:val="00827CBE"/>
    <w:rsid w:val="00856F27"/>
    <w:rsid w:val="0086459E"/>
    <w:rsid w:val="00866D44"/>
    <w:rsid w:val="0087354A"/>
    <w:rsid w:val="0088354B"/>
    <w:rsid w:val="00883E04"/>
    <w:rsid w:val="0089146F"/>
    <w:rsid w:val="008B1822"/>
    <w:rsid w:val="008B20AC"/>
    <w:rsid w:val="008B4951"/>
    <w:rsid w:val="008B6C72"/>
    <w:rsid w:val="008C7E8A"/>
    <w:rsid w:val="008D56B8"/>
    <w:rsid w:val="008E0562"/>
    <w:rsid w:val="008F467F"/>
    <w:rsid w:val="008F7AEE"/>
    <w:rsid w:val="00910433"/>
    <w:rsid w:val="009346B6"/>
    <w:rsid w:val="00953340"/>
    <w:rsid w:val="009544BF"/>
    <w:rsid w:val="0095476E"/>
    <w:rsid w:val="0097608D"/>
    <w:rsid w:val="009808D2"/>
    <w:rsid w:val="00994317"/>
    <w:rsid w:val="009A517B"/>
    <w:rsid w:val="009B1604"/>
    <w:rsid w:val="009B2828"/>
    <w:rsid w:val="009C0C90"/>
    <w:rsid w:val="009C63A4"/>
    <w:rsid w:val="009E305E"/>
    <w:rsid w:val="009F03C1"/>
    <w:rsid w:val="009F04B0"/>
    <w:rsid w:val="00A03260"/>
    <w:rsid w:val="00A04105"/>
    <w:rsid w:val="00A449C2"/>
    <w:rsid w:val="00A723E6"/>
    <w:rsid w:val="00A82C75"/>
    <w:rsid w:val="00A82DEE"/>
    <w:rsid w:val="00A84C49"/>
    <w:rsid w:val="00A85BBD"/>
    <w:rsid w:val="00A8779D"/>
    <w:rsid w:val="00A91AAA"/>
    <w:rsid w:val="00A965F1"/>
    <w:rsid w:val="00AA5DCF"/>
    <w:rsid w:val="00AA70AD"/>
    <w:rsid w:val="00AB51B6"/>
    <w:rsid w:val="00AC04A6"/>
    <w:rsid w:val="00AE3ACB"/>
    <w:rsid w:val="00AF1E4F"/>
    <w:rsid w:val="00AF3EEB"/>
    <w:rsid w:val="00AF7D6A"/>
    <w:rsid w:val="00B04EFA"/>
    <w:rsid w:val="00B1498D"/>
    <w:rsid w:val="00B25AF3"/>
    <w:rsid w:val="00B334E8"/>
    <w:rsid w:val="00B35C21"/>
    <w:rsid w:val="00B40D50"/>
    <w:rsid w:val="00B427FC"/>
    <w:rsid w:val="00B52D1C"/>
    <w:rsid w:val="00B62E96"/>
    <w:rsid w:val="00B64C72"/>
    <w:rsid w:val="00B6513D"/>
    <w:rsid w:val="00B82FA3"/>
    <w:rsid w:val="00BA07ED"/>
    <w:rsid w:val="00BD4A08"/>
    <w:rsid w:val="00BD577C"/>
    <w:rsid w:val="00BE719C"/>
    <w:rsid w:val="00C074CB"/>
    <w:rsid w:val="00C24FD3"/>
    <w:rsid w:val="00C3131A"/>
    <w:rsid w:val="00C46331"/>
    <w:rsid w:val="00C5155B"/>
    <w:rsid w:val="00C57EE0"/>
    <w:rsid w:val="00C76B54"/>
    <w:rsid w:val="00C81F25"/>
    <w:rsid w:val="00C877EC"/>
    <w:rsid w:val="00C9187A"/>
    <w:rsid w:val="00CA0CFC"/>
    <w:rsid w:val="00CC2FB9"/>
    <w:rsid w:val="00CC5B92"/>
    <w:rsid w:val="00CC7349"/>
    <w:rsid w:val="00CE5E9C"/>
    <w:rsid w:val="00CE66EE"/>
    <w:rsid w:val="00D0739E"/>
    <w:rsid w:val="00D1260F"/>
    <w:rsid w:val="00D40A52"/>
    <w:rsid w:val="00D44498"/>
    <w:rsid w:val="00D50BDF"/>
    <w:rsid w:val="00D750AD"/>
    <w:rsid w:val="00D76E97"/>
    <w:rsid w:val="00DA1CA1"/>
    <w:rsid w:val="00DB21F0"/>
    <w:rsid w:val="00DC27C1"/>
    <w:rsid w:val="00DC7AF0"/>
    <w:rsid w:val="00DF312C"/>
    <w:rsid w:val="00E02AEA"/>
    <w:rsid w:val="00E171D0"/>
    <w:rsid w:val="00E1744D"/>
    <w:rsid w:val="00E246ED"/>
    <w:rsid w:val="00E35EB5"/>
    <w:rsid w:val="00E44F73"/>
    <w:rsid w:val="00E46341"/>
    <w:rsid w:val="00E731CA"/>
    <w:rsid w:val="00E74CFB"/>
    <w:rsid w:val="00E91CEE"/>
    <w:rsid w:val="00E93665"/>
    <w:rsid w:val="00EB5BE4"/>
    <w:rsid w:val="00EC34A2"/>
    <w:rsid w:val="00ED6484"/>
    <w:rsid w:val="00EE3DEB"/>
    <w:rsid w:val="00EF0724"/>
    <w:rsid w:val="00F00E62"/>
    <w:rsid w:val="00F27A11"/>
    <w:rsid w:val="00F360B7"/>
    <w:rsid w:val="00F41C6E"/>
    <w:rsid w:val="00F56DE5"/>
    <w:rsid w:val="00F623A5"/>
    <w:rsid w:val="00F76B45"/>
    <w:rsid w:val="00F97047"/>
    <w:rsid w:val="00FB12D1"/>
    <w:rsid w:val="00FB2E9B"/>
    <w:rsid w:val="00FC3FA5"/>
    <w:rsid w:val="00FC57B8"/>
    <w:rsid w:val="00FC6CB3"/>
    <w:rsid w:val="00FE2172"/>
    <w:rsid w:val="00FE263A"/>
    <w:rsid w:val="00FE7556"/>
    <w:rsid w:val="00FE781E"/>
    <w:rsid w:val="00FF27FD"/>
    <w:rsid w:val="2566EFA4"/>
    <w:rsid w:val="5B1DDC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16C57"/>
  <w15:chartTrackingRefBased/>
  <w15:docId w15:val="{1160FB57-9F9C-46AC-92CD-8EBB6AF4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0B7"/>
    <w:pPr>
      <w:spacing w:before="120" w:after="120" w:line="276" w:lineRule="auto"/>
    </w:pPr>
    <w:rPr>
      <w:rFonts w:ascii="Arial" w:hAnsi="Arial"/>
      <w:color w:val="1E1544" w:themeColor="text1"/>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rPr>
  </w:style>
  <w:style w:type="character" w:styleId="FollowedHyperlink">
    <w:name w:val="FollowedHyperlink"/>
    <w:basedOn w:val="DefaultParagraphFont"/>
    <w:uiPriority w:val="99"/>
    <w:semiHidden/>
    <w:unhideWhenUsed/>
    <w:rsid w:val="0089146F"/>
    <w:rPr>
      <w:color w:val="6D6D70" w:themeColor="followedHyperlink"/>
      <w:u w:val="single"/>
    </w:rPr>
  </w:style>
  <w:style w:type="character" w:styleId="UnresolvedMention">
    <w:name w:val="Unresolved Mention"/>
    <w:basedOn w:val="DefaultParagraphFont"/>
    <w:uiPriority w:val="99"/>
    <w:semiHidden/>
    <w:unhideWhenUsed/>
    <w:rsid w:val="003E4FC6"/>
    <w:rPr>
      <w:color w:val="605E5C"/>
      <w:shd w:val="clear" w:color="auto" w:fill="E1DFDD"/>
    </w:rPr>
  </w:style>
  <w:style w:type="character" w:styleId="CommentReference">
    <w:name w:val="annotation reference"/>
    <w:basedOn w:val="DefaultParagraphFont"/>
    <w:uiPriority w:val="99"/>
    <w:semiHidden/>
    <w:unhideWhenUsed/>
    <w:rsid w:val="003E4FC6"/>
    <w:rPr>
      <w:sz w:val="16"/>
      <w:szCs w:val="16"/>
    </w:rPr>
  </w:style>
  <w:style w:type="paragraph" w:styleId="CommentText">
    <w:name w:val="annotation text"/>
    <w:basedOn w:val="Normal"/>
    <w:link w:val="CommentTextChar"/>
    <w:uiPriority w:val="99"/>
    <w:unhideWhenUsed/>
    <w:rsid w:val="003E4FC6"/>
    <w:pPr>
      <w:spacing w:line="240" w:lineRule="auto"/>
    </w:pPr>
    <w:rPr>
      <w:sz w:val="20"/>
      <w:szCs w:val="20"/>
    </w:rPr>
  </w:style>
  <w:style w:type="character" w:customStyle="1" w:styleId="CommentTextChar">
    <w:name w:val="Comment Text Char"/>
    <w:basedOn w:val="DefaultParagraphFont"/>
    <w:link w:val="CommentText"/>
    <w:uiPriority w:val="99"/>
    <w:rsid w:val="003E4FC6"/>
    <w:rPr>
      <w:rFonts w:ascii="Arial" w:hAnsi="Arial"/>
      <w:color w:val="1E1544" w:themeColor="text1"/>
      <w:sz w:val="20"/>
      <w:szCs w:val="20"/>
    </w:rPr>
  </w:style>
  <w:style w:type="paragraph" w:styleId="CommentSubject">
    <w:name w:val="annotation subject"/>
    <w:basedOn w:val="CommentText"/>
    <w:next w:val="CommentText"/>
    <w:link w:val="CommentSubjectChar"/>
    <w:uiPriority w:val="99"/>
    <w:semiHidden/>
    <w:unhideWhenUsed/>
    <w:rsid w:val="003E4FC6"/>
    <w:rPr>
      <w:b/>
      <w:bCs/>
    </w:rPr>
  </w:style>
  <w:style w:type="character" w:customStyle="1" w:styleId="CommentSubjectChar">
    <w:name w:val="Comment Subject Char"/>
    <w:basedOn w:val="CommentTextChar"/>
    <w:link w:val="CommentSubject"/>
    <w:uiPriority w:val="99"/>
    <w:semiHidden/>
    <w:rsid w:val="003E4FC6"/>
    <w:rPr>
      <w:rFonts w:ascii="Arial" w:hAnsi="Arial"/>
      <w:b/>
      <w:bCs/>
      <w:color w:val="1E1544" w:themeColor="text1"/>
      <w:sz w:val="20"/>
      <w:szCs w:val="20"/>
    </w:rPr>
  </w:style>
  <w:style w:type="character" w:customStyle="1" w:styleId="ListParagraphChar">
    <w:name w:val="List Paragraph Char"/>
    <w:basedOn w:val="DefaultParagraphFont"/>
    <w:link w:val="ListParagraph"/>
    <w:uiPriority w:val="34"/>
    <w:rsid w:val="005033D7"/>
    <w:rPr>
      <w:rFonts w:ascii="Arial" w:hAnsi="Arial"/>
      <w:color w:val="1E1544" w:themeColor="text1"/>
    </w:rPr>
  </w:style>
  <w:style w:type="paragraph" w:styleId="BodyText">
    <w:name w:val="Body Text"/>
    <w:basedOn w:val="Normal"/>
    <w:link w:val="BodyTextChar"/>
    <w:uiPriority w:val="1"/>
    <w:qFormat/>
    <w:rsid w:val="005033D7"/>
    <w:pPr>
      <w:widowControl w:val="0"/>
      <w:autoSpaceDE w:val="0"/>
      <w:autoSpaceDN w:val="0"/>
      <w:spacing w:before="4" w:after="0" w:line="240" w:lineRule="auto"/>
      <w:ind w:left="40"/>
    </w:pPr>
    <w:rPr>
      <w:rFonts w:ascii="Proxima Nova" w:eastAsia="Proxima Nova" w:hAnsi="Proxima Nova" w:cs="Proxima Nova"/>
      <w:color w:val="auto"/>
      <w:lang w:val="en-US"/>
    </w:rPr>
  </w:style>
  <w:style w:type="character" w:customStyle="1" w:styleId="BodyTextChar">
    <w:name w:val="Body Text Char"/>
    <w:basedOn w:val="DefaultParagraphFont"/>
    <w:link w:val="BodyText"/>
    <w:uiPriority w:val="1"/>
    <w:rsid w:val="005033D7"/>
    <w:rPr>
      <w:rFonts w:ascii="Proxima Nova" w:eastAsia="Proxima Nova" w:hAnsi="Proxima Nova" w:cs="Proxima Nova"/>
      <w:lang w:val="en-US"/>
    </w:rPr>
  </w:style>
  <w:style w:type="paragraph" w:styleId="Revision">
    <w:name w:val="Revision"/>
    <w:hidden/>
    <w:uiPriority w:val="99"/>
    <w:semiHidden/>
    <w:rsid w:val="00800063"/>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privacy"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our-work/chsp/reform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gov.au/C2024A00104/latest/text" TargetMode="External"/><Relationship Id="rId5" Type="http://schemas.openxmlformats.org/officeDocument/2006/relationships/numbering" Target="numbering.xml"/><Relationship Id="rId15" Type="http://schemas.openxmlformats.org/officeDocument/2006/relationships/hyperlink" Target="https://www.oaic.gov.au/privacy/australian-privacy-principle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au/C2004A03712/latest/versio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31ed7be0-71df-4ef7-a44a-46c20e97f856" xsi:nil="true"/>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CF6FF17A-84C1-4BC3-B4B6-762EB0979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31ed7be0-71df-4ef7-a44a-46c20e97f856"/>
    <ds:schemaRef ds:uri="55f32057-c7d7-4cf2-a083-f930dcef3185"/>
  </ds:schemaRefs>
</ds:datastoreItem>
</file>

<file path=customXml/itemProps4.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1059</Words>
  <Characters>6040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CHSP provider fact sheet – Exceptional circumstances pathway</vt:lpstr>
    </vt:vector>
  </TitlesOfParts>
  <Company/>
  <LinksUpToDate>false</LinksUpToDate>
  <CharactersWithSpaces>7085</CharactersWithSpaces>
  <SharedDoc>false</SharedDoc>
  <HLinks>
    <vt:vector size="24" baseType="variant">
      <vt:variant>
        <vt:i4>5505102</vt:i4>
      </vt:variant>
      <vt:variant>
        <vt:i4>9</vt:i4>
      </vt:variant>
      <vt:variant>
        <vt:i4>0</vt:i4>
      </vt:variant>
      <vt:variant>
        <vt:i4>5</vt:i4>
      </vt:variant>
      <vt:variant>
        <vt:lpwstr>https://www.oaic.gov.au/privacy/australian-privacy-principles</vt:lpwstr>
      </vt:variant>
      <vt:variant>
        <vt:lpwstr/>
      </vt:variant>
      <vt:variant>
        <vt:i4>3473468</vt:i4>
      </vt:variant>
      <vt:variant>
        <vt:i4>6</vt:i4>
      </vt:variant>
      <vt:variant>
        <vt:i4>0</vt:i4>
      </vt:variant>
      <vt:variant>
        <vt:i4>5</vt:i4>
      </vt:variant>
      <vt:variant>
        <vt:lpwstr>https://www.legislation.gov.au/C2004A03712/latest/versions</vt:lpwstr>
      </vt:variant>
      <vt:variant>
        <vt:lpwstr/>
      </vt:variant>
      <vt:variant>
        <vt:i4>917594</vt:i4>
      </vt:variant>
      <vt:variant>
        <vt:i4>3</vt:i4>
      </vt:variant>
      <vt:variant>
        <vt:i4>0</vt:i4>
      </vt:variant>
      <vt:variant>
        <vt:i4>5</vt:i4>
      </vt:variant>
      <vt:variant>
        <vt:lpwstr>https://www.myagedcare.gov.au/privacy</vt:lpwstr>
      </vt:variant>
      <vt:variant>
        <vt:lpwstr/>
      </vt:variant>
      <vt:variant>
        <vt:i4>3014707</vt:i4>
      </vt:variant>
      <vt:variant>
        <vt:i4>0</vt:i4>
      </vt:variant>
      <vt:variant>
        <vt:i4>0</vt:i4>
      </vt:variant>
      <vt:variant>
        <vt:i4>5</vt:i4>
      </vt:variant>
      <vt:variant>
        <vt:lpwstr>https://www.legislation.gov.au/C2024A00104/latest/text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Unassessed CHSP clients with exceptional circumstances</dc:title>
  <dc:subject>Aged care</dc:subject>
  <dc:creator>Australian Government Department of Health Disability and Ageing</dc:creator>
  <cp:keywords>senior australians; CHSP</cp:keywords>
  <dc:description/>
  <cp:lastModifiedBy>MCCAY, Meryl</cp:lastModifiedBy>
  <cp:revision>4</cp:revision>
  <dcterms:created xsi:type="dcterms:W3CDTF">2025-09-24T01:20:00Z</dcterms:created>
  <dcterms:modified xsi:type="dcterms:W3CDTF">2025-09-30T08:05:00Z</dcterms:modified>
</cp:coreProperties>
</file>