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69F97" w14:textId="77777777" w:rsidR="001E593C" w:rsidRPr="008537C4" w:rsidRDefault="00603F31" w:rsidP="00A84466">
      <w:pPr>
        <w:spacing w:after="0"/>
        <w:ind w:hanging="720"/>
        <w:contextualSpacing/>
        <w:rPr>
          <w:rFonts w:ascii="DengXian" w:eastAsia="DengXian" w:hAnsi="DengXian" w:cs="Nirmala UI"/>
          <w:b/>
          <w:bCs/>
          <w:color w:val="002060"/>
          <w:sz w:val="52"/>
          <w:szCs w:val="52"/>
        </w:rPr>
      </w:pPr>
      <w:r w:rsidRPr="008537C4">
        <w:rPr>
          <w:rFonts w:ascii="DengXian" w:eastAsia="DengXian" w:hAnsi="DengXian" w:cs="Nirmala UI"/>
          <w:b/>
          <w:bCs/>
          <w:color w:val="002060"/>
          <w:sz w:val="52"/>
          <w:szCs w:val="52"/>
          <w:lang w:val="zh-CN" w:bidi="zh-CN"/>
        </w:rPr>
        <w:t>国家最佳</w:t>
      </w:r>
    </w:p>
    <w:p w14:paraId="2172864A" w14:textId="6873E84F" w:rsidR="001E593C" w:rsidRPr="008537C4" w:rsidRDefault="00603F31" w:rsidP="00A84466">
      <w:pPr>
        <w:spacing w:after="0"/>
        <w:ind w:hanging="720"/>
        <w:contextualSpacing/>
        <w:rPr>
          <w:rFonts w:ascii="DengXian" w:eastAsia="DengXian" w:hAnsi="DengXian"/>
          <w:color w:val="002060"/>
          <w:sz w:val="56"/>
          <w:szCs w:val="56"/>
          <w:lang w:val="en-US"/>
        </w:rPr>
      </w:pPr>
      <w:r w:rsidRPr="008537C4">
        <w:rPr>
          <w:rFonts w:ascii="DengXian" w:eastAsia="DengXian" w:hAnsi="DengXian" w:cs="Nirmala UI"/>
          <w:b/>
          <w:bCs/>
          <w:color w:val="002060"/>
          <w:sz w:val="52"/>
          <w:szCs w:val="52"/>
          <w:lang w:val="zh-CN" w:bidi="zh-CN"/>
        </w:rPr>
        <w:t>实践框架</w:t>
      </w:r>
    </w:p>
    <w:p w14:paraId="4054AA54" w14:textId="12B0E32E" w:rsidR="003D580D" w:rsidRPr="008537C4" w:rsidRDefault="001E593C" w:rsidP="008537C4">
      <w:pPr>
        <w:spacing w:after="0" w:line="276" w:lineRule="auto"/>
        <w:ind w:hanging="720"/>
        <w:rPr>
          <w:rFonts w:asciiTheme="minorEastAsia" w:hAnsiTheme="minorEastAsia" w:cs="Arial"/>
          <w:color w:val="002060"/>
          <w:sz w:val="36"/>
          <w:szCs w:val="36"/>
        </w:rPr>
      </w:pPr>
      <w:r w:rsidRPr="008537C4">
        <w:rPr>
          <w:rFonts w:asciiTheme="minorEastAsia" w:hAnsiTheme="minorEastAsia" w:cs="Nirmala UI"/>
          <w:bCs/>
          <w:color w:val="002060"/>
          <w:sz w:val="36"/>
          <w:szCs w:val="36"/>
          <w:lang w:val="zh-CN" w:bidi="zh-CN"/>
        </w:rPr>
        <w:t>早期儿童</w:t>
      </w:r>
      <w:r w:rsidRPr="008537C4">
        <w:rPr>
          <w:rFonts w:asciiTheme="minorEastAsia" w:hAnsiTheme="minorEastAsia" w:cs="Nirmala UI"/>
          <w:color w:val="002060"/>
          <w:sz w:val="36"/>
          <w:szCs w:val="36"/>
          <w:lang w:val="zh-CN" w:bidi="zh-CN"/>
        </w:rPr>
        <w:t>干预</w:t>
      </w:r>
    </w:p>
    <w:p w14:paraId="6C7E0CE2" w14:textId="77777777" w:rsidR="008537C4" w:rsidRPr="008537C4" w:rsidRDefault="008537C4" w:rsidP="008537C4">
      <w:pPr>
        <w:spacing w:line="276" w:lineRule="auto"/>
        <w:ind w:hanging="720"/>
        <w:rPr>
          <w:rFonts w:asciiTheme="minorEastAsia" w:hAnsiTheme="minorEastAsia" w:cs="Arial"/>
          <w:color w:val="002060"/>
          <w:sz w:val="36"/>
          <w:szCs w:val="36"/>
        </w:rPr>
      </w:pPr>
    </w:p>
    <w:p w14:paraId="0D1D91F0" w14:textId="5A2E910E" w:rsidR="001E593C" w:rsidRPr="00F13ACC" w:rsidRDefault="001E593C" w:rsidP="008537C4">
      <w:pPr>
        <w:spacing w:after="0" w:line="276" w:lineRule="auto"/>
        <w:ind w:hanging="720"/>
        <w:rPr>
          <w:rFonts w:ascii="Microsoft YaHei" w:eastAsia="Microsoft YaHei" w:hAnsi="Microsoft YaHei" w:cs="Arial"/>
          <w:color w:val="002060"/>
          <w:sz w:val="36"/>
          <w:szCs w:val="36"/>
        </w:rPr>
      </w:pPr>
      <w:r w:rsidRPr="008537C4">
        <w:rPr>
          <w:rFonts w:asciiTheme="minorEastAsia" w:hAnsiTheme="minorEastAsia" w:cs="Arial"/>
          <w:color w:val="002060"/>
          <w:sz w:val="36"/>
          <w:szCs w:val="36"/>
          <w:lang w:val="zh-CN" w:bidi="zh-CN"/>
        </w:rPr>
        <w:t>家庭</w:t>
      </w:r>
      <w:r w:rsidR="00F13ACC" w:rsidRPr="00F13ACC">
        <w:rPr>
          <w:rFonts w:cs="Arial"/>
          <w:bCs/>
          <w:noProof/>
          <w:color w:val="002060"/>
          <w:sz w:val="36"/>
          <w:szCs w:val="36"/>
          <w:lang w:val="zh-CN" w:bidi="zh-CN"/>
        </w:rPr>
        <w:drawing>
          <wp:anchor distT="0" distB="0" distL="114300" distR="114300" simplePos="0" relativeHeight="251661312" behindDoc="1" locked="1" layoutInCell="1" allowOverlap="1" wp14:anchorId="477FBB20" wp14:editId="35C41CE7">
            <wp:simplePos x="0" y="0"/>
            <wp:positionH relativeFrom="margin">
              <wp:posOffset>-1396365</wp:posOffset>
            </wp:positionH>
            <wp:positionV relativeFrom="margin">
              <wp:posOffset>-793750</wp:posOffset>
            </wp:positionV>
            <wp:extent cx="8055610" cy="3909695"/>
            <wp:effectExtent l="0" t="0" r="2540" b="0"/>
            <wp:wrapNone/>
            <wp:docPr id="676555813" name="Picture 2" descr="A blue and black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55813" name="Picture 2" descr="A blue and black background with white lines&#10;&#10;AI-generated content may be incorrect."/>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5610" cy="390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94866" w14:textId="549FA653" w:rsidR="001E593C" w:rsidRPr="008537C4" w:rsidRDefault="001E593C" w:rsidP="00F13ACC">
      <w:pPr>
        <w:spacing w:after="0"/>
        <w:ind w:hanging="720"/>
        <w:rPr>
          <w:rFonts w:asciiTheme="minorEastAsia" w:hAnsiTheme="minorEastAsia"/>
          <w:b/>
          <w:bCs/>
          <w:color w:val="002060"/>
          <w:sz w:val="36"/>
          <w:szCs w:val="36"/>
          <w:lang w:val="en-US"/>
        </w:rPr>
      </w:pPr>
      <w:r w:rsidRPr="008537C4">
        <w:rPr>
          <w:rFonts w:asciiTheme="minorEastAsia" w:hAnsiTheme="minorEastAsia" w:cs="Arial"/>
          <w:b/>
          <w:color w:val="002060"/>
          <w:sz w:val="36"/>
          <w:szCs w:val="36"/>
          <w:lang w:val="zh-CN" w:bidi="zh-CN"/>
        </w:rPr>
        <w:t>术语表</w:t>
      </w:r>
    </w:p>
    <w:p w14:paraId="4B561446" w14:textId="77777777" w:rsidR="003D580D" w:rsidRDefault="003D580D">
      <w:pPr>
        <w:spacing w:line="336" w:lineRule="auto"/>
      </w:pPr>
    </w:p>
    <w:p w14:paraId="34008C0D" w14:textId="77777777" w:rsidR="002451DE" w:rsidRDefault="002451DE">
      <w:pPr>
        <w:spacing w:line="336" w:lineRule="auto"/>
      </w:pPr>
    </w:p>
    <w:p w14:paraId="1C34C29E" w14:textId="77777777" w:rsidR="00870065" w:rsidRDefault="00870065" w:rsidP="00B35C05">
      <w:pPr>
        <w:pStyle w:val="Heading3"/>
        <w:rPr>
          <w:lang w:val="en-US" w:bidi="zh-CN"/>
        </w:rPr>
      </w:pPr>
    </w:p>
    <w:p w14:paraId="748AEEDC" w14:textId="77777777" w:rsidR="008537C4" w:rsidRPr="008537C4" w:rsidRDefault="008537C4" w:rsidP="008537C4">
      <w:pPr>
        <w:rPr>
          <w:lang w:val="en-US" w:bidi="zh-CN"/>
        </w:rPr>
      </w:pPr>
    </w:p>
    <w:p w14:paraId="4460B4A2" w14:textId="37FA6656" w:rsidR="00B709E9" w:rsidRPr="00B709E9" w:rsidRDefault="00AB71CE" w:rsidP="008537C4">
      <w:pPr>
        <w:pStyle w:val="Heading3"/>
        <w:spacing w:after="240"/>
      </w:pPr>
      <w:r w:rsidRPr="00AB71CE">
        <w:rPr>
          <w:lang w:val="zh-CN" w:bidi="zh-CN"/>
        </w:rPr>
        <w:t>刚开始实行早期儿童干预可能会是一个令人迷茫的时期。</w:t>
      </w:r>
      <w:r w:rsidRPr="00AB71CE">
        <w:rPr>
          <w:lang w:val="zh-CN" w:bidi="zh-CN"/>
        </w:rPr>
        <w:t xml:space="preserve"> </w:t>
      </w:r>
      <w:r w:rsidRPr="00AB71CE">
        <w:rPr>
          <w:lang w:val="zh-CN" w:bidi="zh-CN"/>
        </w:rPr>
        <w:t>本术语表解释了一些早期儿童干预使用的词汇。</w:t>
      </w:r>
    </w:p>
    <w:p w14:paraId="439DD84F" w14:textId="77777777" w:rsidR="00B709E9" w:rsidRPr="004D7FAD" w:rsidRDefault="0044185A" w:rsidP="008537C4">
      <w:pPr>
        <w:pStyle w:val="Heading4"/>
        <w:spacing w:after="240"/>
      </w:pPr>
      <w:r w:rsidRPr="00870065">
        <w:rPr>
          <w:lang w:bidi="zh-CN"/>
        </w:rPr>
        <w:t xml:space="preserve">AAC </w:t>
      </w:r>
    </w:p>
    <w:p w14:paraId="58A029B7" w14:textId="6257211A" w:rsidR="00B709E9" w:rsidRDefault="0044185A" w:rsidP="008537C4">
      <w:pPr>
        <w:spacing w:after="240"/>
      </w:pPr>
      <w:r w:rsidRPr="00870065">
        <w:rPr>
          <w:lang w:bidi="zh-CN"/>
        </w:rPr>
        <w:t>AAC</w:t>
      </w:r>
      <w:r w:rsidRPr="0044185A">
        <w:rPr>
          <w:lang w:val="zh-CN" w:bidi="zh-CN"/>
        </w:rPr>
        <w:t>代表增强和替代沟通</w:t>
      </w:r>
      <w:r w:rsidRPr="00870065">
        <w:rPr>
          <w:lang w:bidi="zh-CN"/>
        </w:rPr>
        <w:t>（</w:t>
      </w:r>
      <w:r w:rsidRPr="00870065">
        <w:rPr>
          <w:lang w:bidi="zh-CN"/>
        </w:rPr>
        <w:t>Augmentative and Alternative Communication</w:t>
      </w:r>
      <w:r w:rsidRPr="00870065">
        <w:rPr>
          <w:lang w:bidi="zh-CN"/>
        </w:rPr>
        <w:t>），</w:t>
      </w:r>
      <w:r w:rsidRPr="0044185A">
        <w:rPr>
          <w:lang w:val="zh-CN" w:bidi="zh-CN"/>
        </w:rPr>
        <w:t>是一种交流辅助技术。沟通不仅仅是说话。</w:t>
      </w:r>
      <w:r w:rsidRPr="00870065">
        <w:rPr>
          <w:lang w:bidi="zh-CN"/>
        </w:rPr>
        <w:t xml:space="preserve"> </w:t>
      </w:r>
      <w:r w:rsidRPr="00F13ACC">
        <w:rPr>
          <w:lang w:bidi="zh-CN"/>
        </w:rPr>
        <w:t>AAC</w:t>
      </w:r>
      <w:r w:rsidRPr="0044185A">
        <w:rPr>
          <w:lang w:val="zh-CN" w:bidi="zh-CN"/>
        </w:rPr>
        <w:t>可以帮助儿童通过指向、图片或应用程序进行沟通。</w:t>
      </w:r>
      <w:r w:rsidRPr="00F13ACC">
        <w:rPr>
          <w:lang w:bidi="zh-CN"/>
        </w:rPr>
        <w:t xml:space="preserve"> </w:t>
      </w:r>
      <w:r w:rsidRPr="0044185A">
        <w:rPr>
          <w:lang w:val="zh-CN" w:bidi="zh-CN"/>
        </w:rPr>
        <w:t>语言病理学家会帮助儿童使用</w:t>
      </w:r>
      <w:r w:rsidRPr="00F13ACC">
        <w:rPr>
          <w:lang w:bidi="zh-CN"/>
        </w:rPr>
        <w:t>AAC</w:t>
      </w:r>
      <w:r w:rsidRPr="0044185A">
        <w:rPr>
          <w:lang w:val="zh-CN" w:bidi="zh-CN"/>
        </w:rPr>
        <w:t>。</w:t>
      </w:r>
      <w:r w:rsidRPr="00F13ACC">
        <w:rPr>
          <w:lang w:bidi="zh-CN"/>
        </w:rPr>
        <w:t xml:space="preserve"> </w:t>
      </w:r>
    </w:p>
    <w:p w14:paraId="6304FA4C" w14:textId="77777777" w:rsidR="00B709E9" w:rsidRDefault="0044185A" w:rsidP="008537C4">
      <w:pPr>
        <w:pStyle w:val="Heading4"/>
        <w:spacing w:after="240"/>
      </w:pPr>
      <w:r w:rsidRPr="004D7FAD">
        <w:rPr>
          <w:lang w:val="zh-CN" w:bidi="zh-CN"/>
        </w:rPr>
        <w:t>专职医疗从业者</w:t>
      </w:r>
      <w:r w:rsidRPr="004D7FAD">
        <w:rPr>
          <w:lang w:val="zh-CN" w:bidi="zh-CN"/>
        </w:rPr>
        <w:t xml:space="preserve"> </w:t>
      </w:r>
    </w:p>
    <w:p w14:paraId="62230C6B" w14:textId="19801DD3" w:rsidR="00B709E9" w:rsidRDefault="0044185A" w:rsidP="008537C4">
      <w:pPr>
        <w:spacing w:after="240"/>
      </w:pPr>
      <w:r w:rsidRPr="0044185A">
        <w:rPr>
          <w:lang w:val="zh-CN" w:bidi="zh-CN"/>
        </w:rPr>
        <w:t>经过培训的专职医疗从业人员与家庭合作，支持孩子的成长和发展。</w:t>
      </w:r>
      <w:r w:rsidRPr="0044185A">
        <w:rPr>
          <w:lang w:val="zh-CN" w:bidi="zh-CN"/>
        </w:rPr>
        <w:t xml:space="preserve"> </w:t>
      </w:r>
      <w:r w:rsidRPr="0044185A">
        <w:rPr>
          <w:lang w:val="zh-CN" w:bidi="zh-CN"/>
        </w:rPr>
        <w:t>专职医疗从业者包括语言治疗师、职业治疗师和物理治疗师。</w:t>
      </w:r>
      <w:r w:rsidRPr="0044185A">
        <w:rPr>
          <w:lang w:val="zh-CN" w:bidi="zh-CN"/>
        </w:rPr>
        <w:t xml:space="preserve"> </w:t>
      </w:r>
    </w:p>
    <w:p w14:paraId="7F77094C" w14:textId="77777777" w:rsidR="00B709E9" w:rsidRDefault="0044185A" w:rsidP="008537C4">
      <w:pPr>
        <w:pStyle w:val="Heading4"/>
        <w:spacing w:after="240"/>
      </w:pPr>
      <w:r w:rsidRPr="004D7FAD">
        <w:rPr>
          <w:lang w:val="zh-CN" w:bidi="zh-CN"/>
        </w:rPr>
        <w:t>残障儿童</w:t>
      </w:r>
      <w:r w:rsidRPr="004D7FAD">
        <w:rPr>
          <w:lang w:val="zh-CN" w:bidi="zh-CN"/>
        </w:rPr>
        <w:t xml:space="preserve"> </w:t>
      </w:r>
    </w:p>
    <w:p w14:paraId="23DCAC63" w14:textId="51031CDC" w:rsidR="00B709E9" w:rsidRDefault="0044185A" w:rsidP="008537C4">
      <w:pPr>
        <w:spacing w:after="240"/>
      </w:pPr>
      <w:r w:rsidRPr="0044185A">
        <w:rPr>
          <w:lang w:val="zh-CN" w:bidi="zh-CN"/>
        </w:rPr>
        <w:t>患有终身残障的儿童，残障情况影响他们的运动、视力、听力、思维、学习或情感。</w:t>
      </w:r>
      <w:r w:rsidRPr="0044185A">
        <w:rPr>
          <w:lang w:val="zh-CN" w:bidi="zh-CN"/>
        </w:rPr>
        <w:t xml:space="preserve">  </w:t>
      </w:r>
    </w:p>
    <w:p w14:paraId="3D737524" w14:textId="77777777" w:rsidR="00B709E9" w:rsidRPr="004D7FAD" w:rsidRDefault="0044185A" w:rsidP="008537C4">
      <w:pPr>
        <w:pStyle w:val="Heading4"/>
        <w:spacing w:after="240"/>
      </w:pPr>
      <w:r w:rsidRPr="004D7FAD">
        <w:rPr>
          <w:lang w:val="zh-CN" w:bidi="zh-CN"/>
        </w:rPr>
        <w:t>发展</w:t>
      </w:r>
      <w:r w:rsidRPr="004D7FAD">
        <w:rPr>
          <w:lang w:val="zh-CN" w:bidi="zh-CN"/>
        </w:rPr>
        <w:t xml:space="preserve"> </w:t>
      </w:r>
    </w:p>
    <w:p w14:paraId="6F347EB8" w14:textId="59BC5C1E" w:rsidR="004D7FAD" w:rsidRDefault="0044185A" w:rsidP="008537C4">
      <w:pPr>
        <w:spacing w:after="240"/>
      </w:pPr>
      <w:r w:rsidRPr="0044185A">
        <w:rPr>
          <w:lang w:val="zh-CN" w:bidi="zh-CN"/>
        </w:rPr>
        <w:t>发展意味着孩子在身体、社交、情感、行为、思维和沟通技能方面的变化。所有这些发展领域都是相互关联的，每个领域都依赖于并影响其他领域。这不仅仅涉及走路、说话和如厕，还涉及儿童建立自我认知和归属感。</w:t>
      </w:r>
      <w:r w:rsidRPr="0044185A">
        <w:rPr>
          <w:lang w:val="zh-CN" w:bidi="zh-CN"/>
        </w:rPr>
        <w:t xml:space="preserve"> </w:t>
      </w:r>
    </w:p>
    <w:p w14:paraId="2A26CE2E" w14:textId="77777777" w:rsidR="004D7FAD" w:rsidRDefault="004D7FAD">
      <w:r>
        <w:rPr>
          <w:lang w:val="zh-CN" w:bidi="zh-CN"/>
        </w:rPr>
        <w:br w:type="page"/>
      </w:r>
    </w:p>
    <w:p w14:paraId="3278C73B" w14:textId="77777777" w:rsidR="008B5406" w:rsidRPr="008B5406" w:rsidRDefault="008B5406" w:rsidP="008B5406">
      <w:pPr>
        <w:rPr>
          <w:lang w:val="en-US" w:bidi="zh-CN"/>
        </w:rPr>
      </w:pPr>
    </w:p>
    <w:p w14:paraId="116AD814" w14:textId="2D53903D" w:rsidR="00B709E9" w:rsidRDefault="0044185A" w:rsidP="008537C4">
      <w:pPr>
        <w:pStyle w:val="Heading4"/>
        <w:spacing w:before="240"/>
      </w:pPr>
      <w:r w:rsidRPr="004D7FAD">
        <w:rPr>
          <w:lang w:val="zh-CN" w:bidi="zh-CN"/>
        </w:rPr>
        <w:t>发展问题</w:t>
      </w:r>
      <w:r w:rsidRPr="004D7FAD">
        <w:rPr>
          <w:lang w:val="zh-CN" w:bidi="zh-CN"/>
        </w:rPr>
        <w:t xml:space="preserve"> </w:t>
      </w:r>
    </w:p>
    <w:p w14:paraId="7BAA20EC" w14:textId="77777777" w:rsidR="00B709E9" w:rsidRDefault="0044185A" w:rsidP="008537C4">
      <w:pPr>
        <w:spacing w:before="240"/>
      </w:pPr>
      <w:r w:rsidRPr="0044185A">
        <w:rPr>
          <w:lang w:val="zh-CN" w:bidi="zh-CN"/>
        </w:rPr>
        <w:t>发展问题是指家庭或专业人士对儿童发展的某个方面感到担忧，并寻求更多信息和支持。</w:t>
      </w:r>
      <w:r w:rsidRPr="0044185A">
        <w:rPr>
          <w:lang w:val="zh-CN" w:bidi="zh-CN"/>
        </w:rPr>
        <w:t xml:space="preserve"> </w:t>
      </w:r>
    </w:p>
    <w:p w14:paraId="3CFD03C3" w14:textId="77777777" w:rsidR="00B709E9" w:rsidRDefault="0044185A" w:rsidP="008537C4">
      <w:pPr>
        <w:pStyle w:val="Heading4"/>
        <w:spacing w:before="240"/>
      </w:pPr>
      <w:r w:rsidRPr="004D7FAD">
        <w:rPr>
          <w:lang w:val="zh-CN" w:bidi="zh-CN"/>
        </w:rPr>
        <w:t>发展迟缓</w:t>
      </w:r>
      <w:r w:rsidRPr="004D7FAD">
        <w:rPr>
          <w:lang w:val="zh-CN" w:bidi="zh-CN"/>
        </w:rPr>
        <w:t xml:space="preserve"> </w:t>
      </w:r>
    </w:p>
    <w:p w14:paraId="63C9A35F" w14:textId="77777777" w:rsidR="004F0DB4" w:rsidRDefault="0044185A" w:rsidP="008537C4">
      <w:pPr>
        <w:spacing w:before="240"/>
      </w:pPr>
      <w:r w:rsidRPr="0044185A">
        <w:rPr>
          <w:lang w:val="zh-CN" w:bidi="zh-CN"/>
        </w:rPr>
        <w:t>发展迟缓是指儿童达到发展里程碑的时间比其他同龄儿童更长。这可能包括行动、说话、玩耍和独立做事等方面。</w:t>
      </w:r>
    </w:p>
    <w:p w14:paraId="4DB4DDAB" w14:textId="77777777" w:rsidR="004F0DB4" w:rsidRDefault="0044185A" w:rsidP="008537C4">
      <w:pPr>
        <w:pStyle w:val="Heading4"/>
        <w:spacing w:before="240"/>
      </w:pPr>
      <w:r w:rsidRPr="004D7FAD">
        <w:rPr>
          <w:lang w:val="zh-CN" w:bidi="zh-CN"/>
        </w:rPr>
        <w:t>早期儿童干预</w:t>
      </w:r>
      <w:r w:rsidRPr="004D7FAD">
        <w:rPr>
          <w:lang w:val="zh-CN" w:bidi="zh-CN"/>
        </w:rPr>
        <w:t xml:space="preserve"> </w:t>
      </w:r>
    </w:p>
    <w:p w14:paraId="1AE78D91" w14:textId="086EDAF1" w:rsidR="004F0DB4" w:rsidRDefault="0044185A" w:rsidP="008537C4">
      <w:pPr>
        <w:spacing w:before="240"/>
      </w:pPr>
      <w:r w:rsidRPr="0044185A">
        <w:rPr>
          <w:lang w:val="zh-CN" w:bidi="zh-CN"/>
        </w:rPr>
        <w:t>早期儿童干预支援家有发展问题、迟缓或残障（从出生到</w:t>
      </w:r>
      <w:r w:rsidRPr="0044185A">
        <w:rPr>
          <w:lang w:val="zh-CN" w:bidi="zh-CN"/>
        </w:rPr>
        <w:t>9</w:t>
      </w:r>
      <w:r w:rsidRPr="0044185A">
        <w:rPr>
          <w:lang w:val="zh-CN" w:bidi="zh-CN"/>
        </w:rPr>
        <w:t>岁）的儿童的家庭。早期儿童干预服务包含语言治疗师、职业治疗师、物理治疗师和心理学家。专职医疗从业者会与家人们密切合作，帮助孩子成长、学习和享受生活，并帮助您们的家庭更好地支持孩子的发展。</w:t>
      </w:r>
      <w:r w:rsidRPr="0044185A">
        <w:rPr>
          <w:lang w:val="zh-CN" w:bidi="zh-CN"/>
        </w:rPr>
        <w:t xml:space="preserve"> </w:t>
      </w:r>
    </w:p>
    <w:p w14:paraId="70DC1103" w14:textId="77777777" w:rsidR="004D7FAD" w:rsidRDefault="0044185A" w:rsidP="008537C4">
      <w:pPr>
        <w:pStyle w:val="Heading4"/>
        <w:spacing w:before="240"/>
      </w:pPr>
      <w:r w:rsidRPr="004D7FAD">
        <w:rPr>
          <w:lang w:val="zh-CN" w:bidi="zh-CN"/>
        </w:rPr>
        <w:t>幼儿教育方法</w:t>
      </w:r>
      <w:r w:rsidRPr="004D7FAD">
        <w:rPr>
          <w:lang w:val="zh-CN" w:bidi="zh-CN"/>
        </w:rPr>
        <w:t xml:space="preserve"> </w:t>
      </w:r>
    </w:p>
    <w:p w14:paraId="11FDF506" w14:textId="449A5C84" w:rsidR="004F0DB4" w:rsidRPr="004D7FAD" w:rsidRDefault="0044185A" w:rsidP="008537C4">
      <w:pPr>
        <w:spacing w:before="240"/>
      </w:pPr>
      <w:r w:rsidRPr="004D7FAD">
        <w:rPr>
          <w:lang w:val="zh-CN" w:bidi="zh-CN"/>
        </w:rPr>
        <w:t>NDIA</w:t>
      </w:r>
      <w:r w:rsidRPr="004D7FAD">
        <w:rPr>
          <w:lang w:val="zh-CN" w:bidi="zh-CN"/>
        </w:rPr>
        <w:t>采用幼儿教育方法，协助残障儿童解决从出生到</w:t>
      </w:r>
      <w:r w:rsidRPr="004D7FAD">
        <w:rPr>
          <w:lang w:val="zh-CN" w:bidi="zh-CN"/>
        </w:rPr>
        <w:t>9</w:t>
      </w:r>
      <w:r w:rsidRPr="004D7FAD">
        <w:rPr>
          <w:lang w:val="zh-CN" w:bidi="zh-CN"/>
        </w:rPr>
        <w:t>岁期间的发展问题。</w:t>
      </w:r>
      <w:r w:rsidRPr="004D7FAD">
        <w:rPr>
          <w:lang w:val="zh-CN" w:bidi="zh-CN"/>
        </w:rPr>
        <w:t xml:space="preserve">  </w:t>
      </w:r>
    </w:p>
    <w:p w14:paraId="357A0FB2" w14:textId="77777777" w:rsidR="004D7FAD" w:rsidRPr="004D7FAD" w:rsidRDefault="0044185A" w:rsidP="008537C4">
      <w:pPr>
        <w:pStyle w:val="Heading4"/>
        <w:spacing w:before="240"/>
      </w:pPr>
      <w:r w:rsidRPr="004D7FAD">
        <w:rPr>
          <w:lang w:val="zh-CN" w:bidi="zh-CN"/>
        </w:rPr>
        <w:t>循证</w:t>
      </w:r>
      <w:r w:rsidRPr="004D7FAD">
        <w:rPr>
          <w:lang w:val="zh-CN" w:bidi="zh-CN"/>
        </w:rPr>
        <w:t xml:space="preserve"> </w:t>
      </w:r>
    </w:p>
    <w:p w14:paraId="30F32974" w14:textId="1DD2A7BF" w:rsidR="004D7FAD" w:rsidRPr="004D7FAD" w:rsidRDefault="0044185A" w:rsidP="008537C4">
      <w:pPr>
        <w:spacing w:before="240"/>
      </w:pPr>
      <w:r w:rsidRPr="004D7FAD">
        <w:rPr>
          <w:lang w:val="zh-CN" w:bidi="zh-CN"/>
        </w:rPr>
        <w:t>循证服务的基础是最新的知识、证据和研究，以及家庭对其孩子的了解。</w:t>
      </w:r>
      <w:r w:rsidRPr="004D7FAD">
        <w:rPr>
          <w:lang w:val="zh-CN" w:bidi="zh-CN"/>
        </w:rPr>
        <w:t xml:space="preserve"> </w:t>
      </w:r>
    </w:p>
    <w:p w14:paraId="79239CC3" w14:textId="77777777" w:rsidR="004D7FAD" w:rsidRPr="004D7FAD" w:rsidRDefault="0044185A" w:rsidP="008537C4">
      <w:pPr>
        <w:pStyle w:val="Heading4"/>
        <w:spacing w:before="240"/>
      </w:pPr>
      <w:r w:rsidRPr="004D7FAD">
        <w:rPr>
          <w:lang w:val="zh-CN" w:bidi="zh-CN"/>
        </w:rPr>
        <w:t>日常环境</w:t>
      </w:r>
      <w:r w:rsidRPr="004D7FAD">
        <w:rPr>
          <w:lang w:val="zh-CN" w:bidi="zh-CN"/>
        </w:rPr>
        <w:t xml:space="preserve"> </w:t>
      </w:r>
    </w:p>
    <w:p w14:paraId="09B4A078" w14:textId="77777777" w:rsidR="004D7FAD" w:rsidRPr="004D7FAD" w:rsidRDefault="0044185A" w:rsidP="008537C4">
      <w:pPr>
        <w:spacing w:before="240"/>
      </w:pPr>
      <w:r w:rsidRPr="004D7FAD">
        <w:rPr>
          <w:lang w:val="zh-CN" w:bidi="zh-CN"/>
        </w:rPr>
        <w:t>日常环境是指您的家、当地公园或孩子的学前班等环境。</w:t>
      </w:r>
      <w:r w:rsidRPr="004D7FAD">
        <w:rPr>
          <w:lang w:val="zh-CN" w:bidi="zh-CN"/>
        </w:rPr>
        <w:t xml:space="preserve"> </w:t>
      </w:r>
      <w:r w:rsidRPr="004D7FAD">
        <w:rPr>
          <w:lang w:val="zh-CN" w:bidi="zh-CN"/>
        </w:rPr>
        <w:t>在日常环境中约见专职医疗从业者的效果最佳。</w:t>
      </w:r>
    </w:p>
    <w:p w14:paraId="5DD2C3AE" w14:textId="77777777" w:rsidR="004D7FAD" w:rsidRPr="004D7FAD" w:rsidRDefault="0044185A" w:rsidP="008537C4">
      <w:pPr>
        <w:pStyle w:val="Heading4"/>
        <w:spacing w:before="240"/>
      </w:pPr>
      <w:r w:rsidRPr="004D7FAD">
        <w:rPr>
          <w:lang w:val="zh-CN" w:bidi="zh-CN"/>
        </w:rPr>
        <w:t>首席专职医疗从业者</w:t>
      </w:r>
      <w:r w:rsidRPr="004D7FAD">
        <w:rPr>
          <w:lang w:val="zh-CN" w:bidi="zh-CN"/>
        </w:rPr>
        <w:t xml:space="preserve"> </w:t>
      </w:r>
    </w:p>
    <w:p w14:paraId="21627A60" w14:textId="77777777" w:rsidR="004D7FAD" w:rsidRPr="004D7FAD" w:rsidRDefault="0044185A" w:rsidP="008537C4">
      <w:pPr>
        <w:spacing w:before="240"/>
      </w:pPr>
      <w:r w:rsidRPr="004D7FAD">
        <w:rPr>
          <w:lang w:val="zh-CN" w:bidi="zh-CN"/>
        </w:rPr>
        <w:t>与家庭合作的主要专家，通常是一名专职医疗、儿童发展或早教工作者。他们有时被称为关键工作者。他们帮助协调孩子的团队，提供信息、建议和情感支持，识别和解决孩子的需求，支持家庭发展自我倡导技能。</w:t>
      </w:r>
    </w:p>
    <w:p w14:paraId="34F8A5EA" w14:textId="07D738FE" w:rsidR="00C72F9A" w:rsidRDefault="00C72F9A" w:rsidP="008537C4">
      <w:pPr>
        <w:pStyle w:val="Heading4"/>
        <w:spacing w:before="240"/>
      </w:pPr>
      <w:r w:rsidRPr="00870065">
        <w:rPr>
          <w:lang w:bidi="zh-CN"/>
        </w:rPr>
        <w:t>NDIA</w:t>
      </w:r>
    </w:p>
    <w:p w14:paraId="5769E2BE" w14:textId="1A4BE45A" w:rsidR="00C72F9A" w:rsidRPr="00C72F9A" w:rsidRDefault="00C72F9A" w:rsidP="008537C4">
      <w:pPr>
        <w:spacing w:before="240"/>
      </w:pPr>
      <w:r w:rsidRPr="00870065">
        <w:rPr>
          <w:lang w:bidi="zh-CN"/>
        </w:rPr>
        <w:t>NDIA</w:t>
      </w:r>
      <w:r>
        <w:rPr>
          <w:lang w:val="zh-CN" w:bidi="zh-CN"/>
        </w:rPr>
        <w:t>代表国家残障保险机构</w:t>
      </w:r>
      <w:r w:rsidRPr="00870065">
        <w:rPr>
          <w:lang w:bidi="zh-CN"/>
        </w:rPr>
        <w:t>（</w:t>
      </w:r>
      <w:r w:rsidRPr="00870065">
        <w:rPr>
          <w:lang w:bidi="zh-CN"/>
        </w:rPr>
        <w:t>National Disability Insurance Agency</w:t>
      </w:r>
      <w:r w:rsidRPr="00870065">
        <w:rPr>
          <w:lang w:bidi="zh-CN"/>
        </w:rPr>
        <w:t>）</w:t>
      </w:r>
      <w:r>
        <w:rPr>
          <w:lang w:val="zh-CN" w:bidi="zh-CN"/>
        </w:rPr>
        <w:t>。</w:t>
      </w:r>
      <w:r w:rsidRPr="00870065">
        <w:rPr>
          <w:lang w:bidi="zh-CN"/>
        </w:rPr>
        <w:t>NDIA</w:t>
      </w:r>
      <w:r>
        <w:rPr>
          <w:lang w:val="zh-CN" w:bidi="zh-CN"/>
        </w:rPr>
        <w:t>是负责实施和管理</w:t>
      </w:r>
      <w:r w:rsidRPr="00870065">
        <w:rPr>
          <w:lang w:bidi="zh-CN"/>
        </w:rPr>
        <w:t>NDIS</w:t>
      </w:r>
      <w:r>
        <w:rPr>
          <w:lang w:val="zh-CN" w:bidi="zh-CN"/>
        </w:rPr>
        <w:t>的澳大利亚政府机构。</w:t>
      </w:r>
    </w:p>
    <w:p w14:paraId="161A6F66" w14:textId="53FD3C21" w:rsidR="004D7FAD" w:rsidRPr="004D7FAD" w:rsidRDefault="0044185A" w:rsidP="008537C4">
      <w:pPr>
        <w:pStyle w:val="Heading4"/>
        <w:spacing w:before="240"/>
      </w:pPr>
      <w:r w:rsidRPr="00870065">
        <w:rPr>
          <w:lang w:bidi="zh-CN"/>
        </w:rPr>
        <w:t xml:space="preserve">NDIS </w:t>
      </w:r>
    </w:p>
    <w:p w14:paraId="6962EBEB" w14:textId="77777777" w:rsidR="00331DF6" w:rsidRDefault="0044185A" w:rsidP="008537C4">
      <w:pPr>
        <w:spacing w:before="240"/>
      </w:pPr>
      <w:r w:rsidRPr="00870065">
        <w:rPr>
          <w:lang w:bidi="zh-CN"/>
        </w:rPr>
        <w:t>NDIS</w:t>
      </w:r>
      <w:r w:rsidRPr="004D7FAD">
        <w:rPr>
          <w:lang w:val="zh-CN" w:bidi="zh-CN"/>
        </w:rPr>
        <w:t>代表国家残障保险计划</w:t>
      </w:r>
      <w:r w:rsidRPr="00870065">
        <w:rPr>
          <w:lang w:bidi="zh-CN"/>
        </w:rPr>
        <w:t>（</w:t>
      </w:r>
      <w:r w:rsidRPr="00870065">
        <w:rPr>
          <w:lang w:bidi="zh-CN"/>
        </w:rPr>
        <w:t>National Disability Insurance Scheme</w:t>
      </w:r>
      <w:r w:rsidRPr="00870065">
        <w:rPr>
          <w:lang w:bidi="zh-CN"/>
        </w:rPr>
        <w:t>）</w:t>
      </w:r>
      <w:r w:rsidRPr="004D7FAD">
        <w:rPr>
          <w:lang w:val="zh-CN" w:bidi="zh-CN"/>
        </w:rPr>
        <w:t>。这是一个澳大利亚政府项目</w:t>
      </w:r>
      <w:r w:rsidRPr="00870065">
        <w:rPr>
          <w:lang w:bidi="zh-CN"/>
        </w:rPr>
        <w:t>，</w:t>
      </w:r>
      <w:r w:rsidRPr="004D7FAD">
        <w:rPr>
          <w:lang w:val="zh-CN" w:bidi="zh-CN"/>
        </w:rPr>
        <w:t>为符合条件的人提供</w:t>
      </w:r>
      <w:r w:rsidRPr="00870065">
        <w:rPr>
          <w:lang w:bidi="zh-CN"/>
        </w:rPr>
        <w:t>NDIS</w:t>
      </w:r>
      <w:r w:rsidRPr="004D7FAD">
        <w:rPr>
          <w:lang w:val="zh-CN" w:bidi="zh-CN"/>
        </w:rPr>
        <w:t>资金。其中包括早期儿童干预和其他支持，适用于符合条件的残障儿童和</w:t>
      </w:r>
      <w:r w:rsidRPr="004D7FAD">
        <w:rPr>
          <w:lang w:val="zh-CN" w:bidi="zh-CN"/>
        </w:rPr>
        <w:t>6</w:t>
      </w:r>
      <w:r w:rsidRPr="004D7FAD">
        <w:rPr>
          <w:lang w:val="zh-CN" w:bidi="zh-CN"/>
        </w:rPr>
        <w:t>岁以下的发育迟缓儿童。</w:t>
      </w:r>
    </w:p>
    <w:p w14:paraId="3695C655" w14:textId="77777777" w:rsidR="008B5406" w:rsidRDefault="008B5406" w:rsidP="008537C4">
      <w:pPr>
        <w:spacing w:before="240"/>
        <w:rPr>
          <w:lang w:val="en-US" w:bidi="zh-CN"/>
        </w:rPr>
      </w:pPr>
    </w:p>
    <w:p w14:paraId="701C0796" w14:textId="0237ED43" w:rsidR="004D7FAD" w:rsidRPr="004D7FAD" w:rsidRDefault="00331DF6" w:rsidP="008537C4">
      <w:pPr>
        <w:spacing w:before="240"/>
      </w:pPr>
      <w:r>
        <w:rPr>
          <w:lang w:val="zh-CN" w:bidi="zh-CN"/>
        </w:rPr>
        <w:t>早</w:t>
      </w:r>
      <w:proofErr w:type="gramStart"/>
      <w:r>
        <w:rPr>
          <w:lang w:val="zh-CN" w:bidi="zh-CN"/>
        </w:rPr>
        <w:t>教合作</w:t>
      </w:r>
      <w:proofErr w:type="gramEnd"/>
      <w:r>
        <w:rPr>
          <w:lang w:val="zh-CN" w:bidi="zh-CN"/>
        </w:rPr>
        <w:t>伙伴是您所在地区的本地组织，您可以在这里获取有助于支持孩子的信息并申请进入</w:t>
      </w:r>
      <w:r>
        <w:rPr>
          <w:lang w:val="zh-CN" w:bidi="zh-CN"/>
        </w:rPr>
        <w:t>NDIS</w:t>
      </w:r>
      <w:r>
        <w:rPr>
          <w:lang w:val="zh-CN" w:bidi="zh-CN"/>
        </w:rPr>
        <w:t>。或者，您也可以直接联系国家残障保险机构（</w:t>
      </w:r>
      <w:r>
        <w:rPr>
          <w:lang w:val="zh-CN" w:bidi="zh-CN"/>
        </w:rPr>
        <w:t>NDIA</w:t>
      </w:r>
      <w:r>
        <w:rPr>
          <w:lang w:val="zh-CN" w:bidi="zh-CN"/>
        </w:rPr>
        <w:t>）。</w:t>
      </w:r>
    </w:p>
    <w:p w14:paraId="6ED87CC8" w14:textId="77777777" w:rsidR="008B5406" w:rsidRPr="008B5406" w:rsidRDefault="008B5406" w:rsidP="008B5406">
      <w:pPr>
        <w:rPr>
          <w:lang w:val="en-US" w:bidi="zh-CN"/>
        </w:rPr>
      </w:pPr>
    </w:p>
    <w:p w14:paraId="292B683E" w14:textId="6B45E337" w:rsidR="004D7FAD" w:rsidRDefault="0044185A" w:rsidP="008537C4">
      <w:pPr>
        <w:pStyle w:val="Heading4"/>
        <w:spacing w:before="240"/>
      </w:pPr>
      <w:r w:rsidRPr="004D7FAD">
        <w:rPr>
          <w:lang w:val="zh-CN" w:bidi="zh-CN"/>
        </w:rPr>
        <w:t>职业治疗师（</w:t>
      </w:r>
      <w:r w:rsidRPr="004D7FAD">
        <w:rPr>
          <w:lang w:val="zh-CN" w:bidi="zh-CN"/>
        </w:rPr>
        <w:t>OT</w:t>
      </w:r>
      <w:r w:rsidRPr="004D7FAD">
        <w:rPr>
          <w:lang w:val="zh-CN" w:bidi="zh-CN"/>
        </w:rPr>
        <w:t>）</w:t>
      </w:r>
      <w:r w:rsidRPr="004D7FAD">
        <w:rPr>
          <w:lang w:val="zh-CN" w:bidi="zh-CN"/>
        </w:rPr>
        <w:t xml:space="preserve"> </w:t>
      </w:r>
    </w:p>
    <w:p w14:paraId="1E196F15" w14:textId="77777777" w:rsidR="004D7FAD" w:rsidRDefault="0044185A" w:rsidP="008B5406">
      <w:pPr>
        <w:spacing w:before="240" w:line="276" w:lineRule="auto"/>
      </w:pPr>
      <w:r w:rsidRPr="0044185A">
        <w:rPr>
          <w:lang w:val="zh-CN" w:bidi="zh-CN"/>
        </w:rPr>
        <w:t>OT</w:t>
      </w:r>
      <w:r w:rsidRPr="0044185A">
        <w:rPr>
          <w:lang w:val="zh-CN" w:bidi="zh-CN"/>
        </w:rPr>
        <w:t>与家庭合作，协助孩子进行日常活动，如睡觉、玩耍、吃饭、穿衣和如厕。他们还会协助您提高孩子的精细运动技能，如绘画和写作。</w:t>
      </w:r>
      <w:r w:rsidRPr="0044185A">
        <w:rPr>
          <w:lang w:val="zh-CN" w:bidi="zh-CN"/>
        </w:rPr>
        <w:t>OT</w:t>
      </w:r>
      <w:r w:rsidRPr="0044185A">
        <w:rPr>
          <w:lang w:val="zh-CN" w:bidi="zh-CN"/>
        </w:rPr>
        <w:t>可以帮助家庭应对感官问题，如对噪音或光线的敏感。</w:t>
      </w:r>
      <w:r w:rsidRPr="0044185A">
        <w:rPr>
          <w:lang w:val="zh-CN" w:bidi="zh-CN"/>
        </w:rPr>
        <w:t xml:space="preserve"> </w:t>
      </w:r>
    </w:p>
    <w:p w14:paraId="0755128F" w14:textId="77777777" w:rsidR="004D7FAD" w:rsidRDefault="0044185A" w:rsidP="008537C4">
      <w:pPr>
        <w:pStyle w:val="Heading4"/>
        <w:spacing w:before="240"/>
      </w:pPr>
      <w:r w:rsidRPr="0044185A">
        <w:rPr>
          <w:lang w:val="zh-CN" w:bidi="zh-CN"/>
        </w:rPr>
        <w:t>儿科医生</w:t>
      </w:r>
      <w:r w:rsidRPr="0044185A">
        <w:rPr>
          <w:lang w:val="zh-CN" w:bidi="zh-CN"/>
        </w:rPr>
        <w:t xml:space="preserve"> </w:t>
      </w:r>
    </w:p>
    <w:p w14:paraId="03817D2A" w14:textId="77777777" w:rsidR="004D7FAD" w:rsidRDefault="0044185A" w:rsidP="008B5406">
      <w:pPr>
        <w:spacing w:before="240" w:line="276" w:lineRule="auto"/>
      </w:pPr>
      <w:r w:rsidRPr="0044185A">
        <w:rPr>
          <w:lang w:val="zh-CN" w:bidi="zh-CN"/>
        </w:rPr>
        <w:t>儿科医生是专门照顾儿童的医生。</w:t>
      </w:r>
      <w:r w:rsidRPr="0044185A">
        <w:rPr>
          <w:lang w:val="zh-CN" w:bidi="zh-CN"/>
        </w:rPr>
        <w:t xml:space="preserve"> </w:t>
      </w:r>
      <w:r w:rsidRPr="0044185A">
        <w:rPr>
          <w:lang w:val="zh-CN" w:bidi="zh-CN"/>
        </w:rPr>
        <w:t>儿科医生检查儿童的发育情况，对健康和残障情况作出诊断。</w:t>
      </w:r>
      <w:r w:rsidRPr="0044185A">
        <w:rPr>
          <w:lang w:val="zh-CN" w:bidi="zh-CN"/>
        </w:rPr>
        <w:t xml:space="preserve">  </w:t>
      </w:r>
      <w:r w:rsidRPr="0044185A">
        <w:rPr>
          <w:lang w:val="zh-CN" w:bidi="zh-CN"/>
        </w:rPr>
        <w:t>儿科医生与家庭和其他专业人士（如专职医疗从业者）密切合作。</w:t>
      </w:r>
    </w:p>
    <w:p w14:paraId="5FBA48D6" w14:textId="77777777" w:rsidR="004D7FAD" w:rsidRDefault="0044185A" w:rsidP="008537C4">
      <w:pPr>
        <w:pStyle w:val="Heading4"/>
        <w:spacing w:before="240"/>
      </w:pPr>
      <w:r w:rsidRPr="0044185A">
        <w:rPr>
          <w:lang w:val="zh-CN" w:bidi="zh-CN"/>
        </w:rPr>
        <w:t>物理治疗师（</w:t>
      </w:r>
      <w:r w:rsidRPr="0044185A">
        <w:rPr>
          <w:lang w:val="zh-CN" w:bidi="zh-CN"/>
        </w:rPr>
        <w:t>Physio</w:t>
      </w:r>
      <w:r w:rsidRPr="0044185A">
        <w:rPr>
          <w:lang w:val="zh-CN" w:bidi="zh-CN"/>
        </w:rPr>
        <w:t>）</w:t>
      </w:r>
      <w:r w:rsidRPr="0044185A">
        <w:rPr>
          <w:lang w:val="zh-CN" w:bidi="zh-CN"/>
        </w:rPr>
        <w:t xml:space="preserve"> </w:t>
      </w:r>
    </w:p>
    <w:p w14:paraId="12D1727A" w14:textId="77777777" w:rsidR="004D7FAD" w:rsidRDefault="0044185A" w:rsidP="008B5406">
      <w:pPr>
        <w:spacing w:before="240" w:line="276" w:lineRule="auto"/>
      </w:pPr>
      <w:r w:rsidRPr="0044185A">
        <w:rPr>
          <w:lang w:val="zh-CN" w:bidi="zh-CN"/>
        </w:rPr>
        <w:t>物理治疗师致力于改善身体运动和活动能力，支持家庭协助孩子坐、站和移动。物理治疗师可以开具处方，采用轮椅和其他如助行器或支撑座椅等辅助技术。</w:t>
      </w:r>
    </w:p>
    <w:p w14:paraId="076750F6" w14:textId="77777777" w:rsidR="004D7FAD" w:rsidRDefault="0044185A" w:rsidP="008537C4">
      <w:pPr>
        <w:pStyle w:val="Heading4"/>
        <w:spacing w:before="240"/>
      </w:pPr>
      <w:r w:rsidRPr="0044185A">
        <w:rPr>
          <w:lang w:val="zh-CN" w:bidi="zh-CN"/>
        </w:rPr>
        <w:t>专职医疗从业者</w:t>
      </w:r>
      <w:r w:rsidRPr="0044185A">
        <w:rPr>
          <w:lang w:val="zh-CN" w:bidi="zh-CN"/>
        </w:rPr>
        <w:t xml:space="preserve"> </w:t>
      </w:r>
    </w:p>
    <w:p w14:paraId="02C9DD8B" w14:textId="77777777" w:rsidR="004D7FAD" w:rsidRDefault="0044185A" w:rsidP="008B5406">
      <w:pPr>
        <w:spacing w:before="240" w:line="276" w:lineRule="auto"/>
      </w:pPr>
      <w:r w:rsidRPr="0044185A">
        <w:rPr>
          <w:lang w:val="zh-CN" w:bidi="zh-CN"/>
        </w:rPr>
        <w:t>提供早期儿童干预的专职医疗人员等。在必要时寻求帮助，并庆祝每一次胜利是很重要的。</w:t>
      </w:r>
    </w:p>
    <w:p w14:paraId="0E4518C9" w14:textId="77777777" w:rsidR="004D7FAD" w:rsidRDefault="0044185A" w:rsidP="008537C4">
      <w:pPr>
        <w:pStyle w:val="Heading4"/>
        <w:spacing w:before="240"/>
      </w:pPr>
      <w:r w:rsidRPr="0044185A">
        <w:rPr>
          <w:lang w:val="zh-CN" w:bidi="zh-CN"/>
        </w:rPr>
        <w:t>心理学家</w:t>
      </w:r>
      <w:r w:rsidRPr="0044185A">
        <w:rPr>
          <w:lang w:val="zh-CN" w:bidi="zh-CN"/>
        </w:rPr>
        <w:t xml:space="preserve"> </w:t>
      </w:r>
    </w:p>
    <w:p w14:paraId="76E2B880" w14:textId="77777777" w:rsidR="004D7FAD" w:rsidRDefault="0044185A" w:rsidP="008B5406">
      <w:pPr>
        <w:spacing w:before="240" w:line="276" w:lineRule="auto"/>
      </w:pPr>
      <w:r w:rsidRPr="0044185A">
        <w:rPr>
          <w:lang w:val="zh-CN" w:bidi="zh-CN"/>
        </w:rPr>
        <w:t>心理学家与儿童和家庭合作，解决情感和行为问题。他们帮助您们建立作为家人的技能，以支持孩子识别和应对情绪，并支持孩子的积极行为。</w:t>
      </w:r>
    </w:p>
    <w:p w14:paraId="3C95AF70" w14:textId="77777777" w:rsidR="004D7FAD" w:rsidRDefault="0044185A" w:rsidP="008537C4">
      <w:pPr>
        <w:pStyle w:val="Heading4"/>
        <w:spacing w:before="240"/>
      </w:pPr>
      <w:r w:rsidRPr="0044185A">
        <w:rPr>
          <w:lang w:val="zh-CN" w:bidi="zh-CN"/>
        </w:rPr>
        <w:t>日常活动</w:t>
      </w:r>
      <w:r w:rsidRPr="0044185A">
        <w:rPr>
          <w:lang w:val="zh-CN" w:bidi="zh-CN"/>
        </w:rPr>
        <w:t xml:space="preserve"> </w:t>
      </w:r>
    </w:p>
    <w:p w14:paraId="7D37A9E8" w14:textId="77777777" w:rsidR="004D7FAD" w:rsidRDefault="0044185A" w:rsidP="008B5406">
      <w:pPr>
        <w:spacing w:before="240" w:line="276" w:lineRule="auto"/>
      </w:pPr>
      <w:r w:rsidRPr="0044185A">
        <w:rPr>
          <w:lang w:val="zh-CN" w:bidi="zh-CN"/>
        </w:rPr>
        <w:t>日常活动是您在家庭中完成日常任务的方式，比如用餐时间或就寝时间。</w:t>
      </w:r>
      <w:r w:rsidRPr="0044185A">
        <w:rPr>
          <w:lang w:val="zh-CN" w:bidi="zh-CN"/>
        </w:rPr>
        <w:t xml:space="preserve">  </w:t>
      </w:r>
      <w:r w:rsidRPr="0044185A">
        <w:rPr>
          <w:lang w:val="zh-CN" w:bidi="zh-CN"/>
        </w:rPr>
        <w:t>在家庭中和课堂上的日常活动是给孩子提供机会学习和练习新技能的最有效方式。</w:t>
      </w:r>
    </w:p>
    <w:p w14:paraId="0EA0731D" w14:textId="5EDE360C" w:rsidR="004D7FAD" w:rsidRDefault="0044185A" w:rsidP="008537C4">
      <w:pPr>
        <w:pStyle w:val="Heading4"/>
        <w:spacing w:before="240"/>
      </w:pPr>
      <w:r w:rsidRPr="00B60CDB">
        <w:rPr>
          <w:rStyle w:val="Heading2Char"/>
          <w:b/>
          <w:sz w:val="24"/>
          <w:szCs w:val="24"/>
          <w:lang w:val="zh-CN" w:bidi="zh-CN"/>
        </w:rPr>
        <w:t>语言</w:t>
      </w:r>
      <w:r w:rsidRPr="00BD24E3">
        <w:rPr>
          <w:rStyle w:val="Heading2Char"/>
          <w:b/>
          <w:sz w:val="24"/>
          <w:szCs w:val="24"/>
          <w:lang w:val="zh-CN" w:bidi="zh-CN"/>
        </w:rPr>
        <w:t>治疗师</w:t>
      </w:r>
    </w:p>
    <w:p w14:paraId="3B5A7437" w14:textId="77777777" w:rsidR="00A84466" w:rsidRDefault="0044185A" w:rsidP="008B5406">
      <w:pPr>
        <w:spacing w:before="240" w:line="276" w:lineRule="auto"/>
        <w:rPr>
          <w:lang w:val="zh-CN" w:bidi="zh-CN"/>
        </w:rPr>
        <w:sectPr w:rsidR="00A84466" w:rsidSect="001E593C">
          <w:headerReference w:type="even" r:id="rId8"/>
          <w:headerReference w:type="default" r:id="rId9"/>
          <w:footerReference w:type="default" r:id="rId10"/>
          <w:headerReference w:type="first" r:id="rId11"/>
          <w:footerReference w:type="first" r:id="rId12"/>
          <w:pgSz w:w="11910" w:h="16845"/>
          <w:pgMar w:top="576" w:right="1440" w:bottom="1440" w:left="1440" w:header="720" w:footer="720" w:gutter="0"/>
          <w:cols w:space="720"/>
          <w:titlePg/>
        </w:sectPr>
      </w:pPr>
      <w:r w:rsidRPr="0044185A">
        <w:rPr>
          <w:lang w:val="zh-CN" w:bidi="zh-CN"/>
        </w:rPr>
        <w:t>语言治疗师专注于帮助您们建立作为家人的技能，培养孩子的沟通能力，包括理解他人所说的话，以及通过说话或使用辅助交流（</w:t>
      </w:r>
      <w:r w:rsidRPr="0044185A">
        <w:rPr>
          <w:lang w:val="zh-CN" w:bidi="zh-CN"/>
        </w:rPr>
        <w:t>AAC</w:t>
      </w:r>
      <w:r w:rsidRPr="0044185A">
        <w:rPr>
          <w:lang w:val="zh-CN" w:bidi="zh-CN"/>
        </w:rPr>
        <w:t>）进行沟通。语言治疗还能够帮助有吞咽或进食困难的儿童。</w:t>
      </w:r>
    </w:p>
    <w:p w14:paraId="34E81746" w14:textId="18C9C148" w:rsidR="004D7FAD" w:rsidRDefault="004D7FAD" w:rsidP="00B709E9"/>
    <w:p w14:paraId="50CC0C01" w14:textId="77777777" w:rsidR="004D7FAD" w:rsidRPr="004D7FAD" w:rsidRDefault="0044185A" w:rsidP="008537C4">
      <w:pPr>
        <w:pStyle w:val="Heading4"/>
        <w:spacing w:before="240"/>
      </w:pPr>
      <w:r w:rsidRPr="004D7FAD">
        <w:rPr>
          <w:lang w:val="zh-CN" w:bidi="zh-CN"/>
        </w:rPr>
        <w:t>治疗助理</w:t>
      </w:r>
      <w:r w:rsidRPr="004D7FAD">
        <w:rPr>
          <w:lang w:val="zh-CN" w:bidi="zh-CN"/>
        </w:rPr>
        <w:t xml:space="preserve"> </w:t>
      </w:r>
    </w:p>
    <w:p w14:paraId="5F05CDFC" w14:textId="4D26C17A" w:rsidR="00723428" w:rsidRDefault="0044185A" w:rsidP="008B5406">
      <w:pPr>
        <w:spacing w:before="240" w:after="0" w:line="360" w:lineRule="auto"/>
      </w:pPr>
      <w:r w:rsidRPr="0044185A">
        <w:rPr>
          <w:lang w:val="zh-CN" w:bidi="zh-CN"/>
        </w:rPr>
        <w:t>治疗助理帮助儿童和家庭执行专职医疗人员制定的日常活动和策略。</w:t>
      </w:r>
      <w:r w:rsidRPr="0044185A">
        <w:rPr>
          <w:lang w:val="zh-CN" w:bidi="zh-CN"/>
        </w:rPr>
        <w:t xml:space="preserve"> </w:t>
      </w:r>
      <w:r w:rsidRPr="0044185A">
        <w:rPr>
          <w:lang w:val="zh-CN" w:bidi="zh-CN"/>
        </w:rPr>
        <w:t>治疗助理由专职医疗人员监督和指导。</w:t>
      </w:r>
    </w:p>
    <w:p w14:paraId="2C4604D3" w14:textId="77777777" w:rsidR="005C3C77" w:rsidRPr="00B35C05" w:rsidRDefault="005C3C77" w:rsidP="008B5406">
      <w:pPr>
        <w:pStyle w:val="Heading1"/>
        <w:spacing w:after="0"/>
        <w:rPr>
          <w:rStyle w:val="Heading1Char"/>
          <w:b/>
        </w:rPr>
      </w:pPr>
      <w:r w:rsidRPr="00B35C05">
        <w:rPr>
          <w:rStyle w:val="Heading1Char"/>
          <w:b/>
          <w:lang w:val="zh-CN" w:bidi="zh-CN"/>
        </w:rPr>
        <w:t>国家最佳实践框架</w:t>
      </w:r>
    </w:p>
    <w:p w14:paraId="1533E66D" w14:textId="77777777" w:rsidR="005C3C77" w:rsidRPr="0050661B" w:rsidRDefault="005C3C77" w:rsidP="008B5406">
      <w:pPr>
        <w:pStyle w:val="ListParagraph"/>
        <w:numPr>
          <w:ilvl w:val="0"/>
          <w:numId w:val="1"/>
        </w:numPr>
        <w:spacing w:before="240"/>
      </w:pPr>
      <w:r w:rsidRPr="0050661B">
        <w:rPr>
          <w:lang w:val="zh-CN" w:bidi="zh-CN"/>
        </w:rPr>
        <w:t>本指南基于《早期儿童干预国家最佳实践框架》。</w:t>
      </w:r>
      <w:r w:rsidRPr="0050661B">
        <w:rPr>
          <w:lang w:val="zh-CN" w:bidi="zh-CN"/>
        </w:rPr>
        <w:t xml:space="preserve"> </w:t>
      </w:r>
    </w:p>
    <w:p w14:paraId="031B99ED" w14:textId="77777777" w:rsidR="005C3C77" w:rsidRPr="0050661B" w:rsidRDefault="005C3C77" w:rsidP="008537C4">
      <w:pPr>
        <w:pStyle w:val="ListParagraph"/>
        <w:numPr>
          <w:ilvl w:val="0"/>
          <w:numId w:val="1"/>
        </w:numPr>
        <w:spacing w:before="240"/>
      </w:pPr>
      <w:r w:rsidRPr="0050661B">
        <w:rPr>
          <w:lang w:val="zh-CN" w:bidi="zh-CN"/>
        </w:rPr>
        <w:t>该框架可以帮助您了解早期儿童干预的预期效果。</w:t>
      </w:r>
    </w:p>
    <w:p w14:paraId="4BB9BCB9" w14:textId="6ADA7876" w:rsidR="005C3C77" w:rsidRPr="005C3C77" w:rsidRDefault="005C3C77" w:rsidP="008537C4">
      <w:pPr>
        <w:pStyle w:val="ListParagraph"/>
        <w:numPr>
          <w:ilvl w:val="0"/>
          <w:numId w:val="1"/>
        </w:numPr>
        <w:spacing w:before="240"/>
        <w:rPr>
          <w:rStyle w:val="Heading1Char"/>
          <w:rFonts w:eastAsiaTheme="minorEastAsia" w:cstheme="minorBidi"/>
          <w:color w:val="auto"/>
          <w:sz w:val="24"/>
          <w:szCs w:val="24"/>
        </w:rPr>
      </w:pPr>
      <w:r w:rsidRPr="0050661B">
        <w:rPr>
          <w:lang w:val="zh-CN" w:bidi="zh-CN"/>
        </w:rPr>
        <w:t>该框架将帮助您给予孩子力所能及的最好的照料</w:t>
      </w:r>
      <w:r w:rsidR="00F44201">
        <w:rPr>
          <w:rFonts w:hint="eastAsia"/>
          <w:lang w:val="zh-CN" w:bidi="zh-CN"/>
        </w:rPr>
        <w:t>。</w:t>
      </w:r>
    </w:p>
    <w:p w14:paraId="4F5C9C39" w14:textId="3D5A4945" w:rsidR="00C577D7" w:rsidRPr="00284DA4" w:rsidRDefault="000A0287" w:rsidP="008537C4">
      <w:pPr>
        <w:pStyle w:val="Heading2"/>
      </w:pPr>
      <w:r w:rsidRPr="00284DA4">
        <w:rPr>
          <w:rStyle w:val="Heading1Char"/>
          <w:b/>
          <w:color w:val="064265"/>
          <w:sz w:val="32"/>
          <w:szCs w:val="26"/>
          <w:lang w:val="zh-CN" w:bidi="zh-CN"/>
        </w:rPr>
        <w:t>什么是早期儿童干预？</w:t>
      </w:r>
    </w:p>
    <w:p w14:paraId="1A9195B4" w14:textId="77777777" w:rsidR="00C577D7" w:rsidRDefault="000A0287" w:rsidP="008537C4">
      <w:pPr>
        <w:pStyle w:val="Heading4"/>
        <w:spacing w:before="240"/>
      </w:pPr>
      <w:r w:rsidRPr="00C577D7">
        <w:rPr>
          <w:lang w:val="zh-CN" w:bidi="zh-CN"/>
        </w:rPr>
        <w:t>这是为谁准备的？</w:t>
      </w:r>
    </w:p>
    <w:p w14:paraId="5EBF0BB3" w14:textId="77777777" w:rsidR="00C577D7" w:rsidRDefault="000A0287" w:rsidP="008537C4">
      <w:pPr>
        <w:spacing w:before="240"/>
      </w:pPr>
      <w:r w:rsidRPr="000A0287">
        <w:rPr>
          <w:lang w:val="zh-CN" w:bidi="zh-CN"/>
        </w:rPr>
        <w:t>早期儿童干预支援家有发展问题、迟缓或残障（从出生到</w:t>
      </w:r>
      <w:r w:rsidRPr="000A0287">
        <w:rPr>
          <w:lang w:val="zh-CN" w:bidi="zh-CN"/>
        </w:rPr>
        <w:t>9</w:t>
      </w:r>
      <w:r w:rsidRPr="000A0287">
        <w:rPr>
          <w:lang w:val="zh-CN" w:bidi="zh-CN"/>
        </w:rPr>
        <w:t>岁）的儿童的家庭。</w:t>
      </w:r>
      <w:r w:rsidRPr="000A0287">
        <w:rPr>
          <w:lang w:val="zh-CN" w:bidi="zh-CN"/>
        </w:rPr>
        <w:t> </w:t>
      </w:r>
    </w:p>
    <w:p w14:paraId="0021769E" w14:textId="77777777" w:rsidR="00C577D7" w:rsidRDefault="000A0287" w:rsidP="008537C4">
      <w:pPr>
        <w:pStyle w:val="Heading4"/>
        <w:spacing w:before="240"/>
      </w:pPr>
      <w:r w:rsidRPr="000A0287">
        <w:rPr>
          <w:lang w:val="zh-CN" w:bidi="zh-CN"/>
        </w:rPr>
        <w:t>干预服务包括什么？</w:t>
      </w:r>
    </w:p>
    <w:p w14:paraId="3664E4E9" w14:textId="77777777" w:rsidR="00C577D7" w:rsidRDefault="000A0287" w:rsidP="008B5406">
      <w:pPr>
        <w:spacing w:before="240" w:line="276" w:lineRule="auto"/>
      </w:pPr>
      <w:r w:rsidRPr="000A0287">
        <w:rPr>
          <w:lang w:val="zh-CN" w:bidi="zh-CN"/>
        </w:rPr>
        <w:t>早期儿童干预服务由不同的专业人员提供，例如语言治疗师、职业治疗师、物理治疗师或心理学家。在本指南中，我们称他们为专职医疗人员。</w:t>
      </w:r>
    </w:p>
    <w:p w14:paraId="5FAF63A2" w14:textId="77777777" w:rsidR="00C577D7" w:rsidRDefault="000A0287" w:rsidP="008537C4">
      <w:pPr>
        <w:pStyle w:val="Heading4"/>
        <w:spacing w:before="240"/>
      </w:pPr>
      <w:r w:rsidRPr="000A0287">
        <w:rPr>
          <w:lang w:val="zh-CN" w:bidi="zh-CN"/>
        </w:rPr>
        <w:t>干预措施包含哪些人？</w:t>
      </w:r>
    </w:p>
    <w:p w14:paraId="74972E50" w14:textId="77777777" w:rsidR="00C577D7" w:rsidRDefault="000A0287" w:rsidP="008537C4">
      <w:pPr>
        <w:spacing w:before="240"/>
      </w:pPr>
      <w:r w:rsidRPr="000A0287">
        <w:rPr>
          <w:lang w:val="zh-CN" w:bidi="zh-CN"/>
        </w:rPr>
        <w:t>专职医疗人员会与家人、您的孩子和孩子生活中的其他重要人物密切合作。</w:t>
      </w:r>
    </w:p>
    <w:p w14:paraId="2314416F" w14:textId="77777777" w:rsidR="00C577D7" w:rsidRPr="00C577D7" w:rsidRDefault="000A0287" w:rsidP="008537C4">
      <w:pPr>
        <w:pStyle w:val="Heading4"/>
        <w:spacing w:before="240"/>
      </w:pPr>
      <w:r w:rsidRPr="00C577D7">
        <w:rPr>
          <w:lang w:val="zh-CN" w:bidi="zh-CN"/>
        </w:rPr>
        <w:t>早期儿童干预的目标是什么？</w:t>
      </w:r>
    </w:p>
    <w:p w14:paraId="13BCAB52" w14:textId="21BEBC89" w:rsidR="00723428" w:rsidRDefault="000A0287" w:rsidP="008B5406">
      <w:pPr>
        <w:spacing w:before="240" w:after="0" w:line="360" w:lineRule="auto"/>
      </w:pPr>
      <w:r w:rsidRPr="000A0287">
        <w:rPr>
          <w:lang w:val="zh-CN" w:bidi="zh-CN"/>
        </w:rPr>
        <w:t>帮助您的孩子成长、学习和享受生活，并帮助您们作为家人最好地支持孩子的成长</w:t>
      </w:r>
    </w:p>
    <w:p w14:paraId="48DF3699" w14:textId="77777777" w:rsidR="0058490A" w:rsidRDefault="0058490A" w:rsidP="008B5406">
      <w:pPr>
        <w:pStyle w:val="Heading1"/>
        <w:spacing w:after="0"/>
      </w:pPr>
      <w:r>
        <w:rPr>
          <w:lang w:val="zh-CN" w:bidi="zh-CN"/>
        </w:rPr>
        <w:t>在哪里可以找到更多信息</w:t>
      </w:r>
      <w:r w:rsidRPr="00870065">
        <w:rPr>
          <w:lang w:bidi="zh-CN"/>
        </w:rPr>
        <w:t>？</w:t>
      </w:r>
    </w:p>
    <w:p w14:paraId="32609DD1" w14:textId="16D69053" w:rsidR="00BD24E3" w:rsidRDefault="0058490A" w:rsidP="008B5406">
      <w:pPr>
        <w:spacing w:before="240" w:after="0"/>
      </w:pPr>
      <w:r>
        <w:rPr>
          <w:lang w:val="zh-CN" w:bidi="zh-CN"/>
        </w:rPr>
        <w:t>您可以在这里找到有关《早期儿童干预全国最佳实践框架》的更多线上信息</w:t>
      </w:r>
      <w:r w:rsidRPr="00870065">
        <w:rPr>
          <w:lang w:bidi="zh-CN"/>
        </w:rPr>
        <w:t>：</w:t>
      </w:r>
      <w:hyperlink r:id="rId13" w:tgtFrame="_blank" w:history="1">
        <w:r w:rsidR="001F74E2" w:rsidRPr="00870065">
          <w:rPr>
            <w:rStyle w:val="normaltextrun"/>
            <w:rFonts w:cs="Arial"/>
            <w:color w:val="467886"/>
            <w:shd w:val="clear" w:color="auto" w:fill="FFFFFF"/>
            <w:lang w:bidi="zh-CN"/>
          </w:rPr>
          <w:t>https://healthy-trajectories.com.au/eci-framework/</w:t>
        </w:r>
      </w:hyperlink>
    </w:p>
    <w:p w14:paraId="3D817F9E" w14:textId="3CEDDFAD" w:rsidR="00A01DFF" w:rsidRDefault="00A01DFF" w:rsidP="008537C4">
      <w:pPr>
        <w:pBdr>
          <w:top w:val="single" w:sz="4" w:space="1" w:color="auto"/>
        </w:pBdr>
        <w:spacing w:before="240"/>
        <w:rPr>
          <w:sz w:val="20"/>
          <w:szCs w:val="20"/>
          <w:lang w:val="en-US" w:bidi="zh-CN"/>
        </w:rPr>
      </w:pPr>
      <w:r w:rsidRPr="00A01DFF">
        <w:rPr>
          <w:sz w:val="20"/>
          <w:szCs w:val="20"/>
          <w:lang w:val="zh-CN" w:bidi="zh-CN"/>
        </w:rPr>
        <w:t>© UoM 2025.</w:t>
      </w:r>
      <w:r w:rsidRPr="00A01DFF">
        <w:rPr>
          <w:sz w:val="20"/>
          <w:szCs w:val="20"/>
          <w:lang w:val="zh-CN" w:bidi="zh-CN"/>
        </w:rPr>
        <w:t>《早期儿童干预全国最佳实践框架》（由健康轨迹、墨尔本残障研究所、墨尔本大学</w:t>
      </w:r>
      <w:r w:rsidRPr="00A01DFF">
        <w:rPr>
          <w:sz w:val="20"/>
          <w:szCs w:val="20"/>
          <w:lang w:val="zh-CN" w:bidi="zh-CN"/>
        </w:rPr>
        <w:t>“</w:t>
      </w:r>
      <w:r w:rsidRPr="00A01DFF">
        <w:rPr>
          <w:sz w:val="20"/>
          <w:szCs w:val="20"/>
          <w:lang w:val="zh-CN" w:bidi="zh-CN"/>
        </w:rPr>
        <w:t>强壮儿童强壮未来</w:t>
      </w:r>
      <w:r w:rsidRPr="00A01DFF">
        <w:rPr>
          <w:sz w:val="20"/>
          <w:szCs w:val="20"/>
          <w:lang w:val="zh-CN" w:bidi="zh-CN"/>
        </w:rPr>
        <w:t>”</w:t>
      </w:r>
      <w:r w:rsidRPr="00A01DFF">
        <w:rPr>
          <w:sz w:val="20"/>
          <w:szCs w:val="20"/>
          <w:lang w:val="zh-CN" w:bidi="zh-CN"/>
        </w:rPr>
        <w:t>项目、默多克儿童研究所（</w:t>
      </w:r>
      <w:r w:rsidRPr="00A01DFF">
        <w:rPr>
          <w:sz w:val="20"/>
          <w:szCs w:val="20"/>
          <w:lang w:val="zh-CN" w:bidi="zh-CN"/>
        </w:rPr>
        <w:t>MCRI</w:t>
      </w:r>
      <w:r w:rsidRPr="00A01DFF">
        <w:rPr>
          <w:sz w:val="20"/>
          <w:szCs w:val="20"/>
          <w:lang w:val="zh-CN" w:bidi="zh-CN"/>
        </w:rPr>
        <w:t>）、早期儿童干预专业人员和研究人员（</w:t>
      </w:r>
      <w:r w:rsidRPr="00A01DFF">
        <w:rPr>
          <w:sz w:val="20"/>
          <w:szCs w:val="20"/>
          <w:lang w:val="zh-CN" w:bidi="zh-CN"/>
        </w:rPr>
        <w:t>PRECI</w:t>
      </w:r>
      <w:r w:rsidRPr="00A01DFF">
        <w:rPr>
          <w:sz w:val="20"/>
          <w:szCs w:val="20"/>
          <w:lang w:val="zh-CN" w:bidi="zh-CN"/>
        </w:rPr>
        <w:t>）、</w:t>
      </w:r>
      <w:r w:rsidRPr="00A01DFF">
        <w:rPr>
          <w:sz w:val="20"/>
          <w:szCs w:val="20"/>
          <w:lang w:val="zh-CN" w:bidi="zh-CN"/>
        </w:rPr>
        <w:t>SNAICC</w:t>
      </w:r>
      <w:r w:rsidRPr="00A01DFF">
        <w:rPr>
          <w:sz w:val="20"/>
          <w:szCs w:val="20"/>
          <w:lang w:val="zh-CN" w:bidi="zh-CN"/>
        </w:rPr>
        <w:t>（澳大利亚残障儿童青年、我们的孩子全国之声）和</w:t>
      </w:r>
      <w:r w:rsidRPr="00A01DFF">
        <w:rPr>
          <w:sz w:val="20"/>
          <w:szCs w:val="20"/>
          <w:lang w:val="zh-CN" w:bidi="zh-CN"/>
        </w:rPr>
        <w:t>ACD</w:t>
      </w:r>
      <w:r w:rsidRPr="00A01DFF">
        <w:rPr>
          <w:sz w:val="20"/>
          <w:szCs w:val="20"/>
          <w:lang w:val="zh-CN" w:bidi="zh-CN"/>
        </w:rPr>
        <w:t>（残障儿童倡议）联合合作）。由澳大利亚社会服务部委托。</w:t>
      </w:r>
    </w:p>
    <w:p w14:paraId="06AF9939" w14:textId="77777777" w:rsidR="00A84466" w:rsidRDefault="00A84466" w:rsidP="008537C4">
      <w:pPr>
        <w:spacing w:before="240"/>
        <w:rPr>
          <w:sz w:val="20"/>
          <w:szCs w:val="20"/>
          <w:lang w:val="en-US" w:bidi="zh-CN"/>
        </w:rPr>
      </w:pPr>
    </w:p>
    <w:p w14:paraId="185ACC15" w14:textId="77777777" w:rsidR="008537C4" w:rsidRDefault="008537C4" w:rsidP="008537C4">
      <w:pPr>
        <w:spacing w:before="240"/>
        <w:rPr>
          <w:sz w:val="20"/>
          <w:szCs w:val="20"/>
          <w:lang w:val="en-US" w:bidi="zh-CN"/>
        </w:rPr>
      </w:pPr>
    </w:p>
    <w:p w14:paraId="2509F5C8" w14:textId="77777777" w:rsidR="00A84466" w:rsidRDefault="00A84466" w:rsidP="008537C4">
      <w:pPr>
        <w:spacing w:before="240"/>
        <w:rPr>
          <w:sz w:val="20"/>
          <w:szCs w:val="20"/>
          <w:lang w:val="en-US" w:bidi="zh-CN"/>
        </w:rPr>
      </w:pPr>
    </w:p>
    <w:p w14:paraId="1F6AD0D9" w14:textId="1995DB47" w:rsidR="006A383E" w:rsidRDefault="00A01DFF" w:rsidP="008537C4">
      <w:pPr>
        <w:spacing w:before="240"/>
        <w:rPr>
          <w:sz w:val="20"/>
          <w:szCs w:val="20"/>
        </w:rPr>
      </w:pPr>
      <w:r w:rsidRPr="00A01DFF">
        <w:rPr>
          <w:sz w:val="20"/>
          <w:szCs w:val="20"/>
          <w:lang w:val="zh-CN" w:bidi="zh-CN"/>
        </w:rPr>
        <w:t>根据知识共享许可</w:t>
      </w:r>
      <w:r w:rsidRPr="00A01DFF">
        <w:rPr>
          <w:sz w:val="20"/>
          <w:szCs w:val="20"/>
          <w:lang w:val="zh-CN" w:bidi="zh-CN"/>
        </w:rPr>
        <w:t xml:space="preserve"> CC-BY-NC-ND</w:t>
      </w:r>
      <w:r w:rsidRPr="00A01DFF">
        <w:rPr>
          <w:sz w:val="20"/>
          <w:szCs w:val="20"/>
          <w:lang w:val="zh-CN" w:bidi="zh-CN"/>
        </w:rPr>
        <w:t>，本作品的版权归墨尔本大学所有。本材料包含并借鉴了</w:t>
      </w:r>
      <w:r w:rsidRPr="00A01DFF">
        <w:rPr>
          <w:sz w:val="20"/>
          <w:szCs w:val="20"/>
          <w:lang w:val="zh-CN" w:bidi="zh-CN"/>
        </w:rPr>
        <w:t>SNAICC</w:t>
      </w:r>
      <w:r w:rsidRPr="00A01DFF">
        <w:rPr>
          <w:sz w:val="20"/>
          <w:szCs w:val="20"/>
          <w:lang w:val="zh-CN" w:bidi="zh-CN"/>
        </w:rPr>
        <w:t>及其成员和工作人员提供的土著文化和知识产权（</w:t>
      </w:r>
      <w:r w:rsidRPr="00A01DFF">
        <w:rPr>
          <w:sz w:val="20"/>
          <w:szCs w:val="20"/>
          <w:lang w:val="zh-CN" w:bidi="zh-CN"/>
        </w:rPr>
        <w:t>ICIP</w:t>
      </w:r>
      <w:r w:rsidRPr="00A01DFF">
        <w:rPr>
          <w:sz w:val="20"/>
          <w:szCs w:val="20"/>
          <w:lang w:val="zh-CN" w:bidi="zh-CN"/>
        </w:rPr>
        <w:t>），并在征得他们同意的情况下使用。未经保管人授权，出于任何目的处理包含</w:t>
      </w:r>
      <w:r w:rsidRPr="00A01DFF">
        <w:rPr>
          <w:sz w:val="20"/>
          <w:szCs w:val="20"/>
          <w:lang w:val="zh-CN" w:bidi="zh-CN"/>
        </w:rPr>
        <w:t>ICIP</w:t>
      </w:r>
      <w:r w:rsidRPr="00A01DFF">
        <w:rPr>
          <w:sz w:val="20"/>
          <w:szCs w:val="20"/>
          <w:lang w:val="zh-CN" w:bidi="zh-CN"/>
        </w:rPr>
        <w:t>的材料的任何部分，都构成严重违反习惯法。在行使上述</w:t>
      </w:r>
      <w:hyperlink r:id="rId14" w:history="1">
        <w:r w:rsidRPr="006A383E">
          <w:rPr>
            <w:rStyle w:val="Hyperlink"/>
            <w:sz w:val="20"/>
            <w:szCs w:val="20"/>
            <w:lang w:val="zh-CN" w:bidi="zh-CN"/>
          </w:rPr>
          <w:t>知识共享许可</w:t>
        </w:r>
      </w:hyperlink>
      <w:r w:rsidRPr="00A01DFF">
        <w:rPr>
          <w:sz w:val="20"/>
          <w:szCs w:val="20"/>
          <w:lang w:val="zh-CN" w:bidi="zh-CN"/>
        </w:rPr>
        <w:t>时，您必须根据规定处理</w:t>
      </w:r>
      <w:r w:rsidRPr="00A01DFF">
        <w:rPr>
          <w:sz w:val="20"/>
          <w:szCs w:val="20"/>
          <w:lang w:val="zh-CN" w:bidi="zh-CN"/>
        </w:rPr>
        <w:t>ICIP</w:t>
      </w:r>
      <w:r w:rsidRPr="00A01DFF">
        <w:rPr>
          <w:sz w:val="20"/>
          <w:szCs w:val="20"/>
          <w:lang w:val="zh-CN" w:bidi="zh-CN"/>
        </w:rPr>
        <w:t>。</w:t>
      </w:r>
      <w:r w:rsidRPr="00A01DFF">
        <w:rPr>
          <w:sz w:val="20"/>
          <w:szCs w:val="20"/>
          <w:lang w:val="zh-CN" w:bidi="zh-CN"/>
        </w:rPr>
        <w:t xml:space="preserve"> </w:t>
      </w:r>
    </w:p>
    <w:p w14:paraId="5E8DE5F1" w14:textId="406FE32B" w:rsidR="0040442C" w:rsidRPr="006A383E" w:rsidRDefault="006A383E" w:rsidP="008537C4">
      <w:pPr>
        <w:spacing w:before="240"/>
        <w:rPr>
          <w:sz w:val="20"/>
          <w:szCs w:val="20"/>
        </w:rPr>
      </w:pPr>
      <w:r w:rsidRPr="006A383E">
        <w:rPr>
          <w:rFonts w:cs="Arial"/>
          <w:sz w:val="20"/>
          <w:szCs w:val="20"/>
          <w:lang w:val="zh-CN" w:bidi="zh-CN"/>
        </w:rPr>
        <w:t>有关版权的更多信息</w:t>
      </w:r>
      <w:r w:rsidRPr="00870065">
        <w:rPr>
          <w:rFonts w:cs="Arial"/>
          <w:sz w:val="20"/>
          <w:szCs w:val="20"/>
          <w:lang w:bidi="zh-CN"/>
        </w:rPr>
        <w:t>，</w:t>
      </w:r>
      <w:r w:rsidRPr="006A383E">
        <w:rPr>
          <w:rFonts w:cs="Arial"/>
          <w:sz w:val="20"/>
          <w:szCs w:val="20"/>
          <w:lang w:val="zh-CN" w:bidi="zh-CN"/>
        </w:rPr>
        <w:t>请访问</w:t>
      </w:r>
      <w:hyperlink r:id="rId15" w:tgtFrame="_blank" w:history="1">
        <w:r w:rsidRPr="00870065">
          <w:rPr>
            <w:rStyle w:val="normaltextrun"/>
            <w:rFonts w:cs="Arial"/>
            <w:color w:val="467886"/>
            <w:sz w:val="20"/>
            <w:szCs w:val="20"/>
            <w:u w:val="single"/>
            <w:shd w:val="clear" w:color="auto" w:fill="FFFFFF"/>
            <w:lang w:bidi="zh-CN"/>
          </w:rPr>
          <w:t>https://healthy-trajectories.com.au/eci-framework/</w:t>
        </w:r>
      </w:hyperlink>
    </w:p>
    <w:sectPr w:rsidR="0040442C" w:rsidRPr="006A383E" w:rsidSect="001E593C">
      <w:pgSz w:w="11910" w:h="16845"/>
      <w:pgMar w:top="576"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BBEE9" w14:textId="77777777" w:rsidR="00FA08F2" w:rsidRDefault="00FA08F2" w:rsidP="003D580D">
      <w:pPr>
        <w:spacing w:after="0"/>
      </w:pPr>
      <w:r>
        <w:separator/>
      </w:r>
    </w:p>
  </w:endnote>
  <w:endnote w:type="continuationSeparator" w:id="0">
    <w:p w14:paraId="55770E26" w14:textId="77777777" w:rsidR="00FA08F2" w:rsidRDefault="00FA08F2" w:rsidP="003D580D">
      <w:pPr>
        <w:spacing w:after="0"/>
      </w:pPr>
      <w:r>
        <w:continuationSeparator/>
      </w:r>
    </w:p>
  </w:endnote>
  <w:endnote w:type="continuationNotice" w:id="1">
    <w:p w14:paraId="2633E782" w14:textId="77777777" w:rsidR="00FA08F2" w:rsidRDefault="00FA08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793152C-9B9C-4905-857C-11309C30C0F1}"/>
  </w:font>
  <w:font w:name="DengXian">
    <w:altName w:val="等线"/>
    <w:panose1 w:val="02010600030101010101"/>
    <w:charset w:val="86"/>
    <w:family w:val="auto"/>
    <w:pitch w:val="variable"/>
    <w:sig w:usb0="A00002BF" w:usb1="38CF7CFA" w:usb2="00000016" w:usb3="00000000" w:csb0="0004000F" w:csb1="00000000"/>
    <w:embedRegular r:id="rId2" w:subsetted="1" w:fontKey="{6EFDD916-9CDC-47A0-945B-50065E57B2B7}"/>
    <w:embedBold r:id="rId3" w:subsetted="1" w:fontKey="{F188FEA9-C147-4E6E-82E8-7E8FF13617D7}"/>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4" w:fontKey="{F91ED575-513D-47EB-AEB1-8D96A25118C4}"/>
    <w:embedBold r:id="rId5" w:fontKey="{A778E9B7-A04A-417D-B8CA-1161427A7907}"/>
  </w:font>
  <w:font w:name="DengXian Light">
    <w:altName w:val="等线 Light"/>
    <w:charset w:val="86"/>
    <w:family w:val="auto"/>
    <w:pitch w:val="variable"/>
    <w:sig w:usb0="A00002BF" w:usb1="38CF7CFA" w:usb2="00000016" w:usb3="00000000" w:csb0="0004000F" w:csb1="00000000"/>
    <w:embedRegular r:id="rId6" w:subsetted="1" w:fontKey="{C7CE61E0-D622-4D7E-814B-EB47C2C2F12B}"/>
    <w:embedBold r:id="rId7" w:subsetted="1" w:fontKey="{E5C45821-1DE0-40A5-AF2D-2796FF9DC274}"/>
  </w:font>
  <w:font w:name="Nirmala UI">
    <w:panose1 w:val="020B0502040204020203"/>
    <w:charset w:val="00"/>
    <w:family w:val="swiss"/>
    <w:pitch w:val="variable"/>
    <w:sig w:usb0="80FF8023" w:usb1="0200004A" w:usb2="00000200" w:usb3="00000000" w:csb0="00000001" w:csb1="00000000"/>
    <w:embedRegular r:id="rId8" w:fontKey="{957F33A8-2714-46DE-8757-5ACAB746E097}"/>
    <w:embedBold r:id="rId9" w:fontKey="{AE0015A3-18F9-4A22-B47E-C9004A56A23D}"/>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embedRegular r:id="rId10" w:fontKey="{8B1BA49E-3E7C-4B13-BEBA-8DB6362AC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val="zh-CN" w:bidi="zh-CN"/>
      </w:rPr>
      <w:drawing>
        <wp:anchor distT="0" distB="0" distL="114300" distR="114300" simplePos="0" relativeHeight="251658240" behindDoc="0" locked="1" layoutInCell="1" allowOverlap="1" wp14:anchorId="1E63CCF6" wp14:editId="755EF833">
          <wp:simplePos x="0" y="0"/>
          <wp:positionH relativeFrom="column">
            <wp:posOffset>-754380</wp:posOffset>
          </wp:positionH>
          <wp:positionV relativeFrom="page">
            <wp:posOffset>10053320</wp:posOffset>
          </wp:positionV>
          <wp:extent cx="7242810" cy="608330"/>
          <wp:effectExtent l="0" t="0" r="0" b="1270"/>
          <wp:wrapNone/>
          <wp:docPr id="650797541"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2FEE" w14:textId="011829E4" w:rsidR="00745B0B" w:rsidRDefault="00745B0B">
    <w:pPr>
      <w:pStyle w:val="Footer"/>
    </w:pPr>
    <w:r>
      <w:rPr>
        <w:noProof/>
        <w:lang w:val="zh-CN" w:bidi="zh-CN"/>
      </w:rPr>
      <w:drawing>
        <wp:anchor distT="0" distB="0" distL="114300" distR="114300" simplePos="0" relativeHeight="251658241" behindDoc="0" locked="1" layoutInCell="1" allowOverlap="1" wp14:anchorId="170BB29A" wp14:editId="5E994556">
          <wp:simplePos x="0" y="0"/>
          <wp:positionH relativeFrom="column">
            <wp:posOffset>-754380</wp:posOffset>
          </wp:positionH>
          <wp:positionV relativeFrom="page">
            <wp:posOffset>10064115</wp:posOffset>
          </wp:positionV>
          <wp:extent cx="7242810" cy="608330"/>
          <wp:effectExtent l="0" t="0" r="0" b="1270"/>
          <wp:wrapNone/>
          <wp:docPr id="148807918"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867D8" w14:textId="77777777" w:rsidR="00FA08F2" w:rsidRDefault="00FA08F2" w:rsidP="003D580D">
      <w:pPr>
        <w:spacing w:after="0"/>
      </w:pPr>
      <w:r>
        <w:separator/>
      </w:r>
    </w:p>
  </w:footnote>
  <w:footnote w:type="continuationSeparator" w:id="0">
    <w:p w14:paraId="1E20E297" w14:textId="77777777" w:rsidR="00FA08F2" w:rsidRDefault="00FA08F2" w:rsidP="003D580D">
      <w:pPr>
        <w:spacing w:after="0"/>
      </w:pPr>
      <w:r>
        <w:continuationSeparator/>
      </w:r>
    </w:p>
  </w:footnote>
  <w:footnote w:type="continuationNotice" w:id="1">
    <w:p w14:paraId="44F26372" w14:textId="77777777" w:rsidR="00FA08F2" w:rsidRDefault="00FA08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2046300"/>
      <w:docPartObj>
        <w:docPartGallery w:val="Page Numbers (Top of Page)"/>
        <w:docPartUnique/>
      </w:docPartObj>
    </w:sdtPr>
    <w:sdtContent>
      <w:p w14:paraId="2CFBB48F" w14:textId="7DD2BFE1" w:rsidR="004D7FAD" w:rsidRDefault="004D7FAD" w:rsidP="00FA2983">
        <w:pPr>
          <w:pStyle w:val="Header"/>
          <w:framePr w:wrap="none" w:vAnchor="text" w:hAnchor="margin" w:xAlign="right" w:y="1"/>
          <w:rPr>
            <w:rStyle w:val="PageNumber"/>
          </w:rPr>
        </w:pPr>
        <w:r>
          <w:rPr>
            <w:rStyle w:val="PageNumber"/>
            <w:lang w:val="zh-CN" w:bidi="zh-CN"/>
          </w:rPr>
          <w:fldChar w:fldCharType="begin"/>
        </w:r>
        <w:r>
          <w:rPr>
            <w:rStyle w:val="PageNumber"/>
            <w:lang w:val="zh-CN" w:bidi="zh-CN"/>
          </w:rPr>
          <w:instrText xml:space="preserve"> PAGE </w:instrText>
        </w:r>
        <w:r>
          <w:rPr>
            <w:rStyle w:val="PageNumber"/>
            <w:lang w:val="zh-CN" w:bidi="zh-CN"/>
          </w:rPr>
          <w:fldChar w:fldCharType="end"/>
        </w:r>
      </w:p>
    </w:sdtContent>
  </w:sdt>
  <w:p w14:paraId="488838E6" w14:textId="77777777" w:rsidR="004D7FAD" w:rsidRDefault="004D7FAD" w:rsidP="004D7F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3629142"/>
      <w:docPartObj>
        <w:docPartGallery w:val="Page Numbers (Top of Page)"/>
        <w:docPartUnique/>
      </w:docPartObj>
    </w:sdtPr>
    <w:sdtContent>
      <w:p w14:paraId="46C73370" w14:textId="64B205A3" w:rsidR="004D7FAD" w:rsidRDefault="004D7FAD" w:rsidP="00FA2983">
        <w:pPr>
          <w:pStyle w:val="Header"/>
          <w:framePr w:wrap="none" w:vAnchor="text" w:hAnchor="margin" w:xAlign="right" w:y="1"/>
          <w:rPr>
            <w:rStyle w:val="PageNumber"/>
          </w:rPr>
        </w:pPr>
        <w:r>
          <w:rPr>
            <w:rStyle w:val="PageNumber"/>
            <w:lang w:val="zh-CN" w:bidi="zh-CN"/>
          </w:rPr>
          <w:fldChar w:fldCharType="begin"/>
        </w:r>
        <w:r>
          <w:rPr>
            <w:rStyle w:val="PageNumber"/>
            <w:lang w:val="zh-CN" w:bidi="zh-CN"/>
          </w:rPr>
          <w:instrText xml:space="preserve"> PAGE </w:instrText>
        </w:r>
        <w:r>
          <w:rPr>
            <w:rStyle w:val="PageNumber"/>
            <w:lang w:val="zh-CN" w:bidi="zh-CN"/>
          </w:rPr>
          <w:fldChar w:fldCharType="separate"/>
        </w:r>
        <w:r>
          <w:rPr>
            <w:rStyle w:val="PageNumber"/>
            <w:noProof/>
            <w:lang w:val="zh-CN" w:bidi="zh-CN"/>
          </w:rPr>
          <w:t>2</w:t>
        </w:r>
        <w:r>
          <w:rPr>
            <w:rStyle w:val="PageNumber"/>
            <w:lang w:val="zh-CN" w:bidi="zh-CN"/>
          </w:rPr>
          <w:fldChar w:fldCharType="end"/>
        </w:r>
      </w:p>
    </w:sdtContent>
  </w:sdt>
  <w:p w14:paraId="18DBE404" w14:textId="77777777" w:rsidR="004D7FAD" w:rsidRDefault="004D7FAD" w:rsidP="004D7FA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34969"/>
      <w:docPartObj>
        <w:docPartGallery w:val="Page Numbers (Top of Page)"/>
        <w:docPartUnique/>
      </w:docPartObj>
    </w:sdtPr>
    <w:sdtContent>
      <w:p w14:paraId="36D6B6FC" w14:textId="07734315" w:rsidR="00A84466" w:rsidRDefault="00A84466" w:rsidP="00A84466">
        <w:pPr>
          <w:pStyle w:val="Header"/>
          <w:jc w:val="right"/>
        </w:pPr>
        <w:r>
          <w:rPr>
            <w:rStyle w:val="PageNumber"/>
            <w:lang w:val="zh-CN" w:bidi="zh-CN"/>
          </w:rPr>
          <w:fldChar w:fldCharType="begin"/>
        </w:r>
        <w:r>
          <w:rPr>
            <w:rStyle w:val="PageNumber"/>
            <w:lang w:val="zh-CN" w:bidi="zh-CN"/>
          </w:rPr>
          <w:instrText xml:space="preserve"> PAGE </w:instrText>
        </w:r>
        <w:r>
          <w:rPr>
            <w:rStyle w:val="PageNumber"/>
            <w:lang w:val="zh-CN" w:bidi="zh-CN"/>
          </w:rPr>
          <w:fldChar w:fldCharType="separate"/>
        </w:r>
        <w:r>
          <w:rPr>
            <w:rStyle w:val="PageNumber"/>
            <w:lang w:val="zh-CN" w:bidi="zh-CN"/>
          </w:rPr>
          <w:t>3</w:t>
        </w:r>
        <w:r>
          <w:rPr>
            <w:rStyle w:val="PageNumber"/>
            <w:lang w:val="zh-CN" w:bidi="zh-C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7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03692"/>
    <w:rsid w:val="00004656"/>
    <w:rsid w:val="0001336C"/>
    <w:rsid w:val="000228CC"/>
    <w:rsid w:val="00027871"/>
    <w:rsid w:val="0003296E"/>
    <w:rsid w:val="00057944"/>
    <w:rsid w:val="000A0287"/>
    <w:rsid w:val="000A2B45"/>
    <w:rsid w:val="000A32C4"/>
    <w:rsid w:val="000A3C24"/>
    <w:rsid w:val="000A6CD5"/>
    <w:rsid w:val="000B46A3"/>
    <w:rsid w:val="000B5EB5"/>
    <w:rsid w:val="000C4548"/>
    <w:rsid w:val="000D15F8"/>
    <w:rsid w:val="000D31E2"/>
    <w:rsid w:val="000D3FED"/>
    <w:rsid w:val="000E020A"/>
    <w:rsid w:val="000E21FE"/>
    <w:rsid w:val="000F0F87"/>
    <w:rsid w:val="000F107E"/>
    <w:rsid w:val="000F28B2"/>
    <w:rsid w:val="001059CA"/>
    <w:rsid w:val="00105E5D"/>
    <w:rsid w:val="00106141"/>
    <w:rsid w:val="00113869"/>
    <w:rsid w:val="0012195E"/>
    <w:rsid w:val="00127758"/>
    <w:rsid w:val="00130E25"/>
    <w:rsid w:val="00131FD5"/>
    <w:rsid w:val="001409A0"/>
    <w:rsid w:val="00160276"/>
    <w:rsid w:val="001608BA"/>
    <w:rsid w:val="00161F9E"/>
    <w:rsid w:val="00171A65"/>
    <w:rsid w:val="001738AF"/>
    <w:rsid w:val="001758EA"/>
    <w:rsid w:val="00187D2F"/>
    <w:rsid w:val="001C1553"/>
    <w:rsid w:val="001E2AA2"/>
    <w:rsid w:val="001E3C54"/>
    <w:rsid w:val="001E593C"/>
    <w:rsid w:val="001F74E2"/>
    <w:rsid w:val="002050AE"/>
    <w:rsid w:val="002079CD"/>
    <w:rsid w:val="002248CD"/>
    <w:rsid w:val="00230E11"/>
    <w:rsid w:val="00231017"/>
    <w:rsid w:val="00240136"/>
    <w:rsid w:val="002451DE"/>
    <w:rsid w:val="00257C01"/>
    <w:rsid w:val="00260EE1"/>
    <w:rsid w:val="0026455F"/>
    <w:rsid w:val="00284DA4"/>
    <w:rsid w:val="002921B6"/>
    <w:rsid w:val="00295266"/>
    <w:rsid w:val="002B625F"/>
    <w:rsid w:val="002C18B9"/>
    <w:rsid w:val="002D19C2"/>
    <w:rsid w:val="002E1E3C"/>
    <w:rsid w:val="002F7984"/>
    <w:rsid w:val="002F79D5"/>
    <w:rsid w:val="003038EA"/>
    <w:rsid w:val="0031227D"/>
    <w:rsid w:val="00320605"/>
    <w:rsid w:val="00331DF6"/>
    <w:rsid w:val="00337CB4"/>
    <w:rsid w:val="00363B9C"/>
    <w:rsid w:val="003675AF"/>
    <w:rsid w:val="00374B92"/>
    <w:rsid w:val="00375FF9"/>
    <w:rsid w:val="00383018"/>
    <w:rsid w:val="00384722"/>
    <w:rsid w:val="00387969"/>
    <w:rsid w:val="00397BB9"/>
    <w:rsid w:val="003A5DBB"/>
    <w:rsid w:val="003B3082"/>
    <w:rsid w:val="003B7329"/>
    <w:rsid w:val="003D20D5"/>
    <w:rsid w:val="003D580D"/>
    <w:rsid w:val="003E1008"/>
    <w:rsid w:val="003F371F"/>
    <w:rsid w:val="00401287"/>
    <w:rsid w:val="0040442C"/>
    <w:rsid w:val="0041470B"/>
    <w:rsid w:val="00430633"/>
    <w:rsid w:val="004354F5"/>
    <w:rsid w:val="0044185A"/>
    <w:rsid w:val="00450BEC"/>
    <w:rsid w:val="00470335"/>
    <w:rsid w:val="00484759"/>
    <w:rsid w:val="00496E59"/>
    <w:rsid w:val="004A27AA"/>
    <w:rsid w:val="004A38B2"/>
    <w:rsid w:val="004A50B5"/>
    <w:rsid w:val="004C1269"/>
    <w:rsid w:val="004D2A3C"/>
    <w:rsid w:val="004D5624"/>
    <w:rsid w:val="004D7FAD"/>
    <w:rsid w:val="004F0DB4"/>
    <w:rsid w:val="004F586E"/>
    <w:rsid w:val="004F6998"/>
    <w:rsid w:val="0050627E"/>
    <w:rsid w:val="00513AD1"/>
    <w:rsid w:val="00520CAF"/>
    <w:rsid w:val="00541EA0"/>
    <w:rsid w:val="00542C05"/>
    <w:rsid w:val="00550A1F"/>
    <w:rsid w:val="0056657A"/>
    <w:rsid w:val="00573E19"/>
    <w:rsid w:val="00574FB7"/>
    <w:rsid w:val="00583008"/>
    <w:rsid w:val="0058490A"/>
    <w:rsid w:val="00593C33"/>
    <w:rsid w:val="005A108A"/>
    <w:rsid w:val="005A12E5"/>
    <w:rsid w:val="005A5190"/>
    <w:rsid w:val="005C3C77"/>
    <w:rsid w:val="005D5307"/>
    <w:rsid w:val="005D590C"/>
    <w:rsid w:val="005D5EE6"/>
    <w:rsid w:val="005E743C"/>
    <w:rsid w:val="005F384B"/>
    <w:rsid w:val="005F7C34"/>
    <w:rsid w:val="00603F31"/>
    <w:rsid w:val="0060449D"/>
    <w:rsid w:val="006148F3"/>
    <w:rsid w:val="00643B09"/>
    <w:rsid w:val="00657E02"/>
    <w:rsid w:val="00662921"/>
    <w:rsid w:val="00672594"/>
    <w:rsid w:val="00674AEF"/>
    <w:rsid w:val="0068487E"/>
    <w:rsid w:val="00690C7E"/>
    <w:rsid w:val="00693F2A"/>
    <w:rsid w:val="006A383E"/>
    <w:rsid w:val="006B6371"/>
    <w:rsid w:val="006C267B"/>
    <w:rsid w:val="006C3161"/>
    <w:rsid w:val="007123B4"/>
    <w:rsid w:val="00713195"/>
    <w:rsid w:val="00723428"/>
    <w:rsid w:val="00727592"/>
    <w:rsid w:val="00733A43"/>
    <w:rsid w:val="00742CB4"/>
    <w:rsid w:val="00745B0B"/>
    <w:rsid w:val="0074625D"/>
    <w:rsid w:val="00747FD6"/>
    <w:rsid w:val="00763A94"/>
    <w:rsid w:val="00771145"/>
    <w:rsid w:val="00782E48"/>
    <w:rsid w:val="007C031C"/>
    <w:rsid w:val="007D287E"/>
    <w:rsid w:val="007D3B31"/>
    <w:rsid w:val="007D7C82"/>
    <w:rsid w:val="007D7DFF"/>
    <w:rsid w:val="007E0A7E"/>
    <w:rsid w:val="007E1533"/>
    <w:rsid w:val="007E3722"/>
    <w:rsid w:val="007F6492"/>
    <w:rsid w:val="00805E11"/>
    <w:rsid w:val="008121F9"/>
    <w:rsid w:val="00813436"/>
    <w:rsid w:val="008141C0"/>
    <w:rsid w:val="0081732B"/>
    <w:rsid w:val="008232D6"/>
    <w:rsid w:val="00827D9F"/>
    <w:rsid w:val="008321CF"/>
    <w:rsid w:val="0083531C"/>
    <w:rsid w:val="00841CBB"/>
    <w:rsid w:val="008429EB"/>
    <w:rsid w:val="008537C4"/>
    <w:rsid w:val="00870065"/>
    <w:rsid w:val="00894836"/>
    <w:rsid w:val="0089607C"/>
    <w:rsid w:val="008B2A83"/>
    <w:rsid w:val="008B5406"/>
    <w:rsid w:val="008C1D20"/>
    <w:rsid w:val="008C4B98"/>
    <w:rsid w:val="008C7968"/>
    <w:rsid w:val="008D3EC8"/>
    <w:rsid w:val="008E31D2"/>
    <w:rsid w:val="00922744"/>
    <w:rsid w:val="00950AF6"/>
    <w:rsid w:val="00963D3B"/>
    <w:rsid w:val="0099096C"/>
    <w:rsid w:val="009B5B85"/>
    <w:rsid w:val="009C2E94"/>
    <w:rsid w:val="009C74DE"/>
    <w:rsid w:val="009D1786"/>
    <w:rsid w:val="009E654C"/>
    <w:rsid w:val="009F6903"/>
    <w:rsid w:val="009F72D3"/>
    <w:rsid w:val="00A01DFF"/>
    <w:rsid w:val="00A077B9"/>
    <w:rsid w:val="00A16254"/>
    <w:rsid w:val="00A303C6"/>
    <w:rsid w:val="00A3422F"/>
    <w:rsid w:val="00A3702E"/>
    <w:rsid w:val="00A44E6C"/>
    <w:rsid w:val="00A45F14"/>
    <w:rsid w:val="00A50553"/>
    <w:rsid w:val="00A56070"/>
    <w:rsid w:val="00A575A3"/>
    <w:rsid w:val="00A77559"/>
    <w:rsid w:val="00A84466"/>
    <w:rsid w:val="00A956F8"/>
    <w:rsid w:val="00AB2CF9"/>
    <w:rsid w:val="00AB71CE"/>
    <w:rsid w:val="00AD4384"/>
    <w:rsid w:val="00AD6558"/>
    <w:rsid w:val="00AD7B39"/>
    <w:rsid w:val="00AF3C73"/>
    <w:rsid w:val="00B14FC7"/>
    <w:rsid w:val="00B178AD"/>
    <w:rsid w:val="00B33FB1"/>
    <w:rsid w:val="00B35C05"/>
    <w:rsid w:val="00B4545D"/>
    <w:rsid w:val="00B57FA7"/>
    <w:rsid w:val="00B60CDB"/>
    <w:rsid w:val="00B709E9"/>
    <w:rsid w:val="00B87FF6"/>
    <w:rsid w:val="00BB370B"/>
    <w:rsid w:val="00BD24E3"/>
    <w:rsid w:val="00BE3BDD"/>
    <w:rsid w:val="00C0327E"/>
    <w:rsid w:val="00C118FA"/>
    <w:rsid w:val="00C135D5"/>
    <w:rsid w:val="00C17282"/>
    <w:rsid w:val="00C17C16"/>
    <w:rsid w:val="00C27234"/>
    <w:rsid w:val="00C4292B"/>
    <w:rsid w:val="00C4632D"/>
    <w:rsid w:val="00C5083A"/>
    <w:rsid w:val="00C577C6"/>
    <w:rsid w:val="00C577D7"/>
    <w:rsid w:val="00C61EDC"/>
    <w:rsid w:val="00C66F22"/>
    <w:rsid w:val="00C67A69"/>
    <w:rsid w:val="00C72F9A"/>
    <w:rsid w:val="00C80861"/>
    <w:rsid w:val="00C8129F"/>
    <w:rsid w:val="00CC5096"/>
    <w:rsid w:val="00CE7329"/>
    <w:rsid w:val="00CF4383"/>
    <w:rsid w:val="00D0326C"/>
    <w:rsid w:val="00D32712"/>
    <w:rsid w:val="00D4623A"/>
    <w:rsid w:val="00D5292A"/>
    <w:rsid w:val="00D8338B"/>
    <w:rsid w:val="00DB06E4"/>
    <w:rsid w:val="00DB177F"/>
    <w:rsid w:val="00DC040B"/>
    <w:rsid w:val="00DC4649"/>
    <w:rsid w:val="00DC6F99"/>
    <w:rsid w:val="00DD2FEA"/>
    <w:rsid w:val="00DE19AE"/>
    <w:rsid w:val="00DF04D5"/>
    <w:rsid w:val="00E66774"/>
    <w:rsid w:val="00E73B5F"/>
    <w:rsid w:val="00EA4684"/>
    <w:rsid w:val="00EA5E8A"/>
    <w:rsid w:val="00EB0110"/>
    <w:rsid w:val="00EB7375"/>
    <w:rsid w:val="00ED3E2F"/>
    <w:rsid w:val="00EE1BBA"/>
    <w:rsid w:val="00F00B56"/>
    <w:rsid w:val="00F13ACC"/>
    <w:rsid w:val="00F15930"/>
    <w:rsid w:val="00F42CB8"/>
    <w:rsid w:val="00F44201"/>
    <w:rsid w:val="00F50DD4"/>
    <w:rsid w:val="00F636E2"/>
    <w:rsid w:val="00F65D1B"/>
    <w:rsid w:val="00F7177C"/>
    <w:rsid w:val="00F72E3C"/>
    <w:rsid w:val="00F7429A"/>
    <w:rsid w:val="00F76801"/>
    <w:rsid w:val="00F845F9"/>
    <w:rsid w:val="00F8731F"/>
    <w:rsid w:val="00F9054F"/>
    <w:rsid w:val="00FA08F2"/>
    <w:rsid w:val="00FC2B89"/>
    <w:rsid w:val="00FE5CC0"/>
    <w:rsid w:val="00FF46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CDB"/>
    <w:rPr>
      <w:rFonts w:ascii="Arial" w:hAnsi="Arial"/>
    </w:rPr>
  </w:style>
  <w:style w:type="paragraph" w:styleId="Heading1">
    <w:name w:val="heading 1"/>
    <w:basedOn w:val="Normal"/>
    <w:next w:val="Normal"/>
    <w:link w:val="Heading1Char"/>
    <w:autoRedefine/>
    <w:uiPriority w:val="9"/>
    <w:qFormat/>
    <w:rsid w:val="00C8129F"/>
    <w:pPr>
      <w:keepNext/>
      <w:keepLines/>
      <w:spacing w:before="240"/>
      <w:outlineLvl w:val="0"/>
    </w:pPr>
    <w:rPr>
      <w:rFonts w:ascii="Poppins" w:eastAsiaTheme="majorEastAsia" w:hAnsi="Poppins" w:cstheme="majorBidi"/>
      <w:b/>
      <w:color w:val="0F4761" w:themeColor="accent1" w:themeShade="BF"/>
      <w:sz w:val="36"/>
      <w:szCs w:val="32"/>
    </w:rPr>
  </w:style>
  <w:style w:type="paragraph" w:styleId="Heading2">
    <w:name w:val="heading 2"/>
    <w:basedOn w:val="Normal"/>
    <w:next w:val="Normal"/>
    <w:link w:val="Heading2Char"/>
    <w:autoRedefine/>
    <w:uiPriority w:val="9"/>
    <w:unhideWhenUsed/>
    <w:qFormat/>
    <w:rsid w:val="00284DA4"/>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D4623A"/>
    <w:pPr>
      <w:keepNext/>
      <w:keepLines/>
      <w:spacing w:after="0"/>
      <w:outlineLvl w:val="2"/>
    </w:pPr>
    <w:rPr>
      <w:rFonts w:ascii="Poppins" w:eastAsiaTheme="majorEastAsia" w:hAnsi="Poppins" w:cstheme="majorBidi"/>
      <w:color w:val="064265"/>
      <w:sz w:val="28"/>
    </w:rPr>
  </w:style>
  <w:style w:type="paragraph" w:styleId="Heading4">
    <w:name w:val="heading 4"/>
    <w:basedOn w:val="Normal"/>
    <w:next w:val="Normal"/>
    <w:link w:val="Heading4Char"/>
    <w:uiPriority w:val="9"/>
    <w:unhideWhenUsed/>
    <w:qFormat/>
    <w:rsid w:val="00D4623A"/>
    <w:pPr>
      <w:keepNext/>
      <w:keepLines/>
      <w:outlineLvl w:val="3"/>
    </w:pPr>
    <w:rPr>
      <w:rFonts w:ascii="Poppins" w:eastAsiaTheme="majorEastAsia" w:hAnsi="Poppins" w:cstheme="majorBidi"/>
      <w:b/>
      <w:iCs/>
      <w:color w:val="064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C8129F"/>
    <w:rPr>
      <w:rFonts w:ascii="Poppins" w:eastAsiaTheme="majorEastAsia" w:hAnsi="Poppins" w:cstheme="majorBidi"/>
      <w:b/>
      <w:color w:val="0F4761" w:themeColor="accent1" w:themeShade="BF"/>
      <w:sz w:val="36"/>
      <w:szCs w:val="32"/>
    </w:rPr>
  </w:style>
  <w:style w:type="character" w:customStyle="1" w:styleId="Heading2Char">
    <w:name w:val="Heading 2 Char"/>
    <w:basedOn w:val="DefaultParagraphFont"/>
    <w:link w:val="Heading2"/>
    <w:uiPriority w:val="9"/>
    <w:rsid w:val="00284DA4"/>
    <w:rPr>
      <w:rFonts w:ascii="Poppins" w:eastAsiaTheme="majorEastAsia" w:hAnsi="Poppins" w:cstheme="majorBidi"/>
      <w:b/>
      <w:color w:val="064265"/>
      <w:sz w:val="32"/>
      <w:szCs w:val="26"/>
    </w:rPr>
  </w:style>
  <w:style w:type="character" w:styleId="PageNumber">
    <w:name w:val="page number"/>
    <w:basedOn w:val="DefaultParagraphFont"/>
    <w:uiPriority w:val="99"/>
    <w:semiHidden/>
    <w:unhideWhenUsed/>
    <w:rsid w:val="004D7FAD"/>
  </w:style>
  <w:style w:type="character" w:styleId="Hyperlink">
    <w:name w:val="Hyperlink"/>
    <w:basedOn w:val="DefaultParagraphFont"/>
    <w:uiPriority w:val="99"/>
    <w:unhideWhenUsed/>
    <w:rsid w:val="0058490A"/>
    <w:rPr>
      <w:color w:val="467886" w:themeColor="hyperlink"/>
      <w:u w:val="single"/>
    </w:rPr>
  </w:style>
  <w:style w:type="character" w:styleId="UnresolvedMention">
    <w:name w:val="Unresolved Mention"/>
    <w:basedOn w:val="DefaultParagraphFont"/>
    <w:uiPriority w:val="99"/>
    <w:semiHidden/>
    <w:unhideWhenUsed/>
    <w:rsid w:val="0058490A"/>
    <w:rPr>
      <w:color w:val="605E5C"/>
      <w:shd w:val="clear" w:color="auto" w:fill="E1DFDD"/>
    </w:rPr>
  </w:style>
  <w:style w:type="paragraph" w:styleId="ListParagraph">
    <w:name w:val="List Paragraph"/>
    <w:basedOn w:val="Normal"/>
    <w:autoRedefine/>
    <w:uiPriority w:val="34"/>
    <w:qFormat/>
    <w:rsid w:val="00B60CDB"/>
    <w:pPr>
      <w:ind w:left="720"/>
    </w:pPr>
  </w:style>
  <w:style w:type="paragraph" w:styleId="Revision">
    <w:name w:val="Revision"/>
    <w:hidden/>
    <w:uiPriority w:val="99"/>
    <w:semiHidden/>
    <w:rsid w:val="002248CD"/>
    <w:pPr>
      <w:spacing w:after="0"/>
    </w:pPr>
    <w:rPr>
      <w:rFonts w:ascii="Arial" w:hAnsi="Arial"/>
    </w:rPr>
  </w:style>
  <w:style w:type="character" w:styleId="CommentReference">
    <w:name w:val="annotation reference"/>
    <w:basedOn w:val="DefaultParagraphFont"/>
    <w:uiPriority w:val="99"/>
    <w:semiHidden/>
    <w:unhideWhenUsed/>
    <w:rsid w:val="002248CD"/>
    <w:rPr>
      <w:sz w:val="16"/>
      <w:szCs w:val="16"/>
    </w:rPr>
  </w:style>
  <w:style w:type="paragraph" w:styleId="CommentText">
    <w:name w:val="annotation text"/>
    <w:basedOn w:val="Normal"/>
    <w:link w:val="CommentTextChar"/>
    <w:uiPriority w:val="99"/>
    <w:unhideWhenUsed/>
    <w:rsid w:val="002248CD"/>
    <w:rPr>
      <w:sz w:val="20"/>
      <w:szCs w:val="20"/>
    </w:rPr>
  </w:style>
  <w:style w:type="character" w:customStyle="1" w:styleId="CommentTextChar">
    <w:name w:val="Comment Text Char"/>
    <w:basedOn w:val="DefaultParagraphFont"/>
    <w:link w:val="CommentText"/>
    <w:uiPriority w:val="99"/>
    <w:rsid w:val="002248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48CD"/>
    <w:rPr>
      <w:b/>
      <w:bCs/>
    </w:rPr>
  </w:style>
  <w:style w:type="character" w:customStyle="1" w:styleId="CommentSubjectChar">
    <w:name w:val="Comment Subject Char"/>
    <w:basedOn w:val="CommentTextChar"/>
    <w:link w:val="CommentSubject"/>
    <w:uiPriority w:val="99"/>
    <w:semiHidden/>
    <w:rsid w:val="002248CD"/>
    <w:rPr>
      <w:rFonts w:ascii="Arial" w:hAnsi="Arial"/>
      <w:b/>
      <w:bCs/>
      <w:sz w:val="20"/>
      <w:szCs w:val="20"/>
    </w:rPr>
  </w:style>
  <w:style w:type="character" w:customStyle="1" w:styleId="normaltextrun">
    <w:name w:val="normaltextrun"/>
    <w:basedOn w:val="DefaultParagraphFont"/>
    <w:rsid w:val="00F845F9"/>
  </w:style>
  <w:style w:type="character" w:customStyle="1" w:styleId="Heading3Char">
    <w:name w:val="Heading 3 Char"/>
    <w:basedOn w:val="DefaultParagraphFont"/>
    <w:link w:val="Heading3"/>
    <w:uiPriority w:val="9"/>
    <w:rsid w:val="00D4623A"/>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D4623A"/>
    <w:rPr>
      <w:rFonts w:ascii="Poppins" w:eastAsiaTheme="majorEastAsia" w:hAnsi="Poppins" w:cstheme="majorBidi"/>
      <w:b/>
      <w:iCs/>
      <w:color w:val="0642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ealthy-trajectories.com.au/eci-framewor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healthy-trajectories.com.au/eci-framework/" TargetMode="Externa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85EA7718-65FB-44BC-8F5B-B7C917F0DB6F}"/>
</file>

<file path=customXml/itemProps2.xml><?xml version="1.0" encoding="utf-8"?>
<ds:datastoreItem xmlns:ds="http://schemas.openxmlformats.org/officeDocument/2006/customXml" ds:itemID="{C7EB4C57-EFE5-4E1C-84D4-A6236F6D09CC}"/>
</file>

<file path=customXml/itemProps3.xml><?xml version="1.0" encoding="utf-8"?>
<ds:datastoreItem xmlns:ds="http://schemas.openxmlformats.org/officeDocument/2006/customXml" ds:itemID="{A126406C-DB88-47DB-911B-58438789E33C}"/>
</file>

<file path=docProps/app.xml><?xml version="1.0" encoding="utf-8"?>
<Properties xmlns="http://schemas.openxmlformats.org/officeDocument/2006/extended-properties" xmlns:vt="http://schemas.openxmlformats.org/officeDocument/2006/docPropsVTypes">
  <Template>Normal.dotm</Template>
  <TotalTime>0</TotalTime>
  <Pages>5</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Links>
    <vt:vector size="6" baseType="variant">
      <vt:variant>
        <vt:i4>6815783</vt:i4>
      </vt:variant>
      <vt:variant>
        <vt:i4>0</vt:i4>
      </vt:variant>
      <vt:variant>
        <vt:i4>0</vt:i4>
      </vt:variant>
      <vt:variant>
        <vt:i4>5</vt:i4>
      </vt:variant>
      <vt:variant>
        <vt:lpwstr>https://healthy-trajectories.com.au/eci-framework/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2025-06-09T03:24:00Z</dcterms:created>
  <dcterms:modified xsi:type="dcterms:W3CDTF">2025-06-09T03:24:00Z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31100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