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518B" w14:textId="565E52E9" w:rsidR="00FF74BF" w:rsidRPr="001626CE" w:rsidRDefault="00EC153A" w:rsidP="00726E21">
      <w:pPr>
        <w:pStyle w:val="Heading1"/>
        <w:spacing w:after="120"/>
        <w:ind w:left="0" w:firstLine="0"/>
      </w:pPr>
      <w:bookmarkStart w:id="0" w:name="_Toc205214033"/>
      <w:bookmarkStart w:id="1" w:name="_Toc207639589"/>
      <w:r>
        <w:t>National vaccine storage guid</w:t>
      </w:r>
      <w:r w:rsidR="00726E21">
        <w:t xml:space="preserve">elines </w:t>
      </w:r>
      <w:r w:rsidR="00DF4D50" w:rsidRPr="00DF4D50">
        <w:t>–</w:t>
      </w:r>
      <w:r w:rsidR="00726E21">
        <w:t xml:space="preserve"> </w:t>
      </w:r>
      <w:r w:rsidR="00FF74BF" w:rsidRPr="001626CE">
        <w:t>APPENDIX 2</w:t>
      </w:r>
      <w:r w:rsidR="00FF74BF">
        <w:t xml:space="preserve"> </w:t>
      </w:r>
      <w:r w:rsidR="00DF4D50" w:rsidRPr="00DF4D50">
        <w:t>–</w:t>
      </w:r>
      <w:r w:rsidR="00FF74BF">
        <w:t xml:space="preserve"> V</w:t>
      </w:r>
      <w:r w:rsidR="00FF74BF" w:rsidRPr="001626CE">
        <w:t>accine storage self-audit</w:t>
      </w:r>
      <w:bookmarkEnd w:id="0"/>
      <w:bookmarkEnd w:id="1"/>
    </w:p>
    <w:p w14:paraId="53D80215" w14:textId="77777777" w:rsidR="00FF74BF" w:rsidRPr="001B093A" w:rsidRDefault="00FF74BF" w:rsidP="00FF74BF">
      <w:pPr>
        <w:ind w:left="0" w:firstLine="0"/>
        <w:rPr>
          <w:b/>
          <w:bCs/>
          <w:snapToGrid w:val="0"/>
        </w:rPr>
      </w:pPr>
      <w:r w:rsidRPr="12FA868A">
        <w:t xml:space="preserve">A vaccine storage self-audit must be undertaken by </w:t>
      </w:r>
      <w:r>
        <w:t>i</w:t>
      </w:r>
      <w:r w:rsidRPr="12FA868A">
        <w:rPr>
          <w:snapToGrid w:val="0"/>
        </w:rPr>
        <w:t xml:space="preserve">mmunisation service providers </w:t>
      </w:r>
      <w:r>
        <w:t xml:space="preserve">at least </w:t>
      </w:r>
      <w:r w:rsidRPr="12FA868A">
        <w:t xml:space="preserve">every </w:t>
      </w:r>
      <w:r>
        <w:t>6</w:t>
      </w:r>
      <w:r w:rsidRPr="12FA868A">
        <w:t> </w:t>
      </w:r>
      <w:r>
        <w:t xml:space="preserve">– 12 </w:t>
      </w:r>
      <w:r w:rsidRPr="12FA868A">
        <w:t xml:space="preserve">months </w:t>
      </w:r>
      <w:r>
        <w:t xml:space="preserve">or as required </w:t>
      </w:r>
      <w:r w:rsidRPr="12FA868A">
        <w:t>and documentation retained</w:t>
      </w:r>
      <w:r>
        <w:t xml:space="preserve"> </w:t>
      </w:r>
      <w:r w:rsidRPr="5F304BF5">
        <w:rPr>
          <w:rFonts w:eastAsia="Calibri" w:cs="Calibri"/>
          <w:color w:val="000000" w:themeColor="text1"/>
          <w:szCs w:val="22"/>
        </w:rPr>
        <w:t>according to state or territory health department policy or medico-legal requirements</w:t>
      </w:r>
      <w:r w:rsidRPr="12FA868A">
        <w:t xml:space="preserve">. Self-audits </w:t>
      </w:r>
      <w:r>
        <w:t xml:space="preserve">must </w:t>
      </w:r>
      <w:r w:rsidRPr="12FA868A">
        <w:t>be carried out more frequently if there have been problems with equipment or cold chain breaches</w:t>
      </w:r>
      <w:r>
        <w:t>.</w:t>
      </w:r>
    </w:p>
    <w:p w14:paraId="20D4CF80" w14:textId="77777777" w:rsidR="00FF74BF" w:rsidRPr="00B74534" w:rsidRDefault="00FF74BF" w:rsidP="00FF74BF">
      <w:pPr>
        <w:ind w:left="0" w:firstLine="0"/>
        <w:rPr>
          <w:b/>
          <w:bCs/>
        </w:rPr>
      </w:pPr>
      <w:r w:rsidRPr="001B093A">
        <w:rPr>
          <w:b/>
          <w:bCs/>
          <w:snapToGrid w:val="0"/>
        </w:rPr>
        <w:t>Note</w:t>
      </w:r>
      <w:r>
        <w:rPr>
          <w:snapToGrid w:val="0"/>
        </w:rPr>
        <w:t>: Some</w:t>
      </w:r>
      <w:r w:rsidRPr="00FE439E">
        <w:rPr>
          <w:snapToGrid w:val="0"/>
        </w:rPr>
        <w:t xml:space="preserve"> </w:t>
      </w:r>
      <w:r w:rsidRPr="00FE439E">
        <w:t xml:space="preserve">vaccines have a shorter shelf-life than other vaccines and are more than likely received by the </w:t>
      </w:r>
      <w:r>
        <w:t>immunisation service p</w:t>
      </w:r>
      <w:r w:rsidRPr="00FE439E">
        <w:t>roviders with only 9-12-mths shelf-life left when received.</w:t>
      </w:r>
      <w:r>
        <w:br/>
      </w:r>
      <w:r w:rsidRPr="00B74534">
        <w:rPr>
          <w:b/>
          <w:bCs/>
        </w:rPr>
        <w:t>Ensure newer expiry are placed to the back. </w:t>
      </w:r>
    </w:p>
    <w:p w14:paraId="072D5FF4" w14:textId="77777777" w:rsidR="00FF74BF" w:rsidRPr="00E3256A" w:rsidRDefault="00FF74BF" w:rsidP="00FF74BF">
      <w:pPr>
        <w:pStyle w:val="BoxText"/>
        <w:rPr>
          <w:rStyle w:val="Strong"/>
        </w:rPr>
      </w:pPr>
      <w:r w:rsidRPr="00E3256A">
        <w:rPr>
          <w:rStyle w:val="Strong"/>
        </w:rPr>
        <w:t>Self-auditing is important because:</w:t>
      </w:r>
    </w:p>
    <w:p w14:paraId="72C6B68E" w14:textId="77777777" w:rsidR="00FF74BF" w:rsidRPr="0030098C" w:rsidRDefault="00FF74BF" w:rsidP="00FF74BF">
      <w:pPr>
        <w:pStyle w:val="BoxBullet"/>
      </w:pPr>
      <w:r>
        <w:rPr>
          <w:snapToGrid w:val="0"/>
        </w:rPr>
        <w:t>I</w:t>
      </w:r>
      <w:r w:rsidRPr="0030098C">
        <w:rPr>
          <w:snapToGrid w:val="0"/>
        </w:rPr>
        <w:t>t is part of routine quality assurance and</w:t>
      </w:r>
      <w:r>
        <w:rPr>
          <w:snapToGrid w:val="0"/>
        </w:rPr>
        <w:t xml:space="preserve"> as part of risk management processes as issues are highlighted as soon as they occur.</w:t>
      </w:r>
    </w:p>
    <w:p w14:paraId="4C565827" w14:textId="77777777" w:rsidR="00FF74BF" w:rsidRPr="0011250E" w:rsidRDefault="00FF74BF" w:rsidP="00FF74BF">
      <w:pPr>
        <w:pStyle w:val="BoxBullet"/>
        <w:rPr>
          <w:snapToGrid w:val="0"/>
        </w:rPr>
      </w:pPr>
      <w:r>
        <w:rPr>
          <w:snapToGrid w:val="0"/>
        </w:rPr>
        <w:t>I</w:t>
      </w:r>
      <w:r w:rsidRPr="0030098C">
        <w:rPr>
          <w:snapToGrid w:val="0"/>
        </w:rPr>
        <w:t xml:space="preserve">t enables </w:t>
      </w:r>
      <w:r w:rsidRPr="00E762A0">
        <w:rPr>
          <w:snapToGrid w:val="0"/>
        </w:rPr>
        <w:t xml:space="preserve">staff to have confidence that they </w:t>
      </w:r>
      <w:r w:rsidRPr="0011250E">
        <w:rPr>
          <w:snapToGrid w:val="0"/>
        </w:rPr>
        <w:t>are providing a safe and effective vaccine.</w:t>
      </w:r>
    </w:p>
    <w:p w14:paraId="27809FAB" w14:textId="77777777" w:rsidR="00FF74BF" w:rsidRPr="00027654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027654">
        <w:rPr>
          <w:snapToGrid w:val="0"/>
        </w:rPr>
        <w:t>Nominated person responsible for vaccine management</w:t>
      </w:r>
      <w:r>
        <w:rPr>
          <w:snapToGrid w:val="0"/>
        </w:rPr>
        <w:t xml:space="preserve">: </w:t>
      </w:r>
      <w:r>
        <w:rPr>
          <w:snapToGrid w:val="0"/>
        </w:rPr>
        <w:tab/>
      </w:r>
    </w:p>
    <w:p w14:paraId="0C7A3240" w14:textId="77777777" w:rsidR="00FF74BF" w:rsidRPr="005B2384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757DBA">
        <w:rPr>
          <w:snapToGrid w:val="0"/>
        </w:rPr>
        <w:t>Nominated ba</w:t>
      </w:r>
      <w:r w:rsidRPr="005B2384">
        <w:rPr>
          <w:snapToGrid w:val="0"/>
        </w:rPr>
        <w:t>ck-up person for vaccine management</w:t>
      </w:r>
      <w:r>
        <w:rPr>
          <w:snapToGrid w:val="0"/>
        </w:rPr>
        <w:t xml:space="preserve">: </w:t>
      </w:r>
      <w:r>
        <w:rPr>
          <w:snapToGrid w:val="0"/>
        </w:rPr>
        <w:tab/>
      </w:r>
    </w:p>
    <w:p w14:paraId="46E66D88" w14:textId="77777777" w:rsidR="00FF74BF" w:rsidRPr="00AA1F5B" w:rsidRDefault="00FF74BF" w:rsidP="00FF74BF">
      <w:pPr>
        <w:pStyle w:val="BoxText"/>
        <w:tabs>
          <w:tab w:val="right" w:leader="dot" w:pos="8505"/>
        </w:tabs>
      </w:pPr>
      <w:r w:rsidRPr="005B2384">
        <w:rPr>
          <w:snapToGrid w:val="0"/>
        </w:rPr>
        <w:t xml:space="preserve">Make and model of </w:t>
      </w:r>
      <w:r>
        <w:t>PBVR/s</w:t>
      </w:r>
      <w:r>
        <w:rPr>
          <w:snapToGrid w:val="0"/>
        </w:rPr>
        <w:t xml:space="preserve">: </w:t>
      </w:r>
      <w:r>
        <w:rPr>
          <w:snapToGrid w:val="0"/>
        </w:rPr>
        <w:tab/>
      </w:r>
    </w:p>
    <w:p w14:paraId="1104E1A9" w14:textId="77777777" w:rsidR="00FF74BF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…………………………………………………………………………………………………………………………………………………..</w:t>
      </w:r>
    </w:p>
    <w:p w14:paraId="0351CF6A" w14:textId="77777777" w:rsidR="00FF74BF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6D3B36">
        <w:rPr>
          <w:snapToGrid w:val="0"/>
        </w:rPr>
        <w:t>Date of self-audit: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14:paraId="748EBFC4" w14:textId="77777777" w:rsidR="00FF74BF" w:rsidRPr="001F5857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515436">
        <w:rPr>
          <w:snapToGrid w:val="0"/>
        </w:rPr>
        <w:t xml:space="preserve">Person conducting audit: </w:t>
      </w:r>
      <w:r>
        <w:rPr>
          <w:snapToGrid w:val="0"/>
        </w:rPr>
        <w:tab/>
      </w:r>
    </w:p>
    <w:p w14:paraId="235FAD21" w14:textId="77777777" w:rsidR="00FF74BF" w:rsidRPr="002B32E0" w:rsidRDefault="00FF74BF" w:rsidP="00FF74BF">
      <w:pPr>
        <w:pStyle w:val="BoxName"/>
        <w:spacing w:before="0"/>
        <w:rPr>
          <w:snapToGrid w:val="0"/>
          <w:sz w:val="22"/>
          <w:szCs w:val="22"/>
        </w:rPr>
      </w:pPr>
      <w:r w:rsidRPr="002B32E0">
        <w:rPr>
          <w:sz w:val="22"/>
          <w:szCs w:val="22"/>
        </w:rPr>
        <w:t>PROCEDURES</w:t>
      </w:r>
    </w:p>
    <w:p w14:paraId="28819D30" w14:textId="77777777" w:rsidR="00FF74BF" w:rsidRDefault="00FF74BF" w:rsidP="00FF74BF">
      <w:pPr>
        <w:pStyle w:val="BoxHeading"/>
        <w:spacing w:before="0" w:after="120"/>
      </w:pPr>
      <w:r w:rsidRPr="008A2A25">
        <w:t xml:space="preserve">Checklist for </w:t>
      </w:r>
      <w:r w:rsidRPr="00215D5B">
        <w:t>s</w:t>
      </w:r>
      <w:r w:rsidRPr="00951289">
        <w:t xml:space="preserve">afe vaccine handling and storage </w:t>
      </w:r>
    </w:p>
    <w:p w14:paraId="0F77F7E2" w14:textId="77777777" w:rsidR="00FF74BF" w:rsidRPr="0030098C" w:rsidRDefault="00FF74BF" w:rsidP="00FF74BF">
      <w:pPr>
        <w:pStyle w:val="BoxText"/>
        <w:rPr>
          <w:snapToGrid w:val="0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0030098C">
        <w:rPr>
          <w:snapToGrid w:val="0"/>
        </w:rPr>
        <w:t>Have all staff received orientation and</w:t>
      </w:r>
      <w:r>
        <w:rPr>
          <w:snapToGrid w:val="0"/>
        </w:rPr>
        <w:t>/</w:t>
      </w:r>
      <w:r w:rsidRPr="0030098C">
        <w:rPr>
          <w:snapToGrid w:val="0"/>
        </w:rPr>
        <w:t xml:space="preserve">or </w:t>
      </w:r>
      <w:r>
        <w:rPr>
          <w:snapToGrid w:val="0"/>
        </w:rPr>
        <w:t xml:space="preserve">an </w:t>
      </w:r>
      <w:r w:rsidRPr="0030098C">
        <w:rPr>
          <w:snapToGrid w:val="0"/>
        </w:rPr>
        <w:t>annual update on vaccine management?</w:t>
      </w:r>
    </w:p>
    <w:p w14:paraId="086D4A7C" w14:textId="77777777" w:rsidR="00FF74BF" w:rsidRDefault="00FF74BF" w:rsidP="00FF74BF">
      <w:pPr>
        <w:pStyle w:val="BoxText"/>
        <w:rPr>
          <w:snapToGrid w:val="0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  <w:t xml:space="preserve">Have </w:t>
      </w:r>
      <w:r w:rsidRPr="0030098C">
        <w:rPr>
          <w:snapToGrid w:val="0"/>
        </w:rPr>
        <w:t>vaccine management po</w:t>
      </w:r>
      <w:r w:rsidRPr="00E762A0">
        <w:rPr>
          <w:snapToGrid w:val="0"/>
        </w:rPr>
        <w:t xml:space="preserve">licies </w:t>
      </w:r>
      <w:r>
        <w:rPr>
          <w:snapToGrid w:val="0"/>
        </w:rPr>
        <w:t>been reviewed in the past 12 months to ensure</w:t>
      </w:r>
      <w:r w:rsidRPr="00E762A0">
        <w:rPr>
          <w:snapToGrid w:val="0"/>
        </w:rPr>
        <w:t xml:space="preserve"> </w:t>
      </w:r>
      <w:r>
        <w:rPr>
          <w:snapToGrid w:val="0"/>
        </w:rPr>
        <w:t xml:space="preserve">that </w:t>
      </w:r>
      <w:r w:rsidRPr="00E762A0">
        <w:rPr>
          <w:snapToGrid w:val="0"/>
        </w:rPr>
        <w:t xml:space="preserve">procedures </w:t>
      </w:r>
      <w:r>
        <w:rPr>
          <w:snapToGrid w:val="0"/>
        </w:rPr>
        <w:t xml:space="preserve">are </w:t>
      </w:r>
      <w:r w:rsidRPr="00E762A0">
        <w:rPr>
          <w:snapToGrid w:val="0"/>
        </w:rPr>
        <w:t>up to date?</w:t>
      </w:r>
    </w:p>
    <w:p w14:paraId="63CF1F0F" w14:textId="77777777" w:rsidR="00FF74BF" w:rsidRPr="0020251D" w:rsidRDefault="00FF74BF" w:rsidP="00FF74BF">
      <w:pPr>
        <w:pStyle w:val="BoxText"/>
        <w:tabs>
          <w:tab w:val="right" w:leader="dot" w:pos="8505"/>
        </w:tabs>
        <w:rPr>
          <w:b/>
          <w:bCs/>
          <w:snapToGrid w:val="0"/>
        </w:rPr>
      </w:pPr>
      <w:r w:rsidRPr="0020251D">
        <w:rPr>
          <w:b/>
          <w:bCs/>
          <w:snapToGrid w:val="0"/>
        </w:rPr>
        <w:t>Date of last revision:</w:t>
      </w:r>
    </w:p>
    <w:p w14:paraId="1BE75C24" w14:textId="77777777" w:rsidR="00FF74BF" w:rsidRPr="0011250E" w:rsidRDefault="00FF74BF" w:rsidP="00FF74BF">
      <w:pPr>
        <w:pStyle w:val="BoxText"/>
        <w:rPr>
          <w:snapToGrid w:val="0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0011250E">
        <w:rPr>
          <w:snapToGrid w:val="0"/>
        </w:rPr>
        <w:t>Is graph/logbook/chart for temperature recording readily available?</w:t>
      </w:r>
    </w:p>
    <w:p w14:paraId="15C694D1" w14:textId="77777777" w:rsidR="00FF74BF" w:rsidRPr="00027654" w:rsidRDefault="00FF74BF" w:rsidP="00FF74BF">
      <w:pPr>
        <w:pStyle w:val="BoxText"/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  <w:t xml:space="preserve">Is the temperature of the </w:t>
      </w:r>
      <w:r>
        <w:t>PBVR</w:t>
      </w:r>
      <w:r>
        <w:rPr>
          <w:snapToGrid w:val="0"/>
        </w:rPr>
        <w:t xml:space="preserve"> </w:t>
      </w:r>
      <w:r w:rsidRPr="00037931">
        <w:rPr>
          <w:snapToGrid w:val="0"/>
        </w:rPr>
        <w:t>recorded twice a day</w:t>
      </w:r>
      <w:r>
        <w:rPr>
          <w:snapToGrid w:val="0"/>
        </w:rPr>
        <w:t xml:space="preserve"> when the facility is open?</w:t>
      </w:r>
    </w:p>
    <w:p w14:paraId="7E47D131" w14:textId="77777777" w:rsidR="00FF74BF" w:rsidRPr="00757DBA" w:rsidRDefault="00FF74BF" w:rsidP="00FF74BF">
      <w:pPr>
        <w:pStyle w:val="BoxText"/>
        <w:rPr>
          <w:snapToGrid w:val="0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00757DBA">
        <w:rPr>
          <w:snapToGrid w:val="0"/>
        </w:rPr>
        <w:t>Are the contact numbers to report a cold chain breach easily accessible?</w:t>
      </w:r>
    </w:p>
    <w:p w14:paraId="243138A4" w14:textId="77777777" w:rsidR="00FF74BF" w:rsidRDefault="00FF74BF" w:rsidP="00FF74BF">
      <w:pPr>
        <w:pStyle w:val="BoxText"/>
        <w:rPr>
          <w:snapToGrid w:val="0"/>
        </w:rPr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 xml:space="preserve">Were all </w:t>
      </w:r>
      <w:r>
        <w:rPr>
          <w:snapToGrid w:val="0"/>
        </w:rPr>
        <w:t>temperature excursions</w:t>
      </w:r>
      <w:r w:rsidRPr="12FA868A">
        <w:rPr>
          <w:snapToGrid w:val="0"/>
        </w:rPr>
        <w:t xml:space="preserve"> outside the +2</w:t>
      </w:r>
      <w:r w:rsidRPr="12FA868A">
        <w:t>°</w:t>
      </w:r>
      <w:r w:rsidRPr="12FA868A">
        <w:rPr>
          <w:snapToGrid w:val="0"/>
        </w:rPr>
        <w:t>C to +8</w:t>
      </w:r>
      <w:r w:rsidRPr="12FA868A">
        <w:t>°</w:t>
      </w:r>
      <w:r w:rsidRPr="12FA868A">
        <w:rPr>
          <w:snapToGrid w:val="0"/>
        </w:rPr>
        <w:t xml:space="preserve">C range </w:t>
      </w:r>
      <w:r>
        <w:rPr>
          <w:snapToGrid w:val="0"/>
        </w:rPr>
        <w:t xml:space="preserve">documented and </w:t>
      </w:r>
      <w:r w:rsidRPr="12FA868A">
        <w:rPr>
          <w:snapToGrid w:val="0"/>
        </w:rPr>
        <w:t>reported to the appropriate state or territory health department?</w:t>
      </w:r>
    </w:p>
    <w:p w14:paraId="0F56BE87" w14:textId="77777777" w:rsidR="00FF74BF" w:rsidRDefault="00FF74BF" w:rsidP="00FF74BF">
      <w:pPr>
        <w:rPr>
          <w:snapToGrid w:val="0"/>
        </w:rPr>
      </w:pPr>
      <w:r>
        <w:rPr>
          <w:snapToGrid w:val="0"/>
        </w:rPr>
        <w:br w:type="page"/>
      </w:r>
    </w:p>
    <w:p w14:paraId="0DD7F772" w14:textId="77777777" w:rsidR="00FF74BF" w:rsidRPr="002B32E0" w:rsidRDefault="00FF74BF" w:rsidP="00FF74BF">
      <w:pPr>
        <w:pStyle w:val="BoxName"/>
        <w:spacing w:before="0"/>
        <w:rPr>
          <w:sz w:val="22"/>
          <w:szCs w:val="22"/>
        </w:rPr>
      </w:pPr>
      <w:r w:rsidRPr="002B32E0">
        <w:rPr>
          <w:sz w:val="22"/>
          <w:szCs w:val="22"/>
        </w:rPr>
        <w:lastRenderedPageBreak/>
        <w:t>EQUIPMENT</w:t>
      </w:r>
    </w:p>
    <w:p w14:paraId="313C7EF2" w14:textId="77777777" w:rsidR="00FF74BF" w:rsidRDefault="00FF74BF" w:rsidP="00FF74BF">
      <w:pPr>
        <w:pStyle w:val="BoxHeading"/>
        <w:spacing w:before="0" w:after="120"/>
      </w:pPr>
      <w:r>
        <w:t>Purpose-built v</w:t>
      </w:r>
      <w:r w:rsidRPr="001F5857">
        <w:t>accine refrigerator</w:t>
      </w:r>
    </w:p>
    <w:p w14:paraId="78DEDC08" w14:textId="77777777" w:rsidR="00FF74BF" w:rsidRPr="001F5857" w:rsidRDefault="00FF74BF" w:rsidP="00FF74BF">
      <w:pPr>
        <w:pStyle w:val="BoxText"/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 xml:space="preserve">Has the </w:t>
      </w:r>
      <w:r>
        <w:t>PBVR</w:t>
      </w:r>
      <w:r w:rsidRPr="12FA868A">
        <w:rPr>
          <w:snapToGrid w:val="0"/>
        </w:rPr>
        <w:t xml:space="preserve"> shown evidence of malfunction (e.g. poor seals so that the door opens too easily)?</w:t>
      </w:r>
    </w:p>
    <w:p w14:paraId="18AC221C" w14:textId="77777777" w:rsidR="00FF74BF" w:rsidRPr="00B04193" w:rsidRDefault="00FF74BF" w:rsidP="00FF74BF">
      <w:pPr>
        <w:pStyle w:val="BoxText"/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 xml:space="preserve">Is there an appropriate gap between the vaccines and the walls of the </w:t>
      </w:r>
      <w:r>
        <w:t>PBVR</w:t>
      </w:r>
      <w:r w:rsidRPr="12FA868A">
        <w:rPr>
          <w:snapToGrid w:val="0"/>
        </w:rPr>
        <w:t>?</w:t>
      </w:r>
    </w:p>
    <w:p w14:paraId="1EA541BF" w14:textId="77777777" w:rsidR="00FF74BF" w:rsidRDefault="00FF74BF" w:rsidP="00FF74BF">
      <w:pPr>
        <w:pStyle w:val="BoxText"/>
        <w:tabs>
          <w:tab w:val="right" w:leader="dot" w:pos="8505"/>
        </w:tabs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 xml:space="preserve">Can the </w:t>
      </w:r>
      <w:r>
        <w:t>PBVR</w:t>
      </w:r>
      <w:r w:rsidRPr="12FA868A">
        <w:rPr>
          <w:snapToGrid w:val="0"/>
        </w:rPr>
        <w:t xml:space="preserve"> continue to store the required volume of vaccines safely according to these guidelines? (</w:t>
      </w:r>
      <w:r>
        <w:rPr>
          <w:snapToGrid w:val="0"/>
        </w:rPr>
        <w:t>t</w:t>
      </w:r>
      <w:r w:rsidRPr="12FA868A">
        <w:rPr>
          <w:snapToGrid w:val="0"/>
        </w:rPr>
        <w:t xml:space="preserve">his includes times of increased demand </w:t>
      </w:r>
      <w:r>
        <w:rPr>
          <w:snapToGrid w:val="0"/>
        </w:rPr>
        <w:t>during the influenza season. If</w:t>
      </w:r>
      <w:r w:rsidRPr="12FA868A">
        <w:rPr>
          <w:snapToGrid w:val="0"/>
        </w:rPr>
        <w:t xml:space="preserve"> ‘No,’ what action is being taken? </w:t>
      </w:r>
      <w:r>
        <w:rPr>
          <w:snapToGrid w:val="0"/>
        </w:rPr>
        <w:tab/>
      </w:r>
    </w:p>
    <w:p w14:paraId="44D8115B" w14:textId="77777777" w:rsidR="00FF74BF" w:rsidRPr="00951289" w:rsidRDefault="00FF74BF" w:rsidP="00FF74BF">
      <w:pPr>
        <w:pStyle w:val="BoxText"/>
        <w:tabs>
          <w:tab w:val="right" w:leader="dot" w:pos="8505"/>
        </w:tabs>
      </w:pPr>
      <w:r w:rsidRPr="00951289">
        <w:rPr>
          <w:snapToGrid w:val="0"/>
        </w:rPr>
        <w:t xml:space="preserve">Date </w:t>
      </w:r>
      <w:r>
        <w:t>PBVR</w:t>
      </w:r>
      <w:r>
        <w:rPr>
          <w:snapToGrid w:val="0"/>
        </w:rPr>
        <w:t xml:space="preserve"> was </w:t>
      </w:r>
      <w:r w:rsidRPr="00951289">
        <w:rPr>
          <w:snapToGrid w:val="0"/>
        </w:rPr>
        <w:t>last service</w:t>
      </w:r>
      <w:r>
        <w:rPr>
          <w:snapToGrid w:val="0"/>
        </w:rPr>
        <w:t>d:</w:t>
      </w:r>
      <w:r w:rsidRPr="00951289">
        <w:rPr>
          <w:snapToGrid w:val="0"/>
        </w:rPr>
        <w:t xml:space="preserve"> </w:t>
      </w:r>
      <w:r>
        <w:rPr>
          <w:snapToGrid w:val="0"/>
        </w:rPr>
        <w:tab/>
      </w:r>
    </w:p>
    <w:p w14:paraId="301EA926" w14:textId="77777777" w:rsidR="00FF74BF" w:rsidRPr="00951289" w:rsidRDefault="00FF74BF" w:rsidP="00FF74BF">
      <w:pPr>
        <w:pStyle w:val="BoxText"/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 xml:space="preserve">If the </w:t>
      </w:r>
      <w:r>
        <w:t>PBVR</w:t>
      </w:r>
      <w:r w:rsidRPr="12FA868A">
        <w:rPr>
          <w:snapToGrid w:val="0"/>
        </w:rPr>
        <w:t xml:space="preserve"> has a solid door, is </w:t>
      </w:r>
      <w:r>
        <w:rPr>
          <w:snapToGrid w:val="0"/>
        </w:rPr>
        <w:t xml:space="preserve">there </w:t>
      </w:r>
      <w:r w:rsidRPr="12FA868A">
        <w:rPr>
          <w:snapToGrid w:val="0"/>
        </w:rPr>
        <w:t>a map or guide to where vaccines are stored located on the outside of the door?</w:t>
      </w:r>
    </w:p>
    <w:p w14:paraId="234BEF86" w14:textId="00723ADC" w:rsidR="00FF74BF" w:rsidRPr="002923FE" w:rsidRDefault="00FF74BF" w:rsidP="00FF74BF">
      <w:pPr>
        <w:pStyle w:val="BoxText"/>
      </w:pPr>
      <w:r w:rsidRPr="009D164D">
        <w:rPr>
          <w:rFonts w:ascii="Wingdings" w:eastAsia="Wingdings" w:hAnsi="Wingdings" w:cs="Wingdings"/>
        </w:rPr>
        <w:t>¨</w:t>
      </w:r>
      <w:r>
        <w:tab/>
      </w:r>
      <w:r w:rsidRPr="002923FE">
        <w:t>Does the power outlet have a s</w:t>
      </w:r>
      <w:r>
        <w:t>ticker</w:t>
      </w:r>
      <w:r w:rsidRPr="002923FE">
        <w:t xml:space="preserve"> </w:t>
      </w:r>
      <w:r w:rsidRPr="00AB4229">
        <w:rPr>
          <w:b/>
          <w:bCs/>
        </w:rPr>
        <w:t>‘D</w:t>
      </w:r>
      <w:r w:rsidRPr="00D84A11">
        <w:rPr>
          <w:b/>
          <w:bCs/>
        </w:rPr>
        <w:t xml:space="preserve">o not turn off power or disconnect this </w:t>
      </w:r>
      <w:r w:rsidRPr="00175694">
        <w:rPr>
          <w:b/>
          <w:bCs/>
        </w:rPr>
        <w:t>refrigerator?</w:t>
      </w:r>
      <w:r>
        <w:rPr>
          <w:b/>
          <w:bCs/>
        </w:rPr>
        <w:t>’</w:t>
      </w:r>
      <w:r>
        <w:t xml:space="preserve">  R</w:t>
      </w:r>
      <w:r w:rsidRPr="001B4F2D">
        <w:t xml:space="preserve">efer to </w:t>
      </w:r>
      <w:r w:rsidRPr="00EC153A">
        <w:t>Appendix 8</w:t>
      </w:r>
      <w:r w:rsidRPr="001B4F2D">
        <w:t xml:space="preserve"> ‘Resource collection’ to order th</w:t>
      </w:r>
      <w:r>
        <w:t>is</w:t>
      </w:r>
      <w:r w:rsidRPr="001B4F2D">
        <w:t xml:space="preserve"> sticker from the Department of Health, Disability and Ageing website.</w:t>
      </w:r>
    </w:p>
    <w:p w14:paraId="33309D8E" w14:textId="77777777" w:rsidR="00FF74BF" w:rsidRPr="00951289" w:rsidRDefault="00FF74BF" w:rsidP="00FF74BF">
      <w:pPr>
        <w:pStyle w:val="BoxHeading"/>
        <w:spacing w:before="0" w:after="120"/>
      </w:pPr>
      <w:r w:rsidRPr="00951289">
        <w:t>Monitoring equipment</w:t>
      </w:r>
    </w:p>
    <w:p w14:paraId="6B191B10" w14:textId="77777777" w:rsidR="00FF74BF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12FA868A">
        <w:rPr>
          <w:snapToGrid w:val="0"/>
        </w:rPr>
        <w:t>Date the minimum/maximum thermometer</w:t>
      </w:r>
      <w:r>
        <w:rPr>
          <w:snapToGrid w:val="0"/>
        </w:rPr>
        <w:t>/</w:t>
      </w:r>
      <w:r w:rsidRPr="12FA868A">
        <w:rPr>
          <w:snapToGrid w:val="0"/>
        </w:rPr>
        <w:t xml:space="preserve">s was purchased: </w:t>
      </w:r>
      <w:r>
        <w:rPr>
          <w:snapToGrid w:val="0"/>
        </w:rPr>
        <w:tab/>
      </w:r>
    </w:p>
    <w:p w14:paraId="3D3023C8" w14:textId="77777777" w:rsidR="00FF74BF" w:rsidRPr="00904AC2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12FA868A">
        <w:rPr>
          <w:snapToGrid w:val="0"/>
        </w:rPr>
        <w:t>Date the battery for the minimum/maximum thermometer</w:t>
      </w:r>
      <w:r>
        <w:rPr>
          <w:snapToGrid w:val="0"/>
        </w:rPr>
        <w:t>/</w:t>
      </w:r>
      <w:r w:rsidRPr="12FA868A">
        <w:rPr>
          <w:snapToGrid w:val="0"/>
        </w:rPr>
        <w:t xml:space="preserve">s was last changed: </w:t>
      </w:r>
      <w:r>
        <w:rPr>
          <w:snapToGrid w:val="0"/>
        </w:rPr>
        <w:tab/>
      </w:r>
    </w:p>
    <w:p w14:paraId="7AD989F1" w14:textId="357750A9" w:rsidR="00FF74BF" w:rsidRPr="00951289" w:rsidRDefault="00FF74BF" w:rsidP="00FF74BF">
      <w:pPr>
        <w:pStyle w:val="BoxText"/>
        <w:tabs>
          <w:tab w:val="clear" w:pos="357"/>
          <w:tab w:val="left" w:pos="142"/>
          <w:tab w:val="right" w:leader="dot" w:pos="8505"/>
        </w:tabs>
        <w:ind w:left="0" w:firstLine="0"/>
        <w:rPr>
          <w:snapToGrid w:val="0"/>
        </w:rPr>
      </w:pPr>
      <w:r w:rsidRPr="00951289">
        <w:rPr>
          <w:snapToGrid w:val="0"/>
        </w:rPr>
        <w:t>Date and results of thermometer accuracy check at 0</w:t>
      </w:r>
      <w:r w:rsidRPr="00515436">
        <w:rPr>
          <w:snapToGrid w:val="0"/>
        </w:rPr>
        <w:t>°</w:t>
      </w:r>
      <w:r w:rsidRPr="00951289">
        <w:rPr>
          <w:snapToGrid w:val="0"/>
        </w:rPr>
        <w:t>C</w:t>
      </w:r>
      <w:r>
        <w:rPr>
          <w:snapToGrid w:val="0"/>
        </w:rPr>
        <w:t>:</w:t>
      </w:r>
      <w:r w:rsidRPr="002923FE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br/>
        <w:t>(s</w:t>
      </w:r>
      <w:r w:rsidRPr="00951289">
        <w:rPr>
          <w:snapToGrid w:val="0"/>
        </w:rPr>
        <w:t>ee</w:t>
      </w:r>
      <w:r w:rsidRPr="00515436">
        <w:rPr>
          <w:snapToGrid w:val="0"/>
        </w:rPr>
        <w:t xml:space="preserve"> </w:t>
      </w:r>
      <w:r w:rsidRPr="00EC153A">
        <w:rPr>
          <w:snapToGrid w:val="0"/>
        </w:rPr>
        <w:t>Section 4.6</w:t>
      </w:r>
      <w:r w:rsidRPr="00951289">
        <w:rPr>
          <w:snapToGrid w:val="0"/>
        </w:rPr>
        <w:t xml:space="preserve"> ‘How to check the accuracy of a thermometer</w:t>
      </w:r>
      <w:r>
        <w:rPr>
          <w:snapToGrid w:val="0"/>
        </w:rPr>
        <w:t xml:space="preserve"> (</w:t>
      </w:r>
      <w:r w:rsidRPr="00904AC2">
        <w:rPr>
          <w:snapToGrid w:val="0"/>
        </w:rPr>
        <w:t>‘slush test’</w:t>
      </w:r>
      <w:r>
        <w:rPr>
          <w:snapToGrid w:val="0"/>
        </w:rPr>
        <w:t>)</w:t>
      </w:r>
    </w:p>
    <w:p w14:paraId="068DDE09" w14:textId="77777777" w:rsidR="00FF74BF" w:rsidRDefault="00FF74BF" w:rsidP="00FF74BF">
      <w:pPr>
        <w:pStyle w:val="BoxText"/>
      </w:pPr>
      <w:r w:rsidRPr="12FA868A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12FA868A">
        <w:rPr>
          <w:snapToGrid w:val="0"/>
        </w:rPr>
        <w:t>Is the minimum/maximum thermometer temperature probe</w:t>
      </w:r>
      <w:r>
        <w:rPr>
          <w:snapToGrid w:val="0"/>
        </w:rPr>
        <w:t>/</w:t>
      </w:r>
      <w:r w:rsidRPr="12FA868A">
        <w:rPr>
          <w:snapToGrid w:val="0"/>
        </w:rPr>
        <w:t>s placed correctly?</w:t>
      </w:r>
    </w:p>
    <w:p w14:paraId="0B8BBFF0" w14:textId="77777777" w:rsidR="00FF74BF" w:rsidRPr="00951289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951289">
        <w:rPr>
          <w:snapToGrid w:val="0"/>
        </w:rPr>
        <w:t>Date the data logger</w:t>
      </w:r>
      <w:r>
        <w:rPr>
          <w:snapToGrid w:val="0"/>
        </w:rPr>
        <w:t>/</w:t>
      </w:r>
      <w:r w:rsidRPr="00951289">
        <w:rPr>
          <w:snapToGrid w:val="0"/>
        </w:rPr>
        <w:t>s</w:t>
      </w:r>
      <w:r>
        <w:rPr>
          <w:snapToGrid w:val="0"/>
        </w:rPr>
        <w:t xml:space="preserve"> </w:t>
      </w:r>
      <w:r w:rsidRPr="00951289">
        <w:rPr>
          <w:snapToGrid w:val="0"/>
        </w:rPr>
        <w:t>battery was last changed</w:t>
      </w:r>
      <w:r>
        <w:rPr>
          <w:snapToGrid w:val="0"/>
        </w:rPr>
        <w:t>:</w:t>
      </w:r>
      <w:r w:rsidRPr="002923FE">
        <w:rPr>
          <w:snapToGrid w:val="0"/>
        </w:rPr>
        <w:t xml:space="preserve"> </w:t>
      </w:r>
      <w:r>
        <w:rPr>
          <w:snapToGrid w:val="0"/>
        </w:rPr>
        <w:tab/>
      </w:r>
    </w:p>
    <w:p w14:paraId="0B4F044D" w14:textId="77777777" w:rsidR="00FF74BF" w:rsidRPr="00515436" w:rsidRDefault="00FF74BF" w:rsidP="00FF74BF">
      <w:pPr>
        <w:pStyle w:val="BoxText"/>
        <w:tabs>
          <w:tab w:val="right" w:leader="dot" w:pos="8505"/>
        </w:tabs>
        <w:rPr>
          <w:snapToGrid w:val="0"/>
        </w:rPr>
      </w:pPr>
      <w:r w:rsidRPr="00515436">
        <w:rPr>
          <w:snapToGrid w:val="0"/>
        </w:rPr>
        <w:t>Date data logger</w:t>
      </w:r>
      <w:r>
        <w:rPr>
          <w:snapToGrid w:val="0"/>
        </w:rPr>
        <w:t>/</w:t>
      </w:r>
      <w:r w:rsidRPr="00515436">
        <w:rPr>
          <w:snapToGrid w:val="0"/>
        </w:rPr>
        <w:t>s was last serviced:</w:t>
      </w:r>
      <w:r w:rsidRPr="002923FE">
        <w:rPr>
          <w:snapToGrid w:val="0"/>
        </w:rPr>
        <w:t xml:space="preserve"> </w:t>
      </w:r>
      <w:r>
        <w:rPr>
          <w:snapToGrid w:val="0"/>
        </w:rPr>
        <w:tab/>
      </w:r>
    </w:p>
    <w:p w14:paraId="7164B498" w14:textId="77777777" w:rsidR="00FF74BF" w:rsidRPr="00951289" w:rsidRDefault="00FF74BF" w:rsidP="00FF74BF">
      <w:pPr>
        <w:pStyle w:val="BoxHeading"/>
        <w:spacing w:before="0" w:after="120"/>
      </w:pPr>
      <w:r w:rsidRPr="00951289">
        <w:t>Alternative vaccine storage</w:t>
      </w:r>
    </w:p>
    <w:p w14:paraId="3F711505" w14:textId="77777777" w:rsidR="00FF74BF" w:rsidRPr="00951289" w:rsidRDefault="00FF74BF" w:rsidP="00FF74BF">
      <w:pPr>
        <w:pStyle w:val="BoxText"/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00951289">
        <w:t xml:space="preserve">Is there a readily accessible written procedure for </w:t>
      </w:r>
      <w:r>
        <w:t xml:space="preserve">what to do during a </w:t>
      </w:r>
      <w:r w:rsidRPr="00951289">
        <w:t>power failure?</w:t>
      </w:r>
    </w:p>
    <w:p w14:paraId="70402692" w14:textId="77777777" w:rsidR="00FF74BF" w:rsidRPr="00951289" w:rsidRDefault="00FF74BF" w:rsidP="00FF74BF">
      <w:pPr>
        <w:pStyle w:val="BoxText"/>
      </w:pPr>
      <w:r w:rsidRPr="72223CCB">
        <w:rPr>
          <w:rFonts w:ascii="Wingdings" w:eastAsia="Wingdings" w:hAnsi="Wingdings" w:cs="Wingdings"/>
        </w:rPr>
        <w:t>¨</w:t>
      </w:r>
      <w:r>
        <w:tab/>
        <w:t>Is sufficient alternative storage (e.g. cooler, other monitored PBVR) available for vaccine storage, if necessary (e.g. vaccine PBVR breakdown or power failure)?</w:t>
      </w:r>
    </w:p>
    <w:p w14:paraId="6814B35C" w14:textId="77777777" w:rsidR="00FF74BF" w:rsidRDefault="00FF74BF" w:rsidP="00FF74BF">
      <w:pPr>
        <w:pStyle w:val="BoxText"/>
        <w:rPr>
          <w:rFonts w:cs="Calibri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 w:rsidRPr="00951289">
        <w:t>Are ice packs/gel packs at the correct temperature available?</w:t>
      </w:r>
      <w:r w:rsidRPr="00951289">
        <w:rPr>
          <w:rFonts w:cs="Calibri"/>
        </w:rPr>
        <w:t xml:space="preserve"> </w:t>
      </w:r>
    </w:p>
    <w:p w14:paraId="7D31C83B" w14:textId="77777777" w:rsidR="00FF74BF" w:rsidRDefault="00FF74BF" w:rsidP="00FF74BF">
      <w:pPr>
        <w:pStyle w:val="BoxText"/>
        <w:rPr>
          <w:rFonts w:cs="Calibri"/>
        </w:rPr>
      </w:pPr>
      <w:r w:rsidRPr="12FA868A">
        <w:rPr>
          <w:rFonts w:ascii="Wingdings" w:eastAsia="Wingdings" w:hAnsi="Wingdings" w:cs="Wingdings"/>
        </w:rPr>
        <w:t>¨</w:t>
      </w:r>
      <w:r>
        <w:tab/>
      </w:r>
      <w:r w:rsidRPr="12FA868A">
        <w:rPr>
          <w:rFonts w:cs="Calibri"/>
        </w:rPr>
        <w:t xml:space="preserve">Is </w:t>
      </w:r>
      <w:r w:rsidRPr="000F70EF">
        <w:rPr>
          <w:snapToGrid w:val="0"/>
        </w:rPr>
        <w:t>appropriate</w:t>
      </w:r>
      <w:r>
        <w:rPr>
          <w:rFonts w:cs="Calibri"/>
        </w:rPr>
        <w:t xml:space="preserve"> equipment available to transport vaccines off-site if required e.g. </w:t>
      </w:r>
      <w:r w:rsidRPr="12FA868A">
        <w:rPr>
          <w:rFonts w:cs="Calibri"/>
        </w:rPr>
        <w:t xml:space="preserve">minimum/maximum thermometer </w:t>
      </w:r>
      <w:r>
        <w:rPr>
          <w:rFonts w:cs="Calibri"/>
        </w:rPr>
        <w:t xml:space="preserve">and ice/gel packs </w:t>
      </w:r>
      <w:r w:rsidRPr="12FA868A">
        <w:rPr>
          <w:rFonts w:cs="Calibri"/>
        </w:rPr>
        <w:t>for each cooler?</w:t>
      </w:r>
    </w:p>
    <w:p w14:paraId="79DB6A47" w14:textId="77777777" w:rsidR="00FF74BF" w:rsidRPr="00246F1A" w:rsidRDefault="00FF74BF" w:rsidP="00FF74BF">
      <w:pPr>
        <w:pStyle w:val="BoxText"/>
        <w:rPr>
          <w:rFonts w:cs="Calibri"/>
        </w:rPr>
      </w:pPr>
      <w:r w:rsidRPr="009D164D">
        <w:rPr>
          <w:rFonts w:ascii="Wingdings" w:eastAsia="Wingdings" w:hAnsi="Wingdings" w:cs="Wingdings"/>
        </w:rPr>
        <w:t>¨</w:t>
      </w:r>
      <w:r>
        <w:rPr>
          <w:snapToGrid w:val="0"/>
        </w:rPr>
        <w:tab/>
      </w:r>
      <w:r>
        <w:rPr>
          <w:rFonts w:cs="Calibri"/>
        </w:rPr>
        <w:t xml:space="preserve">Is there enough insulating material e.g. </w:t>
      </w:r>
      <w:r>
        <w:t xml:space="preserve">bubble-wrap or polystyrene chips </w:t>
      </w:r>
      <w:r w:rsidRPr="003B17BC">
        <w:t xml:space="preserve">in the bottom of </w:t>
      </w:r>
      <w:r>
        <w:t>each</w:t>
      </w:r>
      <w:r w:rsidRPr="003B17BC">
        <w:t xml:space="preserve"> </w:t>
      </w:r>
      <w:r>
        <w:t>cooler</w:t>
      </w:r>
      <w:r>
        <w:rPr>
          <w:rFonts w:cs="Calibri"/>
        </w:rPr>
        <w:t xml:space="preserve">? </w:t>
      </w:r>
    </w:p>
    <w:p w14:paraId="21C48263" w14:textId="77777777"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BF"/>
    <w:rsid w:val="00280050"/>
    <w:rsid w:val="003E4052"/>
    <w:rsid w:val="0040485C"/>
    <w:rsid w:val="0047754C"/>
    <w:rsid w:val="00635CB6"/>
    <w:rsid w:val="00726E21"/>
    <w:rsid w:val="007F1FA8"/>
    <w:rsid w:val="008748A6"/>
    <w:rsid w:val="00A559D8"/>
    <w:rsid w:val="00DA7ECE"/>
    <w:rsid w:val="00DF4D50"/>
    <w:rsid w:val="00EC153A"/>
    <w:rsid w:val="00F14D6C"/>
    <w:rsid w:val="00F3052E"/>
    <w:rsid w:val="00FC5BB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D342"/>
  <w15:chartTrackingRefBased/>
  <w15:docId w15:val="{93B988EC-51B2-41BA-A46A-8A0A89C6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BF"/>
    <w:pPr>
      <w:spacing w:after="120" w:line="240" w:lineRule="auto"/>
      <w:ind w:left="357" w:hanging="357"/>
    </w:pPr>
    <w:rPr>
      <w:rFonts w:ascii="Calibri" w:eastAsia="Times New Roman" w:hAnsi="Calibri"/>
      <w:color w:val="000000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BF"/>
    <w:pPr>
      <w:numPr>
        <w:ilvl w:val="1"/>
      </w:numPr>
      <w:ind w:left="357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4B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F74BF"/>
    <w:rPr>
      <w:b/>
      <w:bCs/>
    </w:rPr>
  </w:style>
  <w:style w:type="paragraph" w:customStyle="1" w:styleId="BoxText">
    <w:name w:val="BoxText"/>
    <w:basedOn w:val="Normal"/>
    <w:qFormat/>
    <w:rsid w:val="00FF74BF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tabs>
        <w:tab w:val="left" w:pos="357"/>
      </w:tabs>
    </w:pPr>
  </w:style>
  <w:style w:type="paragraph" w:customStyle="1" w:styleId="BoxName">
    <w:name w:val="BoxName"/>
    <w:basedOn w:val="BoxText"/>
    <w:rsid w:val="00FF74BF"/>
    <w:pPr>
      <w:keepNext/>
      <w:spacing w:before="180"/>
      <w:ind w:left="1080" w:hanging="1080"/>
    </w:pPr>
    <w:rPr>
      <w:b/>
      <w:bCs/>
      <w:sz w:val="24"/>
    </w:rPr>
  </w:style>
  <w:style w:type="paragraph" w:customStyle="1" w:styleId="BoxHeading">
    <w:name w:val="BoxHeading"/>
    <w:basedOn w:val="BoxText"/>
    <w:rsid w:val="00FF74BF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FF74B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88F9D6155740AE09CA221C19A8DF" ma:contentTypeVersion="17" ma:contentTypeDescription="Create a new document." ma:contentTypeScope="" ma:versionID="104973e451b5039b91517d354e6cda49">
  <xsd:schema xmlns:xsd="http://www.w3.org/2001/XMLSchema" xmlns:xs="http://www.w3.org/2001/XMLSchema" xmlns:p="http://schemas.microsoft.com/office/2006/metadata/properties" xmlns:ns2="80bfbf65-7bbe-4e03-abf7-1d4f6b25ecfc" xmlns:ns3="e7d54a9e-4aca-451b-99db-b94fe438e987" targetNamespace="http://schemas.microsoft.com/office/2006/metadata/properties" ma:root="true" ma:fieldsID="a2f90d9243c256b0a8349eb5c4f27bde" ns2:_="" ns3:_="">
    <xsd:import namespace="80bfbf65-7bbe-4e03-abf7-1d4f6b25ecfc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Received" minOccurs="0"/>
                <xsd:element ref="ns2:AssignedTo" minOccurs="0"/>
                <xsd:element ref="ns2:ResponseDrafted" minOccurs="0"/>
                <xsd:element ref="ns2:ResponseDispatched_x003f_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bf65-7bbe-4e03-abf7-1d4f6b25e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Received" ma:index="18" nillable="true" ma:displayName="Date Received" ma:format="Dropdown" ma:internalName="DateReceived">
      <xsd:simpleType>
        <xsd:restriction base="dms:Text">
          <xsd:maxLength value="255"/>
        </xsd:restriction>
      </xsd:simpleType>
    </xsd:element>
    <xsd:element name="AssignedTo" ma:index="19" nillable="true" ma:displayName="Assigned To" ma:format="Dropdown" ma:internalName="AssignedTo">
      <xsd:simpleType>
        <xsd:restriction base="dms:Text">
          <xsd:maxLength value="255"/>
        </xsd:restriction>
      </xsd:simpleType>
    </xsd:element>
    <xsd:element name="ResponseDrafted" ma:index="20" nillable="true" ma:displayName="Response Drafted" ma:default="0" ma:format="Dropdown" ma:internalName="ResponseDrafted">
      <xsd:simpleType>
        <xsd:restriction base="dms:Boolean"/>
      </xsd:simpleType>
    </xsd:element>
    <xsd:element name="ResponseDispatched_x003f_" ma:index="21" nillable="true" ma:displayName="Response Dispatched" ma:default="0" ma:format="Dropdown" ma:internalName="ResponseDispatched_x003f_">
      <xsd:simpleType>
        <xsd:restriction base="dms:Boolea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eDispatched_x003f_ xmlns="80bfbf65-7bbe-4e03-abf7-1d4f6b25ecfc">false</ResponseDispatched_x003f_>
    <AssignedTo xmlns="80bfbf65-7bbe-4e03-abf7-1d4f6b25ecfc" xsi:nil="true"/>
    <ResponseDrafted xmlns="80bfbf65-7bbe-4e03-abf7-1d4f6b25ecfc">false</ResponseDrafted>
    <TaxCatchAll xmlns="e7d54a9e-4aca-451b-99db-b94fe438e987" xsi:nil="true"/>
    <DateReceived xmlns="80bfbf65-7bbe-4e03-abf7-1d4f6b25ecfc" xsi:nil="true"/>
    <lcf76f155ced4ddcb4097134ff3c332f xmlns="80bfbf65-7bbe-4e03-abf7-1d4f6b25e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7EB79-983A-4187-B698-C2FA3C428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fbf65-7bbe-4e03-abf7-1d4f6b25ecfc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813DC-C563-487D-903B-E5F025D9C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6E33-17C4-42FA-858A-5D887B4FDE6E}">
  <ds:schemaRefs>
    <ds:schemaRef ds:uri="http://schemas.microsoft.com/office/2006/metadata/properties"/>
    <ds:schemaRef ds:uri="http://schemas.microsoft.com/office/infopath/2007/PartnerControls"/>
    <ds:schemaRef ds:uri="80bfbf65-7bbe-4e03-abf7-1d4f6b25ecfc"/>
    <ds:schemaRef ds:uri="e7d54a9e-4aca-451b-99db-b94fe438e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3066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vaccine storage guidelines – APPENDIX 2 – Vaccine storage self-audit</dc:title>
  <dc:subject>Immunisation</dc:subject>
  <dc:creator>Australian Government Department of Health, Disability and Ageing</dc:creator>
  <cp:keywords>cold chain, vaccine storage</cp:keywords>
  <dc:description/>
  <cp:lastModifiedBy>MASCHKE, Elvia</cp:lastModifiedBy>
  <cp:revision>2</cp:revision>
  <dcterms:created xsi:type="dcterms:W3CDTF">2025-09-26T06:24:00Z</dcterms:created>
  <dcterms:modified xsi:type="dcterms:W3CDTF">2025-09-26T06:24:00Z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0x010100354488F9D6155740AE09CA221C19A8DF</vt:lpwstr>
  </property>
  <property fmtid="{D5CDD505-2E9C-101B-9397-08002B2CF9AE}" pid="3" name="MediaServiceImageTags">
    <vt:lpwstr/>
  </property>
</Properties>
</file>