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9253" w14:textId="0D7343C4" w:rsidR="001F0268" w:rsidRPr="00EE569A" w:rsidRDefault="001F0268" w:rsidP="0031602F">
      <w:pPr>
        <w:pStyle w:val="Heading1"/>
        <w:spacing w:before="840"/>
        <w:ind w:left="0"/>
        <w:rPr>
          <w:bCs/>
          <w:color w:val="002F5E"/>
          <w:sz w:val="60"/>
          <w:szCs w:val="60"/>
          <w:lang w:val="fr-CA"/>
        </w:rPr>
      </w:pPr>
      <w:r w:rsidRPr="00E75006">
        <w:rPr>
          <w:bCs/>
          <w:color w:val="002F5E"/>
          <w:sz w:val="60"/>
          <w:szCs w:val="60"/>
          <w:lang w:val="id"/>
        </w:rPr>
        <w:t>MEMAHAMI NODUL PARU-PARU DAN HASIL TEMUAN LAINNYA</w:t>
      </w:r>
    </w:p>
    <w:p w14:paraId="657A5497" w14:textId="77777777" w:rsidR="00467E7F" w:rsidRPr="00EE569A" w:rsidRDefault="00000000" w:rsidP="00467E7F">
      <w:pPr>
        <w:pStyle w:val="Heading2"/>
        <w:rPr>
          <w:bCs/>
          <w:szCs w:val="44"/>
          <w:lang w:val="fr-CA"/>
        </w:rPr>
      </w:pPr>
      <w:r w:rsidRPr="00E75006">
        <w:rPr>
          <w:bCs/>
          <w:szCs w:val="44"/>
          <w:lang w:val="id"/>
        </w:rPr>
        <w:t>Nodul paru-paru</w:t>
      </w:r>
    </w:p>
    <w:p w14:paraId="210C07EA" w14:textId="68F5FBB9" w:rsidR="00467E7F" w:rsidRPr="00716BC5" w:rsidRDefault="00000000" w:rsidP="005825E4">
      <w:pPr>
        <w:rPr>
          <w:rFonts w:cs="Open Sans Light"/>
          <w:szCs w:val="20"/>
          <w:lang w:val="id"/>
        </w:rPr>
      </w:pPr>
      <w:r w:rsidRPr="00597274">
        <w:rPr>
          <w:rFonts w:cs="Open Sans Light"/>
          <w:szCs w:val="20"/>
          <w:lang w:val="id"/>
        </w:rPr>
        <w:t xml:space="preserve">Pemeriksaan skrining kanker paru-paru menggunakan pemindaian tomografi terkomputasi (CT) dosis rendah untuk mendeteksi apakah ada benjolan-benjolan kecil yang disebut nodul. Apabila terdapat benjolan kecil di </w:t>
      </w:r>
      <w:r w:rsidR="002124A2">
        <w:rPr>
          <w:rFonts w:cs="Open Sans Light"/>
          <w:szCs w:val="20"/>
          <w:lang w:val="id"/>
        </w:rPr>
        <w:br/>
      </w:r>
      <w:r w:rsidRPr="00597274">
        <w:rPr>
          <w:rFonts w:cs="Open Sans Light"/>
          <w:szCs w:val="20"/>
          <w:lang w:val="id"/>
        </w:rPr>
        <w:t xml:space="preserve">paru-paru Anda, benjolan itu mungkin merupakan kanker atau mungkin juga tidak, tetapi sebaiknya diperiksa </w:t>
      </w:r>
      <w:r w:rsidR="002124A2">
        <w:rPr>
          <w:rFonts w:cs="Open Sans Light"/>
          <w:szCs w:val="20"/>
          <w:lang w:val="id"/>
        </w:rPr>
        <w:br/>
      </w:r>
      <w:r w:rsidRPr="00597274">
        <w:rPr>
          <w:rFonts w:cs="Open Sans Light"/>
          <w:szCs w:val="20"/>
          <w:lang w:val="id"/>
        </w:rPr>
        <w:t>atau dipantau.</w:t>
      </w:r>
    </w:p>
    <w:p w14:paraId="6598546D" w14:textId="77777777" w:rsidR="00467E7F" w:rsidRPr="00716BC5" w:rsidRDefault="00000000" w:rsidP="00467E7F">
      <w:pPr>
        <w:pStyle w:val="ListParagraph"/>
        <w:numPr>
          <w:ilvl w:val="0"/>
          <w:numId w:val="21"/>
        </w:numPr>
        <w:ind w:left="567" w:hanging="567"/>
        <w:rPr>
          <w:rFonts w:cs="Open Sans Light"/>
          <w:szCs w:val="20"/>
          <w:lang w:val="fr-BE"/>
        </w:rPr>
      </w:pPr>
      <w:r w:rsidRPr="00597274">
        <w:rPr>
          <w:rFonts w:cs="Open Sans Light"/>
          <w:szCs w:val="20"/>
          <w:lang w:val="id"/>
        </w:rPr>
        <w:t>Nodul paru-paru sangat umum terjadi.</w:t>
      </w:r>
    </w:p>
    <w:p w14:paraId="1FEBD12F" w14:textId="77777777" w:rsidR="00467E7F" w:rsidRPr="00716BC5" w:rsidRDefault="00000000" w:rsidP="00467E7F">
      <w:pPr>
        <w:pStyle w:val="ListParagraph"/>
        <w:numPr>
          <w:ilvl w:val="0"/>
          <w:numId w:val="21"/>
        </w:numPr>
        <w:ind w:left="567" w:hanging="567"/>
        <w:rPr>
          <w:rFonts w:cs="Open Sans Light"/>
          <w:szCs w:val="20"/>
          <w:lang w:val="fr-BE"/>
        </w:rPr>
      </w:pPr>
      <w:r w:rsidRPr="00597274">
        <w:rPr>
          <w:rFonts w:cs="Open Sans Light"/>
          <w:szCs w:val="20"/>
          <w:lang w:val="id"/>
        </w:rPr>
        <w:t>Pemeriksaan skrining kanker paru-paru dapat mendeteksi nodul pada hingga setengah dari banyaknya orang yang menjalani pemeriksaan.</w:t>
      </w:r>
    </w:p>
    <w:p w14:paraId="34C4CE05" w14:textId="77777777" w:rsidR="00467E7F" w:rsidRPr="00716BC5" w:rsidRDefault="00000000" w:rsidP="00467E7F">
      <w:pPr>
        <w:pStyle w:val="ListParagraph"/>
        <w:numPr>
          <w:ilvl w:val="0"/>
          <w:numId w:val="21"/>
        </w:numPr>
        <w:ind w:left="567" w:hanging="567"/>
        <w:rPr>
          <w:rFonts w:cs="Open Sans Light"/>
          <w:szCs w:val="20"/>
          <w:lang w:val="sv-FI"/>
        </w:rPr>
      </w:pPr>
      <w:r w:rsidRPr="00597274">
        <w:rPr>
          <w:rFonts w:cs="Open Sans Light"/>
          <w:szCs w:val="20"/>
          <w:lang w:val="id"/>
        </w:rPr>
        <w:t>Sebagian besar nodul tidak berhubungan dengan kanker.</w:t>
      </w:r>
    </w:p>
    <w:p w14:paraId="7D205667" w14:textId="77777777" w:rsidR="00467E7F" w:rsidRPr="00716BC5" w:rsidRDefault="00000000" w:rsidP="00467E7F">
      <w:pPr>
        <w:pStyle w:val="ListParagraph"/>
        <w:numPr>
          <w:ilvl w:val="0"/>
          <w:numId w:val="21"/>
        </w:numPr>
        <w:ind w:left="567" w:hanging="567"/>
        <w:rPr>
          <w:rFonts w:cs="Open Sans Light"/>
          <w:szCs w:val="20"/>
          <w:lang w:val="sv-FI"/>
        </w:rPr>
      </w:pPr>
      <w:r w:rsidRPr="00597274">
        <w:rPr>
          <w:rFonts w:cs="Open Sans Light"/>
          <w:szCs w:val="20"/>
          <w:lang w:val="id"/>
        </w:rPr>
        <w:t>Sering kali nodul adalah area jaringan parut akibat infeksi paru-paru yang terjadi di masa lalu.</w:t>
      </w:r>
    </w:p>
    <w:p w14:paraId="5C9F9D49" w14:textId="77777777" w:rsidR="00467E7F" w:rsidRPr="00716BC5" w:rsidRDefault="00000000" w:rsidP="00467E7F">
      <w:pPr>
        <w:pStyle w:val="ListParagraph"/>
        <w:numPr>
          <w:ilvl w:val="0"/>
          <w:numId w:val="21"/>
        </w:numPr>
        <w:ind w:left="567" w:hanging="567"/>
        <w:rPr>
          <w:rFonts w:cs="Open Sans Light"/>
          <w:szCs w:val="20"/>
          <w:lang w:val="sv-FI"/>
        </w:rPr>
      </w:pPr>
      <w:r w:rsidRPr="00597274">
        <w:rPr>
          <w:rFonts w:cs="Open Sans Light"/>
          <w:szCs w:val="20"/>
          <w:lang w:val="id"/>
        </w:rPr>
        <w:t>Nodul-nodul mungkin tidak akan menimbulkan gejala apa pun.</w:t>
      </w:r>
    </w:p>
    <w:p w14:paraId="7261DAB3" w14:textId="77777777" w:rsidR="00467E7F" w:rsidRPr="00EE569A" w:rsidRDefault="00000000" w:rsidP="00467E7F">
      <w:pPr>
        <w:pStyle w:val="ListParagraph"/>
        <w:numPr>
          <w:ilvl w:val="0"/>
          <w:numId w:val="21"/>
        </w:numPr>
        <w:ind w:left="567" w:hanging="567"/>
        <w:rPr>
          <w:rFonts w:cs="Open Sans Light"/>
          <w:szCs w:val="20"/>
          <w:lang w:val="fr-CA"/>
        </w:rPr>
      </w:pPr>
      <w:r w:rsidRPr="00597274">
        <w:rPr>
          <w:rFonts w:cs="Open Sans Light"/>
          <w:szCs w:val="20"/>
          <w:lang w:val="id"/>
        </w:rPr>
        <w:t>Seorang individu dapat memiliki beberapa nodul.</w:t>
      </w:r>
    </w:p>
    <w:p w14:paraId="2F0FF56C" w14:textId="77777777" w:rsidR="007940FF" w:rsidRPr="00EE569A" w:rsidRDefault="00000000" w:rsidP="007940FF">
      <w:pPr>
        <w:pStyle w:val="ListParagraph"/>
        <w:numPr>
          <w:ilvl w:val="0"/>
          <w:numId w:val="21"/>
        </w:numPr>
        <w:ind w:left="567" w:hanging="567"/>
        <w:rPr>
          <w:rFonts w:cs="Open Sans Light"/>
          <w:szCs w:val="20"/>
          <w:lang w:val="fr-CA"/>
        </w:rPr>
      </w:pPr>
      <w:r w:rsidRPr="00597274">
        <w:rPr>
          <w:rFonts w:cs="Open Sans Light"/>
          <w:szCs w:val="20"/>
          <w:lang w:val="id"/>
        </w:rPr>
        <w:t>Memiliki beberapa nodul belum tentu berarti lebih serius daripada memiliki hanya satu nodul.</w:t>
      </w:r>
    </w:p>
    <w:p w14:paraId="1246F565" w14:textId="77777777" w:rsidR="00467E7F" w:rsidRPr="00716BC5" w:rsidRDefault="00000000" w:rsidP="007940FF">
      <w:pPr>
        <w:pStyle w:val="ListParagraph"/>
        <w:ind w:left="851" w:hanging="284"/>
        <w:rPr>
          <w:rFonts w:cs="Open Sans Light"/>
          <w:szCs w:val="20"/>
          <w:lang w:val="sv-FI"/>
        </w:rPr>
      </w:pPr>
      <w:r w:rsidRPr="00597274">
        <w:rPr>
          <w:rFonts w:cs="Open Sans Light"/>
          <w:szCs w:val="20"/>
          <w:lang w:val="id"/>
        </w:rPr>
        <w:t>nodul yang ada akan dipantau.</w:t>
      </w:r>
    </w:p>
    <w:p w14:paraId="4740F045" w14:textId="3FC6E124" w:rsidR="00E73B7F" w:rsidRPr="00716BC5" w:rsidRDefault="002B2509" w:rsidP="00DB7868">
      <w:pPr>
        <w:pStyle w:val="ListParagraph"/>
        <w:ind w:left="851" w:hanging="284"/>
        <w:rPr>
          <w:rFonts w:cs="Open Sans Light"/>
          <w:szCs w:val="20"/>
          <w:lang w:val="sv-FI"/>
        </w:rPr>
      </w:pPr>
      <w:r>
        <w:rPr>
          <w:rFonts w:cs="Open Sans Light"/>
          <w:szCs w:val="20"/>
          <w:lang w:val="id"/>
        </w:rPr>
        <w:t>j</w:t>
      </w:r>
      <w:r w:rsidRPr="00597274">
        <w:rPr>
          <w:rFonts w:cs="Open Sans Light"/>
          <w:szCs w:val="20"/>
          <w:lang w:val="id"/>
        </w:rPr>
        <w:t xml:space="preserve">ika tidak ada temuan yang signifikan, NCSR akan mengingatkan Anda untuk menjalani skrining ulang </w:t>
      </w:r>
      <w:r w:rsidR="002124A2">
        <w:rPr>
          <w:rFonts w:cs="Open Sans Light"/>
          <w:szCs w:val="20"/>
          <w:lang w:val="id"/>
        </w:rPr>
        <w:br/>
      </w:r>
      <w:r w:rsidRPr="00597274">
        <w:rPr>
          <w:rFonts w:cs="Open Sans Light"/>
          <w:szCs w:val="20"/>
          <w:lang w:val="id"/>
        </w:rPr>
        <w:t>dua tahun lagi.</w:t>
      </w:r>
    </w:p>
    <w:p w14:paraId="214E52F9" w14:textId="354269FC" w:rsidR="00E75F62" w:rsidRPr="00716BC5" w:rsidRDefault="00000000" w:rsidP="00E75F62">
      <w:pPr>
        <w:rPr>
          <w:rFonts w:cs="Open Sans Light"/>
          <w:szCs w:val="20"/>
          <w:lang w:val="id"/>
        </w:rPr>
      </w:pPr>
      <w:r w:rsidRPr="00597274">
        <w:rPr>
          <w:rFonts w:cs="Open Sans Light"/>
          <w:szCs w:val="20"/>
          <w:lang w:val="id"/>
        </w:rPr>
        <w:t xml:space="preserve">Jika nodul ditemukan pada pemindaian CT dosis rendah Anda, pemindaian CT dosis rendah lanjutan mungkin akan disarankan. Pemindaian susulan ini dapat terjadi setelah 3, 6, atau 12 bulan. Anda akan dapat pengingat </w:t>
      </w:r>
      <w:r w:rsidR="002124A2">
        <w:rPr>
          <w:rFonts w:cs="Open Sans Light"/>
          <w:szCs w:val="20"/>
          <w:lang w:val="id"/>
        </w:rPr>
        <w:br/>
      </w:r>
      <w:r w:rsidRPr="00597274">
        <w:rPr>
          <w:rFonts w:cs="Open Sans Light"/>
          <w:szCs w:val="20"/>
          <w:lang w:val="id"/>
        </w:rPr>
        <w:t xml:space="preserve">saat tiba waktunya untuk menemui </w:t>
      </w:r>
      <w:r w:rsidR="00EE569A">
        <w:rPr>
          <w:rFonts w:cs="Open Sans Light"/>
          <w:szCs w:val="20"/>
          <w:lang w:val="id"/>
        </w:rPr>
        <w:t>tenaga kesehatan</w:t>
      </w:r>
      <w:r w:rsidRPr="00597274">
        <w:rPr>
          <w:rFonts w:cs="Open Sans Light"/>
          <w:szCs w:val="20"/>
          <w:lang w:val="id"/>
        </w:rPr>
        <w:t xml:space="preserve"> Anda, yang akan memberikan </w:t>
      </w:r>
      <w:r w:rsidR="00FF6F13">
        <w:rPr>
          <w:rFonts w:cs="Open Sans Light"/>
          <w:szCs w:val="20"/>
          <w:lang w:val="id"/>
        </w:rPr>
        <w:t>permintaan</w:t>
      </w:r>
      <w:r w:rsidRPr="00597274">
        <w:rPr>
          <w:rFonts w:cs="Open Sans Light"/>
          <w:szCs w:val="20"/>
          <w:lang w:val="id"/>
        </w:rPr>
        <w:t xml:space="preserve"> untuk pemeriksaan CT dosis rendah sebagai bagian dari pemindaian lanjutan.</w:t>
      </w:r>
    </w:p>
    <w:p w14:paraId="54D1CE02" w14:textId="2CCFC029" w:rsidR="001024EE" w:rsidRPr="00716BC5" w:rsidRDefault="00000000" w:rsidP="0031602F">
      <w:pPr>
        <w:spacing w:after="800"/>
        <w:rPr>
          <w:rFonts w:ascii="Raleway" w:hAnsi="Raleway"/>
          <w:szCs w:val="20"/>
          <w:lang w:val="sv-FI"/>
        </w:rPr>
      </w:pPr>
      <w:r w:rsidRPr="00597274">
        <w:rPr>
          <w:rFonts w:cs="Open Sans Light"/>
          <w:szCs w:val="20"/>
          <w:lang w:val="id"/>
        </w:rPr>
        <w:t xml:space="preserve">Jika nodul tumbuh atau berubah, </w:t>
      </w:r>
      <w:r w:rsidR="00EE569A">
        <w:rPr>
          <w:rFonts w:cs="Open Sans Light"/>
          <w:szCs w:val="20"/>
          <w:lang w:val="id"/>
        </w:rPr>
        <w:t>tenaga kesehatan</w:t>
      </w:r>
      <w:r w:rsidRPr="00597274">
        <w:rPr>
          <w:rFonts w:cs="Open Sans Light"/>
          <w:szCs w:val="20"/>
          <w:lang w:val="id"/>
        </w:rPr>
        <w:t xml:space="preserve"> Anda mungkin akan mengarahkan Anda ke spesialis untuk pemeriksaan lebih lanjut atau Anda mungkin akan lebih sering memerlukan pemindaian lanjutan. Jika Anda dirujuk ke spesialis, dokter spesialis mungkin akan mengatur agar Anda menjalani tes tambahan. Jika nodul </w:t>
      </w:r>
      <w:r w:rsidR="002124A2">
        <w:rPr>
          <w:rFonts w:cs="Open Sans Light"/>
          <w:szCs w:val="20"/>
          <w:lang w:val="id"/>
        </w:rPr>
        <w:br/>
      </w:r>
      <w:r w:rsidRPr="00597274">
        <w:rPr>
          <w:rFonts w:cs="Open Sans Light"/>
          <w:szCs w:val="20"/>
          <w:lang w:val="id"/>
        </w:rPr>
        <w:t xml:space="preserve">yang ditemukan ternyata merupakan kanker paru-paru tanpa adanya gejala atau tanda-tanda, sangat mungkin bahwa skrining telah mendeteksinya pada tahap awal. Hal ini berarti penyakit tersebut dapat diobati dengan </w:t>
      </w:r>
      <w:r w:rsidR="002124A2">
        <w:rPr>
          <w:rFonts w:cs="Open Sans Light"/>
          <w:szCs w:val="20"/>
          <w:lang w:val="id"/>
        </w:rPr>
        <w:br/>
      </w:r>
      <w:r w:rsidRPr="00597274">
        <w:rPr>
          <w:rFonts w:cs="Open Sans Light"/>
          <w:szCs w:val="20"/>
          <w:lang w:val="id"/>
        </w:rPr>
        <w:t>lebih mudah.</w:t>
      </w:r>
    </w:p>
    <w:p w14:paraId="0FD8FB5F" w14:textId="6D3F6CEB" w:rsidR="00864CE2" w:rsidRPr="00716BC5" w:rsidRDefault="00000000" w:rsidP="00E75006">
      <w:pPr>
        <w:pStyle w:val="Heading2"/>
        <w:rPr>
          <w:bCs/>
          <w:szCs w:val="44"/>
          <w:lang w:val="sv-FI"/>
        </w:rPr>
      </w:pPr>
      <w:r w:rsidRPr="00E75006">
        <w:rPr>
          <w:bCs/>
          <w:szCs w:val="44"/>
          <w:lang w:val="id"/>
        </w:rPr>
        <w:lastRenderedPageBreak/>
        <w:t xml:space="preserve">Temuan yang tidak terkait dengan kanker </w:t>
      </w:r>
      <w:r w:rsidR="002124A2">
        <w:rPr>
          <w:bCs/>
          <w:szCs w:val="44"/>
          <w:lang w:val="id"/>
        </w:rPr>
        <w:br/>
      </w:r>
      <w:r w:rsidRPr="00E75006">
        <w:rPr>
          <w:bCs/>
          <w:szCs w:val="44"/>
          <w:lang w:val="id"/>
        </w:rPr>
        <w:t>paru-paru</w:t>
      </w:r>
    </w:p>
    <w:p w14:paraId="12301A6C" w14:textId="096957AA" w:rsidR="002C4C1F" w:rsidRPr="00716BC5" w:rsidRDefault="00000000" w:rsidP="00E75006">
      <w:pPr>
        <w:keepNext/>
        <w:keepLines/>
        <w:rPr>
          <w:rFonts w:cs="Open Sans Light"/>
          <w:szCs w:val="20"/>
          <w:lang w:val="id"/>
        </w:rPr>
      </w:pPr>
      <w:r w:rsidRPr="00597274">
        <w:rPr>
          <w:rFonts w:cs="Open Sans Light"/>
          <w:szCs w:val="20"/>
          <w:lang w:val="id"/>
        </w:rPr>
        <w:t xml:space="preserve">Pemindaian ini juga dapat melihat bagian lain dari tubuh, yaitu di leher bagian bawah, dada, dan perut bagian atas. Kadang-kadang pemindaian ini dapat menunjukkan adanya kondisi di paru-paru (bukan kanker, seperti emfisema) atau di luar paru-paru (seperti penyakit jantung). Jika ditemukan hasil yang tidak terkait dengan kanker paru-paru, Pendaftaran Skrining Kanker Nasional (National Cancer Screening Register) akan mendorong Anda untuk berkonsultasi dengan </w:t>
      </w:r>
      <w:r w:rsidR="00EE569A">
        <w:rPr>
          <w:rFonts w:cs="Open Sans Light"/>
          <w:szCs w:val="20"/>
          <w:lang w:val="id"/>
        </w:rPr>
        <w:t>tenaga kesehatan</w:t>
      </w:r>
      <w:r w:rsidRPr="00597274">
        <w:rPr>
          <w:rFonts w:cs="Open Sans Light"/>
          <w:szCs w:val="20"/>
          <w:lang w:val="id"/>
        </w:rPr>
        <w:t xml:space="preserve"> Anda untuk membahas apakah diperlukan tes lanjutan.</w:t>
      </w:r>
    </w:p>
    <w:p w14:paraId="5A724978" w14:textId="77777777" w:rsidR="00661135" w:rsidRPr="00716BC5" w:rsidRDefault="00000000" w:rsidP="00661135">
      <w:pPr>
        <w:rPr>
          <w:rFonts w:cs="Open Sans Light"/>
          <w:szCs w:val="20"/>
          <w:lang w:val="id"/>
        </w:rPr>
      </w:pPr>
      <w:r w:rsidRPr="00597274">
        <w:rPr>
          <w:rFonts w:cs="Open Sans Light"/>
          <w:szCs w:val="20"/>
          <w:lang w:val="id"/>
        </w:rPr>
        <w:t>Dokter radiologi yang melaporkan hasil pemindaian Anda akan memeriksa semua bagian tubuh yang dapat terlihat. Perubahan yang tidak berdampak pada kesehatan Anda secara keseluruhan dalam jangka pendek maupun jangka panjang mungkin tidak tercantum dalam laporan. Hal ini termasuk 'keausan' normal. Semua temuan yang tidak terkait dengan kanker paru-paru, yang dapat memengaruhi kesehatan Anda secara keseluruhan, akan dilaporkan.</w:t>
      </w:r>
    </w:p>
    <w:p w14:paraId="6D796F2F" w14:textId="45319039" w:rsidR="00661135" w:rsidRPr="00716BC5" w:rsidRDefault="00000000" w:rsidP="00661135">
      <w:pPr>
        <w:rPr>
          <w:rFonts w:cs="Open Sans Light"/>
          <w:szCs w:val="20"/>
          <w:lang w:val="sv-FI"/>
        </w:rPr>
      </w:pPr>
      <w:r w:rsidRPr="00597274">
        <w:rPr>
          <w:rFonts w:cs="Open Sans Light"/>
          <w:szCs w:val="20"/>
          <w:lang w:val="id"/>
        </w:rPr>
        <w:t xml:space="preserve">Membahas hasil temuan lain ini dengan </w:t>
      </w:r>
      <w:r w:rsidR="00EE569A">
        <w:rPr>
          <w:rFonts w:cs="Open Sans Light"/>
          <w:szCs w:val="20"/>
          <w:lang w:val="id"/>
        </w:rPr>
        <w:t>tenaga kesehatan</w:t>
      </w:r>
      <w:r w:rsidRPr="00597274">
        <w:rPr>
          <w:rFonts w:cs="Open Sans Light"/>
          <w:szCs w:val="20"/>
          <w:lang w:val="id"/>
        </w:rPr>
        <w:t xml:space="preserve"> Anda dapat meningkatkan kesehatan Anda secara keseluruhan. Tanpa pemindaian, Anda mungkin tidak menyadari kondisi yang dapat memengaruhi kesehatan Anda.</w:t>
      </w:r>
    </w:p>
    <w:p w14:paraId="66AB622C" w14:textId="77777777" w:rsidR="00661135" w:rsidRPr="00716BC5" w:rsidRDefault="00000000" w:rsidP="00661135">
      <w:pPr>
        <w:pStyle w:val="Heading2"/>
        <w:rPr>
          <w:bCs/>
          <w:szCs w:val="44"/>
          <w:lang w:val="sv-FI"/>
        </w:rPr>
      </w:pPr>
      <w:r w:rsidRPr="00E75006">
        <w:rPr>
          <w:bCs/>
          <w:szCs w:val="44"/>
          <w:lang w:val="id"/>
        </w:rPr>
        <w:t>Gejala yang perlu diwaspadai</w:t>
      </w:r>
    </w:p>
    <w:p w14:paraId="57E214D0" w14:textId="778F2C55" w:rsidR="00EA09D1" w:rsidRPr="00716BC5" w:rsidRDefault="00000000" w:rsidP="00EA09D1">
      <w:pPr>
        <w:rPr>
          <w:rFonts w:cs="Open Sans Light"/>
          <w:szCs w:val="20"/>
          <w:lang w:val="sv-FI"/>
        </w:rPr>
      </w:pPr>
      <w:r w:rsidRPr="00597274">
        <w:rPr>
          <w:rFonts w:cs="Open Sans Light"/>
          <w:szCs w:val="20"/>
          <w:lang w:val="id"/>
        </w:rPr>
        <w:t xml:space="preserve">Merasa khawatir saat mengikuti program skrining kanker merupakan hal yang wajar. Anda mungkin akan merasa cemas ketika menunggu waktu pemeriksaan dan mendapatkan hasilnya. Silakan bicarakan dengan </w:t>
      </w:r>
      <w:r w:rsidR="00EE569A">
        <w:rPr>
          <w:rFonts w:cs="Open Sans Light"/>
          <w:szCs w:val="20"/>
          <w:lang w:val="id"/>
        </w:rPr>
        <w:t>tenaga kesehatan</w:t>
      </w:r>
      <w:r w:rsidRPr="00597274">
        <w:rPr>
          <w:rFonts w:cs="Open Sans Light"/>
          <w:szCs w:val="20"/>
          <w:lang w:val="id"/>
        </w:rPr>
        <w:t xml:space="preserve"> Anda mengenai segala kekhawatiran atau kecemasan yang Anda miliki.</w:t>
      </w:r>
    </w:p>
    <w:p w14:paraId="17455FCF" w14:textId="77777777" w:rsidR="00732CD5" w:rsidRPr="00716BC5" w:rsidRDefault="00000000" w:rsidP="00732CD5">
      <w:pPr>
        <w:rPr>
          <w:rFonts w:cs="Open Sans Light"/>
          <w:szCs w:val="20"/>
          <w:lang w:val="id"/>
        </w:rPr>
      </w:pPr>
      <w:r w:rsidRPr="00597274">
        <w:rPr>
          <w:rFonts w:cs="Open Sans Light"/>
          <w:szCs w:val="20"/>
          <w:lang w:val="id"/>
        </w:rPr>
        <w:t>Skrining tidak cocok untuk siapa pun yang mengalami gejala terus-menerus yang tidak dapat dijelaskan, termasuk yang tercantum di bawah ini. Orang-orang ini memerlukan tes yang berbeda.</w:t>
      </w:r>
    </w:p>
    <w:p w14:paraId="5582E70D" w14:textId="0ED56FAF" w:rsidR="00732CD5" w:rsidRPr="002124A2" w:rsidRDefault="00000000" w:rsidP="002124A2">
      <w:pPr>
        <w:rPr>
          <w:rFonts w:cs="Open Sans Light"/>
          <w:szCs w:val="20"/>
          <w:lang w:val="id"/>
        </w:rPr>
      </w:pPr>
      <w:r w:rsidRPr="00597274">
        <w:rPr>
          <w:rFonts w:cs="Open Sans Light"/>
          <w:szCs w:val="20"/>
          <w:lang w:val="id"/>
        </w:rPr>
        <w:t>Jika Anda mengalami salah satu gejala berikut, bahkan meski hasil tes skrining terakhir Anda menunjukkan risiko sangat rendah atau Anda sudah menjalani tes dan sedang menunggu tes skrining berikutnya,</w:t>
      </w:r>
      <w:r w:rsidR="002124A2">
        <w:rPr>
          <w:rFonts w:cs="Open Sans Light"/>
          <w:szCs w:val="20"/>
          <w:lang w:val="id"/>
        </w:rPr>
        <w:t xml:space="preserve"> </w:t>
      </w:r>
      <w:r w:rsidRPr="00597274">
        <w:rPr>
          <w:rFonts w:cs="Open Sans Light"/>
          <w:szCs w:val="20"/>
          <w:lang w:val="id"/>
        </w:rPr>
        <w:t xml:space="preserve">segera hubungi </w:t>
      </w:r>
      <w:r w:rsidR="00EE569A">
        <w:rPr>
          <w:rFonts w:cs="Open Sans Light"/>
          <w:szCs w:val="20"/>
          <w:lang w:val="id"/>
        </w:rPr>
        <w:t>tenaga kesehatan</w:t>
      </w:r>
      <w:r w:rsidRPr="00597274">
        <w:rPr>
          <w:rFonts w:cs="Open Sans Light"/>
          <w:szCs w:val="20"/>
          <w:lang w:val="id"/>
        </w:rPr>
        <w:t xml:space="preserve"> Anda.</w:t>
      </w:r>
    </w:p>
    <w:p w14:paraId="19E6CF3E"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id"/>
        </w:rPr>
        <w:t>Batuk baru atau batuk yang berubah</w:t>
      </w:r>
    </w:p>
    <w:p w14:paraId="46A9381E"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id"/>
        </w:rPr>
        <w:t>Batuk berdarah</w:t>
      </w:r>
    </w:p>
    <w:p w14:paraId="64DAB262" w14:textId="77777777" w:rsidR="00732CD5" w:rsidRPr="00716BC5" w:rsidRDefault="00000000" w:rsidP="00974690">
      <w:pPr>
        <w:pStyle w:val="ListParagraph"/>
        <w:numPr>
          <w:ilvl w:val="0"/>
          <w:numId w:val="23"/>
        </w:numPr>
        <w:ind w:left="567" w:hanging="567"/>
        <w:rPr>
          <w:rFonts w:cs="Open Sans Light"/>
          <w:b/>
          <w:bCs/>
          <w:szCs w:val="20"/>
          <w:lang w:val="sv-FI"/>
        </w:rPr>
      </w:pPr>
      <w:r w:rsidRPr="00E75006">
        <w:rPr>
          <w:rFonts w:cs="Open Sans Light"/>
          <w:b/>
          <w:bCs/>
          <w:szCs w:val="20"/>
          <w:lang w:val="id"/>
        </w:rPr>
        <w:t>Merasa sesak napas tanpa sebab yang jelas</w:t>
      </w:r>
    </w:p>
    <w:p w14:paraId="34FA517D"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id"/>
        </w:rPr>
        <w:t>Sangat lelah</w:t>
      </w:r>
    </w:p>
    <w:p w14:paraId="0214F3DE" w14:textId="77777777" w:rsidR="00732CD5" w:rsidRPr="00716BC5" w:rsidRDefault="00000000" w:rsidP="00974690">
      <w:pPr>
        <w:pStyle w:val="ListParagraph"/>
        <w:numPr>
          <w:ilvl w:val="0"/>
          <w:numId w:val="23"/>
        </w:numPr>
        <w:ind w:left="567" w:hanging="567"/>
        <w:rPr>
          <w:rFonts w:cs="Open Sans Light"/>
          <w:b/>
          <w:bCs/>
          <w:szCs w:val="20"/>
          <w:lang w:val="sv-FI"/>
        </w:rPr>
      </w:pPr>
      <w:r w:rsidRPr="00E75006">
        <w:rPr>
          <w:rFonts w:cs="Open Sans Light"/>
          <w:b/>
          <w:bCs/>
          <w:szCs w:val="20"/>
          <w:lang w:val="id"/>
        </w:rPr>
        <w:t>Penurunan berat badan yang tidak dapat dijelaskan</w:t>
      </w:r>
    </w:p>
    <w:p w14:paraId="78DC3BC0" w14:textId="77777777" w:rsidR="00732CD5" w:rsidRPr="00716BC5" w:rsidRDefault="00000000" w:rsidP="00974690">
      <w:pPr>
        <w:pStyle w:val="ListParagraph"/>
        <w:numPr>
          <w:ilvl w:val="0"/>
          <w:numId w:val="23"/>
        </w:numPr>
        <w:ind w:left="567" w:hanging="567"/>
        <w:rPr>
          <w:rFonts w:cs="Open Sans Light"/>
          <w:b/>
          <w:bCs/>
          <w:szCs w:val="20"/>
          <w:lang w:val="sv-FI"/>
        </w:rPr>
      </w:pPr>
      <w:r w:rsidRPr="00E75006">
        <w:rPr>
          <w:rFonts w:cs="Open Sans Light"/>
          <w:b/>
          <w:bCs/>
          <w:szCs w:val="20"/>
          <w:lang w:val="id"/>
        </w:rPr>
        <w:t>Nyeri dada atau bahu yang tidak kunjung hilang</w:t>
      </w:r>
    </w:p>
    <w:p w14:paraId="33ED261F" w14:textId="77777777" w:rsidR="00E96123" w:rsidRPr="00716BC5" w:rsidRDefault="00000000" w:rsidP="00E96123">
      <w:pPr>
        <w:pStyle w:val="Heading2"/>
        <w:rPr>
          <w:bCs/>
          <w:szCs w:val="44"/>
          <w:lang w:val="sv-FI"/>
        </w:rPr>
      </w:pPr>
      <w:r w:rsidRPr="00E75006">
        <w:rPr>
          <w:bCs/>
          <w:szCs w:val="44"/>
          <w:lang w:val="id"/>
        </w:rPr>
        <w:lastRenderedPageBreak/>
        <w:t>Layanan bantuan lainnya yang dapat Anda akses meliputi:</w:t>
      </w:r>
    </w:p>
    <w:p w14:paraId="2BDC36EC" w14:textId="77777777" w:rsidR="00283F94" w:rsidRPr="00E75006" w:rsidRDefault="00000000" w:rsidP="00283F94">
      <w:pPr>
        <w:rPr>
          <w:rFonts w:cs="Open Sans Light"/>
          <w:b/>
          <w:bCs/>
          <w:szCs w:val="20"/>
        </w:rPr>
      </w:pPr>
      <w:r w:rsidRPr="00E75006">
        <w:rPr>
          <w:rFonts w:cs="Open Sans Light"/>
          <w:b/>
          <w:bCs/>
          <w:szCs w:val="20"/>
          <w:lang w:val="id"/>
        </w:rPr>
        <w:t>Bantuan dari Cancer Council</w:t>
      </w:r>
    </w:p>
    <w:p w14:paraId="3A33D666" w14:textId="77777777" w:rsidR="00283F94" w:rsidRPr="00597274" w:rsidRDefault="00000000" w:rsidP="00283F94">
      <w:pPr>
        <w:rPr>
          <w:rFonts w:cs="Open Sans Light"/>
          <w:szCs w:val="20"/>
        </w:rPr>
      </w:pPr>
      <w:r w:rsidRPr="00597274">
        <w:rPr>
          <w:rFonts w:cs="Open Sans Light"/>
          <w:szCs w:val="20"/>
          <w:lang w:val="id"/>
        </w:rPr>
        <w:t>13 11 20</w:t>
      </w:r>
    </w:p>
    <w:p w14:paraId="71B4D8A6" w14:textId="77777777" w:rsidR="00283F94" w:rsidRPr="00E75006" w:rsidRDefault="00000000" w:rsidP="00283F94">
      <w:pPr>
        <w:rPr>
          <w:rFonts w:cs="Open Sans Light"/>
          <w:b/>
          <w:bCs/>
          <w:szCs w:val="20"/>
        </w:rPr>
      </w:pPr>
      <w:r w:rsidRPr="00E75006">
        <w:rPr>
          <w:rFonts w:cs="Open Sans Light"/>
          <w:b/>
          <w:bCs/>
          <w:szCs w:val="20"/>
          <w:lang w:val="id"/>
        </w:rPr>
        <w:t>Lung Foundation Australia</w:t>
      </w:r>
    </w:p>
    <w:p w14:paraId="41E85117" w14:textId="77777777" w:rsidR="00283F94" w:rsidRPr="00597274" w:rsidRDefault="00000000" w:rsidP="00283F94">
      <w:pPr>
        <w:rPr>
          <w:rFonts w:cs="Open Sans Light"/>
          <w:szCs w:val="20"/>
        </w:rPr>
      </w:pPr>
      <w:r w:rsidRPr="00597274">
        <w:rPr>
          <w:rFonts w:cs="Open Sans Light"/>
          <w:szCs w:val="20"/>
          <w:lang w:val="id"/>
        </w:rPr>
        <w:t>1800 654 301</w:t>
      </w:r>
    </w:p>
    <w:p w14:paraId="087BB1B5" w14:textId="77777777" w:rsidR="00283F94" w:rsidRPr="00E75006" w:rsidRDefault="00000000" w:rsidP="0031602F">
      <w:pPr>
        <w:spacing w:line="278" w:lineRule="auto"/>
        <w:rPr>
          <w:rFonts w:cs="Open Sans Light"/>
          <w:b/>
          <w:bCs/>
          <w:szCs w:val="20"/>
        </w:rPr>
      </w:pPr>
      <w:r w:rsidRPr="00E75006">
        <w:rPr>
          <w:rFonts w:cs="Open Sans Light"/>
          <w:b/>
          <w:bCs/>
          <w:szCs w:val="20"/>
          <w:lang w:val="id"/>
        </w:rPr>
        <w:t>13YARN</w:t>
      </w:r>
    </w:p>
    <w:p w14:paraId="0C5D11C6" w14:textId="77777777" w:rsidR="00283F94" w:rsidRPr="00597274" w:rsidRDefault="00000000" w:rsidP="00283F94">
      <w:pPr>
        <w:rPr>
          <w:rFonts w:cs="Open Sans Light"/>
          <w:szCs w:val="20"/>
        </w:rPr>
      </w:pPr>
      <w:r w:rsidRPr="00597274">
        <w:rPr>
          <w:rFonts w:cs="Open Sans Light"/>
          <w:szCs w:val="20"/>
          <w:lang w:val="id"/>
        </w:rPr>
        <w:t>13 92 76</w:t>
      </w:r>
    </w:p>
    <w:p w14:paraId="697F8210" w14:textId="77777777" w:rsidR="00283F94" w:rsidRPr="00E75006" w:rsidRDefault="00000000" w:rsidP="00283F94">
      <w:pPr>
        <w:rPr>
          <w:rFonts w:cs="Open Sans Light"/>
          <w:b/>
          <w:bCs/>
          <w:szCs w:val="20"/>
        </w:rPr>
      </w:pPr>
      <w:r w:rsidRPr="00E75006">
        <w:rPr>
          <w:rFonts w:cs="Open Sans Light"/>
          <w:b/>
          <w:bCs/>
          <w:szCs w:val="20"/>
          <w:lang w:val="id"/>
        </w:rPr>
        <w:t>Lifeline</w:t>
      </w:r>
    </w:p>
    <w:p w14:paraId="5BAD954C" w14:textId="77777777" w:rsidR="00283F94" w:rsidRPr="00597274" w:rsidRDefault="00000000" w:rsidP="00283F94">
      <w:pPr>
        <w:rPr>
          <w:rFonts w:cs="Open Sans Light"/>
          <w:szCs w:val="20"/>
        </w:rPr>
      </w:pPr>
      <w:r w:rsidRPr="00597274">
        <w:rPr>
          <w:rFonts w:cs="Open Sans Light"/>
          <w:szCs w:val="20"/>
          <w:lang w:val="id"/>
        </w:rPr>
        <w:t>13 11 14</w:t>
      </w:r>
    </w:p>
    <w:p w14:paraId="2D457D9F" w14:textId="77777777" w:rsidR="00794C72" w:rsidRPr="00E75006" w:rsidRDefault="00000000" w:rsidP="00794C72">
      <w:pPr>
        <w:rPr>
          <w:rFonts w:cs="Open Sans Light"/>
          <w:b/>
          <w:bCs/>
          <w:szCs w:val="20"/>
        </w:rPr>
      </w:pPr>
      <w:r w:rsidRPr="00E75006">
        <w:rPr>
          <w:rFonts w:cs="Open Sans Light"/>
          <w:b/>
          <w:bCs/>
          <w:szCs w:val="20"/>
          <w:lang w:val="id"/>
        </w:rPr>
        <w:t>Beyond Blue</w:t>
      </w:r>
    </w:p>
    <w:p w14:paraId="5DF0FDA6" w14:textId="77777777" w:rsidR="00794C72" w:rsidRPr="00597274" w:rsidRDefault="00000000" w:rsidP="00794C72">
      <w:pPr>
        <w:rPr>
          <w:rFonts w:cs="Open Sans Light"/>
          <w:szCs w:val="20"/>
        </w:rPr>
      </w:pPr>
      <w:r w:rsidRPr="00597274">
        <w:rPr>
          <w:rFonts w:cs="Open Sans Light"/>
          <w:szCs w:val="20"/>
          <w:lang w:val="id"/>
        </w:rPr>
        <w:t>1300 224 636</w:t>
      </w:r>
    </w:p>
    <w:p w14:paraId="013FAEB0" w14:textId="77777777" w:rsidR="00794C72" w:rsidRPr="00E75006" w:rsidRDefault="00000000" w:rsidP="00794C72">
      <w:pPr>
        <w:rPr>
          <w:rFonts w:cs="Open Sans Light"/>
          <w:b/>
          <w:bCs/>
          <w:szCs w:val="20"/>
        </w:rPr>
      </w:pPr>
      <w:r w:rsidRPr="00E75006">
        <w:rPr>
          <w:rFonts w:cs="Open Sans Light"/>
          <w:b/>
          <w:bCs/>
          <w:szCs w:val="20"/>
          <w:lang w:val="id"/>
        </w:rPr>
        <w:t>Quitline</w:t>
      </w:r>
    </w:p>
    <w:p w14:paraId="031D4033" w14:textId="77777777" w:rsidR="00794C72" w:rsidRPr="00597274" w:rsidRDefault="00000000" w:rsidP="00794C72">
      <w:pPr>
        <w:rPr>
          <w:rFonts w:cs="Open Sans Light"/>
          <w:szCs w:val="20"/>
        </w:rPr>
      </w:pPr>
      <w:r w:rsidRPr="00597274">
        <w:rPr>
          <w:rFonts w:cs="Open Sans Light"/>
          <w:szCs w:val="20"/>
          <w:lang w:val="id"/>
        </w:rPr>
        <w:t>13 78 48</w:t>
      </w:r>
    </w:p>
    <w:p w14:paraId="1434A917" w14:textId="77777777" w:rsidR="00794C72" w:rsidRPr="00E75006" w:rsidRDefault="00000000" w:rsidP="00794C72">
      <w:pPr>
        <w:rPr>
          <w:rFonts w:cs="Open Sans Light"/>
          <w:b/>
          <w:bCs/>
          <w:szCs w:val="20"/>
        </w:rPr>
      </w:pPr>
      <w:r w:rsidRPr="00E75006">
        <w:rPr>
          <w:rFonts w:cs="Open Sans Light"/>
          <w:b/>
          <w:bCs/>
          <w:szCs w:val="20"/>
          <w:lang w:val="id"/>
        </w:rPr>
        <w:t>Head to Health</w:t>
      </w:r>
    </w:p>
    <w:p w14:paraId="43479E0C" w14:textId="77777777" w:rsidR="00794C72" w:rsidRPr="00597274" w:rsidRDefault="00000000" w:rsidP="00794C72">
      <w:pPr>
        <w:rPr>
          <w:rFonts w:cs="Open Sans Light"/>
          <w:szCs w:val="20"/>
        </w:rPr>
      </w:pPr>
      <w:r w:rsidRPr="00597274">
        <w:rPr>
          <w:rFonts w:cs="Open Sans Light"/>
          <w:szCs w:val="20"/>
          <w:lang w:val="id"/>
        </w:rPr>
        <w:t>1800 595 212</w:t>
      </w:r>
    </w:p>
    <w:p w14:paraId="2DB2D4BF" w14:textId="2D2A4B71" w:rsidR="00716BC5" w:rsidRPr="002124A2" w:rsidRDefault="00000000" w:rsidP="002124A2">
      <w:pPr>
        <w:rPr>
          <w:rFonts w:cs="Open Sans Light"/>
          <w:szCs w:val="20"/>
          <w:lang w:val="id"/>
        </w:rPr>
      </w:pPr>
      <w:r w:rsidRPr="00597274">
        <w:rPr>
          <w:rFonts w:cs="Open Sans Light"/>
          <w:szCs w:val="20"/>
          <w:lang w:val="id"/>
        </w:rPr>
        <w:t>Pemeriksaan skrining setiap dua tahun merupakan cara terbaik untuk mendeteksi kanker paru-paru secara dini, ketika penyakit tersebut lebih mudah diobati.</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716BC5" w14:paraId="760E8806" w14:textId="77777777" w:rsidTr="00427EAF">
        <w:tc>
          <w:tcPr>
            <w:tcW w:w="6096" w:type="dxa"/>
          </w:tcPr>
          <w:p w14:paraId="409869BF" w14:textId="77777777" w:rsidR="00716BC5" w:rsidRPr="00DE34BE" w:rsidRDefault="00716BC5" w:rsidP="00427EAF">
            <w:r>
              <w:rPr>
                <w:noProof/>
              </w:rPr>
              <w:drawing>
                <wp:inline distT="0" distB="0" distL="0" distR="0" wp14:anchorId="26853AC1" wp14:editId="602BB93B">
                  <wp:extent cx="1110419" cy="1113511"/>
                  <wp:effectExtent l="0" t="0" r="0" b="0"/>
                  <wp:docPr id="1955914972" name="image3.png" descr="Kode QR untuk informasi lebih lanjut tentang Program Skrining Kanker Paru-Paru Nasional (National Lung Cancer Screening Program) "/>
                  <wp:cNvGraphicFramePr/>
                  <a:graphic xmlns:a="http://schemas.openxmlformats.org/drawingml/2006/main">
                    <a:graphicData uri="http://schemas.openxmlformats.org/drawingml/2006/picture">
                      <pic:pic xmlns:pic="http://schemas.openxmlformats.org/drawingml/2006/picture">
                        <pic:nvPicPr>
                          <pic:cNvPr id="1955914972" name="image3.png" descr="Kode QR untuk informasi lebih lanjut tentang Program Skrining Kanker Paru-Paru Nasional (National Lung Cancer Screening Program) "/>
                          <pic:cNvPicPr/>
                        </pic:nvPicPr>
                        <pic:blipFill>
                          <a:blip r:embed="rId11"/>
                          <a:stretch>
                            <a:fillRect/>
                          </a:stretch>
                        </pic:blipFill>
                        <pic:spPr>
                          <a:xfrm>
                            <a:off x="0" y="0"/>
                            <a:ext cx="1110419" cy="1113511"/>
                          </a:xfrm>
                          <a:prstGeom prst="rect">
                            <a:avLst/>
                          </a:prstGeom>
                        </pic:spPr>
                      </pic:pic>
                    </a:graphicData>
                  </a:graphic>
                </wp:inline>
              </w:drawing>
            </w:r>
            <w:r w:rsidRPr="00DE34BE">
              <w:t xml:space="preserve"> </w:t>
            </w:r>
          </w:p>
          <w:p w14:paraId="321D8D5E" w14:textId="77777777" w:rsidR="00716BC5" w:rsidRPr="00DE34BE" w:rsidRDefault="00716BC5" w:rsidP="00427EAF">
            <w:r>
              <w:rPr>
                <w:lang w:val="id"/>
              </w:rPr>
              <w:t xml:space="preserve">Untuk informasi lebih lanjut tentang Program Skrining Kanker Paru-Paru Nasional (National Lung Cancer Screening Program): </w:t>
            </w:r>
            <w:hyperlink r:id="rId12">
              <w:r w:rsidRPr="001A73D3">
                <w:rPr>
                  <w:b/>
                  <w:bCs/>
                  <w:color w:val="00708B"/>
                  <w:u w:val="single"/>
                  <w:lang w:val="id"/>
                </w:rPr>
                <w:t>www.health.gov.au/nlcsp</w:t>
              </w:r>
            </w:hyperlink>
          </w:p>
        </w:tc>
        <w:tc>
          <w:tcPr>
            <w:tcW w:w="4100" w:type="dxa"/>
          </w:tcPr>
          <w:p w14:paraId="32C525D7" w14:textId="77777777" w:rsidR="00716BC5" w:rsidRDefault="00716BC5" w:rsidP="00427EAF">
            <w:r>
              <w:rPr>
                <w:noProof/>
              </w:rPr>
              <mc:AlternateContent>
                <mc:Choice Requires="wpg">
                  <w:drawing>
                    <wp:inline distT="0" distB="0" distL="0" distR="0" wp14:anchorId="086DF257" wp14:editId="7CF6A847">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Quitline 137848"/>
                                <wps:cNvSpPr/>
                                <wps:spPr>
                                  <a:xfrm>
                                    <a:off x="0" y="0"/>
                                    <a:ext cx="2138675" cy="1494150"/>
                                  </a:xfrm>
                                  <a:prstGeom prst="rect">
                                    <a:avLst/>
                                  </a:prstGeom>
                                  <a:noFill/>
                                  <a:ln>
                                    <a:noFill/>
                                  </a:ln>
                                </wps:spPr>
                                <wps:txbx>
                                  <w:txbxContent>
                                    <w:p w14:paraId="229E4B13" w14:textId="77777777" w:rsidR="00716BC5" w:rsidRDefault="00716BC5" w:rsidP="00716BC5">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3">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4">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15">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16">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086DF257"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duAGg8AAGtJAAAOAAAAZHJzL2Uyb0RvYy54bWzsXNty48YRfU9V/oHF&#10;d1uYO8BarR/syOUqJ9nEzgdAFCSxwlsAaqX9+5yeCwFKy+mR196sXXnYBS+tRk9PX08P+Oabp816&#10;9r7rh9VuezkXX1fzWbdd7m5W27vL+b9+vvqqns+GQ7u9ade7bXc5/9AN82/e/vlPbx73i07u7nfr&#10;m66fgcl2WDzuL+f3h8N+cXExLO+7TTt8vdt3W3x5u+s37QFv+7uLm759BPfN+kJWlb143PU3+363&#10;7IYBn34Xvpy/9fxvb7vl4e+3t0N3mK0v55Dt4P/v/f/X9P/F2zft4q5v9/erZRSj/QVSbNrVFjc9&#10;svquPbSzh371gtVmtex3w+728PVyt7nY3d6ulp1fA1Yjqmer+b7fPez9Wu4Wj3f7o5qg2md6+sVs&#10;l397/32//2n/rocmHvd30IV/R2t5uu03dIWUsyevsg9HlXVPh9kSHwrtKmuh2SW+E6LSTRWVuryH&#10;5unvtBWVNSABhZLSGbz2al/e/2XCxeEPn3O5SEJcnIh2fBNExhre9bPVDdjrqtaicno+27YbmJvX&#10;4Gz8OC7yFav20ruPSP8KDYS/frFqKVRt67Rq3WhhDGnm7KrhIsNoBcOnWcFP9+2+88Y1LEYNStFI&#10;p4VUSYP/hAu127t1N5t8ddMNSzjRPx5Wh/Vq282EcrWuSfbHved2NKhhMcC2Sq3Ja8SZaAdeI15r&#10;R420i30/HL7vdpsZvbic9xDPO177/sfhEJSXSOiu293Var3G5+1ivT35ADzpE1hWkpFeHZ6un+Iy&#10;rnc3H2BXw355tcK9fmyHw7u2R3QQ89kjIsblfPjPQ9t389n6hy02oxFaQvTD9E0/fXM9fdNul/c7&#10;6HB56Oez8Obbgw9MtAgSBXsd9Pmbb7ohD22kadKmX/VdRzF3MfNWMhsJom5gMJ+yxTmjbxfLh7DF&#10;tF1pWxFZb8IG47P79Gr5tE0vyRAoyK99kD/MZ9AlNHt9Ob8O0WbfHujviCm9nD1ezo8OeE+BLPgf&#10;fb/Zve9+3nnKA0UwoUWtGmgnxT/Yzkiz3p7QuqZp3AlpIkjXfWCqpNAIVOBptUpmnmjSNdDWsC3r&#10;SaU2zsYgkWjSNdAa6US4P15JmaUlbvB0iIA7mDyt1TJoQJDgTZZvCHgiqILsmXwtaCldg7CRUAld&#10;VSn2JYp0DZST21tRG5W9/7guMNZ1SDhnhRg1hg0REsaZE3ncC+xJo2V+N7yywi4LXTvj8kqOKqMd&#10;IYOsKoa8MTDMqMQCeqqYZDS6EnEk8vlIz69WVrWxsM8gP69LKZACKdf49fI7BYcVTUzGQhXYAdhD&#10;iYF/gZFRQEj0DsqqRNYUQG5rG7zCOkl1UM5yQC6VCr5ppUXSZMglqikkGyjH1BWslCGHPaKA8OTK&#10;YN8Y8krYJqieNhm7kJW9qq0QQRhtKiGZpVYobKpg97pqROWLg7MeCDtz2gbNKJhZzchewcGj7EoJ&#10;pfPbJBCRtQvbJPGKCaCwMIlaxysSObGuOe4IjFgf6V1K65jQJBohLAT2Jt8YxISs3kXtaiOih1gr&#10;ONlrDbdIcRqhiuNeuQoCe2Fg+1XeCHB3sAzu1FQNk7SEk42sQzBwlcJ+5QxM2LpGb+BFMVJyarEw&#10;AMRSElxZrIHhDYOJ1FI5BMCsJMa4+hhkdJM3XWEEdj3oxCK65lnDQ50KtiKMYgzrI1VHyonL9W7o&#10;wiKomPEZ9ljgwM2mJdSwW69uqAqmgmbo766/Xfez9y1qpStxJa+SxCdkRbXyF1Eg71fLBf7F3hiv&#10;XnRFPIaAvzo8UCEfcIhNEY9N2//7Yf8V2ngofnW9Wq8OHzwkgXaEhNq+f7daUutDb8YGCxYeWtNY&#10;WZO9JAqip0198efX69U+7SC9joKixH2GA3xkrQFj+G63fNh020MATfpuDZl32+F+tR9QKi+6zXWH&#10;/rn/4UaEbmq9v2//uoPZUDcEg6K7evs59N1hCYNrF7cwKeoOA8GQvvDSjwLTWs60gKqmasH7MPwC&#10;jSfpol2kxto5ZKjQCtZCPmuNf4NGcJTULwFvw87gxe/GuqCvqXX52pTWRfb3JViX/HzWhdoJAdRb&#10;F0An5NFT61LWaEqUhFtJo6l1D4acUK+EIvxqQAPtQ/CE0b5inx/tC+9eePSrkL2PYzoChSFwMU1d&#10;d7CO5/39hAJKIKGKGvzaKYvUGyofYYEfnDiwMXVq9OG+Ein1VMPTJPWb9vlREHT5UQ4KM2MDH/tm&#10;U5tQsCY5R4qUdqdNa6JK36XrlAaG5ZjCGrLF276K+Pndf52CQBr1rbuK2/T/guCzFAQIUdOQ7avN&#10;Lylkq88XstGbUbkd4snLkE09InqOFLKbJkEvnzVk097g3++mJECOm9qXj9Ffkn3pz2dfQIBQVHr7&#10;whDKWd8HjgUnBh+mTiWBMgAiniWsP1BJ0BA2IIVF73+mJBgpXlMSAMlBOxxduKKG/qQkAN7XCAIs&#10;qewiqBCv/0dFwVEUlAVRko+VBdIaCzjKIySqQocf5T1XHEjk8wg11JiF5lt8qRqjAnMjaWwQdJFK&#10;iXQNJYXEYBOQgY+O2gkGxHBauUBsCXPMMQYsifbLM067ke6crkECoH6ARz2hwTwiy7Nq6jgvkJVK&#10;GENil66BbQOTCJCVNiqPEqFjxA6QCmrhGGBGqipOnQG6AIfKigvtxwkLBg3AObPEyriIVFkaOOeJ&#10;tawBxZLIBN+lkJI0kK5BE87IKmhCOEBWeV04Gtp5xsICV87LbGuC1LwVG1bLFqV8BKk0gOrUGSVZ&#10;0zXITLRRDOVUcPizQK8FPhqxT4JW86rDSDJamxCGG5E5pdNgozI2hPazYjhUGsGMGpxMyHuHVthu&#10;rzllLOw0ZxkSBUpQnLGKwwKrBGDWApOGPF80q2HzMGBhwkTwT4C53HzBCREAVFilY7BcTCvoUAX1&#10;ysI4ndeY0Q180xNrdq7XCBVVJmHFx5SbbCxdYwBSCoB1YE2Tl7yDYJpH4L0XxEIdeTvG4YsaEFSg&#10;hgHld1rAR8AwUGuMILL7JxxGClElFmMuhjeGioiDnncFBJ2hVnUT4xwibc1MfIVEzx4lqZTleEsh&#10;4zBbVth5JuJCkJjNGhgXE3EbHNMJm4MRS8PoD8EZ4y/SCIKe4oYDMGf0Bp6aRvfMvjeY3oSdBJKP&#10;2JjfSXQdENbzpskTR103SH6eWkPznCT+IICnNkpyVtJI4FqBN9qiIz6aPCZdo+fUViLQed6wRW44&#10;CIo6WglcjsnfEkeuIm/YC0wwq0HAHDZll9pxwxh4QhWPMwhboX7P8z5TrCVdvEBJxrMgheUg8K5a&#10;BGtRcB8ks5APzpWDyB51rFhO6JNE6Rp2aUqNERTyTi7bGJiIjjMwnhrpUTRBcmMaDPLyvCtXp8qU&#10;p55qRcPM83JPqac6TLr49F1yKLWibxgcLAHOm98lByuL8RkoqcHgOqd3nGCUEfakeZ5MNpDkT9ew&#10;p45KlxDNNcpFptpwunJRco3JIhMXAS5iMuK9Ggi25XifUFcMMAm5U+ODItcx1QydbIlHG1RDR1kZ&#10;DcIUQxRFNkIgY6grHE7zq1SW1pmnVpQ+A7XG2J/hjXxiQ65QiHTMaNhh6B27KoUAjeFV1k5Gao00&#10;wFkVurtYG5tKOW4vK3FsxZC2oMycJKiUbKxWjMDBjLzctlawcK9BGDpq7zxvVN6xoijhbY1EcU55&#10;iAbnnNwodpMkvE7gi0BwPO8CfaNvSbw1OjRmzI9Qn+RGgHPMSR876gTHWmgKkt2dUd8F8WSylwW8&#10;MUNNdlIgN6wu2WCBTibeUKDvCXWR7xwlATVajqwGJ3LjnAl3wAeJFWcCg51UMF4mnlQ4uxK8QaNI&#10;4LphHHmJnqbRIzCV6sTTUKcSuJ21E4fIFqqyEt6IawlWKZDborwKcVDzOpn4ToG+kYwTbzpex3ra&#10;UW74GSFDhTpBzMRhqTz16GkFeQf4Q9rLAt54fiHZSYHcExss0Mlr7fs1voOSWUeAqiADYisx6PW+&#10;U5CLLTY75Xm+KkDNpmJvVVBxwDQQdYIXSyW5nUcNFs9Sarj8cRadarV0DTUb+rAEYaDe4CqlU2qu&#10;CgOgBs0FufkKj+rYCNwVVI/AFhLmWVDH2qpqUi6eVslJF+kadYIToCjUfOaGKhlA1QL1jNgLRi10&#10;m6wXAzKKhxwBnMkjyJ4kSNcoyejFAO6prc3xdkICfgly87xxOq+OEGyB3M7U2oSoaXidIJphgBAk&#10;4euqcz1M0sWnd0mNBWAbgXdU4cfe+lwvi8yaamVUfCN9kihdwy5NqBHhkDizuzSlVija8z0VxgCo&#10;T7wmMdx4DTUvyYR3wSrRJBNkRF5RQo2npCKeVqCTiSSvpC7QiVVN9M8CDTo0xTGOAziXzPMUE2oE&#10;uJrp1yarfCU1nI+ZekysCujua6h5uSfeUyD3hPqjdvLp3kwAFs7lh/AyDefn3BnwP85YxHqSRyYE&#10;ojj19d7UebDhGTmXQ0kYE126IPljsVhrjAB8ZQHuGg/KhIDBAw4gx/gkLLWgysFjrw4VbuDOQw54&#10;GAKTpIh+8JgDyAHXRkCDBx2m5AVdGcixNTGF8S02PVvrYrUIq+f6dwJXaKQb2n0WeBCY3GkMXjw5&#10;nyHxtDEyWDDgAuhBYDpCZUsQpkB2jMXTAwklmsHpgPj4TZHeR+4FrfZU9oI+fqqZApBgqvcCBGK6&#10;q0XcR5spkn20yCLNjO5RpPeRvACG8O4RLbIAhzghR/LhntYhkD1i8gVdN53/AE7tDbgAisA2ATeJ&#10;OAePRZwYAQ9GwMTwnGkxGgEDRvqIxSYPR4Bc40RMWCqPR4AcT9+ldFCg95F7Qfc9lb2gtZ9qpgA3&#10;mOq9AJSY7moR99FmimQfLbJIM/DV5B4l9j4h51E9UclGoSuhgF0ATdCBtdjiFyRtHE9y8dxKwcAC&#10;MAbGCtEc2WFIQ89TRtfgoQkMT/GzGLGH4LEJrBGn5sLkvACceEbOoRN4VBJHocJCkeCZ+RPUQufb&#10;aYMK0IkGx/0S7spP2TDEr6MkJzO81GWma+w2MZWNx3QKOnGoHGfZ4hiChydgiHCLWDnwGMLUowsA&#10;CiQNnEEKcboA/cBTuDgcFgGNAtnxyLSKvVuJZnAcp0mKLCjBzjUdaXde9DU4k/X6BxX/CM8ljD9h&#10;gwfq6Bds8Is+/tG6+OtD9JNB0/eeavyNpLf/BQ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MLd24AaDwAAa0kAAA4AAAAAAAAAAAAAAAAA&#10;OgIAAGRycy9lMm9Eb2MueG1sUEsBAi0ACgAAAAAAAAAhAA59JcKZAgAAmQIAABQAAAAAAAAAAAAA&#10;AAAAgBEAAGRycy9tZWRpYS9pbWFnZTEucG5nUEsBAi0ACgAAAAAAAAAhAAGFGxvRBQAA0QUAABQA&#10;AAAAAAAAAAAAAAAASxQAAGRycy9tZWRpYS9pbWFnZTIucG5nUEsBAi0ACgAAAAAAAAAhAOlxOTB1&#10;CgAAdQoAABQAAAAAAAAAAAAAAAAAThoAAGRycy9tZWRpYS9pbWFnZTMucG5nUEsBAi0ACgAAAAAA&#10;AAAhADl3L2BUBwAAVAcAABQAAAAAAAAAAAAAAAAA9SQAAGRycy9tZWRpYS9pbWFnZTQucG5nUEsB&#10;Ai0AFAAGAAgAAAAhANkI7DrdAAAABQEAAA8AAAAAAAAAAAAAAAAAeywAAGRycy9kb3ducmV2Lnht&#10;bFBLAQItABQABgAIAAAAIQBXffHq1AAAAK0CAAAZAAAAAAAAAAAAAAAAAIUtAABkcnMvX3JlbHMv&#10;ZTJvRG9jLnhtbC5yZWxzUEsFBgAAAAAJAAkAQgIAAJA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229E4B13" w14:textId="77777777" w:rsidR="00716BC5" w:rsidRDefault="00716BC5" w:rsidP="00716BC5">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7"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8"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9"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0"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301A251D" w14:textId="7E5C1443" w:rsidR="00716BC5" w:rsidRDefault="00716BC5" w:rsidP="00DE34BE">
            <w:r>
              <w:rPr>
                <w:lang w:val="id"/>
              </w:rPr>
              <w:t xml:space="preserve">Untuk bantuan berhenti merokok: </w:t>
            </w:r>
            <w:hyperlink r:id="rId21">
              <w:r w:rsidRPr="001A73D3">
                <w:rPr>
                  <w:b/>
                  <w:bCs/>
                  <w:color w:val="00708B"/>
                  <w:u w:val="single"/>
                  <w:lang w:val="id"/>
                </w:rPr>
                <w:t>www.quit.org.au</w:t>
              </w:r>
            </w:hyperlink>
          </w:p>
        </w:tc>
      </w:tr>
    </w:tbl>
    <w:p w14:paraId="51FD0BCC" w14:textId="22A7B6F5" w:rsidR="003E2A71" w:rsidRPr="0031602F" w:rsidRDefault="00716BC5" w:rsidP="00716BC5">
      <w:pPr>
        <w:rPr>
          <w:rFonts w:ascii="Raleway" w:hAnsi="Raleway"/>
        </w:rPr>
      </w:pPr>
      <w:r w:rsidRPr="0031602F">
        <w:rPr>
          <w:rFonts w:ascii="Raleway" w:hAnsi="Raleway"/>
        </w:rPr>
        <w:t xml:space="preserve"> </w:t>
      </w:r>
    </w:p>
    <w:sectPr w:rsidR="003E2A71" w:rsidRPr="0031602F"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F999" w14:textId="77777777" w:rsidR="00D96309" w:rsidRDefault="00D96309">
      <w:pPr>
        <w:spacing w:after="0" w:line="240" w:lineRule="auto"/>
      </w:pPr>
      <w:r>
        <w:separator/>
      </w:r>
    </w:p>
  </w:endnote>
  <w:endnote w:type="continuationSeparator" w:id="0">
    <w:p w14:paraId="3AE44B5B" w14:textId="77777777" w:rsidR="00D96309" w:rsidRDefault="00D9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C98B" w14:textId="77777777" w:rsidR="008A7F63" w:rsidRDefault="00000000" w:rsidP="00132D48">
    <w:pPr>
      <w:pBdr>
        <w:top w:val="nil"/>
        <w:left w:val="nil"/>
        <w:bottom w:val="nil"/>
        <w:right w:val="nil"/>
        <w:between w:val="nil"/>
      </w:pBdr>
      <w:tabs>
        <w:tab w:val="center" w:pos="4513"/>
        <w:tab w:val="right" w:pos="10065"/>
      </w:tabs>
      <w:spacing w:after="120" w:line="240" w:lineRule="auto"/>
    </w:pPr>
    <w:r w:rsidRPr="0090436B">
      <w:rPr>
        <w:color w:val="002F5E"/>
        <w:sz w:val="16"/>
        <w:szCs w:val="16"/>
        <w:lang w:val="id"/>
      </w:rPr>
      <w:t>Program Skrining Kanker Paru-Paru Nasional – Memahami nodul paru-paru dan hasil temuan lain</w:t>
    </w:r>
    <w:r w:rsidRPr="0090436B">
      <w:rPr>
        <w:color w:val="002F5E"/>
        <w:sz w:val="16"/>
        <w:szCs w:val="16"/>
        <w:lang w:val="id"/>
      </w:rPr>
      <w:tab/>
      <w:t xml:space="preserve">Halaman </w:t>
    </w:r>
    <w:r w:rsidRPr="0090436B">
      <w:rPr>
        <w:color w:val="002F5E"/>
        <w:sz w:val="16"/>
        <w:szCs w:val="16"/>
      </w:rPr>
      <w:fldChar w:fldCharType="begin"/>
    </w:r>
    <w:r w:rsidRPr="0090436B">
      <w:rPr>
        <w:color w:val="002F5E"/>
        <w:sz w:val="16"/>
        <w:szCs w:val="16"/>
        <w:lang w:val="id"/>
      </w:rPr>
      <w:instrText>PAGE</w:instrText>
    </w:r>
    <w:r w:rsidRPr="0090436B">
      <w:rPr>
        <w:color w:val="002F5E"/>
        <w:sz w:val="16"/>
        <w:szCs w:val="16"/>
      </w:rPr>
      <w:fldChar w:fldCharType="separate"/>
    </w:r>
    <w:r w:rsidRPr="0090436B">
      <w:rPr>
        <w:color w:val="002F5E"/>
        <w:sz w:val="16"/>
        <w:szCs w:val="16"/>
        <w:lang w:val="id"/>
      </w:rPr>
      <w:t>3</w:t>
    </w:r>
    <w:r w:rsidRPr="0090436B">
      <w:rPr>
        <w:color w:val="002F5E"/>
        <w:sz w:val="16"/>
        <w:szCs w:val="16"/>
      </w:rPr>
      <w:fldChar w:fldCharType="end"/>
    </w:r>
    <w:r w:rsidRPr="0090436B">
      <w:rPr>
        <w:color w:val="002F5E"/>
        <w:sz w:val="16"/>
        <w:szCs w:val="16"/>
        <w:lang w:val="id"/>
      </w:rPr>
      <w:t xml:space="preserve"> dari </w:t>
    </w:r>
    <w:r w:rsidRPr="0090436B">
      <w:rPr>
        <w:color w:val="002F5E"/>
        <w:sz w:val="16"/>
        <w:szCs w:val="16"/>
      </w:rPr>
      <w:fldChar w:fldCharType="begin"/>
    </w:r>
    <w:r w:rsidRPr="0090436B">
      <w:rPr>
        <w:color w:val="002F5E"/>
        <w:sz w:val="16"/>
        <w:szCs w:val="16"/>
        <w:lang w:val="id"/>
      </w:rPr>
      <w:instrText>NUMPAGES</w:instrText>
    </w:r>
    <w:r w:rsidRPr="0090436B">
      <w:rPr>
        <w:color w:val="002F5E"/>
        <w:sz w:val="16"/>
        <w:szCs w:val="16"/>
      </w:rPr>
      <w:fldChar w:fldCharType="separate"/>
    </w:r>
    <w:r w:rsidRPr="0090436B">
      <w:rPr>
        <w:color w:val="002F5E"/>
        <w:sz w:val="16"/>
        <w:szCs w:val="16"/>
        <w:lang w:val="id"/>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99F5" w14:textId="21C0A0A5" w:rsidR="00132D48" w:rsidRDefault="00000000" w:rsidP="00716BC5">
    <w:pPr>
      <w:pBdr>
        <w:top w:val="nil"/>
        <w:left w:val="nil"/>
        <w:bottom w:val="nil"/>
        <w:right w:val="nil"/>
        <w:between w:val="nil"/>
      </w:pBdr>
      <w:tabs>
        <w:tab w:val="center" w:pos="4513"/>
        <w:tab w:val="right" w:pos="10065"/>
      </w:tabs>
      <w:spacing w:after="120" w:line="240" w:lineRule="auto"/>
    </w:pPr>
    <w:r w:rsidRPr="0090436B">
      <w:rPr>
        <w:color w:val="002F5E"/>
        <w:sz w:val="16"/>
        <w:szCs w:val="16"/>
        <w:lang w:val="id"/>
      </w:rPr>
      <w:t>Program Skrining Kanker Paru-Paru Nasional – Memahami nodul paru-paru dan hasil temuan lain</w:t>
    </w:r>
    <w:r w:rsidRPr="0090436B">
      <w:rPr>
        <w:color w:val="002F5E"/>
        <w:sz w:val="16"/>
        <w:szCs w:val="16"/>
        <w:lang w:val="id"/>
      </w:rPr>
      <w:tab/>
      <w:t xml:space="preserve">Halaman </w:t>
    </w:r>
    <w:r w:rsidRPr="0090436B">
      <w:rPr>
        <w:color w:val="002F5E"/>
        <w:sz w:val="16"/>
        <w:szCs w:val="16"/>
      </w:rPr>
      <w:fldChar w:fldCharType="begin"/>
    </w:r>
    <w:r w:rsidRPr="0090436B">
      <w:rPr>
        <w:color w:val="002F5E"/>
        <w:sz w:val="16"/>
        <w:szCs w:val="16"/>
        <w:lang w:val="id"/>
      </w:rPr>
      <w:instrText>PAGE</w:instrText>
    </w:r>
    <w:r w:rsidRPr="0090436B">
      <w:rPr>
        <w:color w:val="002F5E"/>
        <w:sz w:val="16"/>
        <w:szCs w:val="16"/>
      </w:rPr>
      <w:fldChar w:fldCharType="separate"/>
    </w:r>
    <w:r w:rsidRPr="0090436B">
      <w:rPr>
        <w:color w:val="002F5E"/>
        <w:sz w:val="16"/>
        <w:szCs w:val="16"/>
        <w:lang w:val="id"/>
      </w:rPr>
      <w:t>1</w:t>
    </w:r>
    <w:r w:rsidRPr="0090436B">
      <w:rPr>
        <w:color w:val="002F5E"/>
        <w:sz w:val="16"/>
        <w:szCs w:val="16"/>
      </w:rPr>
      <w:fldChar w:fldCharType="end"/>
    </w:r>
    <w:r w:rsidRPr="0090436B">
      <w:rPr>
        <w:color w:val="002F5E"/>
        <w:sz w:val="16"/>
        <w:szCs w:val="16"/>
        <w:lang w:val="id"/>
      </w:rPr>
      <w:t xml:space="preserve"> dari </w:t>
    </w:r>
    <w:r w:rsidRPr="0090436B">
      <w:rPr>
        <w:color w:val="002F5E"/>
        <w:sz w:val="16"/>
        <w:szCs w:val="16"/>
      </w:rPr>
      <w:fldChar w:fldCharType="begin"/>
    </w:r>
    <w:r w:rsidRPr="0090436B">
      <w:rPr>
        <w:color w:val="002F5E"/>
        <w:sz w:val="16"/>
        <w:szCs w:val="16"/>
        <w:lang w:val="id"/>
      </w:rPr>
      <w:instrText>NUMPAGES</w:instrText>
    </w:r>
    <w:r w:rsidRPr="0090436B">
      <w:rPr>
        <w:color w:val="002F5E"/>
        <w:sz w:val="16"/>
        <w:szCs w:val="16"/>
      </w:rPr>
      <w:fldChar w:fldCharType="separate"/>
    </w:r>
    <w:r w:rsidRPr="0090436B">
      <w:rPr>
        <w:color w:val="002F5E"/>
        <w:sz w:val="16"/>
        <w:szCs w:val="16"/>
        <w:lang w:val="id"/>
      </w:rPr>
      <w:t>3</w:t>
    </w:r>
    <w:r w:rsidRPr="0090436B">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42C4" w14:textId="77777777" w:rsidR="00D96309" w:rsidRDefault="00D96309">
      <w:pPr>
        <w:spacing w:after="0" w:line="240" w:lineRule="auto"/>
      </w:pPr>
      <w:r>
        <w:separator/>
      </w:r>
    </w:p>
  </w:footnote>
  <w:footnote w:type="continuationSeparator" w:id="0">
    <w:p w14:paraId="66083792" w14:textId="77777777" w:rsidR="00D96309" w:rsidRDefault="00D96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16BC5" w14:paraId="752A7E9E" w14:textId="77777777" w:rsidTr="00427EAF">
      <w:tc>
        <w:tcPr>
          <w:tcW w:w="5098" w:type="dxa"/>
        </w:tcPr>
        <w:p w14:paraId="6553738C" w14:textId="77777777" w:rsidR="00716BC5" w:rsidRDefault="00716BC5" w:rsidP="00716BC5">
          <w:pPr>
            <w:pStyle w:val="Header"/>
          </w:pPr>
          <w:r>
            <w:rPr>
              <w:noProof/>
            </w:rPr>
            <w:drawing>
              <wp:inline distT="0" distB="0" distL="0" distR="0" wp14:anchorId="45882F26" wp14:editId="1485920F">
                <wp:extent cx="3030220" cy="719455"/>
                <wp:effectExtent l="0" t="0" r="0" b="0"/>
                <wp:docPr id="606714764" name="image2.png" descr="Lambang Pemerintah Australia | Program Skrining Kanker Paru-Paru Nasional"/>
                <wp:cNvGraphicFramePr/>
                <a:graphic xmlns:a="http://schemas.openxmlformats.org/drawingml/2006/main">
                  <a:graphicData uri="http://schemas.openxmlformats.org/drawingml/2006/picture">
                    <pic:pic xmlns:pic="http://schemas.openxmlformats.org/drawingml/2006/picture">
                      <pic:nvPicPr>
                        <pic:cNvPr id="904426948" name="image2.png" descr="Lambang Pemerintah Australia | Program Skrining Kanker Paru-Paru Nasional"/>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4D84A7E9" w14:textId="77777777" w:rsidR="00716BC5" w:rsidRPr="00501DBA" w:rsidRDefault="00716BC5" w:rsidP="00716BC5">
          <w:pPr>
            <w:pStyle w:val="Header"/>
            <w:jc w:val="right"/>
            <w:rPr>
              <w:b/>
              <w:bCs/>
            </w:rPr>
          </w:pPr>
          <w:r w:rsidRPr="00610E0F">
            <w:rPr>
              <w:b/>
              <w:bCs/>
            </w:rPr>
            <w:t>Indonesian | Bahasa Indonesia</w:t>
          </w:r>
        </w:p>
      </w:tc>
    </w:tr>
  </w:tbl>
  <w:p w14:paraId="7A485F97" w14:textId="77777777" w:rsidR="00716BC5" w:rsidRPr="00610E0F" w:rsidRDefault="00716BC5" w:rsidP="00716BC5">
    <w:pPr>
      <w:pStyle w:val="Header"/>
    </w:pPr>
  </w:p>
  <w:p w14:paraId="54F1BFFF" w14:textId="2BE75924" w:rsidR="001F0268" w:rsidRPr="00716BC5" w:rsidRDefault="001F0268" w:rsidP="00716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FC2DB3A">
      <w:start w:val="1"/>
      <w:numFmt w:val="bullet"/>
      <w:lvlText w:val=""/>
      <w:lvlJc w:val="left"/>
      <w:pPr>
        <w:ind w:left="720" w:hanging="360"/>
      </w:pPr>
      <w:rPr>
        <w:rFonts w:ascii="Symbol" w:hAnsi="Symbol" w:hint="default"/>
      </w:rPr>
    </w:lvl>
    <w:lvl w:ilvl="1" w:tplc="CBE6AA34" w:tentative="1">
      <w:start w:val="1"/>
      <w:numFmt w:val="bullet"/>
      <w:lvlText w:val="o"/>
      <w:lvlJc w:val="left"/>
      <w:pPr>
        <w:ind w:left="1440" w:hanging="360"/>
      </w:pPr>
      <w:rPr>
        <w:rFonts w:ascii="Courier New" w:hAnsi="Courier New" w:cs="Courier New" w:hint="default"/>
      </w:rPr>
    </w:lvl>
    <w:lvl w:ilvl="2" w:tplc="19D45E3C" w:tentative="1">
      <w:start w:val="1"/>
      <w:numFmt w:val="bullet"/>
      <w:lvlText w:val=""/>
      <w:lvlJc w:val="left"/>
      <w:pPr>
        <w:ind w:left="2160" w:hanging="360"/>
      </w:pPr>
      <w:rPr>
        <w:rFonts w:ascii="Wingdings" w:hAnsi="Wingdings" w:hint="default"/>
      </w:rPr>
    </w:lvl>
    <w:lvl w:ilvl="3" w:tplc="96B2D536" w:tentative="1">
      <w:start w:val="1"/>
      <w:numFmt w:val="bullet"/>
      <w:lvlText w:val=""/>
      <w:lvlJc w:val="left"/>
      <w:pPr>
        <w:ind w:left="2880" w:hanging="360"/>
      </w:pPr>
      <w:rPr>
        <w:rFonts w:ascii="Symbol" w:hAnsi="Symbol" w:hint="default"/>
      </w:rPr>
    </w:lvl>
    <w:lvl w:ilvl="4" w:tplc="1BDE6C10" w:tentative="1">
      <w:start w:val="1"/>
      <w:numFmt w:val="bullet"/>
      <w:lvlText w:val="o"/>
      <w:lvlJc w:val="left"/>
      <w:pPr>
        <w:ind w:left="3600" w:hanging="360"/>
      </w:pPr>
      <w:rPr>
        <w:rFonts w:ascii="Courier New" w:hAnsi="Courier New" w:cs="Courier New" w:hint="default"/>
      </w:rPr>
    </w:lvl>
    <w:lvl w:ilvl="5" w:tplc="18001C1C" w:tentative="1">
      <w:start w:val="1"/>
      <w:numFmt w:val="bullet"/>
      <w:lvlText w:val=""/>
      <w:lvlJc w:val="left"/>
      <w:pPr>
        <w:ind w:left="4320" w:hanging="360"/>
      </w:pPr>
      <w:rPr>
        <w:rFonts w:ascii="Wingdings" w:hAnsi="Wingdings" w:hint="default"/>
      </w:rPr>
    </w:lvl>
    <w:lvl w:ilvl="6" w:tplc="D67E47EE" w:tentative="1">
      <w:start w:val="1"/>
      <w:numFmt w:val="bullet"/>
      <w:lvlText w:val=""/>
      <w:lvlJc w:val="left"/>
      <w:pPr>
        <w:ind w:left="5040" w:hanging="360"/>
      </w:pPr>
      <w:rPr>
        <w:rFonts w:ascii="Symbol" w:hAnsi="Symbol" w:hint="default"/>
      </w:rPr>
    </w:lvl>
    <w:lvl w:ilvl="7" w:tplc="EF820CCE" w:tentative="1">
      <w:start w:val="1"/>
      <w:numFmt w:val="bullet"/>
      <w:lvlText w:val="o"/>
      <w:lvlJc w:val="left"/>
      <w:pPr>
        <w:ind w:left="5760" w:hanging="360"/>
      </w:pPr>
      <w:rPr>
        <w:rFonts w:ascii="Courier New" w:hAnsi="Courier New" w:cs="Courier New" w:hint="default"/>
      </w:rPr>
    </w:lvl>
    <w:lvl w:ilvl="8" w:tplc="9C027098"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A70AD876">
      <w:start w:val="1"/>
      <w:numFmt w:val="bullet"/>
      <w:lvlText w:val=""/>
      <w:lvlJc w:val="left"/>
      <w:pPr>
        <w:ind w:left="1287" w:hanging="360"/>
      </w:pPr>
      <w:rPr>
        <w:rFonts w:ascii="Symbol" w:hAnsi="Symbol" w:hint="default"/>
      </w:rPr>
    </w:lvl>
    <w:lvl w:ilvl="1" w:tplc="A3E8A582" w:tentative="1">
      <w:start w:val="1"/>
      <w:numFmt w:val="bullet"/>
      <w:lvlText w:val="o"/>
      <w:lvlJc w:val="left"/>
      <w:pPr>
        <w:ind w:left="2007" w:hanging="360"/>
      </w:pPr>
      <w:rPr>
        <w:rFonts w:ascii="Courier New" w:hAnsi="Courier New" w:cs="Courier New" w:hint="default"/>
      </w:rPr>
    </w:lvl>
    <w:lvl w:ilvl="2" w:tplc="12967F1C" w:tentative="1">
      <w:start w:val="1"/>
      <w:numFmt w:val="bullet"/>
      <w:lvlText w:val=""/>
      <w:lvlJc w:val="left"/>
      <w:pPr>
        <w:ind w:left="2727" w:hanging="360"/>
      </w:pPr>
      <w:rPr>
        <w:rFonts w:ascii="Wingdings" w:hAnsi="Wingdings" w:hint="default"/>
      </w:rPr>
    </w:lvl>
    <w:lvl w:ilvl="3" w:tplc="CE004FD4" w:tentative="1">
      <w:start w:val="1"/>
      <w:numFmt w:val="bullet"/>
      <w:lvlText w:val=""/>
      <w:lvlJc w:val="left"/>
      <w:pPr>
        <w:ind w:left="3447" w:hanging="360"/>
      </w:pPr>
      <w:rPr>
        <w:rFonts w:ascii="Symbol" w:hAnsi="Symbol" w:hint="default"/>
      </w:rPr>
    </w:lvl>
    <w:lvl w:ilvl="4" w:tplc="E6C0E4CA" w:tentative="1">
      <w:start w:val="1"/>
      <w:numFmt w:val="bullet"/>
      <w:lvlText w:val="o"/>
      <w:lvlJc w:val="left"/>
      <w:pPr>
        <w:ind w:left="4167" w:hanging="360"/>
      </w:pPr>
      <w:rPr>
        <w:rFonts w:ascii="Courier New" w:hAnsi="Courier New" w:cs="Courier New" w:hint="default"/>
      </w:rPr>
    </w:lvl>
    <w:lvl w:ilvl="5" w:tplc="9886B376" w:tentative="1">
      <w:start w:val="1"/>
      <w:numFmt w:val="bullet"/>
      <w:lvlText w:val=""/>
      <w:lvlJc w:val="left"/>
      <w:pPr>
        <w:ind w:left="4887" w:hanging="360"/>
      </w:pPr>
      <w:rPr>
        <w:rFonts w:ascii="Wingdings" w:hAnsi="Wingdings" w:hint="default"/>
      </w:rPr>
    </w:lvl>
    <w:lvl w:ilvl="6" w:tplc="33EAF9A4" w:tentative="1">
      <w:start w:val="1"/>
      <w:numFmt w:val="bullet"/>
      <w:lvlText w:val=""/>
      <w:lvlJc w:val="left"/>
      <w:pPr>
        <w:ind w:left="5607" w:hanging="360"/>
      </w:pPr>
      <w:rPr>
        <w:rFonts w:ascii="Symbol" w:hAnsi="Symbol" w:hint="default"/>
      </w:rPr>
    </w:lvl>
    <w:lvl w:ilvl="7" w:tplc="CA1E7560" w:tentative="1">
      <w:start w:val="1"/>
      <w:numFmt w:val="bullet"/>
      <w:lvlText w:val="o"/>
      <w:lvlJc w:val="left"/>
      <w:pPr>
        <w:ind w:left="6327" w:hanging="360"/>
      </w:pPr>
      <w:rPr>
        <w:rFonts w:ascii="Courier New" w:hAnsi="Courier New" w:cs="Courier New" w:hint="default"/>
      </w:rPr>
    </w:lvl>
    <w:lvl w:ilvl="8" w:tplc="443E8BF8"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9B1E7628">
      <w:start w:val="1"/>
      <w:numFmt w:val="decimal"/>
      <w:lvlText w:val="%1."/>
      <w:lvlJc w:val="left"/>
    </w:lvl>
    <w:lvl w:ilvl="1" w:tplc="6A104662">
      <w:numFmt w:val="decimal"/>
      <w:lvlText w:val=""/>
      <w:lvlJc w:val="left"/>
    </w:lvl>
    <w:lvl w:ilvl="2" w:tplc="6DB2DB74">
      <w:numFmt w:val="decimal"/>
      <w:lvlText w:val=""/>
      <w:lvlJc w:val="left"/>
    </w:lvl>
    <w:lvl w:ilvl="3" w:tplc="799E4372">
      <w:numFmt w:val="decimal"/>
      <w:lvlText w:val=""/>
      <w:lvlJc w:val="left"/>
    </w:lvl>
    <w:lvl w:ilvl="4" w:tplc="F4089D2A">
      <w:numFmt w:val="decimal"/>
      <w:lvlText w:val=""/>
      <w:lvlJc w:val="left"/>
    </w:lvl>
    <w:lvl w:ilvl="5" w:tplc="E72ADC58">
      <w:numFmt w:val="decimal"/>
      <w:lvlText w:val=""/>
      <w:lvlJc w:val="left"/>
    </w:lvl>
    <w:lvl w:ilvl="6" w:tplc="C4C69B9A">
      <w:numFmt w:val="decimal"/>
      <w:lvlText w:val=""/>
      <w:lvlJc w:val="left"/>
    </w:lvl>
    <w:lvl w:ilvl="7" w:tplc="0F962B98">
      <w:numFmt w:val="decimal"/>
      <w:lvlText w:val=""/>
      <w:lvlJc w:val="left"/>
    </w:lvl>
    <w:lvl w:ilvl="8" w:tplc="EB665DDC">
      <w:numFmt w:val="decimal"/>
      <w:lvlText w:val=""/>
      <w:lvlJc w:val="left"/>
    </w:lvl>
  </w:abstractNum>
  <w:abstractNum w:abstractNumId="7" w15:restartNumberingAfterBreak="0">
    <w:nsid w:val="2F4817F5"/>
    <w:multiLevelType w:val="hybridMultilevel"/>
    <w:tmpl w:val="17F6B5B6"/>
    <w:lvl w:ilvl="0" w:tplc="0A887730">
      <w:start w:val="1"/>
      <w:numFmt w:val="decimal"/>
      <w:lvlText w:val="%1."/>
      <w:lvlJc w:val="left"/>
      <w:pPr>
        <w:ind w:left="720" w:hanging="360"/>
      </w:pPr>
    </w:lvl>
    <w:lvl w:ilvl="1" w:tplc="10E232A6" w:tentative="1">
      <w:start w:val="1"/>
      <w:numFmt w:val="lowerLetter"/>
      <w:lvlText w:val="%2."/>
      <w:lvlJc w:val="left"/>
      <w:pPr>
        <w:ind w:left="1440" w:hanging="360"/>
      </w:pPr>
    </w:lvl>
    <w:lvl w:ilvl="2" w:tplc="7186B112" w:tentative="1">
      <w:start w:val="1"/>
      <w:numFmt w:val="lowerRoman"/>
      <w:lvlText w:val="%3."/>
      <w:lvlJc w:val="right"/>
      <w:pPr>
        <w:ind w:left="2160" w:hanging="180"/>
      </w:pPr>
    </w:lvl>
    <w:lvl w:ilvl="3" w:tplc="70D644FE" w:tentative="1">
      <w:start w:val="1"/>
      <w:numFmt w:val="decimal"/>
      <w:lvlText w:val="%4."/>
      <w:lvlJc w:val="left"/>
      <w:pPr>
        <w:ind w:left="2880" w:hanging="360"/>
      </w:pPr>
    </w:lvl>
    <w:lvl w:ilvl="4" w:tplc="5B1832D8" w:tentative="1">
      <w:start w:val="1"/>
      <w:numFmt w:val="lowerLetter"/>
      <w:lvlText w:val="%5."/>
      <w:lvlJc w:val="left"/>
      <w:pPr>
        <w:ind w:left="3600" w:hanging="360"/>
      </w:pPr>
    </w:lvl>
    <w:lvl w:ilvl="5" w:tplc="01F0C12A" w:tentative="1">
      <w:start w:val="1"/>
      <w:numFmt w:val="lowerRoman"/>
      <w:lvlText w:val="%6."/>
      <w:lvlJc w:val="right"/>
      <w:pPr>
        <w:ind w:left="4320" w:hanging="180"/>
      </w:pPr>
    </w:lvl>
    <w:lvl w:ilvl="6" w:tplc="E1284590" w:tentative="1">
      <w:start w:val="1"/>
      <w:numFmt w:val="decimal"/>
      <w:lvlText w:val="%7."/>
      <w:lvlJc w:val="left"/>
      <w:pPr>
        <w:ind w:left="5040" w:hanging="360"/>
      </w:pPr>
    </w:lvl>
    <w:lvl w:ilvl="7" w:tplc="28DE2958" w:tentative="1">
      <w:start w:val="1"/>
      <w:numFmt w:val="lowerLetter"/>
      <w:lvlText w:val="%8."/>
      <w:lvlJc w:val="left"/>
      <w:pPr>
        <w:ind w:left="5760" w:hanging="360"/>
      </w:pPr>
    </w:lvl>
    <w:lvl w:ilvl="8" w:tplc="82D82060"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A36C0214">
      <w:start w:val="1"/>
      <w:numFmt w:val="bullet"/>
      <w:lvlText w:val=""/>
      <w:lvlJc w:val="left"/>
      <w:pPr>
        <w:ind w:left="720" w:hanging="360"/>
      </w:pPr>
      <w:rPr>
        <w:rFonts w:ascii="Symbol" w:hAnsi="Symbol" w:hint="default"/>
      </w:rPr>
    </w:lvl>
    <w:lvl w:ilvl="1" w:tplc="02C0E8D8" w:tentative="1">
      <w:start w:val="1"/>
      <w:numFmt w:val="bullet"/>
      <w:lvlText w:val="o"/>
      <w:lvlJc w:val="left"/>
      <w:pPr>
        <w:ind w:left="1440" w:hanging="360"/>
      </w:pPr>
      <w:rPr>
        <w:rFonts w:ascii="Courier New" w:hAnsi="Courier New" w:cs="Courier New" w:hint="default"/>
      </w:rPr>
    </w:lvl>
    <w:lvl w:ilvl="2" w:tplc="51488706" w:tentative="1">
      <w:start w:val="1"/>
      <w:numFmt w:val="bullet"/>
      <w:lvlText w:val=""/>
      <w:lvlJc w:val="left"/>
      <w:pPr>
        <w:ind w:left="2160" w:hanging="360"/>
      </w:pPr>
      <w:rPr>
        <w:rFonts w:ascii="Wingdings" w:hAnsi="Wingdings" w:hint="default"/>
      </w:rPr>
    </w:lvl>
    <w:lvl w:ilvl="3" w:tplc="563A5CBA" w:tentative="1">
      <w:start w:val="1"/>
      <w:numFmt w:val="bullet"/>
      <w:lvlText w:val=""/>
      <w:lvlJc w:val="left"/>
      <w:pPr>
        <w:ind w:left="2880" w:hanging="360"/>
      </w:pPr>
      <w:rPr>
        <w:rFonts w:ascii="Symbol" w:hAnsi="Symbol" w:hint="default"/>
      </w:rPr>
    </w:lvl>
    <w:lvl w:ilvl="4" w:tplc="CD04C476" w:tentative="1">
      <w:start w:val="1"/>
      <w:numFmt w:val="bullet"/>
      <w:lvlText w:val="o"/>
      <w:lvlJc w:val="left"/>
      <w:pPr>
        <w:ind w:left="3600" w:hanging="360"/>
      </w:pPr>
      <w:rPr>
        <w:rFonts w:ascii="Courier New" w:hAnsi="Courier New" w:cs="Courier New" w:hint="default"/>
      </w:rPr>
    </w:lvl>
    <w:lvl w:ilvl="5" w:tplc="7526C910" w:tentative="1">
      <w:start w:val="1"/>
      <w:numFmt w:val="bullet"/>
      <w:lvlText w:val=""/>
      <w:lvlJc w:val="left"/>
      <w:pPr>
        <w:ind w:left="4320" w:hanging="360"/>
      </w:pPr>
      <w:rPr>
        <w:rFonts w:ascii="Wingdings" w:hAnsi="Wingdings" w:hint="default"/>
      </w:rPr>
    </w:lvl>
    <w:lvl w:ilvl="6" w:tplc="F1EC6CCC" w:tentative="1">
      <w:start w:val="1"/>
      <w:numFmt w:val="bullet"/>
      <w:lvlText w:val=""/>
      <w:lvlJc w:val="left"/>
      <w:pPr>
        <w:ind w:left="5040" w:hanging="360"/>
      </w:pPr>
      <w:rPr>
        <w:rFonts w:ascii="Symbol" w:hAnsi="Symbol" w:hint="default"/>
      </w:rPr>
    </w:lvl>
    <w:lvl w:ilvl="7" w:tplc="257A16BA" w:tentative="1">
      <w:start w:val="1"/>
      <w:numFmt w:val="bullet"/>
      <w:lvlText w:val="o"/>
      <w:lvlJc w:val="left"/>
      <w:pPr>
        <w:ind w:left="5760" w:hanging="360"/>
      </w:pPr>
      <w:rPr>
        <w:rFonts w:ascii="Courier New" w:hAnsi="Courier New" w:cs="Courier New" w:hint="default"/>
      </w:rPr>
    </w:lvl>
    <w:lvl w:ilvl="8" w:tplc="3578BF08"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4BC66CF0">
      <w:start w:val="1"/>
      <w:numFmt w:val="bullet"/>
      <w:lvlText w:val=""/>
      <w:lvlJc w:val="left"/>
      <w:pPr>
        <w:ind w:left="1571" w:hanging="360"/>
      </w:pPr>
      <w:rPr>
        <w:rFonts w:ascii="Symbol" w:hAnsi="Symbol" w:hint="default"/>
      </w:rPr>
    </w:lvl>
    <w:lvl w:ilvl="1" w:tplc="C2168006" w:tentative="1">
      <w:start w:val="1"/>
      <w:numFmt w:val="bullet"/>
      <w:lvlText w:val="o"/>
      <w:lvlJc w:val="left"/>
      <w:pPr>
        <w:ind w:left="2291" w:hanging="360"/>
      </w:pPr>
      <w:rPr>
        <w:rFonts w:ascii="Courier New" w:hAnsi="Courier New" w:cs="Courier New" w:hint="default"/>
      </w:rPr>
    </w:lvl>
    <w:lvl w:ilvl="2" w:tplc="E7A09A92" w:tentative="1">
      <w:start w:val="1"/>
      <w:numFmt w:val="bullet"/>
      <w:lvlText w:val=""/>
      <w:lvlJc w:val="left"/>
      <w:pPr>
        <w:ind w:left="3011" w:hanging="360"/>
      </w:pPr>
      <w:rPr>
        <w:rFonts w:ascii="Wingdings" w:hAnsi="Wingdings" w:hint="default"/>
      </w:rPr>
    </w:lvl>
    <w:lvl w:ilvl="3" w:tplc="55CE1F54" w:tentative="1">
      <w:start w:val="1"/>
      <w:numFmt w:val="bullet"/>
      <w:lvlText w:val=""/>
      <w:lvlJc w:val="left"/>
      <w:pPr>
        <w:ind w:left="3731" w:hanging="360"/>
      </w:pPr>
      <w:rPr>
        <w:rFonts w:ascii="Symbol" w:hAnsi="Symbol" w:hint="default"/>
      </w:rPr>
    </w:lvl>
    <w:lvl w:ilvl="4" w:tplc="5B8A2974" w:tentative="1">
      <w:start w:val="1"/>
      <w:numFmt w:val="bullet"/>
      <w:lvlText w:val="o"/>
      <w:lvlJc w:val="left"/>
      <w:pPr>
        <w:ind w:left="4451" w:hanging="360"/>
      </w:pPr>
      <w:rPr>
        <w:rFonts w:ascii="Courier New" w:hAnsi="Courier New" w:cs="Courier New" w:hint="default"/>
      </w:rPr>
    </w:lvl>
    <w:lvl w:ilvl="5" w:tplc="9D82223C" w:tentative="1">
      <w:start w:val="1"/>
      <w:numFmt w:val="bullet"/>
      <w:lvlText w:val=""/>
      <w:lvlJc w:val="left"/>
      <w:pPr>
        <w:ind w:left="5171" w:hanging="360"/>
      </w:pPr>
      <w:rPr>
        <w:rFonts w:ascii="Wingdings" w:hAnsi="Wingdings" w:hint="default"/>
      </w:rPr>
    </w:lvl>
    <w:lvl w:ilvl="6" w:tplc="D4123356" w:tentative="1">
      <w:start w:val="1"/>
      <w:numFmt w:val="bullet"/>
      <w:lvlText w:val=""/>
      <w:lvlJc w:val="left"/>
      <w:pPr>
        <w:ind w:left="5891" w:hanging="360"/>
      </w:pPr>
      <w:rPr>
        <w:rFonts w:ascii="Symbol" w:hAnsi="Symbol" w:hint="default"/>
      </w:rPr>
    </w:lvl>
    <w:lvl w:ilvl="7" w:tplc="E40C1E0C" w:tentative="1">
      <w:start w:val="1"/>
      <w:numFmt w:val="bullet"/>
      <w:lvlText w:val="o"/>
      <w:lvlJc w:val="left"/>
      <w:pPr>
        <w:ind w:left="6611" w:hanging="360"/>
      </w:pPr>
      <w:rPr>
        <w:rFonts w:ascii="Courier New" w:hAnsi="Courier New" w:cs="Courier New" w:hint="default"/>
      </w:rPr>
    </w:lvl>
    <w:lvl w:ilvl="8" w:tplc="3740FBD0"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23DC019E">
      <w:start w:val="1"/>
      <w:numFmt w:val="bullet"/>
      <w:lvlText w:val=""/>
      <w:lvlJc w:val="left"/>
      <w:pPr>
        <w:ind w:left="720" w:hanging="360"/>
      </w:pPr>
      <w:rPr>
        <w:rFonts w:ascii="Symbol" w:hAnsi="Symbol" w:hint="default"/>
      </w:rPr>
    </w:lvl>
    <w:lvl w:ilvl="1" w:tplc="705CE0E0" w:tentative="1">
      <w:start w:val="1"/>
      <w:numFmt w:val="bullet"/>
      <w:lvlText w:val="o"/>
      <w:lvlJc w:val="left"/>
      <w:pPr>
        <w:ind w:left="1440" w:hanging="360"/>
      </w:pPr>
      <w:rPr>
        <w:rFonts w:ascii="Courier New" w:hAnsi="Courier New" w:cs="Courier New" w:hint="default"/>
      </w:rPr>
    </w:lvl>
    <w:lvl w:ilvl="2" w:tplc="6ED8D2A8" w:tentative="1">
      <w:start w:val="1"/>
      <w:numFmt w:val="bullet"/>
      <w:lvlText w:val=""/>
      <w:lvlJc w:val="left"/>
      <w:pPr>
        <w:ind w:left="2160" w:hanging="360"/>
      </w:pPr>
      <w:rPr>
        <w:rFonts w:ascii="Wingdings" w:hAnsi="Wingdings" w:hint="default"/>
      </w:rPr>
    </w:lvl>
    <w:lvl w:ilvl="3" w:tplc="221253C8" w:tentative="1">
      <w:start w:val="1"/>
      <w:numFmt w:val="bullet"/>
      <w:lvlText w:val=""/>
      <w:lvlJc w:val="left"/>
      <w:pPr>
        <w:ind w:left="2880" w:hanging="360"/>
      </w:pPr>
      <w:rPr>
        <w:rFonts w:ascii="Symbol" w:hAnsi="Symbol" w:hint="default"/>
      </w:rPr>
    </w:lvl>
    <w:lvl w:ilvl="4" w:tplc="AE4E925C" w:tentative="1">
      <w:start w:val="1"/>
      <w:numFmt w:val="bullet"/>
      <w:lvlText w:val="o"/>
      <w:lvlJc w:val="left"/>
      <w:pPr>
        <w:ind w:left="3600" w:hanging="360"/>
      </w:pPr>
      <w:rPr>
        <w:rFonts w:ascii="Courier New" w:hAnsi="Courier New" w:cs="Courier New" w:hint="default"/>
      </w:rPr>
    </w:lvl>
    <w:lvl w:ilvl="5" w:tplc="4EE4D402" w:tentative="1">
      <w:start w:val="1"/>
      <w:numFmt w:val="bullet"/>
      <w:lvlText w:val=""/>
      <w:lvlJc w:val="left"/>
      <w:pPr>
        <w:ind w:left="4320" w:hanging="360"/>
      </w:pPr>
      <w:rPr>
        <w:rFonts w:ascii="Wingdings" w:hAnsi="Wingdings" w:hint="default"/>
      </w:rPr>
    </w:lvl>
    <w:lvl w:ilvl="6" w:tplc="D1565586" w:tentative="1">
      <w:start w:val="1"/>
      <w:numFmt w:val="bullet"/>
      <w:lvlText w:val=""/>
      <w:lvlJc w:val="left"/>
      <w:pPr>
        <w:ind w:left="5040" w:hanging="360"/>
      </w:pPr>
      <w:rPr>
        <w:rFonts w:ascii="Symbol" w:hAnsi="Symbol" w:hint="default"/>
      </w:rPr>
    </w:lvl>
    <w:lvl w:ilvl="7" w:tplc="70003BB0" w:tentative="1">
      <w:start w:val="1"/>
      <w:numFmt w:val="bullet"/>
      <w:lvlText w:val="o"/>
      <w:lvlJc w:val="left"/>
      <w:pPr>
        <w:ind w:left="5760" w:hanging="360"/>
      </w:pPr>
      <w:rPr>
        <w:rFonts w:ascii="Courier New" w:hAnsi="Courier New" w:cs="Courier New" w:hint="default"/>
      </w:rPr>
    </w:lvl>
    <w:lvl w:ilvl="8" w:tplc="4BBA7A90"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FAD6AE40">
      <w:start w:val="1"/>
      <w:numFmt w:val="bullet"/>
      <w:lvlText w:val=""/>
      <w:lvlJc w:val="left"/>
      <w:pPr>
        <w:ind w:left="720" w:hanging="360"/>
      </w:pPr>
      <w:rPr>
        <w:rFonts w:ascii="Symbol" w:hAnsi="Symbol" w:hint="default"/>
      </w:rPr>
    </w:lvl>
    <w:lvl w:ilvl="1" w:tplc="41408DEA" w:tentative="1">
      <w:start w:val="1"/>
      <w:numFmt w:val="bullet"/>
      <w:lvlText w:val="o"/>
      <w:lvlJc w:val="left"/>
      <w:pPr>
        <w:ind w:left="1440" w:hanging="360"/>
      </w:pPr>
      <w:rPr>
        <w:rFonts w:ascii="Courier New" w:hAnsi="Courier New" w:cs="Courier New" w:hint="default"/>
      </w:rPr>
    </w:lvl>
    <w:lvl w:ilvl="2" w:tplc="F35246A6" w:tentative="1">
      <w:start w:val="1"/>
      <w:numFmt w:val="bullet"/>
      <w:lvlText w:val=""/>
      <w:lvlJc w:val="left"/>
      <w:pPr>
        <w:ind w:left="2160" w:hanging="360"/>
      </w:pPr>
      <w:rPr>
        <w:rFonts w:ascii="Wingdings" w:hAnsi="Wingdings" w:hint="default"/>
      </w:rPr>
    </w:lvl>
    <w:lvl w:ilvl="3" w:tplc="D00A85D6" w:tentative="1">
      <w:start w:val="1"/>
      <w:numFmt w:val="bullet"/>
      <w:lvlText w:val=""/>
      <w:lvlJc w:val="left"/>
      <w:pPr>
        <w:ind w:left="2880" w:hanging="360"/>
      </w:pPr>
      <w:rPr>
        <w:rFonts w:ascii="Symbol" w:hAnsi="Symbol" w:hint="default"/>
      </w:rPr>
    </w:lvl>
    <w:lvl w:ilvl="4" w:tplc="D6FE54C8" w:tentative="1">
      <w:start w:val="1"/>
      <w:numFmt w:val="bullet"/>
      <w:lvlText w:val="o"/>
      <w:lvlJc w:val="left"/>
      <w:pPr>
        <w:ind w:left="3600" w:hanging="360"/>
      </w:pPr>
      <w:rPr>
        <w:rFonts w:ascii="Courier New" w:hAnsi="Courier New" w:cs="Courier New" w:hint="default"/>
      </w:rPr>
    </w:lvl>
    <w:lvl w:ilvl="5" w:tplc="1384279A" w:tentative="1">
      <w:start w:val="1"/>
      <w:numFmt w:val="bullet"/>
      <w:lvlText w:val=""/>
      <w:lvlJc w:val="left"/>
      <w:pPr>
        <w:ind w:left="4320" w:hanging="360"/>
      </w:pPr>
      <w:rPr>
        <w:rFonts w:ascii="Wingdings" w:hAnsi="Wingdings" w:hint="default"/>
      </w:rPr>
    </w:lvl>
    <w:lvl w:ilvl="6" w:tplc="819CE140" w:tentative="1">
      <w:start w:val="1"/>
      <w:numFmt w:val="bullet"/>
      <w:lvlText w:val=""/>
      <w:lvlJc w:val="left"/>
      <w:pPr>
        <w:ind w:left="5040" w:hanging="360"/>
      </w:pPr>
      <w:rPr>
        <w:rFonts w:ascii="Symbol" w:hAnsi="Symbol" w:hint="default"/>
      </w:rPr>
    </w:lvl>
    <w:lvl w:ilvl="7" w:tplc="D708EEAC" w:tentative="1">
      <w:start w:val="1"/>
      <w:numFmt w:val="bullet"/>
      <w:lvlText w:val="o"/>
      <w:lvlJc w:val="left"/>
      <w:pPr>
        <w:ind w:left="5760" w:hanging="360"/>
      </w:pPr>
      <w:rPr>
        <w:rFonts w:ascii="Courier New" w:hAnsi="Courier New" w:cs="Courier New" w:hint="default"/>
      </w:rPr>
    </w:lvl>
    <w:lvl w:ilvl="8" w:tplc="EAFEB30A"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2B98BDA8">
      <w:start w:val="1"/>
      <w:numFmt w:val="bullet"/>
      <w:lvlText w:val=""/>
      <w:lvlJc w:val="left"/>
      <w:pPr>
        <w:ind w:left="720" w:hanging="360"/>
      </w:pPr>
      <w:rPr>
        <w:rFonts w:ascii="Symbol" w:hAnsi="Symbol" w:hint="default"/>
      </w:rPr>
    </w:lvl>
    <w:lvl w:ilvl="1" w:tplc="50C651AC" w:tentative="1">
      <w:start w:val="1"/>
      <w:numFmt w:val="bullet"/>
      <w:lvlText w:val="o"/>
      <w:lvlJc w:val="left"/>
      <w:pPr>
        <w:ind w:left="1440" w:hanging="360"/>
      </w:pPr>
      <w:rPr>
        <w:rFonts w:ascii="Courier New" w:hAnsi="Courier New" w:cs="Courier New" w:hint="default"/>
      </w:rPr>
    </w:lvl>
    <w:lvl w:ilvl="2" w:tplc="8F4A837E" w:tentative="1">
      <w:start w:val="1"/>
      <w:numFmt w:val="bullet"/>
      <w:lvlText w:val=""/>
      <w:lvlJc w:val="left"/>
      <w:pPr>
        <w:ind w:left="2160" w:hanging="360"/>
      </w:pPr>
      <w:rPr>
        <w:rFonts w:ascii="Wingdings" w:hAnsi="Wingdings" w:hint="default"/>
      </w:rPr>
    </w:lvl>
    <w:lvl w:ilvl="3" w:tplc="ED741B14" w:tentative="1">
      <w:start w:val="1"/>
      <w:numFmt w:val="bullet"/>
      <w:lvlText w:val=""/>
      <w:lvlJc w:val="left"/>
      <w:pPr>
        <w:ind w:left="2880" w:hanging="360"/>
      </w:pPr>
      <w:rPr>
        <w:rFonts w:ascii="Symbol" w:hAnsi="Symbol" w:hint="default"/>
      </w:rPr>
    </w:lvl>
    <w:lvl w:ilvl="4" w:tplc="0EB0D7F2" w:tentative="1">
      <w:start w:val="1"/>
      <w:numFmt w:val="bullet"/>
      <w:lvlText w:val="o"/>
      <w:lvlJc w:val="left"/>
      <w:pPr>
        <w:ind w:left="3600" w:hanging="360"/>
      </w:pPr>
      <w:rPr>
        <w:rFonts w:ascii="Courier New" w:hAnsi="Courier New" w:cs="Courier New" w:hint="default"/>
      </w:rPr>
    </w:lvl>
    <w:lvl w:ilvl="5" w:tplc="FB72F47A" w:tentative="1">
      <w:start w:val="1"/>
      <w:numFmt w:val="bullet"/>
      <w:lvlText w:val=""/>
      <w:lvlJc w:val="left"/>
      <w:pPr>
        <w:ind w:left="4320" w:hanging="360"/>
      </w:pPr>
      <w:rPr>
        <w:rFonts w:ascii="Wingdings" w:hAnsi="Wingdings" w:hint="default"/>
      </w:rPr>
    </w:lvl>
    <w:lvl w:ilvl="6" w:tplc="AFF4A00A" w:tentative="1">
      <w:start w:val="1"/>
      <w:numFmt w:val="bullet"/>
      <w:lvlText w:val=""/>
      <w:lvlJc w:val="left"/>
      <w:pPr>
        <w:ind w:left="5040" w:hanging="360"/>
      </w:pPr>
      <w:rPr>
        <w:rFonts w:ascii="Symbol" w:hAnsi="Symbol" w:hint="default"/>
      </w:rPr>
    </w:lvl>
    <w:lvl w:ilvl="7" w:tplc="412EECBC" w:tentative="1">
      <w:start w:val="1"/>
      <w:numFmt w:val="bullet"/>
      <w:lvlText w:val="o"/>
      <w:lvlJc w:val="left"/>
      <w:pPr>
        <w:ind w:left="5760" w:hanging="360"/>
      </w:pPr>
      <w:rPr>
        <w:rFonts w:ascii="Courier New" w:hAnsi="Courier New" w:cs="Courier New" w:hint="default"/>
      </w:rPr>
    </w:lvl>
    <w:lvl w:ilvl="8" w:tplc="8C620E24"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76C4C20A">
      <w:start w:val="1"/>
      <w:numFmt w:val="decimal"/>
      <w:pStyle w:val="Footer"/>
      <w:lvlText w:val="%1."/>
      <w:lvlJc w:val="left"/>
      <w:pPr>
        <w:ind w:left="720" w:hanging="360"/>
      </w:pPr>
    </w:lvl>
    <w:lvl w:ilvl="1" w:tplc="B0E840C8" w:tentative="1">
      <w:start w:val="1"/>
      <w:numFmt w:val="lowerLetter"/>
      <w:lvlText w:val="%2."/>
      <w:lvlJc w:val="left"/>
      <w:pPr>
        <w:ind w:left="1440" w:hanging="360"/>
      </w:pPr>
    </w:lvl>
    <w:lvl w:ilvl="2" w:tplc="A3825344" w:tentative="1">
      <w:start w:val="1"/>
      <w:numFmt w:val="lowerRoman"/>
      <w:lvlText w:val="%3."/>
      <w:lvlJc w:val="right"/>
      <w:pPr>
        <w:ind w:left="2160" w:hanging="180"/>
      </w:pPr>
    </w:lvl>
    <w:lvl w:ilvl="3" w:tplc="C0924DD0" w:tentative="1">
      <w:start w:val="1"/>
      <w:numFmt w:val="decimal"/>
      <w:lvlText w:val="%4."/>
      <w:lvlJc w:val="left"/>
      <w:pPr>
        <w:ind w:left="2880" w:hanging="360"/>
      </w:pPr>
    </w:lvl>
    <w:lvl w:ilvl="4" w:tplc="84E83E72" w:tentative="1">
      <w:start w:val="1"/>
      <w:numFmt w:val="lowerLetter"/>
      <w:lvlText w:val="%5."/>
      <w:lvlJc w:val="left"/>
      <w:pPr>
        <w:ind w:left="3600" w:hanging="360"/>
      </w:pPr>
    </w:lvl>
    <w:lvl w:ilvl="5" w:tplc="2FE24CCA" w:tentative="1">
      <w:start w:val="1"/>
      <w:numFmt w:val="lowerRoman"/>
      <w:lvlText w:val="%6."/>
      <w:lvlJc w:val="right"/>
      <w:pPr>
        <w:ind w:left="4320" w:hanging="180"/>
      </w:pPr>
    </w:lvl>
    <w:lvl w:ilvl="6" w:tplc="6B7A93E2" w:tentative="1">
      <w:start w:val="1"/>
      <w:numFmt w:val="decimal"/>
      <w:lvlText w:val="%7."/>
      <w:lvlJc w:val="left"/>
      <w:pPr>
        <w:ind w:left="5040" w:hanging="360"/>
      </w:pPr>
    </w:lvl>
    <w:lvl w:ilvl="7" w:tplc="A83C96EA" w:tentative="1">
      <w:start w:val="1"/>
      <w:numFmt w:val="lowerLetter"/>
      <w:lvlText w:val="%8."/>
      <w:lvlJc w:val="left"/>
      <w:pPr>
        <w:ind w:left="5760" w:hanging="360"/>
      </w:pPr>
    </w:lvl>
    <w:lvl w:ilvl="8" w:tplc="15EC4424"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012689">
    <w:abstractNumId w:val="18"/>
  </w:num>
  <w:num w:numId="2" w16cid:durableId="783113447">
    <w:abstractNumId w:val="12"/>
  </w:num>
  <w:num w:numId="3" w16cid:durableId="685448068">
    <w:abstractNumId w:val="23"/>
  </w:num>
  <w:num w:numId="4" w16cid:durableId="60954694">
    <w:abstractNumId w:val="1"/>
  </w:num>
  <w:num w:numId="5" w16cid:durableId="701636291">
    <w:abstractNumId w:val="8"/>
  </w:num>
  <w:num w:numId="6" w16cid:durableId="867720988">
    <w:abstractNumId w:val="6"/>
  </w:num>
  <w:num w:numId="7" w16cid:durableId="170529596">
    <w:abstractNumId w:val="16"/>
  </w:num>
  <w:num w:numId="8" w16cid:durableId="1928659893">
    <w:abstractNumId w:val="19"/>
  </w:num>
  <w:num w:numId="9" w16cid:durableId="2063139983">
    <w:abstractNumId w:val="22"/>
  </w:num>
  <w:num w:numId="10" w16cid:durableId="1837455087">
    <w:abstractNumId w:val="17"/>
  </w:num>
  <w:num w:numId="11" w16cid:durableId="465050503">
    <w:abstractNumId w:val="15"/>
  </w:num>
  <w:num w:numId="12" w16cid:durableId="1392387457">
    <w:abstractNumId w:val="0"/>
  </w:num>
  <w:num w:numId="13" w16cid:durableId="754087476">
    <w:abstractNumId w:val="13"/>
  </w:num>
  <w:num w:numId="14" w16cid:durableId="1486387650">
    <w:abstractNumId w:val="4"/>
  </w:num>
  <w:num w:numId="15" w16cid:durableId="200361519">
    <w:abstractNumId w:val="5"/>
  </w:num>
  <w:num w:numId="16" w16cid:durableId="1908954764">
    <w:abstractNumId w:val="3"/>
  </w:num>
  <w:num w:numId="17" w16cid:durableId="696857002">
    <w:abstractNumId w:val="22"/>
    <w:lvlOverride w:ilvl="0">
      <w:startOverride w:val="1"/>
    </w:lvlOverride>
  </w:num>
  <w:num w:numId="18" w16cid:durableId="1107505378">
    <w:abstractNumId w:val="7"/>
  </w:num>
  <w:num w:numId="19" w16cid:durableId="268899398">
    <w:abstractNumId w:val="20"/>
  </w:num>
  <w:num w:numId="20" w16cid:durableId="990794749">
    <w:abstractNumId w:val="11"/>
  </w:num>
  <w:num w:numId="21" w16cid:durableId="1990330390">
    <w:abstractNumId w:val="21"/>
  </w:num>
  <w:num w:numId="22" w16cid:durableId="1704554157">
    <w:abstractNumId w:val="2"/>
  </w:num>
  <w:num w:numId="23" w16cid:durableId="33433955">
    <w:abstractNumId w:val="9"/>
  </w:num>
  <w:num w:numId="24" w16cid:durableId="1732918597">
    <w:abstractNumId w:val="10"/>
  </w:num>
  <w:num w:numId="25" w16cid:durableId="211962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32AE0"/>
    <w:rsid w:val="00063FCE"/>
    <w:rsid w:val="0006474B"/>
    <w:rsid w:val="0006775B"/>
    <w:rsid w:val="00077085"/>
    <w:rsid w:val="00080B3C"/>
    <w:rsid w:val="00083872"/>
    <w:rsid w:val="0008481C"/>
    <w:rsid w:val="000B470C"/>
    <w:rsid w:val="000B497D"/>
    <w:rsid w:val="000B5479"/>
    <w:rsid w:val="001024EE"/>
    <w:rsid w:val="001079B0"/>
    <w:rsid w:val="00124C64"/>
    <w:rsid w:val="00126576"/>
    <w:rsid w:val="00127472"/>
    <w:rsid w:val="00132D48"/>
    <w:rsid w:val="00155261"/>
    <w:rsid w:val="00167003"/>
    <w:rsid w:val="001764C7"/>
    <w:rsid w:val="00181B18"/>
    <w:rsid w:val="00193439"/>
    <w:rsid w:val="0019461F"/>
    <w:rsid w:val="001A55CD"/>
    <w:rsid w:val="001A71EA"/>
    <w:rsid w:val="001B6AAE"/>
    <w:rsid w:val="001F0268"/>
    <w:rsid w:val="001F7ADA"/>
    <w:rsid w:val="002124A2"/>
    <w:rsid w:val="00220670"/>
    <w:rsid w:val="002359FD"/>
    <w:rsid w:val="00240632"/>
    <w:rsid w:val="0024369C"/>
    <w:rsid w:val="00244F4A"/>
    <w:rsid w:val="00254591"/>
    <w:rsid w:val="0025514B"/>
    <w:rsid w:val="00257C83"/>
    <w:rsid w:val="0026127C"/>
    <w:rsid w:val="002672E6"/>
    <w:rsid w:val="0027220C"/>
    <w:rsid w:val="002727F4"/>
    <w:rsid w:val="00283F94"/>
    <w:rsid w:val="00284E0C"/>
    <w:rsid w:val="002A0CC1"/>
    <w:rsid w:val="002A7325"/>
    <w:rsid w:val="002B2509"/>
    <w:rsid w:val="002B48C6"/>
    <w:rsid w:val="002C4C1F"/>
    <w:rsid w:val="002E6626"/>
    <w:rsid w:val="002F0010"/>
    <w:rsid w:val="002F0D8E"/>
    <w:rsid w:val="00300B86"/>
    <w:rsid w:val="00301C06"/>
    <w:rsid w:val="00302E40"/>
    <w:rsid w:val="00303847"/>
    <w:rsid w:val="0031602F"/>
    <w:rsid w:val="003206E1"/>
    <w:rsid w:val="0033351C"/>
    <w:rsid w:val="00351CF9"/>
    <w:rsid w:val="00364900"/>
    <w:rsid w:val="00366FF9"/>
    <w:rsid w:val="003801E0"/>
    <w:rsid w:val="00381154"/>
    <w:rsid w:val="003833C0"/>
    <w:rsid w:val="00390053"/>
    <w:rsid w:val="00396B41"/>
    <w:rsid w:val="003B0346"/>
    <w:rsid w:val="003C7291"/>
    <w:rsid w:val="003E2A71"/>
    <w:rsid w:val="003E6469"/>
    <w:rsid w:val="003F5036"/>
    <w:rsid w:val="003F58E6"/>
    <w:rsid w:val="00401382"/>
    <w:rsid w:val="004045DB"/>
    <w:rsid w:val="004076BF"/>
    <w:rsid w:val="0041338D"/>
    <w:rsid w:val="00417992"/>
    <w:rsid w:val="00434DF4"/>
    <w:rsid w:val="00441BF9"/>
    <w:rsid w:val="00456DBD"/>
    <w:rsid w:val="00467E7F"/>
    <w:rsid w:val="00497311"/>
    <w:rsid w:val="004C436A"/>
    <w:rsid w:val="004E7012"/>
    <w:rsid w:val="004F7727"/>
    <w:rsid w:val="00517C9F"/>
    <w:rsid w:val="00535EA0"/>
    <w:rsid w:val="00540205"/>
    <w:rsid w:val="00565A48"/>
    <w:rsid w:val="00571DC3"/>
    <w:rsid w:val="005821FD"/>
    <w:rsid w:val="005825E4"/>
    <w:rsid w:val="0058AC88"/>
    <w:rsid w:val="005969AA"/>
    <w:rsid w:val="00597274"/>
    <w:rsid w:val="005A2A2F"/>
    <w:rsid w:val="005A45F6"/>
    <w:rsid w:val="005A6B59"/>
    <w:rsid w:val="005B0CEA"/>
    <w:rsid w:val="005B3F67"/>
    <w:rsid w:val="005B5EF0"/>
    <w:rsid w:val="005C1C36"/>
    <w:rsid w:val="005D494A"/>
    <w:rsid w:val="005E1542"/>
    <w:rsid w:val="005F348B"/>
    <w:rsid w:val="005F5637"/>
    <w:rsid w:val="006348F8"/>
    <w:rsid w:val="006373F9"/>
    <w:rsid w:val="006419DF"/>
    <w:rsid w:val="00650803"/>
    <w:rsid w:val="00661135"/>
    <w:rsid w:val="00664F4E"/>
    <w:rsid w:val="0067644B"/>
    <w:rsid w:val="00683748"/>
    <w:rsid w:val="00685C51"/>
    <w:rsid w:val="006A2400"/>
    <w:rsid w:val="006A47F9"/>
    <w:rsid w:val="006A4B23"/>
    <w:rsid w:val="006B2CE1"/>
    <w:rsid w:val="006B6EF0"/>
    <w:rsid w:val="006C366B"/>
    <w:rsid w:val="006C4605"/>
    <w:rsid w:val="006E4EAF"/>
    <w:rsid w:val="006E532D"/>
    <w:rsid w:val="006F436E"/>
    <w:rsid w:val="00702404"/>
    <w:rsid w:val="007029D2"/>
    <w:rsid w:val="0071121D"/>
    <w:rsid w:val="007138D0"/>
    <w:rsid w:val="00716BC5"/>
    <w:rsid w:val="007205CC"/>
    <w:rsid w:val="00732CD5"/>
    <w:rsid w:val="007463C4"/>
    <w:rsid w:val="00746844"/>
    <w:rsid w:val="007509E7"/>
    <w:rsid w:val="00760524"/>
    <w:rsid w:val="0076109D"/>
    <w:rsid w:val="0077177C"/>
    <w:rsid w:val="00776534"/>
    <w:rsid w:val="00777B26"/>
    <w:rsid w:val="00780C99"/>
    <w:rsid w:val="00790BC6"/>
    <w:rsid w:val="007940FF"/>
    <w:rsid w:val="00794C72"/>
    <w:rsid w:val="007C6D37"/>
    <w:rsid w:val="007D109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21B7B"/>
    <w:rsid w:val="009301C7"/>
    <w:rsid w:val="00931A20"/>
    <w:rsid w:val="00942C9D"/>
    <w:rsid w:val="00954721"/>
    <w:rsid w:val="00960653"/>
    <w:rsid w:val="00962738"/>
    <w:rsid w:val="00965C35"/>
    <w:rsid w:val="00974690"/>
    <w:rsid w:val="00975708"/>
    <w:rsid w:val="009808E3"/>
    <w:rsid w:val="0098515A"/>
    <w:rsid w:val="009A11F6"/>
    <w:rsid w:val="009A4D75"/>
    <w:rsid w:val="009A57F5"/>
    <w:rsid w:val="009A6E57"/>
    <w:rsid w:val="009B11A9"/>
    <w:rsid w:val="009B7EBF"/>
    <w:rsid w:val="009F161E"/>
    <w:rsid w:val="009F20CB"/>
    <w:rsid w:val="00A24BF8"/>
    <w:rsid w:val="00A354B9"/>
    <w:rsid w:val="00A3599F"/>
    <w:rsid w:val="00A434E5"/>
    <w:rsid w:val="00A4365A"/>
    <w:rsid w:val="00A457C6"/>
    <w:rsid w:val="00A72840"/>
    <w:rsid w:val="00A74C78"/>
    <w:rsid w:val="00A766B7"/>
    <w:rsid w:val="00A779AC"/>
    <w:rsid w:val="00A779B8"/>
    <w:rsid w:val="00A8132D"/>
    <w:rsid w:val="00A83DDE"/>
    <w:rsid w:val="00A875A7"/>
    <w:rsid w:val="00A92ED4"/>
    <w:rsid w:val="00A948D6"/>
    <w:rsid w:val="00AA1246"/>
    <w:rsid w:val="00AA4DB0"/>
    <w:rsid w:val="00AB27D1"/>
    <w:rsid w:val="00AD0AC4"/>
    <w:rsid w:val="00AD5B01"/>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C15F6"/>
    <w:rsid w:val="00CE19ED"/>
    <w:rsid w:val="00CE575C"/>
    <w:rsid w:val="00CF4A6A"/>
    <w:rsid w:val="00D05474"/>
    <w:rsid w:val="00D15D5C"/>
    <w:rsid w:val="00D2420D"/>
    <w:rsid w:val="00D312B9"/>
    <w:rsid w:val="00D31AC1"/>
    <w:rsid w:val="00D31FF7"/>
    <w:rsid w:val="00D4128E"/>
    <w:rsid w:val="00D54D4A"/>
    <w:rsid w:val="00D77CF1"/>
    <w:rsid w:val="00D8038B"/>
    <w:rsid w:val="00D96309"/>
    <w:rsid w:val="00DA2FDA"/>
    <w:rsid w:val="00DA3950"/>
    <w:rsid w:val="00DB276F"/>
    <w:rsid w:val="00DB7868"/>
    <w:rsid w:val="00DC07A8"/>
    <w:rsid w:val="00DD2CCC"/>
    <w:rsid w:val="00DE34BE"/>
    <w:rsid w:val="00DF5510"/>
    <w:rsid w:val="00E110C6"/>
    <w:rsid w:val="00E1237E"/>
    <w:rsid w:val="00E414DB"/>
    <w:rsid w:val="00E420BC"/>
    <w:rsid w:val="00E57400"/>
    <w:rsid w:val="00E6444E"/>
    <w:rsid w:val="00E73B7F"/>
    <w:rsid w:val="00E75006"/>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569A"/>
    <w:rsid w:val="00EE7B27"/>
    <w:rsid w:val="00EF5EF5"/>
    <w:rsid w:val="00F04032"/>
    <w:rsid w:val="00F265FC"/>
    <w:rsid w:val="00F27197"/>
    <w:rsid w:val="00F52F61"/>
    <w:rsid w:val="00F530A2"/>
    <w:rsid w:val="00F56124"/>
    <w:rsid w:val="00F57F45"/>
    <w:rsid w:val="00F60933"/>
    <w:rsid w:val="00F66CF5"/>
    <w:rsid w:val="00F74A92"/>
    <w:rsid w:val="00F8026C"/>
    <w:rsid w:val="00F81AFB"/>
    <w:rsid w:val="00F8622D"/>
    <w:rsid w:val="00FA2B55"/>
    <w:rsid w:val="00FB7C1F"/>
    <w:rsid w:val="00FC1C1A"/>
    <w:rsid w:val="00FC1FA1"/>
    <w:rsid w:val="00FD743D"/>
    <w:rsid w:val="00FE0A70"/>
    <w:rsid w:val="00FF4034"/>
    <w:rsid w:val="00FF6F13"/>
    <w:rsid w:val="074B7410"/>
    <w:rsid w:val="0B904A33"/>
    <w:rsid w:val="1090906B"/>
    <w:rsid w:val="15DC49A8"/>
    <w:rsid w:val="17CBD63D"/>
    <w:rsid w:val="1912B01B"/>
    <w:rsid w:val="31B1CB3E"/>
    <w:rsid w:val="365879CC"/>
    <w:rsid w:val="3A9227BC"/>
    <w:rsid w:val="3FD197A5"/>
    <w:rsid w:val="43C56E53"/>
    <w:rsid w:val="5C312F28"/>
    <w:rsid w:val="675E3245"/>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7AAF"/>
  <w15:chartTrackingRefBased/>
  <w15:docId w15:val="{8401F716-41EC-4F60-9D5E-9E776F6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1794BC2B-A6AE-458D-9F81-D6CF3C52CDF7}"/>
</file>

<file path=customXml/itemProps4.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Skrining Kanker Paru-Paru Nasional – Memahami nodul paru-paru dan hasil temuan lain – Lembar fakta</dc:title>
  <dc:subject>Program Skrining Kanker Paru-Paru Nasional</dc:subject>
  <dc:creator>Australian Government Department of Health, Disability and Ageing</dc:creator>
  <cp:keywords>Kanker</cp:keywords>
  <dcterms:created xsi:type="dcterms:W3CDTF">2025-03-13T18:37:00Z</dcterms:created>
  <dcterms:modified xsi:type="dcterms:W3CDTF">2025-07-12T05:46:00Z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965300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