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0472D" w14:textId="3273097C" w:rsidR="00110676" w:rsidRDefault="00676896" w:rsidP="00C73820">
      <w:pPr>
        <w:rPr>
          <w:b/>
          <w:bCs/>
          <w:sz w:val="40"/>
          <w:szCs w:val="40"/>
        </w:rPr>
      </w:pPr>
      <w:r>
        <w:rPr>
          <w:b/>
          <w:bCs/>
          <w:noProof/>
          <w:sz w:val="40"/>
          <w:szCs w:val="40"/>
        </w:rPr>
        <w:drawing>
          <wp:anchor distT="0" distB="0" distL="114300" distR="114300" simplePos="0" relativeHeight="251658240" behindDoc="0" locked="1" layoutInCell="1" allowOverlap="1" wp14:anchorId="023FA893" wp14:editId="60D796B1">
            <wp:simplePos x="0" y="0"/>
            <wp:positionH relativeFrom="column">
              <wp:posOffset>-946785</wp:posOffset>
            </wp:positionH>
            <wp:positionV relativeFrom="page">
              <wp:posOffset>-42545</wp:posOffset>
            </wp:positionV>
            <wp:extent cx="7625080" cy="10776585"/>
            <wp:effectExtent l="0" t="0" r="0" b="5715"/>
            <wp:wrapNone/>
            <wp:docPr id="1846976750" name="Picture 1" descr="Cover page&#10;&#10;National Best Practice Framework&#10;For Early Childhood Intervention&#10;May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76750" name="Picture 1" descr="Cover page&#10;&#10;National Best Practice Framework&#10;For Early Childhood Intervention&#10;May 2025&#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5080" cy="10776585"/>
                    </a:xfrm>
                    <a:prstGeom prst="rect">
                      <a:avLst/>
                    </a:prstGeom>
                  </pic:spPr>
                </pic:pic>
              </a:graphicData>
            </a:graphic>
            <wp14:sizeRelH relativeFrom="page">
              <wp14:pctWidth>0</wp14:pctWidth>
            </wp14:sizeRelH>
            <wp14:sizeRelV relativeFrom="page">
              <wp14:pctHeight>0</wp14:pctHeight>
            </wp14:sizeRelV>
          </wp:anchor>
        </w:drawing>
      </w:r>
    </w:p>
    <w:p w14:paraId="19140A55" w14:textId="7033C66D" w:rsidR="00661DE4" w:rsidRPr="009D3BC5" w:rsidRDefault="004205F6" w:rsidP="00C73820">
      <w:pPr>
        <w:rPr>
          <w:b/>
          <w:bCs/>
          <w:sz w:val="40"/>
          <w:szCs w:val="40"/>
        </w:rPr>
      </w:pPr>
      <w:r w:rsidRPr="009D3BC5">
        <w:rPr>
          <w:b/>
          <w:bCs/>
          <w:sz w:val="40"/>
          <w:szCs w:val="40"/>
        </w:rPr>
        <w:t>National Best Practice Framework</w:t>
      </w:r>
    </w:p>
    <w:p w14:paraId="3F631465" w14:textId="6191312C" w:rsidR="004205F6" w:rsidRDefault="004205F6" w:rsidP="00C73820">
      <w:r>
        <w:t>For Early Childhood Intervention</w:t>
      </w:r>
    </w:p>
    <w:p w14:paraId="307F4732" w14:textId="28A401BE" w:rsidR="004205F6" w:rsidRDefault="0074507C" w:rsidP="00C73820">
      <w:r>
        <w:t>May</w:t>
      </w:r>
      <w:r w:rsidR="004205F6">
        <w:t xml:space="preserve"> 2025</w:t>
      </w:r>
    </w:p>
    <w:p w14:paraId="01549B80" w14:textId="25DE404D" w:rsidR="004205F6" w:rsidRDefault="004205F6" w:rsidP="00C73820">
      <w:r>
        <w:br w:type="page"/>
      </w:r>
    </w:p>
    <w:sdt>
      <w:sdtPr>
        <w:rPr>
          <w:rFonts w:asciiTheme="minorHAnsi" w:eastAsiaTheme="minorEastAsia" w:hAnsiTheme="minorHAnsi" w:cstheme="minorBidi"/>
          <w:b w:val="0"/>
          <w:bCs/>
          <w:color w:val="auto"/>
          <w:sz w:val="24"/>
          <w:szCs w:val="24"/>
        </w:rPr>
        <w:id w:val="-2132938242"/>
        <w:docPartObj>
          <w:docPartGallery w:val="Table of Contents"/>
          <w:docPartUnique/>
        </w:docPartObj>
      </w:sdtPr>
      <w:sdtEndPr>
        <w:rPr>
          <w:rFonts w:ascii="Arial" w:hAnsi="Arial"/>
          <w:bCs w:val="0"/>
          <w:noProof/>
        </w:rPr>
      </w:sdtEndPr>
      <w:sdtContent>
        <w:p w14:paraId="5647D7FD" w14:textId="0FB34F51" w:rsidR="003354E7" w:rsidRDefault="003354E7" w:rsidP="001B00C4">
          <w:pPr>
            <w:pStyle w:val="MainHeading"/>
          </w:pPr>
          <w:r>
            <w:t>Contents</w:t>
          </w:r>
        </w:p>
        <w:p w14:paraId="34B2DFC5" w14:textId="3C22B2F3" w:rsidR="00E8261B" w:rsidRPr="00E8261B" w:rsidRDefault="000D02D6">
          <w:pPr>
            <w:pStyle w:val="TOC1"/>
            <w:tabs>
              <w:tab w:val="right" w:leader="dot" w:pos="9016"/>
            </w:tabs>
            <w:rPr>
              <w:rFonts w:asciiTheme="minorHAnsi" w:eastAsiaTheme="minorEastAsia" w:hAnsiTheme="minorHAnsi"/>
              <w:b w:val="0"/>
              <w:bCs w:val="0"/>
              <w:i w:val="0"/>
              <w:iCs w:val="0"/>
              <w:noProof/>
              <w:lang w:eastAsia="en-AU"/>
            </w:rPr>
          </w:pPr>
          <w:r>
            <w:rPr>
              <w:b w:val="0"/>
              <w:bCs w:val="0"/>
            </w:rPr>
            <w:fldChar w:fldCharType="begin"/>
          </w:r>
          <w:r>
            <w:rPr>
              <w:b w:val="0"/>
              <w:bCs w:val="0"/>
            </w:rPr>
            <w:instrText xml:space="preserve"> TOC \h \z \t "Heading 1,1" </w:instrText>
          </w:r>
          <w:r>
            <w:rPr>
              <w:b w:val="0"/>
              <w:bCs w:val="0"/>
            </w:rPr>
            <w:fldChar w:fldCharType="separate"/>
          </w:r>
          <w:hyperlink w:anchor="_Toc198717619" w:history="1">
            <w:r w:rsidR="00E8261B" w:rsidRPr="00E8261B">
              <w:rPr>
                <w:rStyle w:val="Hyperlink"/>
                <w:b w:val="0"/>
                <w:bCs w:val="0"/>
                <w:i w:val="0"/>
                <w:iCs w:val="0"/>
                <w:noProof/>
              </w:rPr>
              <w:t>Introducing the new National Best Practice Framework</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_Toc198717619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5</w:t>
            </w:r>
            <w:r w:rsidR="00E8261B" w:rsidRPr="00E8261B">
              <w:rPr>
                <w:b w:val="0"/>
                <w:bCs w:val="0"/>
                <w:i w:val="0"/>
                <w:iCs w:val="0"/>
                <w:noProof/>
                <w:webHidden/>
              </w:rPr>
              <w:fldChar w:fldCharType="end"/>
            </w:r>
          </w:hyperlink>
        </w:p>
        <w:p w14:paraId="4D3F536B" w14:textId="462F40EF"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0" w:history="1">
            <w:r w:rsidR="00E8261B" w:rsidRPr="00E8261B">
              <w:rPr>
                <w:rStyle w:val="Hyperlink"/>
                <w:b w:val="0"/>
                <w:bCs w:val="0"/>
                <w:i w:val="0"/>
                <w:iCs w:val="0"/>
                <w:noProof/>
              </w:rPr>
              <w:t>What is in the Framework?</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_Toc198717620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6</w:t>
            </w:r>
            <w:r w:rsidR="00E8261B" w:rsidRPr="00E8261B">
              <w:rPr>
                <w:b w:val="0"/>
                <w:bCs w:val="0"/>
                <w:i w:val="0"/>
                <w:iCs w:val="0"/>
                <w:noProof/>
                <w:webHidden/>
              </w:rPr>
              <w:fldChar w:fldCharType="end"/>
            </w:r>
          </w:hyperlink>
        </w:p>
        <w:p w14:paraId="11701B52" w14:textId="217F57AA"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1" w:history="1">
            <w:r w:rsidR="00E8261B" w:rsidRPr="00E8261B">
              <w:rPr>
                <w:rStyle w:val="Hyperlink"/>
                <w:b w:val="0"/>
                <w:bCs w:val="0"/>
                <w:i w:val="0"/>
                <w:iCs w:val="0"/>
                <w:noProof/>
              </w:rPr>
              <w:t>Who is this Framework for?</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_Toc198717621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8</w:t>
            </w:r>
            <w:r w:rsidR="00E8261B" w:rsidRPr="00E8261B">
              <w:rPr>
                <w:b w:val="0"/>
                <w:bCs w:val="0"/>
                <w:i w:val="0"/>
                <w:iCs w:val="0"/>
                <w:noProof/>
                <w:webHidden/>
              </w:rPr>
              <w:fldChar w:fldCharType="end"/>
            </w:r>
          </w:hyperlink>
        </w:p>
        <w:p w14:paraId="14D4DE67" w14:textId="78635366"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2" w:history="1">
            <w:r w:rsidR="00E8261B" w:rsidRPr="00E8261B">
              <w:rPr>
                <w:rStyle w:val="Hyperlink"/>
                <w:b w:val="0"/>
                <w:bCs w:val="0"/>
                <w:i w:val="0"/>
                <w:iCs w:val="0"/>
                <w:noProof/>
              </w:rPr>
              <w:t>How was the Framework developed?</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_Toc198717622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10</w:t>
            </w:r>
            <w:r w:rsidR="00E8261B" w:rsidRPr="00E8261B">
              <w:rPr>
                <w:b w:val="0"/>
                <w:bCs w:val="0"/>
                <w:i w:val="0"/>
                <w:iCs w:val="0"/>
                <w:noProof/>
                <w:webHidden/>
              </w:rPr>
              <w:fldChar w:fldCharType="end"/>
            </w:r>
          </w:hyperlink>
        </w:p>
        <w:p w14:paraId="4564BF14" w14:textId="39E3066A"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3" w:history="1">
            <w:r w:rsidR="00E8261B" w:rsidRPr="00E8261B">
              <w:rPr>
                <w:rStyle w:val="Hyperlink"/>
                <w:b w:val="0"/>
                <w:bCs w:val="0"/>
                <w:i w:val="0"/>
                <w:iCs w:val="0"/>
                <w:noProof/>
              </w:rPr>
              <w:t>Vision, Aims and Outcomes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_Toc198717623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10</w:t>
            </w:r>
            <w:r w:rsidR="00E8261B" w:rsidRPr="00E8261B">
              <w:rPr>
                <w:b w:val="0"/>
                <w:bCs w:val="0"/>
                <w:i w:val="0"/>
                <w:iCs w:val="0"/>
                <w:noProof/>
                <w:webHidden/>
              </w:rPr>
              <w:fldChar w:fldCharType="end"/>
            </w:r>
          </w:hyperlink>
        </w:p>
        <w:p w14:paraId="45033BCE" w14:textId="6EDB546E"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4" w:history="1">
            <w:r w:rsidR="00E8261B" w:rsidRPr="00E8261B">
              <w:rPr>
                <w:rStyle w:val="Hyperlink"/>
                <w:b w:val="0"/>
                <w:bCs w:val="0"/>
                <w:i w:val="0"/>
                <w:iCs w:val="0"/>
                <w:noProof/>
              </w:rPr>
              <w:t>Overall aim for early childhood intervention services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_Toc198717624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11</w:t>
            </w:r>
            <w:r w:rsidR="00E8261B" w:rsidRPr="00E8261B">
              <w:rPr>
                <w:b w:val="0"/>
                <w:bCs w:val="0"/>
                <w:i w:val="0"/>
                <w:iCs w:val="0"/>
                <w:noProof/>
                <w:webHidden/>
              </w:rPr>
              <w:fldChar w:fldCharType="end"/>
            </w:r>
          </w:hyperlink>
        </w:p>
        <w:p w14:paraId="281A2A00" w14:textId="6759804D"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5" w:history="1">
            <w:r w:rsidR="00E8261B" w:rsidRPr="00E8261B">
              <w:rPr>
                <w:rStyle w:val="Hyperlink"/>
                <w:b w:val="0"/>
                <w:bCs w:val="0"/>
                <w:i w:val="0"/>
                <w:iCs w:val="0"/>
                <w:noProof/>
              </w:rPr>
              <w:t>Specific aims for ECI services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_Toc198717625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11</w:t>
            </w:r>
            <w:r w:rsidR="00E8261B" w:rsidRPr="00E8261B">
              <w:rPr>
                <w:b w:val="0"/>
                <w:bCs w:val="0"/>
                <w:i w:val="0"/>
                <w:iCs w:val="0"/>
                <w:noProof/>
                <w:webHidden/>
              </w:rPr>
              <w:fldChar w:fldCharType="end"/>
            </w:r>
          </w:hyperlink>
        </w:p>
        <w:p w14:paraId="0ECA0584" w14:textId="066AF1F9"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6" w:history="1">
            <w:r w:rsidR="00E8261B" w:rsidRPr="00E8261B">
              <w:rPr>
                <w:rStyle w:val="Hyperlink"/>
                <w:b w:val="0"/>
                <w:bCs w:val="0"/>
                <w:i w:val="0"/>
                <w:iCs w:val="0"/>
                <w:noProof/>
              </w:rPr>
              <w:t>Aims and outcomes for children</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_Toc198717626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12</w:t>
            </w:r>
            <w:r w:rsidR="00E8261B" w:rsidRPr="00E8261B">
              <w:rPr>
                <w:b w:val="0"/>
                <w:bCs w:val="0"/>
                <w:i w:val="0"/>
                <w:iCs w:val="0"/>
                <w:noProof/>
                <w:webHidden/>
              </w:rPr>
              <w:fldChar w:fldCharType="end"/>
            </w:r>
          </w:hyperlink>
        </w:p>
        <w:p w14:paraId="77423F50" w14:textId="769FDF44"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7" w:history="1">
            <w:r w:rsidR="00E8261B" w:rsidRPr="00E8261B">
              <w:rPr>
                <w:rStyle w:val="Hyperlink"/>
                <w:b w:val="0"/>
                <w:bCs w:val="0"/>
                <w:i w:val="0"/>
                <w:iCs w:val="0"/>
                <w:noProof/>
              </w:rPr>
              <w:t>Aims and outcomes for parents, carers and families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_Toc198717627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13</w:t>
            </w:r>
            <w:r w:rsidR="00E8261B" w:rsidRPr="00E8261B">
              <w:rPr>
                <w:b w:val="0"/>
                <w:bCs w:val="0"/>
                <w:i w:val="0"/>
                <w:iCs w:val="0"/>
                <w:noProof/>
                <w:webHidden/>
              </w:rPr>
              <w:fldChar w:fldCharType="end"/>
            </w:r>
          </w:hyperlink>
        </w:p>
        <w:p w14:paraId="4383E044" w14:textId="14F92B97"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8" w:history="1">
            <w:r w:rsidR="00E8261B" w:rsidRPr="00E8261B">
              <w:rPr>
                <w:rStyle w:val="Hyperlink"/>
                <w:b w:val="0"/>
                <w:bCs w:val="0"/>
                <w:i w:val="0"/>
                <w:iCs w:val="0"/>
                <w:noProof/>
              </w:rPr>
              <w:t>Aims and outcomes for communities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_Toc198717628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14</w:t>
            </w:r>
            <w:r w:rsidR="00E8261B" w:rsidRPr="00E8261B">
              <w:rPr>
                <w:b w:val="0"/>
                <w:bCs w:val="0"/>
                <w:i w:val="0"/>
                <w:iCs w:val="0"/>
                <w:noProof/>
                <w:webHidden/>
              </w:rPr>
              <w:fldChar w:fldCharType="end"/>
            </w:r>
          </w:hyperlink>
        </w:p>
        <w:p w14:paraId="353F6273" w14:textId="24050C6F"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29" w:history="1">
            <w:r w:rsidR="00E8261B" w:rsidRPr="00E8261B">
              <w:rPr>
                <w:rStyle w:val="Hyperlink"/>
                <w:b w:val="0"/>
                <w:bCs w:val="0"/>
                <w:i w:val="0"/>
                <w:iCs w:val="0"/>
                <w:noProof/>
              </w:rPr>
              <w:t>Aims and outcomes for ECI services and practitioners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_Toc198717629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15</w:t>
            </w:r>
            <w:r w:rsidR="00E8261B" w:rsidRPr="00E8261B">
              <w:rPr>
                <w:b w:val="0"/>
                <w:bCs w:val="0"/>
                <w:i w:val="0"/>
                <w:iCs w:val="0"/>
                <w:noProof/>
                <w:webHidden/>
              </w:rPr>
              <w:fldChar w:fldCharType="end"/>
            </w:r>
          </w:hyperlink>
        </w:p>
        <w:p w14:paraId="5BB0B622" w14:textId="20BA0EF0"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0" w:history="1">
            <w:r w:rsidR="00E8261B" w:rsidRPr="00E8261B">
              <w:rPr>
                <w:rStyle w:val="Hyperlink"/>
                <w:b w:val="0"/>
                <w:bCs w:val="0"/>
                <w:i w:val="0"/>
                <w:iCs w:val="0"/>
                <w:noProof/>
              </w:rPr>
              <w:t>Principles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_Toc198717630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16</w:t>
            </w:r>
            <w:r w:rsidR="00E8261B" w:rsidRPr="00E8261B">
              <w:rPr>
                <w:b w:val="0"/>
                <w:bCs w:val="0"/>
                <w:i w:val="0"/>
                <w:iCs w:val="0"/>
                <w:noProof/>
                <w:webHidden/>
              </w:rPr>
              <w:fldChar w:fldCharType="end"/>
            </w:r>
          </w:hyperlink>
        </w:p>
        <w:p w14:paraId="254826D2" w14:textId="63642239"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1" w:history="1">
            <w:r w:rsidR="00E8261B" w:rsidRPr="00E8261B">
              <w:rPr>
                <w:rStyle w:val="Hyperlink"/>
                <w:b w:val="0"/>
                <w:bCs w:val="0"/>
                <w:i w:val="0"/>
                <w:iCs w:val="0"/>
                <w:noProof/>
              </w:rPr>
              <w:t>Key principles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_Toc198717631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19</w:t>
            </w:r>
            <w:r w:rsidR="00E8261B" w:rsidRPr="00E8261B">
              <w:rPr>
                <w:b w:val="0"/>
                <w:bCs w:val="0"/>
                <w:i w:val="0"/>
                <w:iCs w:val="0"/>
                <w:noProof/>
                <w:webHidden/>
              </w:rPr>
              <w:fldChar w:fldCharType="end"/>
            </w:r>
          </w:hyperlink>
        </w:p>
        <w:p w14:paraId="5C06126A" w14:textId="5E70150D"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2" w:history="1">
            <w:r w:rsidR="00E8261B" w:rsidRPr="00E8261B">
              <w:rPr>
                <w:rStyle w:val="Hyperlink"/>
                <w:b w:val="0"/>
                <w:bCs w:val="0"/>
                <w:i w:val="0"/>
                <w:iCs w:val="0"/>
                <w:noProof/>
              </w:rPr>
              <w:t>Practices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_Toc198717632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25</w:t>
            </w:r>
            <w:r w:rsidR="00E8261B" w:rsidRPr="00E8261B">
              <w:rPr>
                <w:b w:val="0"/>
                <w:bCs w:val="0"/>
                <w:i w:val="0"/>
                <w:iCs w:val="0"/>
                <w:noProof/>
                <w:webHidden/>
              </w:rPr>
              <w:fldChar w:fldCharType="end"/>
            </w:r>
          </w:hyperlink>
        </w:p>
        <w:p w14:paraId="6FFD5B53" w14:textId="6B5C3908"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3" w:history="1">
            <w:r w:rsidR="00E8261B" w:rsidRPr="00E8261B">
              <w:rPr>
                <w:rStyle w:val="Hyperlink"/>
                <w:b w:val="0"/>
                <w:bCs w:val="0"/>
                <w:i w:val="0"/>
                <w:iCs w:val="0"/>
                <w:noProof/>
              </w:rPr>
              <w:t>Theory of change</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_Toc198717633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26</w:t>
            </w:r>
            <w:r w:rsidR="00E8261B" w:rsidRPr="00E8261B">
              <w:rPr>
                <w:b w:val="0"/>
                <w:bCs w:val="0"/>
                <w:i w:val="0"/>
                <w:iCs w:val="0"/>
                <w:noProof/>
                <w:webHidden/>
              </w:rPr>
              <w:fldChar w:fldCharType="end"/>
            </w:r>
          </w:hyperlink>
        </w:p>
        <w:p w14:paraId="65A571CA" w14:textId="5AC30001"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4" w:history="1">
            <w:r w:rsidR="00E8261B" w:rsidRPr="00E8261B">
              <w:rPr>
                <w:rStyle w:val="Hyperlink"/>
                <w:b w:val="0"/>
                <w:bCs w:val="0"/>
                <w:i w:val="0"/>
                <w:iCs w:val="0"/>
                <w:noProof/>
              </w:rPr>
              <w:t>Theory of Change</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_Toc198717634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27</w:t>
            </w:r>
            <w:r w:rsidR="00E8261B" w:rsidRPr="00E8261B">
              <w:rPr>
                <w:b w:val="0"/>
                <w:bCs w:val="0"/>
                <w:i w:val="0"/>
                <w:iCs w:val="0"/>
                <w:noProof/>
                <w:webHidden/>
              </w:rPr>
              <w:fldChar w:fldCharType="end"/>
            </w:r>
          </w:hyperlink>
        </w:p>
        <w:p w14:paraId="170B4F4B" w14:textId="5A9C2796"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5" w:history="1">
            <w:r w:rsidR="00E8261B" w:rsidRPr="00E8261B">
              <w:rPr>
                <w:rStyle w:val="Hyperlink"/>
                <w:b w:val="0"/>
                <w:bCs w:val="0"/>
                <w:i w:val="0"/>
                <w:iCs w:val="0"/>
                <w:noProof/>
              </w:rPr>
              <w:t>Resources</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_Toc198717635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29</w:t>
            </w:r>
            <w:r w:rsidR="00E8261B" w:rsidRPr="00E8261B">
              <w:rPr>
                <w:b w:val="0"/>
                <w:bCs w:val="0"/>
                <w:i w:val="0"/>
                <w:iCs w:val="0"/>
                <w:noProof/>
                <w:webHidden/>
              </w:rPr>
              <w:fldChar w:fldCharType="end"/>
            </w:r>
          </w:hyperlink>
        </w:p>
        <w:p w14:paraId="27ED9BDB" w14:textId="558FDFF4"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6" w:history="1">
            <w:r w:rsidR="00E8261B" w:rsidRPr="00E8261B">
              <w:rPr>
                <w:rStyle w:val="Hyperlink"/>
                <w:b w:val="0"/>
                <w:bCs w:val="0"/>
                <w:i w:val="0"/>
                <w:iCs w:val="0"/>
                <w:noProof/>
              </w:rPr>
              <w:t>Glossary</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_Toc198717636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31</w:t>
            </w:r>
            <w:r w:rsidR="00E8261B" w:rsidRPr="00E8261B">
              <w:rPr>
                <w:b w:val="0"/>
                <w:bCs w:val="0"/>
                <w:i w:val="0"/>
                <w:iCs w:val="0"/>
                <w:noProof/>
                <w:webHidden/>
              </w:rPr>
              <w:fldChar w:fldCharType="end"/>
            </w:r>
          </w:hyperlink>
        </w:p>
        <w:p w14:paraId="6180EF75" w14:textId="11E6D60E" w:rsidR="00E8261B" w:rsidRPr="00E8261B" w:rsidRDefault="00000000">
          <w:pPr>
            <w:pStyle w:val="TOC1"/>
            <w:tabs>
              <w:tab w:val="right" w:leader="dot" w:pos="9016"/>
            </w:tabs>
            <w:rPr>
              <w:rFonts w:asciiTheme="minorHAnsi" w:eastAsiaTheme="minorEastAsia" w:hAnsiTheme="minorHAnsi"/>
              <w:b w:val="0"/>
              <w:bCs w:val="0"/>
              <w:i w:val="0"/>
              <w:iCs w:val="0"/>
              <w:noProof/>
              <w:lang w:eastAsia="en-AU"/>
            </w:rPr>
          </w:pPr>
          <w:hyperlink w:anchor="_Toc198717637" w:history="1">
            <w:r w:rsidR="00E8261B" w:rsidRPr="00E8261B">
              <w:rPr>
                <w:rStyle w:val="Hyperlink"/>
                <w:b w:val="0"/>
                <w:bCs w:val="0"/>
                <w:i w:val="0"/>
                <w:iCs w:val="0"/>
                <w:noProof/>
              </w:rPr>
              <w:t>Where can I find more information?</w:t>
            </w:r>
            <w:r w:rsidR="00E8261B" w:rsidRPr="00E8261B">
              <w:rPr>
                <w:b w:val="0"/>
                <w:bCs w:val="0"/>
                <w:i w:val="0"/>
                <w:iCs w:val="0"/>
                <w:noProof/>
                <w:webHidden/>
              </w:rPr>
              <w:tab/>
            </w:r>
            <w:r w:rsidR="00E8261B" w:rsidRPr="00E8261B">
              <w:rPr>
                <w:b w:val="0"/>
                <w:bCs w:val="0"/>
                <w:i w:val="0"/>
                <w:iCs w:val="0"/>
                <w:noProof/>
                <w:webHidden/>
              </w:rPr>
              <w:fldChar w:fldCharType="begin"/>
            </w:r>
            <w:r w:rsidR="00E8261B" w:rsidRPr="00E8261B">
              <w:rPr>
                <w:b w:val="0"/>
                <w:bCs w:val="0"/>
                <w:i w:val="0"/>
                <w:iCs w:val="0"/>
                <w:noProof/>
                <w:webHidden/>
              </w:rPr>
              <w:instrText xml:space="preserve"> PAGEREF _Toc198717637 \h </w:instrText>
            </w:r>
            <w:r w:rsidR="00E8261B" w:rsidRPr="00E8261B">
              <w:rPr>
                <w:b w:val="0"/>
                <w:bCs w:val="0"/>
                <w:i w:val="0"/>
                <w:iCs w:val="0"/>
                <w:noProof/>
                <w:webHidden/>
              </w:rPr>
            </w:r>
            <w:r w:rsidR="00E8261B" w:rsidRPr="00E8261B">
              <w:rPr>
                <w:b w:val="0"/>
                <w:bCs w:val="0"/>
                <w:i w:val="0"/>
                <w:iCs w:val="0"/>
                <w:noProof/>
                <w:webHidden/>
              </w:rPr>
              <w:fldChar w:fldCharType="separate"/>
            </w:r>
            <w:r w:rsidR="00E8261B" w:rsidRPr="00E8261B">
              <w:rPr>
                <w:b w:val="0"/>
                <w:bCs w:val="0"/>
                <w:i w:val="0"/>
                <w:iCs w:val="0"/>
                <w:noProof/>
                <w:webHidden/>
              </w:rPr>
              <w:t>33</w:t>
            </w:r>
            <w:r w:rsidR="00E8261B" w:rsidRPr="00E8261B">
              <w:rPr>
                <w:b w:val="0"/>
                <w:bCs w:val="0"/>
                <w:i w:val="0"/>
                <w:iCs w:val="0"/>
                <w:noProof/>
                <w:webHidden/>
              </w:rPr>
              <w:fldChar w:fldCharType="end"/>
            </w:r>
          </w:hyperlink>
        </w:p>
        <w:p w14:paraId="1D35FADA" w14:textId="2A6F3F9C" w:rsidR="003354E7" w:rsidRDefault="000D02D6">
          <w:r>
            <w:rPr>
              <w:b/>
              <w:bCs/>
            </w:rPr>
            <w:fldChar w:fldCharType="end"/>
          </w:r>
        </w:p>
      </w:sdtContent>
    </w:sdt>
    <w:p w14:paraId="74650F81" w14:textId="77777777" w:rsidR="003354E7" w:rsidRDefault="003354E7">
      <w:pPr>
        <w:rPr>
          <w:rFonts w:asciiTheme="majorHAnsi" w:eastAsiaTheme="majorEastAsia" w:hAnsiTheme="majorHAnsi" w:cstheme="majorBidi"/>
          <w:color w:val="0F4761" w:themeColor="accent1" w:themeShade="BF"/>
          <w:sz w:val="40"/>
          <w:szCs w:val="40"/>
        </w:rPr>
      </w:pPr>
      <w:r>
        <w:br w:type="page"/>
      </w:r>
    </w:p>
    <w:p w14:paraId="5A558E0B" w14:textId="5ABBDEF4" w:rsidR="004205F6" w:rsidRDefault="004205F6" w:rsidP="00AA581D">
      <w:pPr>
        <w:pStyle w:val="MainHeading"/>
      </w:pPr>
      <w:r w:rsidRPr="00AA581D">
        <w:lastRenderedPageBreak/>
        <w:t>Acknowledgments</w:t>
      </w:r>
    </w:p>
    <w:p w14:paraId="64A176B5" w14:textId="77777777" w:rsidR="004205F6" w:rsidRPr="004205F6" w:rsidRDefault="004205F6" w:rsidP="00C73820">
      <w:r w:rsidRPr="004205F6">
        <w:t xml:space="preserve">The University of Melbourne acknowledges the Traditional Owners of the unceded land on which we work, learn and live: the Wurundjeri Woi-wurrung and Bunurong peoples (Burnley, </w:t>
      </w:r>
      <w:proofErr w:type="spellStart"/>
      <w:r w:rsidRPr="004205F6">
        <w:t>Fishermans</w:t>
      </w:r>
      <w:proofErr w:type="spellEnd"/>
      <w:r w:rsidRPr="004205F6">
        <w:t xml:space="preserve"> Bend, Parkville, Southbank and Werribee campuses), the Yorta </w:t>
      </w:r>
      <w:proofErr w:type="spellStart"/>
      <w:r w:rsidRPr="004205F6">
        <w:t>Yorta</w:t>
      </w:r>
      <w:proofErr w:type="spellEnd"/>
      <w:r w:rsidRPr="004205F6">
        <w:t xml:space="preserve"> Nation (Dookie and Shepparton campuses), and the </w:t>
      </w:r>
      <w:proofErr w:type="spellStart"/>
      <w:r w:rsidRPr="004205F6">
        <w:t>Dja</w:t>
      </w:r>
      <w:proofErr w:type="spellEnd"/>
      <w:r w:rsidRPr="004205F6">
        <w:t xml:space="preserve"> </w:t>
      </w:r>
      <w:proofErr w:type="spellStart"/>
      <w:r w:rsidRPr="004205F6">
        <w:t>Dja</w:t>
      </w:r>
      <w:proofErr w:type="spellEnd"/>
      <w:r w:rsidRPr="004205F6">
        <w:t xml:space="preserve"> Wurrung people (Creswick campus). </w:t>
      </w:r>
    </w:p>
    <w:p w14:paraId="2153DC51" w14:textId="77777777" w:rsidR="004205F6" w:rsidRPr="004205F6" w:rsidRDefault="004205F6" w:rsidP="00C73820">
      <w:r w:rsidRPr="004205F6">
        <w:t>The University acknowledges and is grateful to the Traditional Owners, Elders and Knowledge Holders of all Aboriginal and Torres Strait Islander nations and clans who have been instrumental in our reconciliation journey. </w:t>
      </w:r>
    </w:p>
    <w:p w14:paraId="2937CBBF" w14:textId="77777777" w:rsidR="004205F6" w:rsidRPr="000E4311" w:rsidRDefault="004205F6" w:rsidP="000E4311">
      <w:r w:rsidRPr="004205F6">
        <w:t xml:space="preserve">We recognise the unique place held by Aboriginal and Torres Strait Islander peoples as the original owners and custodians of the lands and waterways across the Australian </w:t>
      </w:r>
      <w:r w:rsidRPr="000E4311">
        <w:t>continent, with histories of continuous connection dating back more than 60,000 years. We acknowledge their enduring cultural practices of caring for Country. </w:t>
      </w:r>
    </w:p>
    <w:p w14:paraId="5C901A54" w14:textId="77777777" w:rsidR="004205F6" w:rsidRPr="000E4311" w:rsidRDefault="004205F6" w:rsidP="000E4311">
      <w:r w:rsidRPr="000E4311">
        <w:t>We pay respect to Elders past, present and future, and acknowledge the importance of Indigenous knowledge in the Academy. As a community of researchers, teachers, professional staff and students we are privileged to work and learn every day with Aboriginal and Torres Strait Islander colleagues and partners. </w:t>
      </w:r>
    </w:p>
    <w:p w14:paraId="7CB2A9D6" w14:textId="77777777" w:rsidR="000E4311" w:rsidRPr="000E4311" w:rsidRDefault="000E4311" w:rsidP="000E4311">
      <w:pPr>
        <w:rPr>
          <w:rFonts w:cs="Arial"/>
        </w:rPr>
      </w:pPr>
      <w:r w:rsidRPr="000E4311">
        <w:rPr>
          <w:rFonts w:cs="Arial"/>
        </w:rPr>
        <w:t xml:space="preserve">The University of Melbourne acknowledges the contributions of Healthy Trajectories, the Melbourne Disability Institute, STRONG Kids STRONG Future, the Murdoch Children’s Research Institute (MCRI), Professionals and Researchers in Early Childhood Intervention (PRECI), SNAICC – National Voice for our Children, Children and Young People with Disability Australia, and ACD – Advocating for Children with Disability, in developing this material for the National Best Practice Framework for Early Childhood Intervention, which was commissioned by the Department of Social Services. </w:t>
      </w:r>
    </w:p>
    <w:p w14:paraId="276CC7A6" w14:textId="77777777" w:rsidR="003903E5" w:rsidRDefault="003903E5" w:rsidP="003903E5">
      <w:pPr>
        <w:pBdr>
          <w:top w:val="single" w:sz="4" w:space="1" w:color="auto"/>
        </w:pBdr>
        <w:rPr>
          <w:rFonts w:cs="Arial"/>
          <w:sz w:val="20"/>
          <w:szCs w:val="20"/>
        </w:rPr>
      </w:pPr>
    </w:p>
    <w:p w14:paraId="6D2A816F" w14:textId="7F16C411" w:rsidR="000E4311" w:rsidRPr="003903E5" w:rsidRDefault="000E4311" w:rsidP="003903E5">
      <w:pPr>
        <w:pBdr>
          <w:top w:val="single" w:sz="4" w:space="1" w:color="auto"/>
        </w:pBdr>
        <w:rPr>
          <w:rFonts w:cs="Arial"/>
          <w:sz w:val="20"/>
          <w:szCs w:val="20"/>
        </w:rPr>
      </w:pPr>
      <w:r w:rsidRPr="003903E5">
        <w:rPr>
          <w:rFonts w:cs="Arial"/>
          <w:sz w:val="20"/>
          <w:szCs w:val="20"/>
        </w:rPr>
        <w:t xml:space="preserve">© UoM 2025. This material is protected by copyright. Unless indicated otherwise, the University of Melbourne owns or has rights to use the copyright subsisting in the materials.  You may use this material in accordance with </w:t>
      </w:r>
      <w:hyperlink r:id="rId12" w:history="1">
        <w:r w:rsidRPr="003903E5">
          <w:rPr>
            <w:rStyle w:val="Hyperlink"/>
            <w:rFonts w:cs="Arial"/>
            <w:sz w:val="20"/>
            <w:szCs w:val="20"/>
          </w:rPr>
          <w:t xml:space="preserve">Creative Commons Licence CC BY-NC-ND 4.0 Attribution - Non Commercial - No Derivatives 4.0 International </w:t>
        </w:r>
      </w:hyperlink>
      <w:r w:rsidRPr="003903E5">
        <w:rPr>
          <w:rFonts w:cs="Arial"/>
          <w:sz w:val="20"/>
          <w:szCs w:val="20"/>
        </w:rPr>
        <w:t xml:space="preserve">– You are free to copy and redistribute the material in any medium or format for </w:t>
      </w:r>
      <w:r w:rsidRPr="003903E5">
        <w:rPr>
          <w:rFonts w:cs="Arial"/>
          <w:sz w:val="20"/>
          <w:szCs w:val="20"/>
          <w:u w:val="single"/>
        </w:rPr>
        <w:t>non-commercial</w:t>
      </w:r>
      <w:r w:rsidRPr="003903E5">
        <w:rPr>
          <w:rFonts w:cs="Arial"/>
          <w:sz w:val="20"/>
          <w:szCs w:val="20"/>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12B4618F" w14:textId="77777777" w:rsidR="000E4311" w:rsidRPr="003903E5" w:rsidRDefault="000E4311" w:rsidP="003903E5">
      <w:pPr>
        <w:pBdr>
          <w:top w:val="single" w:sz="4" w:space="1" w:color="auto"/>
        </w:pBdr>
        <w:rPr>
          <w:rFonts w:cs="Arial"/>
          <w:sz w:val="20"/>
          <w:szCs w:val="20"/>
        </w:rPr>
      </w:pPr>
      <w:r w:rsidRPr="003903E5">
        <w:rPr>
          <w:rFonts w:cs="Arial"/>
          <w:sz w:val="20"/>
          <w:szCs w:val="20"/>
        </w:rPr>
        <w:t xml:space="preserve">This material contains and draws upon Indigenous Cultural and Intellectual Property (ICIP)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13" w:history="1">
        <w:r w:rsidRPr="003903E5">
          <w:rPr>
            <w:rStyle w:val="Hyperlink"/>
            <w:rFonts w:cs="Arial"/>
            <w:sz w:val="20"/>
            <w:szCs w:val="20"/>
          </w:rPr>
          <w:t>Creative Commons Licence</w:t>
        </w:r>
      </w:hyperlink>
      <w:r w:rsidRPr="003903E5">
        <w:rPr>
          <w:rFonts w:cs="Arial"/>
          <w:sz w:val="20"/>
          <w:szCs w:val="20"/>
        </w:rPr>
        <w:t xml:space="preserve"> described above.</w:t>
      </w:r>
    </w:p>
    <w:p w14:paraId="2D0F6386" w14:textId="77777777" w:rsidR="000E4311" w:rsidRPr="003903E5" w:rsidRDefault="000E4311" w:rsidP="003903E5">
      <w:pPr>
        <w:pBdr>
          <w:top w:val="single" w:sz="4" w:space="1" w:color="auto"/>
        </w:pBdr>
        <w:rPr>
          <w:rFonts w:cs="Arial"/>
          <w:sz w:val="20"/>
          <w:szCs w:val="20"/>
        </w:rPr>
      </w:pPr>
      <w:r w:rsidRPr="003903E5">
        <w:rPr>
          <w:rFonts w:cs="Arial"/>
          <w:sz w:val="20"/>
          <w:szCs w:val="20"/>
        </w:rPr>
        <w:t xml:space="preserve">Requests and enquiries concerning reproduction and rights that are not addressed in the </w:t>
      </w:r>
      <w:hyperlink r:id="rId14" w:history="1">
        <w:r w:rsidRPr="003903E5">
          <w:rPr>
            <w:rStyle w:val="Hyperlink"/>
            <w:rFonts w:cs="Arial"/>
            <w:sz w:val="20"/>
            <w:szCs w:val="20"/>
          </w:rPr>
          <w:t>Creative Commons Licence</w:t>
        </w:r>
      </w:hyperlink>
      <w:r w:rsidRPr="003903E5">
        <w:rPr>
          <w:rFonts w:cs="Arial"/>
          <w:sz w:val="20"/>
          <w:szCs w:val="20"/>
        </w:rPr>
        <w:t xml:space="preserve"> should be made to the University Copyright Office, The University of Melbourne: </w:t>
      </w:r>
      <w:hyperlink r:id="rId15" w:history="1">
        <w:r w:rsidRPr="003903E5">
          <w:rPr>
            <w:rStyle w:val="Hyperlink"/>
            <w:rFonts w:cs="Arial"/>
            <w:sz w:val="20"/>
            <w:szCs w:val="20"/>
          </w:rPr>
          <w:t>copyright-office@unimelb.edu.au</w:t>
        </w:r>
      </w:hyperlink>
    </w:p>
    <w:p w14:paraId="3CC8A3D4" w14:textId="5E4F76AB" w:rsidR="004205F6" w:rsidRPr="00CE6D26" w:rsidRDefault="004205F6" w:rsidP="00CE6D26">
      <w:pPr>
        <w:pStyle w:val="MainHeading"/>
        <w:rPr>
          <w:szCs w:val="32"/>
        </w:rPr>
      </w:pPr>
      <w:r w:rsidRPr="00CE6D26">
        <w:rPr>
          <w:szCs w:val="32"/>
        </w:rPr>
        <w:lastRenderedPageBreak/>
        <w:t>Recommended Citation</w:t>
      </w:r>
    </w:p>
    <w:p w14:paraId="7841DFD1" w14:textId="22B609E4" w:rsidR="004205F6" w:rsidRPr="004205F6" w:rsidRDefault="004205F6" w:rsidP="00C73820">
      <w:r w:rsidRPr="004205F6">
        <w:t>Moore T., Imms, C., Luscombe, D., SNAICC authors, Bonyhady, B, Dimmock, K., Deane, K, D’Aprano, A., &amp; Kakoschke-Moore, S. (2025). National Best Practice Framework for Early Childhood Intervention. The University of Melbourne</w:t>
      </w:r>
      <w:r w:rsidR="00160935">
        <w:t xml:space="preserve">. Commissioned </w:t>
      </w:r>
      <w:r w:rsidRPr="004205F6">
        <w:t>by the Commonwealth of Australia’s Department of Social Services.</w:t>
      </w:r>
    </w:p>
    <w:p w14:paraId="12345309" w14:textId="156E39AA" w:rsidR="004205F6" w:rsidRPr="004205F6" w:rsidRDefault="004205F6" w:rsidP="00C73820">
      <w:r w:rsidRPr="004205F6">
        <w:t xml:space="preserve">Along with the named authors of the report, the partners would like to acknowledge the contributing teams from PRECI including Kerry Bull, Susana Gavidia-Payne, Anoo Bhopti, Healthy Trajectories including Sarah Knight, Francesca </w:t>
      </w:r>
      <w:r w:rsidR="005F1833">
        <w:t>Lami</w:t>
      </w:r>
      <w:r w:rsidRPr="004205F6">
        <w:t>, Meghan Wilson, Melbourne Disability Institute including Sara Donaldson</w:t>
      </w:r>
      <w:r w:rsidR="003B0959">
        <w:t>, STRONG Kids STRONG Future including Suzanne Long,</w:t>
      </w:r>
      <w:r w:rsidRPr="004205F6">
        <w:t xml:space="preserve"> and SNAICC including Gretchen Young and the Policy and Research and Programs Teams</w:t>
      </w:r>
      <w:r w:rsidR="004A18FD">
        <w:t>.</w:t>
      </w:r>
    </w:p>
    <w:p w14:paraId="7C172E7C" w14:textId="01E7511B" w:rsidR="004205F6" w:rsidRDefault="004205F6" w:rsidP="00C73820">
      <w:r w:rsidRPr="004205F6">
        <w:t>The partners would also like to thank the national and international expert advisors who generously gave their time and advice over the course of the project.</w:t>
      </w:r>
    </w:p>
    <w:p w14:paraId="506CEB6C" w14:textId="7D906586" w:rsidR="002E5E72" w:rsidRDefault="002E5E72" w:rsidP="00C73820">
      <w:r>
        <w:br w:type="page"/>
      </w:r>
    </w:p>
    <w:p w14:paraId="2793B6F9" w14:textId="29D8437D" w:rsidR="002E5E72" w:rsidRPr="001B00C4" w:rsidRDefault="002E5E72" w:rsidP="00CE6D26">
      <w:pPr>
        <w:pStyle w:val="Heading1"/>
        <w:rPr>
          <w:sz w:val="32"/>
          <w:szCs w:val="32"/>
        </w:rPr>
      </w:pPr>
      <w:bookmarkStart w:id="0" w:name="_Toc198717619"/>
      <w:r w:rsidRPr="001B00C4">
        <w:rPr>
          <w:sz w:val="32"/>
          <w:szCs w:val="32"/>
        </w:rPr>
        <w:lastRenderedPageBreak/>
        <w:t xml:space="preserve">Introducing the new </w:t>
      </w:r>
      <w:r w:rsidR="00D768CE" w:rsidRPr="001B00C4">
        <w:rPr>
          <w:sz w:val="32"/>
          <w:szCs w:val="32"/>
        </w:rPr>
        <w:t xml:space="preserve">National Best Practice </w:t>
      </w:r>
      <w:r w:rsidRPr="001B00C4">
        <w:rPr>
          <w:sz w:val="32"/>
          <w:szCs w:val="32"/>
        </w:rPr>
        <w:t>Framework</w:t>
      </w:r>
      <w:bookmarkEnd w:id="0"/>
    </w:p>
    <w:p w14:paraId="1F23F44C" w14:textId="1B3FACA5" w:rsidR="002E5E72" w:rsidRDefault="002E5E72" w:rsidP="00C73820">
      <w:r>
        <w:t xml:space="preserve">The early years of life lay the foundations for later development. </w:t>
      </w:r>
      <w:r w:rsidR="00D768CE">
        <w:t>The experiences of children in their first years have a profound impact on</w:t>
      </w:r>
      <w:r>
        <w:t xml:space="preserve"> their </w:t>
      </w:r>
      <w:r w:rsidR="00D768CE">
        <w:t xml:space="preserve">later </w:t>
      </w:r>
      <w:r>
        <w:t>health</w:t>
      </w:r>
      <w:r w:rsidR="004C2925">
        <w:t xml:space="preserve">, </w:t>
      </w:r>
      <w:r>
        <w:t xml:space="preserve">development </w:t>
      </w:r>
      <w:r w:rsidR="004A18FD">
        <w:t>and wellbeing</w:t>
      </w:r>
      <w:r>
        <w:t>. This is true of all children, but especially for children with developmental concerns, delay or disability. For these children</w:t>
      </w:r>
      <w:r w:rsidR="00D768CE">
        <w:t xml:space="preserve"> and their families</w:t>
      </w:r>
      <w:r>
        <w:t xml:space="preserve">, it is </w:t>
      </w:r>
      <w:r w:rsidR="3ECF500F">
        <w:t>essential</w:t>
      </w:r>
      <w:r>
        <w:t xml:space="preserve"> to </w:t>
      </w:r>
      <w:r w:rsidR="00D768CE">
        <w:t xml:space="preserve">identify </w:t>
      </w:r>
      <w:r>
        <w:t>and meet their additional needs</w:t>
      </w:r>
      <w:r w:rsidR="00D768CE">
        <w:t xml:space="preserve"> as early as possible.</w:t>
      </w:r>
      <w:r w:rsidR="004C2925">
        <w:t xml:space="preserve"> Providing high-quality evidence-informed and tailored support to these children and their families gives them the best chance to fulfil their potential.</w:t>
      </w:r>
      <w:r>
        <w:t xml:space="preserve"> The National Best Practice Framework for Early Childhood Intervention (the Framework) describes what high-quality evidence-informed support looks like.</w:t>
      </w:r>
    </w:p>
    <w:p w14:paraId="7C39B97A" w14:textId="0E814198" w:rsidR="001F03AE" w:rsidRDefault="001F03AE" w:rsidP="00C73820">
      <w:r>
        <w:t>Our goal in developing this Framework is to make sure</w:t>
      </w:r>
      <w:r w:rsidR="00886D12">
        <w:t>:</w:t>
      </w:r>
    </w:p>
    <w:p w14:paraId="4E0393C6" w14:textId="49D1A143" w:rsidR="007A251A" w:rsidRDefault="001F03AE" w:rsidP="00792AB2">
      <w:pPr>
        <w:pStyle w:val="ListParagraph"/>
      </w:pPr>
      <w:r>
        <w:t>A</w:t>
      </w:r>
      <w:r w:rsidRPr="002E5E72">
        <w:t>ll children growing up in Australia live in thriving families and communities that support their health, development, belonging and wellbeing</w:t>
      </w:r>
      <w:r w:rsidR="002E18A1">
        <w:t>,</w:t>
      </w:r>
      <w:r w:rsidRPr="002E5E72">
        <w:t xml:space="preserve"> and</w:t>
      </w:r>
    </w:p>
    <w:p w14:paraId="4EEF7EB7" w14:textId="5DFCC336" w:rsidR="001F03AE" w:rsidRDefault="001F03AE" w:rsidP="00792AB2">
      <w:pPr>
        <w:pStyle w:val="ListParagraph"/>
      </w:pPr>
      <w:r w:rsidRPr="002E5E72">
        <w:t>that children with developmental concerns, delay, or disability</w:t>
      </w:r>
      <w:r w:rsidR="003A08C0">
        <w:t>, and their families,</w:t>
      </w:r>
      <w:r w:rsidRPr="002E5E72">
        <w:t xml:space="preserve"> receive the support they need to meaningfully participate fully </w:t>
      </w:r>
      <w:r w:rsidR="008C0FED">
        <w:t>with</w:t>
      </w:r>
      <w:r w:rsidRPr="002E5E72">
        <w:t>in their families and community</w:t>
      </w:r>
      <w:r w:rsidR="002A16D1">
        <w:t>.</w:t>
      </w:r>
      <w:r w:rsidRPr="002E5E72">
        <w:t xml:space="preserve">  </w:t>
      </w:r>
    </w:p>
    <w:p w14:paraId="323C80B2" w14:textId="30E508B5" w:rsidR="001F03AE" w:rsidRDefault="001F03AE" w:rsidP="00846CA5">
      <w:r>
        <w:t xml:space="preserve">The Framework provides guidance for all those working with or raising children about what works best to support children aged up to 9 years of age with developmental concerns, delay or disability so that they can thrive. </w:t>
      </w:r>
    </w:p>
    <w:p w14:paraId="4613AD2B" w14:textId="5B5F79D5" w:rsidR="001F03AE" w:rsidRPr="00B31012" w:rsidRDefault="001F03AE" w:rsidP="00D44AFA">
      <w:pPr>
        <w:pStyle w:val="Heading2"/>
      </w:pPr>
      <w:r w:rsidRPr="00B31012">
        <w:t>Driving change</w:t>
      </w:r>
    </w:p>
    <w:p w14:paraId="56558CAC" w14:textId="682CBA20" w:rsidR="000B56D6" w:rsidRDefault="00356A4E" w:rsidP="00C73820">
      <w:r>
        <w:t>We know that d</w:t>
      </w:r>
      <w:r w:rsidR="00EE7D36">
        <w:t xml:space="preserve">escribing what good support looks like is </w:t>
      </w:r>
      <w:r>
        <w:t>just the first step</w:t>
      </w:r>
      <w:r w:rsidR="00EE7D36">
        <w:t xml:space="preserve">. </w:t>
      </w:r>
      <w:r>
        <w:t xml:space="preserve">To bring the words in this document to life will take concerted effort. It will mean changing the way we do things. </w:t>
      </w:r>
    </w:p>
    <w:p w14:paraId="34F8B77D" w14:textId="58FFDC56" w:rsidR="00D7612F" w:rsidRDefault="000B56D6" w:rsidP="00C73820">
      <w:r>
        <w:t>We know that c</w:t>
      </w:r>
      <w:r w:rsidR="00356A4E">
        <w:t xml:space="preserve">hange is needed </w:t>
      </w:r>
      <w:r w:rsidR="16CE6624">
        <w:t xml:space="preserve">at </w:t>
      </w:r>
      <w:r w:rsidR="00356A4E">
        <w:t>all levels – individual practice, the way services are designed and delivered</w:t>
      </w:r>
      <w:r>
        <w:t xml:space="preserve"> as well as </w:t>
      </w:r>
      <w:r w:rsidR="00356A4E">
        <w:t xml:space="preserve">regulation and policy change are all </w:t>
      </w:r>
      <w:r>
        <w:t>essential</w:t>
      </w:r>
      <w:r w:rsidR="519BEE95">
        <w:t xml:space="preserve"> and urgent</w:t>
      </w:r>
      <w:r>
        <w:t>. We know it won’t be easy</w:t>
      </w:r>
      <w:r w:rsidR="00356A4E">
        <w:t>. But change is essential if</w:t>
      </w:r>
      <w:r w:rsidR="008B5ED5">
        <w:t xml:space="preserve"> </w:t>
      </w:r>
      <w:r w:rsidR="002E5E72">
        <w:t xml:space="preserve">children with developmental concerns, delay or disability </w:t>
      </w:r>
      <w:r w:rsidR="00356A4E">
        <w:t xml:space="preserve">are to get </w:t>
      </w:r>
      <w:r w:rsidR="002E5E72">
        <w:t xml:space="preserve">the best start in life. </w:t>
      </w:r>
    </w:p>
    <w:p w14:paraId="415FC14E" w14:textId="3680637E" w:rsidR="002E5E72" w:rsidRDefault="002E5E72" w:rsidP="00C73820">
      <w:r>
        <w:t xml:space="preserve">Implementing </w:t>
      </w:r>
      <w:r w:rsidR="000B56D6">
        <w:t xml:space="preserve">this </w:t>
      </w:r>
      <w:r>
        <w:t xml:space="preserve">Framework will </w:t>
      </w:r>
      <w:r w:rsidR="000B56D6">
        <w:t>therefore involve</w:t>
      </w:r>
      <w:r w:rsidR="003A4091">
        <w:t>:</w:t>
      </w:r>
    </w:p>
    <w:p w14:paraId="1187A1EF" w14:textId="43C1ACB9" w:rsidR="002E5E72" w:rsidRPr="00792AB2" w:rsidRDefault="00B03C4E" w:rsidP="00792AB2">
      <w:pPr>
        <w:pStyle w:val="ListParagraph"/>
      </w:pPr>
      <w:r w:rsidRPr="00792AB2">
        <w:t>U</w:t>
      </w:r>
      <w:r w:rsidR="000B56D6" w:rsidRPr="00792AB2">
        <w:t xml:space="preserve">nderstanding and </w:t>
      </w:r>
      <w:r w:rsidR="005B15B0" w:rsidRPr="00792AB2">
        <w:t>committ</w:t>
      </w:r>
      <w:r w:rsidRPr="00792AB2">
        <w:t>ing</w:t>
      </w:r>
      <w:r w:rsidR="005B15B0" w:rsidRPr="00792AB2">
        <w:t xml:space="preserve"> to the delivery of</w:t>
      </w:r>
      <w:r w:rsidR="002E5E72" w:rsidRPr="00792AB2">
        <w:t xml:space="preserve"> family-centred, culturally safe services by connected, collaborating </w:t>
      </w:r>
      <w:r w:rsidR="008410C6" w:rsidRPr="00792AB2">
        <w:t>early childhood intervention</w:t>
      </w:r>
      <w:r w:rsidR="00D01C88" w:rsidRPr="00792AB2">
        <w:t xml:space="preserve"> (ECI)</w:t>
      </w:r>
      <w:r w:rsidR="008410C6" w:rsidRPr="00792AB2">
        <w:t xml:space="preserve"> </w:t>
      </w:r>
      <w:r w:rsidR="002E5E72" w:rsidRPr="00792AB2">
        <w:t>teams</w:t>
      </w:r>
    </w:p>
    <w:p w14:paraId="1B5C0413" w14:textId="780C0EE5" w:rsidR="002E5E72" w:rsidRDefault="00B03C4E" w:rsidP="00792AB2">
      <w:pPr>
        <w:pStyle w:val="ListParagraph"/>
      </w:pPr>
      <w:r>
        <w:t>D</w:t>
      </w:r>
      <w:r w:rsidR="005B15B0">
        <w:t xml:space="preserve">elivering </w:t>
      </w:r>
      <w:r w:rsidR="00940858">
        <w:t xml:space="preserve">ECI </w:t>
      </w:r>
      <w:r w:rsidR="002E5E72">
        <w:t>services in everyday settings rather than clinical settings</w:t>
      </w:r>
      <w:r w:rsidR="008410C6">
        <w:t>, to the maximum extent possible</w:t>
      </w:r>
    </w:p>
    <w:p w14:paraId="321E75C4" w14:textId="6A01D189" w:rsidR="7EB19EB2" w:rsidRPr="008A1470" w:rsidRDefault="7EB19EB2" w:rsidP="00792AB2">
      <w:pPr>
        <w:pStyle w:val="ListParagraph"/>
      </w:pPr>
      <w:r w:rsidRPr="008A1470">
        <w:t xml:space="preserve">Adopting a mindset of promoting children’s </w:t>
      </w:r>
      <w:r w:rsidR="001435C9" w:rsidRPr="008A1470">
        <w:t>optimal</w:t>
      </w:r>
      <w:r w:rsidRPr="008A1470">
        <w:t xml:space="preserve"> development and identity</w:t>
      </w:r>
      <w:r w:rsidR="000A2A8B" w:rsidRPr="008A1470">
        <w:t>,</w:t>
      </w:r>
      <w:r w:rsidRPr="008A1470">
        <w:t xml:space="preserve"> rather than trying to fix or cure the child’s ‘disability’</w:t>
      </w:r>
    </w:p>
    <w:p w14:paraId="224040E4" w14:textId="487D181D" w:rsidR="7EB19EB2" w:rsidRPr="008A1470" w:rsidRDefault="7EB19EB2" w:rsidP="00792AB2">
      <w:pPr>
        <w:pStyle w:val="ListParagraph"/>
      </w:pPr>
      <w:r w:rsidRPr="008A1470">
        <w:t>Respecting diversity in the way that children function and develop and adapting environments to maximise their ability to participate. Diversity takes many forms, including neurodiversity, cultural diversity and gender diversity</w:t>
      </w:r>
    </w:p>
    <w:p w14:paraId="341513DC" w14:textId="47EFD1B3" w:rsidR="002E5E72" w:rsidRPr="00EE750E" w:rsidRDefault="008220C8" w:rsidP="00792AB2">
      <w:pPr>
        <w:pStyle w:val="ListParagraph"/>
      </w:pPr>
      <w:r w:rsidRPr="00EE750E">
        <w:lastRenderedPageBreak/>
        <w:t>Ensuring supports and services are designed and delivered to achieve the</w:t>
      </w:r>
      <w:r w:rsidR="002E5E72" w:rsidRPr="00EE750E">
        <w:t xml:space="preserve"> primary aim of ECI</w:t>
      </w:r>
      <w:r w:rsidRPr="00EE750E">
        <w:t xml:space="preserve"> – which is </w:t>
      </w:r>
      <w:r w:rsidR="002E5E72" w:rsidRPr="00EE750E">
        <w:t>to build the capabilities of parents</w:t>
      </w:r>
      <w:r w:rsidR="008204C4" w:rsidRPr="00EE750E">
        <w:t xml:space="preserve">, </w:t>
      </w:r>
      <w:r w:rsidR="00A538DF" w:rsidRPr="00EE750E">
        <w:t>carers</w:t>
      </w:r>
      <w:r w:rsidRPr="00EE750E">
        <w:t xml:space="preserve"> and</w:t>
      </w:r>
      <w:r w:rsidR="008B5ED5" w:rsidRPr="00EE750E">
        <w:t xml:space="preserve"> </w:t>
      </w:r>
      <w:r w:rsidR="002E5E72" w:rsidRPr="00EE750E">
        <w:t xml:space="preserve">families to provide children with the experiences and opportunities </w:t>
      </w:r>
      <w:r w:rsidR="00C550E8" w:rsidRPr="00EE750E">
        <w:t>they need</w:t>
      </w:r>
      <w:r w:rsidR="00577AC0">
        <w:t xml:space="preserve"> to develop the functional </w:t>
      </w:r>
      <w:r w:rsidR="00C550E8" w:rsidRPr="00EE750E">
        <w:t xml:space="preserve">to </w:t>
      </w:r>
      <w:r w:rsidR="005513F9">
        <w:t xml:space="preserve">meaningfully </w:t>
      </w:r>
      <w:r w:rsidR="005513F9" w:rsidRPr="00EE750E">
        <w:t>participa</w:t>
      </w:r>
      <w:r w:rsidR="005513F9">
        <w:t>te</w:t>
      </w:r>
      <w:r w:rsidR="005513F9" w:rsidRPr="00EE750E">
        <w:t xml:space="preserve"> </w:t>
      </w:r>
      <w:r w:rsidR="002E5E72" w:rsidRPr="00EE750E">
        <w:t>in family, community</w:t>
      </w:r>
      <w:r w:rsidR="001435C9" w:rsidRPr="00EE750E">
        <w:t xml:space="preserve">, </w:t>
      </w:r>
      <w:r w:rsidR="00F00FED">
        <w:t xml:space="preserve">and </w:t>
      </w:r>
      <w:r w:rsidR="002E5E72" w:rsidRPr="00EE750E">
        <w:t xml:space="preserve">early childhood </w:t>
      </w:r>
      <w:r w:rsidR="001435C9" w:rsidRPr="00EE750E">
        <w:t xml:space="preserve">and school </w:t>
      </w:r>
      <w:r w:rsidR="00C550E8" w:rsidRPr="00EE750E">
        <w:t>settings</w:t>
      </w:r>
      <w:r w:rsidR="001435C9" w:rsidRPr="00EE750E">
        <w:t xml:space="preserve"> </w:t>
      </w:r>
    </w:p>
    <w:p w14:paraId="2C1B0076" w14:textId="0322A61C" w:rsidR="3A9274E2" w:rsidRPr="008A1470" w:rsidRDefault="3A9274E2" w:rsidP="00792AB2">
      <w:pPr>
        <w:pStyle w:val="ListParagraph"/>
      </w:pPr>
      <w:r w:rsidRPr="008A1470">
        <w:t>Delivering services in ways and places that encourage Aboriginal and Torres Strait Islander peoples to connect with ECI services without fear of this leading to unwarranted child protection issues</w:t>
      </w:r>
    </w:p>
    <w:p w14:paraId="59F6519B" w14:textId="7ED6E559" w:rsidR="00BA2195" w:rsidRDefault="008220C8" w:rsidP="00792AB2">
      <w:pPr>
        <w:pStyle w:val="ListParagraph"/>
      </w:pPr>
      <w:r>
        <w:t>Making sure that</w:t>
      </w:r>
      <w:r w:rsidR="002E5E72">
        <w:t xml:space="preserve"> policy settings, regulation and resourcing decisions across </w:t>
      </w:r>
      <w:r>
        <w:t>the early intervention system support best practice</w:t>
      </w:r>
      <w:r w:rsidRPr="00D9492E">
        <w:t>.</w:t>
      </w:r>
      <w:r w:rsidR="00F741D9" w:rsidRPr="008A1470">
        <w:t xml:space="preserve"> </w:t>
      </w:r>
      <w:r w:rsidR="00F741D9" w:rsidRPr="00F741D9">
        <w:t xml:space="preserve">This includes mainstream services, </w:t>
      </w:r>
      <w:r w:rsidR="004A1740">
        <w:t>F</w:t>
      </w:r>
      <w:r w:rsidR="00F741D9" w:rsidRPr="00F741D9">
        <w:t xml:space="preserve">oundational supports and the National Disability Insurance Scheme </w:t>
      </w:r>
    </w:p>
    <w:p w14:paraId="63064A4B" w14:textId="0FBE1380" w:rsidR="00D9492E" w:rsidRPr="008A1470" w:rsidRDefault="004A1740" w:rsidP="00BA2195">
      <w:r w:rsidRPr="004A1740">
        <w:t xml:space="preserve">Foundational Supports were recommended by the NDIS Review, agreed to by National Cabinet in December 2023, and referenced in the Early Years Strategy (2024). </w:t>
      </w:r>
      <w:r w:rsidR="00F741D9" w:rsidRPr="00F741D9">
        <w:t xml:space="preserve">While </w:t>
      </w:r>
      <w:r>
        <w:t>there is agreement</w:t>
      </w:r>
      <w:r w:rsidR="00F741D9" w:rsidRPr="00F741D9">
        <w:t xml:space="preserve"> that supports are required outside the NDIS, their nature and name has not yet been agreed</w:t>
      </w:r>
      <w:r w:rsidR="00886D12">
        <w:t>.</w:t>
      </w:r>
      <w:r w:rsidR="008220C8" w:rsidRPr="00D9492E">
        <w:t xml:space="preserve"> </w:t>
      </w:r>
    </w:p>
    <w:p w14:paraId="6BC8A1B5" w14:textId="57AEC4C0" w:rsidR="001F03AE" w:rsidRDefault="001F03AE" w:rsidP="00493B45">
      <w:pPr>
        <w:pStyle w:val="Heading1"/>
      </w:pPr>
      <w:bookmarkStart w:id="1" w:name="_Toc198717620"/>
      <w:r>
        <w:t xml:space="preserve">What is in the </w:t>
      </w:r>
      <w:r w:rsidRPr="00493B45">
        <w:t>Framework</w:t>
      </w:r>
      <w:r>
        <w:t>?</w:t>
      </w:r>
      <w:bookmarkEnd w:id="1"/>
    </w:p>
    <w:p w14:paraId="0AF089B5" w14:textId="638E5BC4" w:rsidR="001F03AE" w:rsidRDefault="001F03AE" w:rsidP="001F03AE">
      <w:r w:rsidRPr="004D035D">
        <w:t>The Framework contains:</w:t>
      </w:r>
    </w:p>
    <w:p w14:paraId="48DF8CFD" w14:textId="67634C29" w:rsidR="001F03AE" w:rsidRDefault="001F03AE" w:rsidP="00792AB2">
      <w:pPr>
        <w:pStyle w:val="ListParagraph"/>
      </w:pPr>
      <w:r w:rsidRPr="00006BE3">
        <w:rPr>
          <w:b/>
          <w:bCs/>
        </w:rPr>
        <w:t>Vision</w:t>
      </w:r>
      <w:r>
        <w:t xml:space="preserve"> - A statement of vision for children with developmental concerns, delay </w:t>
      </w:r>
      <w:r w:rsidR="05082317">
        <w:t xml:space="preserve">or </w:t>
      </w:r>
      <w:r>
        <w:t xml:space="preserve">disability that is consistent with the vision for all children growing up in Australia </w:t>
      </w:r>
    </w:p>
    <w:p w14:paraId="4330B481" w14:textId="676DB88E" w:rsidR="001F03AE" w:rsidRDefault="001F03AE" w:rsidP="00792AB2">
      <w:pPr>
        <w:pStyle w:val="ListParagraph"/>
      </w:pPr>
      <w:r w:rsidRPr="00006BE3">
        <w:rPr>
          <w:b/>
          <w:bCs/>
        </w:rPr>
        <w:t>Aims</w:t>
      </w:r>
      <w:r>
        <w:t xml:space="preserve"> - </w:t>
      </w:r>
      <w:r w:rsidRPr="00C1629B">
        <w:t xml:space="preserve">A statement of the overall purpose of ECI services as well as the specific aims for children, </w:t>
      </w:r>
      <w:r w:rsidR="008204C4">
        <w:t xml:space="preserve">parents, </w:t>
      </w:r>
      <w:r w:rsidRPr="00C1629B">
        <w:t>carers and families, communities and service providers</w:t>
      </w:r>
    </w:p>
    <w:p w14:paraId="3E899699" w14:textId="774DFC7E" w:rsidR="001F03AE" w:rsidRDefault="001F03AE" w:rsidP="00792AB2">
      <w:pPr>
        <w:pStyle w:val="ListParagraph"/>
      </w:pPr>
      <w:r w:rsidRPr="00006BE3">
        <w:rPr>
          <w:b/>
          <w:bCs/>
        </w:rPr>
        <w:t>Outcomes</w:t>
      </w:r>
      <w:r>
        <w:t xml:space="preserve"> - </w:t>
      </w:r>
      <w:r w:rsidRPr="00C1629B">
        <w:t>Outcome statements for children, parents</w:t>
      </w:r>
      <w:r w:rsidR="008204C4">
        <w:t xml:space="preserve">, </w:t>
      </w:r>
      <w:r w:rsidRPr="00C1629B">
        <w:t>carers and families, communities and service providers</w:t>
      </w:r>
    </w:p>
    <w:p w14:paraId="3F634E56" w14:textId="77777777" w:rsidR="001F03AE" w:rsidRDefault="001F03AE" w:rsidP="00792AB2">
      <w:pPr>
        <w:pStyle w:val="ListParagraph"/>
      </w:pPr>
      <w:r w:rsidRPr="00006BE3">
        <w:rPr>
          <w:b/>
          <w:bCs/>
        </w:rPr>
        <w:t xml:space="preserve">Principles </w:t>
      </w:r>
      <w:r>
        <w:t xml:space="preserve">- </w:t>
      </w:r>
      <w:r w:rsidRPr="004D035D">
        <w:t>A description of four universal principles and ten key principles that underpin best practice ECI services and supports for children and families</w:t>
      </w:r>
    </w:p>
    <w:p w14:paraId="5FC12284" w14:textId="0080B3DC" w:rsidR="001F03AE" w:rsidRDefault="001F03AE" w:rsidP="00792AB2">
      <w:pPr>
        <w:pStyle w:val="ListParagraph"/>
      </w:pPr>
      <w:r w:rsidRPr="00006BE3">
        <w:rPr>
          <w:b/>
          <w:bCs/>
        </w:rPr>
        <w:t>Practices</w:t>
      </w:r>
      <w:r>
        <w:t xml:space="preserve"> - Detailed guidance to help ECI practitioners and </w:t>
      </w:r>
      <w:r w:rsidR="0010255A">
        <w:t>services</w:t>
      </w:r>
      <w:r>
        <w:t xml:space="preserve"> understand how the principles and practices can be applied. Guidance is also provided for parents, </w:t>
      </w:r>
      <w:r w:rsidR="008204C4">
        <w:t xml:space="preserve">carers, </w:t>
      </w:r>
      <w:r>
        <w:t xml:space="preserve">families, </w:t>
      </w:r>
      <w:r w:rsidR="00940858">
        <w:t>early childhood education and care (ECEC)</w:t>
      </w:r>
      <w:r>
        <w:t xml:space="preserve"> services, schools and other services</w:t>
      </w:r>
    </w:p>
    <w:p w14:paraId="0F5603AA" w14:textId="4BDE1266" w:rsidR="001F03AE" w:rsidRDefault="001F03AE" w:rsidP="00792AB2">
      <w:pPr>
        <w:pStyle w:val="ListParagraph"/>
      </w:pPr>
      <w:r w:rsidRPr="00006BE3">
        <w:rPr>
          <w:b/>
          <w:bCs/>
        </w:rPr>
        <w:t>Theory of Change</w:t>
      </w:r>
      <w:r>
        <w:t xml:space="preserve"> - </w:t>
      </w:r>
      <w:r w:rsidRPr="004D035D">
        <w:t xml:space="preserve">The </w:t>
      </w:r>
      <w:r w:rsidR="00940858">
        <w:t>ways</w:t>
      </w:r>
      <w:r w:rsidRPr="004D035D">
        <w:t xml:space="preserve"> change </w:t>
      </w:r>
      <w:r w:rsidR="00940858">
        <w:t>is expected to occur</w:t>
      </w:r>
      <w:r w:rsidRPr="004D035D">
        <w:t>, and the assumptions</w:t>
      </w:r>
      <w:r w:rsidR="00C550E8">
        <w:t xml:space="preserve"> and </w:t>
      </w:r>
      <w:r w:rsidRPr="004D035D">
        <w:t>conditions required to support the changes</w:t>
      </w:r>
    </w:p>
    <w:p w14:paraId="71D73ED6" w14:textId="130E4AE5" w:rsidR="001F03AE" w:rsidRPr="00303E30" w:rsidRDefault="002429BB" w:rsidP="00792AB2">
      <w:pPr>
        <w:pStyle w:val="ListParagraph"/>
      </w:pPr>
      <w:r w:rsidRPr="00006BE3">
        <w:t>Reflective prompts for practitioners</w:t>
      </w:r>
      <w:r w:rsidR="00F15240" w:rsidRPr="00006BE3">
        <w:t xml:space="preserve"> related to</w:t>
      </w:r>
      <w:r w:rsidR="001F03AE" w:rsidRPr="00006BE3">
        <w:t xml:space="preserve"> processes and practice applications</w:t>
      </w:r>
      <w:r w:rsidR="001F03AE">
        <w:t xml:space="preserve"> - </w:t>
      </w:r>
      <w:r w:rsidR="00B26815">
        <w:t>h</w:t>
      </w:r>
      <w:r w:rsidR="001F03AE">
        <w:t>ow to know if services are being delivered in accordance with the Framework</w:t>
      </w:r>
    </w:p>
    <w:p w14:paraId="48D4BC97" w14:textId="514059D8" w:rsidR="001F03AE" w:rsidRPr="00DA5B25" w:rsidRDefault="00952B0E" w:rsidP="00C73820">
      <w:pPr>
        <w:pStyle w:val="ListParagraph"/>
      </w:pPr>
      <w:r w:rsidRPr="00006BE3">
        <w:rPr>
          <w:b/>
          <w:bCs/>
        </w:rPr>
        <w:lastRenderedPageBreak/>
        <w:t>Measures of</w:t>
      </w:r>
      <w:r w:rsidR="001F03AE" w:rsidRPr="00006BE3">
        <w:rPr>
          <w:b/>
          <w:bCs/>
        </w:rPr>
        <w:t xml:space="preserve"> desired outcomes</w:t>
      </w:r>
      <w:r w:rsidR="001F03AE">
        <w:t xml:space="preserve"> </w:t>
      </w:r>
      <w:r w:rsidR="00557525">
        <w:t>–</w:t>
      </w:r>
      <w:r w:rsidR="001F03AE">
        <w:t xml:space="preserve"> </w:t>
      </w:r>
      <w:r w:rsidR="00AC45C0">
        <w:t>Methods for</w:t>
      </w:r>
      <w:r w:rsidR="00557525">
        <w:t xml:space="preserve"> knowing</w:t>
      </w:r>
      <w:r w:rsidR="001F03AE">
        <w:t xml:space="preserve"> </w:t>
      </w:r>
      <w:r w:rsidR="00940858">
        <w:t>if the intended outcomes and benefits are being achieved</w:t>
      </w:r>
    </w:p>
    <w:p w14:paraId="3C0EB6F1" w14:textId="637D0747" w:rsidR="001F03AE" w:rsidRPr="00303E30" w:rsidRDefault="000C226E" w:rsidP="00C73820">
      <w:r>
        <w:t xml:space="preserve">This document describes the Framework. </w:t>
      </w:r>
      <w:r w:rsidR="00065380">
        <w:t>You will find a</w:t>
      </w:r>
      <w:r w:rsidRPr="000C226E">
        <w:t xml:space="preserve"> full account of the development of the Framework and the sources that it draws upon in </w:t>
      </w:r>
      <w:r w:rsidR="00C70542">
        <w:t>the b</w:t>
      </w:r>
      <w:r w:rsidRPr="000C226E">
        <w:t xml:space="preserve">ackground </w:t>
      </w:r>
      <w:r>
        <w:t>paper</w:t>
      </w:r>
      <w:r w:rsidR="00B14650">
        <w:t xml:space="preserve">, </w:t>
      </w:r>
      <w:r w:rsidR="00B14650" w:rsidRPr="00E22993">
        <w:t>Development of the National Best Practice Framework</w:t>
      </w:r>
      <w:r w:rsidR="00FF331F">
        <w:rPr>
          <w:i/>
          <w:iCs/>
        </w:rPr>
        <w:t>.</w:t>
      </w:r>
      <w:r w:rsidR="00024B81">
        <w:rPr>
          <w:i/>
          <w:iCs/>
        </w:rPr>
        <w:t xml:space="preserve"> </w:t>
      </w:r>
      <w:r w:rsidR="00304434">
        <w:t>A link to t</w:t>
      </w:r>
      <w:r w:rsidR="00FF331F" w:rsidRPr="00FF331F">
        <w:t>his paper</w:t>
      </w:r>
      <w:r w:rsidR="00065380" w:rsidRPr="00FF331F">
        <w:t xml:space="preserve"> is </w:t>
      </w:r>
      <w:r w:rsidR="00304434">
        <w:t>provided</w:t>
      </w:r>
      <w:r w:rsidR="001D20B9">
        <w:t xml:space="preserve"> in the </w:t>
      </w:r>
      <w:r w:rsidR="00024B81">
        <w:t xml:space="preserve">final </w:t>
      </w:r>
      <w:r w:rsidR="001D20B9">
        <w:t>section of this document, along</w:t>
      </w:r>
      <w:r w:rsidR="00065380" w:rsidRPr="00FF331F">
        <w:t xml:space="preserve"> with</w:t>
      </w:r>
      <w:r w:rsidR="00F137B2" w:rsidRPr="00065380">
        <w:t xml:space="preserve"> </w:t>
      </w:r>
      <w:r w:rsidR="00244D8A">
        <w:t xml:space="preserve">the </w:t>
      </w:r>
      <w:r w:rsidR="001D20B9">
        <w:t xml:space="preserve">other </w:t>
      </w:r>
      <w:r w:rsidR="00E61BAA">
        <w:t>background paper</w:t>
      </w:r>
      <w:r w:rsidR="00303E30">
        <w:t>s</w:t>
      </w:r>
      <w:r w:rsidR="00244D8A">
        <w:t xml:space="preserve"> and associated tools and resources.  </w:t>
      </w:r>
    </w:p>
    <w:p w14:paraId="475EC4B8" w14:textId="4903663A" w:rsidR="001F03AE" w:rsidRPr="006923B8" w:rsidRDefault="000F4175" w:rsidP="00493B45">
      <w:pPr>
        <w:pStyle w:val="Heading2"/>
      </w:pPr>
      <w:r>
        <w:rPr>
          <w:noProof/>
        </w:rPr>
        <w:drawing>
          <wp:anchor distT="0" distB="0" distL="114300" distR="114300" simplePos="0" relativeHeight="251658242" behindDoc="0" locked="0" layoutInCell="1" allowOverlap="1" wp14:anchorId="134BEEFF" wp14:editId="148C136A">
            <wp:simplePos x="0" y="0"/>
            <wp:positionH relativeFrom="margin">
              <wp:align>center</wp:align>
            </wp:positionH>
            <wp:positionV relativeFrom="paragraph">
              <wp:posOffset>421005</wp:posOffset>
            </wp:positionV>
            <wp:extent cx="4542155" cy="6422390"/>
            <wp:effectExtent l="19050" t="19050" r="10795" b="16510"/>
            <wp:wrapTopAndBottom/>
            <wp:docPr id="419872604" name="Picture 1" descr="This image is a graphic representation of the content of National Best Practice Framework for Early Childhood Intervention.&#10; &#10;At the top of the image is the vision for the Framework - &quot;All children with developmental concerns, delay, or disability and their families thrive in their early years&quot;.&#10; &#10;The following section outlines the target demographics for the Framework - children, families, communities, and services.&#10; &#10;In the centre of the image, there is a tree with colourful squares that represent the universal and key principles and practices that inform the Framework.&#10; &#10;Beneath the tree, the principles and practices are supported by puzzle pieces. These puzzle pieces represent the integrated system that provides a continuum of care for children and families. The puzzle pieces are labelled universal supports, Foundational Supports, and the National Disability Insurance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2604" name="Picture 1" descr="This image is a graphic representation of the content of National Best Practice Framework for Early Childhood Intervention.&#10; &#10;At the top of the image is the vision for the Framework - &quot;All children with developmental concerns, delay, or disability and their families thrive in their early years&quot;.&#10; &#10;The following section outlines the target demographics for the Framework - children, families, communities, and services.&#10; &#10;In the centre of the image, there is a tree with colourful squares that represent the universal and key principles and practices that inform the Framework.&#10; &#10;Beneath the tree, the principles and practices are supported by puzzle pieces. These puzzle pieces represent the integrated system that provides a continuum of care for children and families. The puzzle pieces are labelled universal supports, Foundational Supports, and the National Disability Insurance Schem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2155" cy="6422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F03AE" w:rsidRPr="006923B8">
        <w:t>Framework at a glance</w:t>
      </w:r>
    </w:p>
    <w:p w14:paraId="0CD3D9E0" w14:textId="22759970" w:rsidR="00552146" w:rsidRDefault="00932F45">
      <w:pPr>
        <w:spacing w:before="0" w:after="0" w:line="240" w:lineRule="auto"/>
      </w:pPr>
      <w:r>
        <w:rPr>
          <w:noProof/>
        </w:rPr>
        <mc:AlternateContent>
          <mc:Choice Requires="wps">
            <w:drawing>
              <wp:anchor distT="0" distB="0" distL="114300" distR="114300" simplePos="0" relativeHeight="251658243" behindDoc="0" locked="0" layoutInCell="1" allowOverlap="1" wp14:anchorId="65AEE94C" wp14:editId="714BE164">
                <wp:simplePos x="0" y="0"/>
                <wp:positionH relativeFrom="margin">
                  <wp:posOffset>551180</wp:posOffset>
                </wp:positionH>
                <wp:positionV relativeFrom="paragraph">
                  <wp:posOffset>6504778</wp:posOffset>
                </wp:positionV>
                <wp:extent cx="4622165" cy="635"/>
                <wp:effectExtent l="0" t="0" r="6985" b="2540"/>
                <wp:wrapNone/>
                <wp:docPr id="1741909005" name="Text Box 1"/>
                <wp:cNvGraphicFramePr/>
                <a:graphic xmlns:a="http://schemas.openxmlformats.org/drawingml/2006/main">
                  <a:graphicData uri="http://schemas.microsoft.com/office/word/2010/wordprocessingShape">
                    <wps:wsp>
                      <wps:cNvSpPr txBox="1"/>
                      <wps:spPr>
                        <a:xfrm>
                          <a:off x="0" y="0"/>
                          <a:ext cx="4622165" cy="635"/>
                        </a:xfrm>
                        <a:prstGeom prst="rect">
                          <a:avLst/>
                        </a:prstGeom>
                        <a:solidFill>
                          <a:prstClr val="white"/>
                        </a:solidFill>
                        <a:ln>
                          <a:noFill/>
                        </a:ln>
                      </wps:spPr>
                      <wps:txbx>
                        <w:txbxContent>
                          <w:p w14:paraId="7E51CD17" w14:textId="4A78D518" w:rsidR="000F4175" w:rsidRPr="00552146" w:rsidRDefault="000F4175" w:rsidP="001B00C4">
                            <w:pPr>
                              <w:pStyle w:val="Caption"/>
                              <w:jc w:val="center"/>
                              <w:rPr>
                                <w:rFonts w:ascii="Poppins" w:hAnsi="Poppins"/>
                                <w:b/>
                                <w:noProof/>
                                <w:sz w:val="24"/>
                                <w:szCs w:val="24"/>
                              </w:rPr>
                            </w:pPr>
                            <w:r w:rsidRPr="00552146">
                              <w:rPr>
                                <w:sz w:val="24"/>
                                <w:szCs w:val="24"/>
                              </w:rPr>
                              <w:t xml:space="preserve">Figure </w:t>
                            </w:r>
                            <w:r w:rsidRPr="00552146">
                              <w:rPr>
                                <w:sz w:val="24"/>
                                <w:szCs w:val="24"/>
                              </w:rPr>
                              <w:fldChar w:fldCharType="begin"/>
                            </w:r>
                            <w:r w:rsidRPr="00552146">
                              <w:rPr>
                                <w:sz w:val="24"/>
                                <w:szCs w:val="24"/>
                              </w:rPr>
                              <w:instrText xml:space="preserve"> SEQ Figure \* ARABIC </w:instrText>
                            </w:r>
                            <w:r w:rsidRPr="00552146">
                              <w:rPr>
                                <w:sz w:val="24"/>
                                <w:szCs w:val="24"/>
                              </w:rPr>
                              <w:fldChar w:fldCharType="separate"/>
                            </w:r>
                            <w:r w:rsidRPr="00552146">
                              <w:rPr>
                                <w:noProof/>
                                <w:sz w:val="24"/>
                                <w:szCs w:val="24"/>
                              </w:rPr>
                              <w:t>1</w:t>
                            </w:r>
                            <w:r w:rsidRPr="00552146">
                              <w:rPr>
                                <w:sz w:val="24"/>
                                <w:szCs w:val="24"/>
                              </w:rPr>
                              <w:fldChar w:fldCharType="end"/>
                            </w:r>
                            <w:r w:rsidRPr="00552146">
                              <w:rPr>
                                <w:sz w:val="24"/>
                                <w:szCs w:val="24"/>
                              </w:rPr>
                              <w:t xml:space="preserve"> Framework at a glance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65AEE94C" id="_x0000_t202" coordsize="21600,21600" o:spt="202" path="m,l,21600r21600,l21600,xe">
                <v:stroke joinstyle="miter"/>
                <v:path gradientshapeok="t" o:connecttype="rect"/>
              </v:shapetype>
              <v:shape id="Text Box 1" o:spid="_x0000_s1026" type="#_x0000_t202" style="position:absolute;margin-left:43.4pt;margin-top:512.2pt;width:363.95pt;height:.05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" stroked="f">
                <v:textbox style="mso-fit-shape-to-text:t" inset="0,0,0,0">
                  <w:txbxContent>
                    <w:p w14:paraId="7E51CD17" w14:textId="4A78D518" w:rsidR="000F4175" w:rsidRPr="00552146" w:rsidRDefault="000F4175" w:rsidP="001B00C4">
                      <w:pPr>
                        <w:pStyle w:val="Caption"/>
                        <w:jc w:val="center"/>
                        <w:rPr>
                          <w:rFonts w:ascii="Poppins" w:hAnsi="Poppins"/>
                          <w:b/>
                          <w:noProof/>
                          <w:sz w:val="24"/>
                          <w:szCs w:val="24"/>
                        </w:rPr>
                      </w:pPr>
                      <w:r w:rsidRPr="00552146">
                        <w:rPr>
                          <w:sz w:val="24"/>
                          <w:szCs w:val="24"/>
                        </w:rPr>
                        <w:t xml:space="preserve">Figure </w:t>
                      </w:r>
                      <w:r w:rsidRPr="00552146">
                        <w:rPr>
                          <w:sz w:val="24"/>
                          <w:szCs w:val="24"/>
                        </w:rPr>
                        <w:fldChar w:fldCharType="begin"/>
                      </w:r>
                      <w:r w:rsidRPr="00552146">
                        <w:rPr>
                          <w:sz w:val="24"/>
                          <w:szCs w:val="24"/>
                        </w:rPr>
                        <w:instrText xml:space="preserve"> SEQ Figure \* ARABIC </w:instrText>
                      </w:r>
                      <w:r w:rsidRPr="00552146">
                        <w:rPr>
                          <w:sz w:val="24"/>
                          <w:szCs w:val="24"/>
                        </w:rPr>
                        <w:fldChar w:fldCharType="separate"/>
                      </w:r>
                      <w:r w:rsidRPr="00552146">
                        <w:rPr>
                          <w:noProof/>
                          <w:sz w:val="24"/>
                          <w:szCs w:val="24"/>
                        </w:rPr>
                        <w:t>1</w:t>
                      </w:r>
                      <w:r w:rsidRPr="00552146">
                        <w:rPr>
                          <w:sz w:val="24"/>
                          <w:szCs w:val="24"/>
                        </w:rPr>
                        <w:fldChar w:fldCharType="end"/>
                      </w:r>
                      <w:r w:rsidRPr="00552146">
                        <w:rPr>
                          <w:sz w:val="24"/>
                          <w:szCs w:val="24"/>
                        </w:rPr>
                        <w:t xml:space="preserve"> Framework at a glance</w:t>
                      </w:r>
                    </w:p>
                  </w:txbxContent>
                </v:textbox>
                <w10:wrap anchorx="margin"/>
              </v:shape>
            </w:pict>
          </mc:Fallback>
        </mc:AlternateContent>
      </w:r>
    </w:p>
    <w:p w14:paraId="349A6319" w14:textId="21D894DE" w:rsidR="00552146" w:rsidRDefault="00552146">
      <w:pPr>
        <w:spacing w:before="0" w:after="0" w:line="240" w:lineRule="auto"/>
        <w:rPr>
          <w:rFonts w:ascii="Poppins" w:eastAsiaTheme="majorEastAsia" w:hAnsi="Poppins" w:cstheme="majorBidi"/>
          <w:b/>
          <w:color w:val="0F4761" w:themeColor="accent1" w:themeShade="BF"/>
          <w:sz w:val="28"/>
          <w:szCs w:val="32"/>
        </w:rPr>
      </w:pPr>
      <w:r>
        <w:br w:type="page"/>
      </w:r>
    </w:p>
    <w:p w14:paraId="287B8CF2" w14:textId="36A00987" w:rsidR="002C32A1" w:rsidRPr="00B01083" w:rsidRDefault="002C32A1" w:rsidP="00493B45">
      <w:pPr>
        <w:pStyle w:val="Heading2"/>
      </w:pPr>
      <w:r w:rsidRPr="00B01083">
        <w:lastRenderedPageBreak/>
        <w:t>A note on terminology</w:t>
      </w:r>
    </w:p>
    <w:p w14:paraId="26DAE2AD" w14:textId="787C5A9B" w:rsidR="002C32A1" w:rsidRDefault="002C32A1" w:rsidP="002C32A1">
      <w:r>
        <w:t>You will see the Framework uses the term “early childhood intervention.”</w:t>
      </w:r>
    </w:p>
    <w:p w14:paraId="3636DA9E" w14:textId="77777777" w:rsidR="002C32A1" w:rsidRDefault="002C32A1" w:rsidP="002C32A1">
      <w:r>
        <w:t>This Framework is the product of extensive consultations with practitioners, families and young people, peak bodies and communities. During these consultations many people expressed concern about the use of the word “intervention” in Australia. While the term “early childhood intervention” is used widely, there was general agreement that a new name was needed.</w:t>
      </w:r>
    </w:p>
    <w:p w14:paraId="716DBC15" w14:textId="740A2992" w:rsidR="002C32A1" w:rsidRDefault="002C32A1" w:rsidP="002C32A1">
      <w:r>
        <w:t xml:space="preserve">There was not, however, agreement on a suitable replacement. </w:t>
      </w:r>
      <w:r w:rsidR="00400A9F">
        <w:t xml:space="preserve">We recognise the need for change, however </w:t>
      </w:r>
      <w:r>
        <w:t>much more consultation is needed</w:t>
      </w:r>
      <w:r w:rsidR="00BD62DA">
        <w:t xml:space="preserve"> to reach consensus about an alternative term</w:t>
      </w:r>
      <w:r>
        <w:t>.</w:t>
      </w:r>
    </w:p>
    <w:p w14:paraId="19D565EC" w14:textId="44E9AAE2" w:rsidR="002C32A1" w:rsidRDefault="002C32A1" w:rsidP="002C32A1">
      <w:r>
        <w:t xml:space="preserve">Meanwhile, this Framework continues to use the term “early childhood intervention” (ECI) to refer to specialist multidisciplinary services for children with developmental concerns, delay or disability and their families. </w:t>
      </w:r>
    </w:p>
    <w:p w14:paraId="1B9BFE6F" w14:textId="5FB7FD71" w:rsidR="00802188" w:rsidRDefault="00802188" w:rsidP="00493B45">
      <w:pPr>
        <w:pStyle w:val="Heading1"/>
      </w:pPr>
      <w:bookmarkStart w:id="2" w:name="_Toc198717621"/>
      <w:r w:rsidRPr="00802188">
        <w:t xml:space="preserve">Who </w:t>
      </w:r>
      <w:r w:rsidR="005B15B0">
        <w:t xml:space="preserve">is this </w:t>
      </w:r>
      <w:r w:rsidR="005B15B0" w:rsidRPr="00493B45">
        <w:t>Framework</w:t>
      </w:r>
      <w:r w:rsidR="005B15B0">
        <w:t xml:space="preserve"> for?</w:t>
      </w:r>
      <w:bookmarkEnd w:id="2"/>
    </w:p>
    <w:p w14:paraId="50295A28" w14:textId="0EFA4952" w:rsidR="00802188" w:rsidRPr="00802188" w:rsidRDefault="00802188" w:rsidP="00C73820">
      <w:r w:rsidRPr="00802188">
        <w:t xml:space="preserve">The Framework is designed for </w:t>
      </w:r>
      <w:r w:rsidR="001F03AE">
        <w:t>everyone</w:t>
      </w:r>
      <w:r w:rsidRPr="00802188">
        <w:t xml:space="preserve"> working with or raising children aged up to 9 years with developmental concerns, delay or disability. It provides a unifying framework </w:t>
      </w:r>
      <w:r w:rsidR="00244D8A">
        <w:t>to ensure</w:t>
      </w:r>
      <w:r w:rsidRPr="00802188">
        <w:t xml:space="preserve"> consistency in the way </w:t>
      </w:r>
      <w:r w:rsidR="004137AD">
        <w:t xml:space="preserve">ECI </w:t>
      </w:r>
      <w:r w:rsidRPr="00802188">
        <w:t xml:space="preserve">services and supports are </w:t>
      </w:r>
      <w:r w:rsidR="00244D8A">
        <w:t xml:space="preserve">provided </w:t>
      </w:r>
      <w:r w:rsidRPr="00802188">
        <w:t xml:space="preserve">to children and families.    </w:t>
      </w:r>
    </w:p>
    <w:p w14:paraId="06E64C98" w14:textId="783CECC5" w:rsidR="00837D4F" w:rsidRDefault="00802188" w:rsidP="00C73820">
      <w:r>
        <w:t xml:space="preserve">The Framework describes the aims, outcomes and principles that underpin effective ECI services and supports for children and their families. It also provides guidance on how the principles should be delivered in practice. </w:t>
      </w:r>
      <w:r w:rsidR="00837D4F">
        <w:t xml:space="preserve">The Framework is designed to be used by any and all ECI service practitioners – whether they are government, </w:t>
      </w:r>
      <w:r w:rsidR="00817162">
        <w:t>non-government</w:t>
      </w:r>
      <w:r w:rsidR="00837D4F">
        <w:t>, not</w:t>
      </w:r>
      <w:r w:rsidR="00817162">
        <w:t>-</w:t>
      </w:r>
      <w:r w:rsidR="00837D4F">
        <w:t>for</w:t>
      </w:r>
      <w:r w:rsidR="00817162">
        <w:t>-</w:t>
      </w:r>
      <w:r w:rsidR="00837D4F">
        <w:t xml:space="preserve">profit, private, large or small. </w:t>
      </w:r>
    </w:p>
    <w:p w14:paraId="5C997CEA" w14:textId="32EA5410" w:rsidR="00802188" w:rsidRPr="0092688A" w:rsidRDefault="00802188" w:rsidP="00CA6331">
      <w:pPr>
        <w:pStyle w:val="Heading2"/>
      </w:pPr>
      <w:r w:rsidRPr="0092688A">
        <w:t xml:space="preserve">The </w:t>
      </w:r>
      <w:r w:rsidRPr="00493B45">
        <w:t>guidance</w:t>
      </w:r>
      <w:r w:rsidRPr="0092688A">
        <w:t xml:space="preserve"> is for use by</w:t>
      </w:r>
      <w:r w:rsidR="001F03AE" w:rsidRPr="0092688A">
        <w:t>:</w:t>
      </w:r>
    </w:p>
    <w:p w14:paraId="0759F62D" w14:textId="77777777" w:rsidR="00802188" w:rsidRPr="00802188" w:rsidRDefault="00802188" w:rsidP="00E361DF">
      <w:pPr>
        <w:pStyle w:val="Heading3"/>
      </w:pPr>
      <w:r w:rsidRPr="00802188">
        <w:t xml:space="preserve">ECI practitioners and </w:t>
      </w:r>
      <w:r w:rsidRPr="005205BA">
        <w:t>services</w:t>
      </w:r>
      <w:r w:rsidRPr="00802188">
        <w:t xml:space="preserve"> </w:t>
      </w:r>
    </w:p>
    <w:p w14:paraId="5BE1ACFC" w14:textId="77777777" w:rsidR="006B4979" w:rsidRDefault="00802188" w:rsidP="00C73820">
      <w:r w:rsidRPr="00802188">
        <w:t xml:space="preserve">The Framework provides a suite of tools and resources that explain what the principles and practices look like when used to support young children and their families. </w:t>
      </w:r>
    </w:p>
    <w:p w14:paraId="2145D5AC" w14:textId="661F5A8C" w:rsidR="00802188" w:rsidRPr="00802188" w:rsidRDefault="00802188" w:rsidP="00C73820">
      <w:r w:rsidRPr="00802188">
        <w:t>The guidance:</w:t>
      </w:r>
    </w:p>
    <w:p w14:paraId="0F22D93D" w14:textId="77777777" w:rsidR="00802188" w:rsidRPr="00802188" w:rsidRDefault="00802188" w:rsidP="00792AB2">
      <w:pPr>
        <w:pStyle w:val="ListParagraph"/>
      </w:pPr>
      <w:r w:rsidRPr="00802188">
        <w:t>describes the principles and the related practices</w:t>
      </w:r>
    </w:p>
    <w:p w14:paraId="46F4C403" w14:textId="2FDD7227" w:rsidR="00802188" w:rsidRPr="00802188" w:rsidRDefault="00802188" w:rsidP="00792AB2">
      <w:pPr>
        <w:pStyle w:val="ListParagraph"/>
      </w:pPr>
      <w:r>
        <w:t xml:space="preserve">supports decision-making with an evidence-informed decision-making </w:t>
      </w:r>
      <w:r w:rsidR="099B10A5">
        <w:t>guide</w:t>
      </w:r>
    </w:p>
    <w:p w14:paraId="3710928A" w14:textId="5D71212D" w:rsidR="00802188" w:rsidRPr="00802188" w:rsidRDefault="00802188" w:rsidP="00792AB2">
      <w:pPr>
        <w:pStyle w:val="ListParagraph"/>
      </w:pPr>
      <w:r w:rsidRPr="00802188">
        <w:t>provides a range of tools and resources to help practitioners understand what best practice looks like</w:t>
      </w:r>
      <w:r w:rsidR="00244D8A">
        <w:t xml:space="preserve"> in their everyday work</w:t>
      </w:r>
    </w:p>
    <w:p w14:paraId="11D27DBF" w14:textId="77777777" w:rsidR="00802188" w:rsidRPr="00802188" w:rsidRDefault="00802188" w:rsidP="00E361DF">
      <w:pPr>
        <w:pStyle w:val="Heading3"/>
      </w:pPr>
      <w:r w:rsidRPr="00802188">
        <w:lastRenderedPageBreak/>
        <w:t xml:space="preserve">Parents, carers and families of children with developmental concerns, delay or disability </w:t>
      </w:r>
    </w:p>
    <w:p w14:paraId="04BEB5D5" w14:textId="7871B19A" w:rsidR="00837D4F" w:rsidRDefault="00802188" w:rsidP="00C73820">
      <w:r w:rsidRPr="00802188">
        <w:t xml:space="preserve">The Framework </w:t>
      </w:r>
      <w:r w:rsidR="00244D8A">
        <w:t>is designed to</w:t>
      </w:r>
      <w:r w:rsidR="00244D8A" w:rsidRPr="00802188">
        <w:t xml:space="preserve"> </w:t>
      </w:r>
      <w:r w:rsidRPr="00802188">
        <w:t>help parents</w:t>
      </w:r>
      <w:r w:rsidRPr="00802188" w:rsidDel="00244D8A">
        <w:t xml:space="preserve">, </w:t>
      </w:r>
      <w:r w:rsidRPr="00802188">
        <w:t xml:space="preserve">carers and families know what to expect from ECI. </w:t>
      </w:r>
      <w:r w:rsidR="00837D4F">
        <w:t xml:space="preserve">It recognises the diversity of families and their unique needs. </w:t>
      </w:r>
      <w:r w:rsidRPr="00802188">
        <w:t xml:space="preserve">This includes Aboriginal and Torres Strait Islander families and families from culturally </w:t>
      </w:r>
      <w:r w:rsidR="00940858">
        <w:t>or</w:t>
      </w:r>
      <w:r w:rsidR="00940858" w:rsidRPr="00802188">
        <w:t xml:space="preserve"> </w:t>
      </w:r>
      <w:r w:rsidRPr="00802188">
        <w:t xml:space="preserve">linguistically diverse backgrounds. </w:t>
      </w:r>
      <w:r w:rsidR="00837D4F">
        <w:t xml:space="preserve">This also includes families with children who may have multiple conditions or diagnoses as well as parents and carers who may also have a disability or health condition. </w:t>
      </w:r>
    </w:p>
    <w:p w14:paraId="532EB20C" w14:textId="12954D2F" w:rsidR="00802188" w:rsidRPr="00802188" w:rsidRDefault="00802188" w:rsidP="00C73820">
      <w:r w:rsidRPr="00802188">
        <w:t>The guidance:</w:t>
      </w:r>
    </w:p>
    <w:p w14:paraId="41714FE6" w14:textId="77777777" w:rsidR="00802188" w:rsidRPr="00802188" w:rsidRDefault="00802188" w:rsidP="00792AB2">
      <w:pPr>
        <w:pStyle w:val="ListParagraph"/>
      </w:pPr>
      <w:r w:rsidRPr="00802188">
        <w:t>outlines what families can expect from ECI services and how practitioners work with families and communities</w:t>
      </w:r>
    </w:p>
    <w:p w14:paraId="331306B8" w14:textId="7480F3A1" w:rsidR="00802188" w:rsidRPr="00802188" w:rsidRDefault="00802188" w:rsidP="00792AB2">
      <w:pPr>
        <w:pStyle w:val="ListParagraph"/>
      </w:pPr>
      <w:r w:rsidRPr="00802188">
        <w:t xml:space="preserve">describes </w:t>
      </w:r>
      <w:r w:rsidR="00940858">
        <w:t>how</w:t>
      </w:r>
      <w:r w:rsidRPr="00802188">
        <w:t xml:space="preserve"> ECI and other services </w:t>
      </w:r>
      <w:r w:rsidR="00940858">
        <w:t>work with</w:t>
      </w:r>
      <w:r w:rsidR="00940858" w:rsidRPr="00802188">
        <w:t xml:space="preserve"> </w:t>
      </w:r>
      <w:r w:rsidRPr="00802188">
        <w:t xml:space="preserve">families as equal partners </w:t>
      </w:r>
      <w:r w:rsidR="00940858">
        <w:t>to</w:t>
      </w:r>
      <w:r w:rsidR="00940858" w:rsidRPr="00802188">
        <w:t xml:space="preserve"> </w:t>
      </w:r>
      <w:r w:rsidR="00940858">
        <w:t xml:space="preserve">meet </w:t>
      </w:r>
      <w:r w:rsidRPr="00802188">
        <w:t xml:space="preserve">the </w:t>
      </w:r>
      <w:r w:rsidR="00940858">
        <w:t xml:space="preserve">unique </w:t>
      </w:r>
      <w:r w:rsidRPr="00802188">
        <w:t xml:space="preserve">needs of </w:t>
      </w:r>
      <w:r w:rsidR="00940858">
        <w:t>the</w:t>
      </w:r>
      <w:r w:rsidR="00940858" w:rsidRPr="00802188">
        <w:t xml:space="preserve"> </w:t>
      </w:r>
      <w:r w:rsidRPr="00802188">
        <w:t xml:space="preserve">child and family </w:t>
      </w:r>
    </w:p>
    <w:p w14:paraId="7BF5845A" w14:textId="170936D3" w:rsidR="00802188" w:rsidRPr="00802188" w:rsidRDefault="00802188" w:rsidP="00792AB2">
      <w:pPr>
        <w:pStyle w:val="ListParagraph"/>
      </w:pPr>
      <w:r>
        <w:t>recognises families as the key experts in their child and family</w:t>
      </w:r>
      <w:r w:rsidR="00271B31">
        <w:t>,</w:t>
      </w:r>
      <w:r w:rsidR="00CC4C62">
        <w:t xml:space="preserve"> and describes</w:t>
      </w:r>
      <w:r w:rsidR="00271B31">
        <w:t xml:space="preserve"> </w:t>
      </w:r>
      <w:r w:rsidR="00940858">
        <w:t>tailor</w:t>
      </w:r>
      <w:r w:rsidR="00CC4C62">
        <w:t>ing</w:t>
      </w:r>
      <w:r w:rsidR="00940858">
        <w:t xml:space="preserve"> services around</w:t>
      </w:r>
      <w:r>
        <w:t xml:space="preserve"> family priorities</w:t>
      </w:r>
    </w:p>
    <w:p w14:paraId="14E363CA" w14:textId="77777777" w:rsidR="00802188" w:rsidRPr="00802188" w:rsidRDefault="00802188" w:rsidP="00792AB2">
      <w:pPr>
        <w:pStyle w:val="ListParagraph"/>
      </w:pPr>
      <w:r w:rsidRPr="00802188">
        <w:t>describes the aims, outcomes and principles that inform the ECI practices and how these can apply to their child and family</w:t>
      </w:r>
    </w:p>
    <w:p w14:paraId="7277EFDB" w14:textId="73CB8343" w:rsidR="00802188" w:rsidRPr="00802188" w:rsidRDefault="00802188" w:rsidP="00792AB2">
      <w:pPr>
        <w:pStyle w:val="ListParagraph"/>
      </w:pPr>
      <w:r w:rsidRPr="00802188">
        <w:t xml:space="preserve">supports the need of </w:t>
      </w:r>
      <w:r w:rsidR="008204C4">
        <w:t>parents,</w:t>
      </w:r>
      <w:r w:rsidR="00F44174">
        <w:t xml:space="preserve"> </w:t>
      </w:r>
      <w:r w:rsidRPr="00802188">
        <w:t xml:space="preserve">carers and families to access timely, clear and trusted information </w:t>
      </w:r>
    </w:p>
    <w:p w14:paraId="1F3C5A7C" w14:textId="522020A7" w:rsidR="00A0212C" w:rsidRPr="00792AB2" w:rsidRDefault="00940858" w:rsidP="00C73820">
      <w:r>
        <w:t>The</w:t>
      </w:r>
      <w:r w:rsidRPr="00802188">
        <w:t xml:space="preserve"> </w:t>
      </w:r>
      <w:r w:rsidR="00802188" w:rsidRPr="00802188">
        <w:t xml:space="preserve">guidance is also </w:t>
      </w:r>
      <w:r>
        <w:t>useful</w:t>
      </w:r>
      <w:r w:rsidRPr="00802188">
        <w:t xml:space="preserve"> </w:t>
      </w:r>
      <w:r w:rsidR="00802188" w:rsidRPr="00802188">
        <w:t>for peer support and parent advocacy groups.</w:t>
      </w:r>
    </w:p>
    <w:p w14:paraId="54333138" w14:textId="5B67267C" w:rsidR="00802188" w:rsidRPr="00802188" w:rsidRDefault="00802188" w:rsidP="00E361DF">
      <w:pPr>
        <w:pStyle w:val="Heading3"/>
      </w:pPr>
      <w:r w:rsidRPr="00802188">
        <w:t>Early Childhood Education and Care (ECEC) and school services</w:t>
      </w:r>
    </w:p>
    <w:p w14:paraId="4AF41C7E" w14:textId="15986F50" w:rsidR="00802188" w:rsidRDefault="00D1792C" w:rsidP="00C73820">
      <w:r>
        <w:t xml:space="preserve">The Framework is designed to be used </w:t>
      </w:r>
      <w:r w:rsidR="00802188">
        <w:t xml:space="preserve">in ECEC </w:t>
      </w:r>
      <w:r w:rsidR="55974E26">
        <w:t xml:space="preserve">and </w:t>
      </w:r>
      <w:r w:rsidR="00802188">
        <w:t>school settings</w:t>
      </w:r>
      <w:r>
        <w:t xml:space="preserve">. Guidance is provided to </w:t>
      </w:r>
      <w:r w:rsidR="00802188">
        <w:t>support the inclusion and meaningful participation of children with developmental concerns, delay or disability and their families</w:t>
      </w:r>
      <w:r>
        <w:t xml:space="preserve"> in all settings</w:t>
      </w:r>
      <w:r w:rsidR="00802188">
        <w:t>.</w:t>
      </w:r>
    </w:p>
    <w:p w14:paraId="11F5DDE0" w14:textId="13F31E4A" w:rsidR="00802188" w:rsidRPr="00761A9C" w:rsidRDefault="00966B23" w:rsidP="00C73820">
      <w:r w:rsidRPr="00761A9C">
        <w:t xml:space="preserve">The Framework is also designed to be used in other </w:t>
      </w:r>
      <w:r w:rsidR="00802188" w:rsidRPr="00761A9C">
        <w:t xml:space="preserve">child and family services including: </w:t>
      </w:r>
    </w:p>
    <w:p w14:paraId="204D9486" w14:textId="70DDC8A2" w:rsidR="00802188" w:rsidRDefault="00802188" w:rsidP="00792AB2">
      <w:pPr>
        <w:pStyle w:val="ListParagraph"/>
      </w:pPr>
      <w:r>
        <w:t>universal services supporting children and families (such as maternal</w:t>
      </w:r>
      <w:r w:rsidR="00A60C5E">
        <w:t>,</w:t>
      </w:r>
      <w:r>
        <w:t xml:space="preserve"> child</w:t>
      </w:r>
      <w:r w:rsidR="00A60C5E">
        <w:t xml:space="preserve"> and family</w:t>
      </w:r>
      <w:r>
        <w:t xml:space="preserve"> health providers)</w:t>
      </w:r>
    </w:p>
    <w:p w14:paraId="5B478A5B" w14:textId="77777777" w:rsidR="00802188" w:rsidRDefault="00802188" w:rsidP="00792AB2">
      <w:pPr>
        <w:pStyle w:val="ListParagraph"/>
      </w:pPr>
      <w:r>
        <w:t>additional support services (such as welfare and family support services, mental health services)</w:t>
      </w:r>
    </w:p>
    <w:p w14:paraId="3E97258F" w14:textId="39B7FDEC" w:rsidR="0015210B" w:rsidRPr="00792AB2" w:rsidRDefault="00802188" w:rsidP="00C73820">
      <w:pPr>
        <w:pStyle w:val="ListParagraph"/>
      </w:pPr>
      <w:r>
        <w:t>community-based services and facilities</w:t>
      </w:r>
    </w:p>
    <w:p w14:paraId="56B932E7" w14:textId="5D9BD715" w:rsidR="00802188" w:rsidRPr="00802188" w:rsidRDefault="00802188" w:rsidP="00E361DF">
      <w:pPr>
        <w:pStyle w:val="Heading3"/>
      </w:pPr>
      <w:r w:rsidRPr="00802188">
        <w:t xml:space="preserve">Government </w:t>
      </w:r>
      <w:r w:rsidR="00B163A7">
        <w:t xml:space="preserve">departments, </w:t>
      </w:r>
      <w:r w:rsidRPr="00802188">
        <w:t xml:space="preserve">agencies, program designers and relevant regulatory agencies: </w:t>
      </w:r>
    </w:p>
    <w:p w14:paraId="61CE05D2" w14:textId="3229DBFC" w:rsidR="00802188" w:rsidRDefault="00802188" w:rsidP="00AB4E96">
      <w:r>
        <w:t xml:space="preserve">The Framework </w:t>
      </w:r>
      <w:r w:rsidR="00D1792C">
        <w:t xml:space="preserve">provides guidance about </w:t>
      </w:r>
      <w:r w:rsidR="00966B23">
        <w:t>ways to ensure policies</w:t>
      </w:r>
      <w:r w:rsidR="00B163A7">
        <w:t xml:space="preserve">, </w:t>
      </w:r>
      <w:r w:rsidR="00321A42">
        <w:t>programs</w:t>
      </w:r>
      <w:r w:rsidR="0915C60C">
        <w:t>, standards</w:t>
      </w:r>
      <w:r w:rsidR="00966B23">
        <w:t xml:space="preserve"> and regulation can support and drive best practice. </w:t>
      </w:r>
      <w:r w:rsidR="00D1792C">
        <w:t xml:space="preserve"> </w:t>
      </w:r>
    </w:p>
    <w:p w14:paraId="6CDCCAFB" w14:textId="2D81CD3E" w:rsidR="001F03AE" w:rsidRDefault="001F03AE" w:rsidP="001F03AE">
      <w:pPr>
        <w:pStyle w:val="Heading1"/>
      </w:pPr>
      <w:bookmarkStart w:id="3" w:name="_Toc198717622"/>
      <w:r>
        <w:lastRenderedPageBreak/>
        <w:t>How was the Framework developed?</w:t>
      </w:r>
      <w:bookmarkEnd w:id="3"/>
    </w:p>
    <w:p w14:paraId="55A41100" w14:textId="77777777" w:rsidR="00C77BCF" w:rsidRDefault="00D1792C" w:rsidP="001F03AE">
      <w:r>
        <w:t xml:space="preserve">Developing the Framework involved </w:t>
      </w:r>
      <w:r w:rsidR="00C77BCF">
        <w:t>three sources of information:</w:t>
      </w:r>
    </w:p>
    <w:p w14:paraId="36E59735" w14:textId="77777777" w:rsidR="00C77BCF" w:rsidRDefault="00C77BCF" w:rsidP="00792AB2">
      <w:pPr>
        <w:pStyle w:val="ListParagraph"/>
      </w:pPr>
      <w:r>
        <w:t>Reviews of research and evidence</w:t>
      </w:r>
    </w:p>
    <w:p w14:paraId="1FB6F122" w14:textId="77777777" w:rsidR="00C77BCF" w:rsidRDefault="00C77BCF" w:rsidP="00792AB2">
      <w:pPr>
        <w:pStyle w:val="ListParagraph"/>
      </w:pPr>
      <w:r>
        <w:t>reviews of other national and international practice frameworks</w:t>
      </w:r>
    </w:p>
    <w:p w14:paraId="484D700E" w14:textId="39EAC9E1" w:rsidR="00C77BCF" w:rsidRDefault="00C77BCF" w:rsidP="00792AB2">
      <w:pPr>
        <w:pStyle w:val="ListParagraph"/>
      </w:pPr>
      <w:r>
        <w:t>extensive consultations with stakeholders across Australia</w:t>
      </w:r>
      <w:r w:rsidR="00786DC4">
        <w:t xml:space="preserve"> including practitioners, families, young people, peak bodies</w:t>
      </w:r>
      <w:r w:rsidR="5F0A0459">
        <w:t xml:space="preserve">, </w:t>
      </w:r>
      <w:r w:rsidR="00786DC4">
        <w:t>organis</w:t>
      </w:r>
      <w:r w:rsidR="26EE6780">
        <w:t>a</w:t>
      </w:r>
      <w:r w:rsidR="00786DC4">
        <w:t>tions and community groups</w:t>
      </w:r>
    </w:p>
    <w:p w14:paraId="152D5461" w14:textId="0D984BBA" w:rsidR="00786DC4" w:rsidRDefault="00786DC4" w:rsidP="001F03AE">
      <w:r>
        <w:t>The Framework is stronger for all of the contributions</w:t>
      </w:r>
      <w:r w:rsidR="00966B23">
        <w:t xml:space="preserve"> made during these consultations</w:t>
      </w:r>
      <w:r>
        <w:t>.</w:t>
      </w:r>
    </w:p>
    <w:p w14:paraId="654FE07A" w14:textId="7F4F9A3F" w:rsidR="001F03AE" w:rsidRDefault="00786DC4" w:rsidP="001F03AE">
      <w:r>
        <w:t>As a result of the extensive reviews and consultations, the</w:t>
      </w:r>
      <w:r w:rsidR="00D1792C">
        <w:t xml:space="preserve"> Framework</w:t>
      </w:r>
      <w:r w:rsidR="001F03AE">
        <w:t xml:space="preserve"> </w:t>
      </w:r>
      <w:r>
        <w:t>differ</w:t>
      </w:r>
      <w:r w:rsidR="668BA592">
        <w:t>s</w:t>
      </w:r>
      <w:r>
        <w:t xml:space="preserve"> from previous guidance </w:t>
      </w:r>
      <w:r w:rsidR="001F03AE">
        <w:t xml:space="preserve">in </w:t>
      </w:r>
      <w:r w:rsidR="00D1792C">
        <w:t>a number of important ways</w:t>
      </w:r>
      <w:r w:rsidR="001F03AE">
        <w:t>:</w:t>
      </w:r>
    </w:p>
    <w:p w14:paraId="4463A813" w14:textId="2DF9064C" w:rsidR="001F03AE" w:rsidRDefault="00D1792C" w:rsidP="00792AB2">
      <w:pPr>
        <w:pStyle w:val="ListParagraph"/>
        <w:numPr>
          <w:ilvl w:val="0"/>
          <w:numId w:val="2"/>
        </w:numPr>
      </w:pPr>
      <w:r>
        <w:t>it shows</w:t>
      </w:r>
      <w:r w:rsidR="001F03AE">
        <w:t xml:space="preserve"> how </w:t>
      </w:r>
      <w:r>
        <w:t>everyone has a part to play in</w:t>
      </w:r>
      <w:r w:rsidR="001F03AE">
        <w:t xml:space="preserve"> supporting</w:t>
      </w:r>
      <w:r w:rsidR="00AB4E96">
        <w:t xml:space="preserve"> </w:t>
      </w:r>
      <w:r w:rsidR="001F03AE">
        <w:t xml:space="preserve">children </w:t>
      </w:r>
      <w:r w:rsidR="00DF3F3F">
        <w:t xml:space="preserve">with developmental concerns, delay or disability </w:t>
      </w:r>
      <w:r w:rsidR="001F03AE">
        <w:t xml:space="preserve">and their families in everyday settings </w:t>
      </w:r>
    </w:p>
    <w:p w14:paraId="3E33AF21" w14:textId="59C9D9CA" w:rsidR="001F03AE" w:rsidRDefault="00D1792C" w:rsidP="00792AB2">
      <w:pPr>
        <w:pStyle w:val="ListParagraph"/>
        <w:numPr>
          <w:ilvl w:val="0"/>
          <w:numId w:val="2"/>
        </w:numPr>
      </w:pPr>
      <w:r>
        <w:t xml:space="preserve">it </w:t>
      </w:r>
      <w:r w:rsidR="001F03AE">
        <w:t>clearly articulat</w:t>
      </w:r>
      <w:r>
        <w:t>es</w:t>
      </w:r>
      <w:r w:rsidR="00786DC4">
        <w:t xml:space="preserve"> </w:t>
      </w:r>
      <w:r w:rsidR="001F03AE">
        <w:t>principles, identif</w:t>
      </w:r>
      <w:r>
        <w:t xml:space="preserve">ies </w:t>
      </w:r>
      <w:r w:rsidR="001F03AE">
        <w:t>related practices and provid</w:t>
      </w:r>
      <w:r>
        <w:t>es</w:t>
      </w:r>
      <w:r w:rsidR="001F03AE">
        <w:t xml:space="preserve"> tools and resources to help translate these principles into practice </w:t>
      </w:r>
    </w:p>
    <w:p w14:paraId="5D9A0347" w14:textId="400EDF15" w:rsidR="00D1792C" w:rsidRDefault="00D1792C" w:rsidP="00792AB2">
      <w:pPr>
        <w:pStyle w:val="ListParagraph"/>
        <w:numPr>
          <w:ilvl w:val="0"/>
          <w:numId w:val="2"/>
        </w:numPr>
      </w:pPr>
      <w:r>
        <w:t>it identifies</w:t>
      </w:r>
      <w:r w:rsidR="001F03AE">
        <w:t xml:space="preserve"> outcome measures that can be used by families</w:t>
      </w:r>
      <w:r w:rsidR="00676D19">
        <w:t xml:space="preserve"> and</w:t>
      </w:r>
      <w:r w:rsidR="00371FD2">
        <w:t xml:space="preserve"> practitioners</w:t>
      </w:r>
      <w:r w:rsidR="001F03AE">
        <w:t xml:space="preserve"> </w:t>
      </w:r>
      <w:r w:rsidR="00F44524">
        <w:t>together</w:t>
      </w:r>
      <w:r w:rsidR="001F03AE">
        <w:t xml:space="preserve"> to determine how well the practices are working </w:t>
      </w:r>
    </w:p>
    <w:p w14:paraId="22705501" w14:textId="56F98F68" w:rsidR="001F03AE" w:rsidRDefault="001F03AE" w:rsidP="00F50312">
      <w:r>
        <w:t xml:space="preserve">The Framework </w:t>
      </w:r>
      <w:r w:rsidR="00966B23">
        <w:t xml:space="preserve">is designed to be </w:t>
      </w:r>
      <w:r>
        <w:t>consistent with and complement</w:t>
      </w:r>
      <w:r w:rsidR="00966B23">
        <w:t xml:space="preserve"> </w:t>
      </w:r>
      <w:r>
        <w:t>other key national frameworks including the national Early Years Strategy 2024-2034, the Being, Belonging and Becoming: Early Years Learning Framework v2.0 (2022), and Safe and Supported: National Framework for Protecting Australia’s Children 2021–2031.</w:t>
      </w:r>
    </w:p>
    <w:p w14:paraId="10EE750C" w14:textId="473F99B3" w:rsidR="009D3BC5" w:rsidRDefault="009D3BC5" w:rsidP="00C73820">
      <w:pPr>
        <w:pStyle w:val="Heading1"/>
      </w:pPr>
      <w:bookmarkStart w:id="4" w:name="_Toc198717623"/>
      <w:r w:rsidRPr="009D3BC5">
        <w:t>Vision, Aims and Outcomes</w:t>
      </w:r>
      <w:bookmarkEnd w:id="4"/>
    </w:p>
    <w:p w14:paraId="369C5980" w14:textId="77777777" w:rsidR="003340DC" w:rsidRDefault="009D3BC5" w:rsidP="003340DC">
      <w:r>
        <w:t>The vision, aims and outcomes for children with developmental concerns, delay or disability are the same as those for all children</w:t>
      </w:r>
      <w:r w:rsidR="00252999">
        <w:t xml:space="preserve"> in Australia</w:t>
      </w:r>
      <w:r>
        <w:t>.</w:t>
      </w:r>
    </w:p>
    <w:p w14:paraId="32878D34" w14:textId="4DD7BFD0" w:rsidR="00C47831" w:rsidRPr="00F50312" w:rsidRDefault="00C47831" w:rsidP="003340DC">
      <w:r w:rsidRPr="00F50312">
        <w:t>The vision for all Australian children set out in the national Early Years Strategy</w:t>
      </w:r>
      <w:r>
        <w:t xml:space="preserve"> 2024-2034</w:t>
      </w:r>
      <w:r w:rsidRPr="00F50312">
        <w:t xml:space="preserve"> is:</w:t>
      </w:r>
    </w:p>
    <w:p w14:paraId="653B2BB3" w14:textId="2D809B0C" w:rsidR="00C56334" w:rsidRPr="00F50312" w:rsidRDefault="00C56334" w:rsidP="003340DC">
      <w:r>
        <w:tab/>
        <w:t xml:space="preserve">All </w:t>
      </w:r>
      <w:r w:rsidR="004D385C">
        <w:t>children in Australia thrive in their early years</w:t>
      </w:r>
    </w:p>
    <w:p w14:paraId="1D2B5AEF" w14:textId="567112A9" w:rsidR="009D3BC5" w:rsidRDefault="009D3BC5" w:rsidP="00C73820">
      <w:r>
        <w:t xml:space="preserve">The Early Years Strategy </w:t>
      </w:r>
      <w:r w:rsidR="00FC7334">
        <w:t>goes on to say that children have the opportunity to reach their full potential</w:t>
      </w:r>
      <w:r>
        <w:t>:</w:t>
      </w:r>
    </w:p>
    <w:p w14:paraId="59C3BE3D" w14:textId="67D5D53B" w:rsidR="009D3BC5" w:rsidRPr="009D3BC5" w:rsidRDefault="009D3BC5" w:rsidP="00C73820">
      <w:pPr>
        <w:ind w:left="720"/>
        <w:rPr>
          <w:i/>
          <w:iCs/>
        </w:rPr>
      </w:pPr>
      <w:r w:rsidRPr="009D3BC5">
        <w:rPr>
          <w:i/>
          <w:iCs/>
        </w:rPr>
        <w:t>when nurtured by empowered and connected families who are supported by strong communities.</w:t>
      </w:r>
    </w:p>
    <w:p w14:paraId="3E759204" w14:textId="6FA5999D" w:rsidR="009D3BC5" w:rsidRDefault="00231D4A" w:rsidP="00C73820">
      <w:r>
        <w:t>The</w:t>
      </w:r>
      <w:r w:rsidR="009D3BC5">
        <w:t xml:space="preserve"> social, socioeconomic and environmental circumstances in which </w:t>
      </w:r>
      <w:r>
        <w:t xml:space="preserve">children and families live have a critical impact on outcomes – in fact </w:t>
      </w:r>
      <w:r w:rsidR="009D3BC5">
        <w:t>they have a greater impact on outcomes for children and families than the services they receive</w:t>
      </w:r>
      <w:r w:rsidR="00AF0097">
        <w:t>, particularly for families who</w:t>
      </w:r>
      <w:r w:rsidR="00EC6880">
        <w:t xml:space="preserve"> </w:t>
      </w:r>
      <w:r w:rsidR="00AF0097">
        <w:t xml:space="preserve">experience </w:t>
      </w:r>
      <w:r w:rsidR="00EC6880">
        <w:t xml:space="preserve">disadvantage </w:t>
      </w:r>
      <w:r w:rsidR="0087165B">
        <w:t xml:space="preserve">in these </w:t>
      </w:r>
      <w:r w:rsidR="00EC6880">
        <w:t>c</w:t>
      </w:r>
      <w:r w:rsidR="00F50312">
        <w:t>ircumstances</w:t>
      </w:r>
      <w:r w:rsidR="009D3BC5">
        <w:t xml:space="preserve">.  </w:t>
      </w:r>
    </w:p>
    <w:p w14:paraId="4079F9F2" w14:textId="34019E80" w:rsidR="00024B81" w:rsidRDefault="00817953" w:rsidP="00024B81">
      <w:r>
        <w:lastRenderedPageBreak/>
        <w:t xml:space="preserve">A full account of the core conditions is included in the background paper </w:t>
      </w:r>
      <w:r>
        <w:rPr>
          <w:i/>
          <w:iCs/>
        </w:rPr>
        <w:t xml:space="preserve">Development of </w:t>
      </w:r>
      <w:r w:rsidR="00123AF4">
        <w:rPr>
          <w:i/>
          <w:iCs/>
        </w:rPr>
        <w:t>the National Best Practice Framework</w:t>
      </w:r>
      <w:r>
        <w:rPr>
          <w:i/>
          <w:iCs/>
        </w:rPr>
        <w:t>,</w:t>
      </w:r>
      <w:r w:rsidR="00024B81">
        <w:rPr>
          <w:i/>
          <w:iCs/>
        </w:rPr>
        <w:t xml:space="preserve"> </w:t>
      </w:r>
      <w:r w:rsidR="00024B81">
        <w:t xml:space="preserve">which can be accessed from the final section of this document which tells you where to go for more information. </w:t>
      </w:r>
    </w:p>
    <w:p w14:paraId="23660F56" w14:textId="55C24F1A" w:rsidR="00D8305C" w:rsidRDefault="009D3BC5" w:rsidP="00C73820">
      <w:r>
        <w:t>Children with developmental concerns, delay or disability and their families are members of the broader population and therefore have the same aims and outcomes as all other children</w:t>
      </w:r>
      <w:r w:rsidR="00D8305C">
        <w:t>:</w:t>
      </w:r>
    </w:p>
    <w:p w14:paraId="3123EF12" w14:textId="6E207E02" w:rsidR="009D3BC5" w:rsidRDefault="00D8305C" w:rsidP="00C73820">
      <w:r>
        <w:tab/>
        <w:t xml:space="preserve">All children with developmental concerns, delay or disability, and their families </w:t>
      </w:r>
      <w:r>
        <w:tab/>
        <w:t>thrive in their early years</w:t>
      </w:r>
      <w:r w:rsidR="009D3BC5">
        <w:t xml:space="preserve">  </w:t>
      </w:r>
    </w:p>
    <w:p w14:paraId="4A974155" w14:textId="4CCF4E4D" w:rsidR="009D3BC5" w:rsidRDefault="00231D4A" w:rsidP="00C73820">
      <w:r>
        <w:t xml:space="preserve">The Framework outlines the </w:t>
      </w:r>
      <w:r w:rsidR="009D3BC5">
        <w:t xml:space="preserve">contribution ECI practitioners and services make to achieving </w:t>
      </w:r>
      <w:r>
        <w:t xml:space="preserve">these overall aims and outcomes. It also details more specific aims </w:t>
      </w:r>
      <w:r w:rsidR="009D3BC5">
        <w:t>for children</w:t>
      </w:r>
      <w:r w:rsidR="00CA181F">
        <w:t>,</w:t>
      </w:r>
      <w:r w:rsidR="009D3BC5">
        <w:t xml:space="preserve"> parents</w:t>
      </w:r>
      <w:r w:rsidR="008204C4">
        <w:t xml:space="preserve">, </w:t>
      </w:r>
      <w:r w:rsidR="009D3BC5">
        <w:t>carers and families</w:t>
      </w:r>
      <w:r w:rsidR="00E673C4">
        <w:t>;</w:t>
      </w:r>
      <w:r w:rsidR="009D3BC5">
        <w:t xml:space="preserve"> communities</w:t>
      </w:r>
      <w:r w:rsidR="00E673C4">
        <w:t>;</w:t>
      </w:r>
      <w:r w:rsidR="009D3BC5">
        <w:t xml:space="preserve"> and services.</w:t>
      </w:r>
    </w:p>
    <w:p w14:paraId="3A34D3EF" w14:textId="77777777" w:rsidR="009D3BC5" w:rsidRPr="0092688A" w:rsidRDefault="009D3BC5" w:rsidP="003425FA">
      <w:pPr>
        <w:pStyle w:val="Heading1"/>
        <w:spacing w:line="240" w:lineRule="auto"/>
        <w:rPr>
          <w:szCs w:val="32"/>
        </w:rPr>
      </w:pPr>
      <w:bookmarkStart w:id="5" w:name="_Toc198717624"/>
      <w:r w:rsidRPr="0092688A">
        <w:rPr>
          <w:szCs w:val="32"/>
        </w:rPr>
        <w:t>Overall aim for early childhood intervention services</w:t>
      </w:r>
      <w:bookmarkEnd w:id="5"/>
    </w:p>
    <w:p w14:paraId="2B056AE6" w14:textId="54462FCB" w:rsidR="009D3BC5" w:rsidRPr="0017311F" w:rsidRDefault="009D3BC5" w:rsidP="00406778">
      <w:r w:rsidRPr="0017311F">
        <w:t>To promote the capabilities of parents</w:t>
      </w:r>
      <w:r w:rsidR="000238DA" w:rsidRPr="0017311F">
        <w:t>,</w:t>
      </w:r>
      <w:r w:rsidR="00DB3277" w:rsidRPr="0017311F">
        <w:t xml:space="preserve"> </w:t>
      </w:r>
      <w:r w:rsidRPr="0017311F">
        <w:t xml:space="preserve">carers, families, communities and service providers to provide children with developmental concerns, delay or disability with the experiences and opportunities </w:t>
      </w:r>
      <w:r w:rsidR="0035202E" w:rsidRPr="0017311F">
        <w:t>to</w:t>
      </w:r>
      <w:r w:rsidRPr="0017311F">
        <w:t xml:space="preserve"> build their capabilities, agency and meaningful participation in home, community</w:t>
      </w:r>
      <w:r w:rsidR="00EE0F2A">
        <w:t>,</w:t>
      </w:r>
      <w:r w:rsidRPr="0017311F">
        <w:t xml:space="preserve"> ECEC</w:t>
      </w:r>
      <w:r w:rsidR="00EE0F2A">
        <w:t xml:space="preserve"> and </w:t>
      </w:r>
      <w:r w:rsidRPr="0017311F">
        <w:t>school settings</w:t>
      </w:r>
    </w:p>
    <w:p w14:paraId="0043119B" w14:textId="52D01A97" w:rsidR="009D3BC5" w:rsidRPr="00CE35F4" w:rsidRDefault="009D3BC5" w:rsidP="003B0026">
      <w:pPr>
        <w:pStyle w:val="Heading1"/>
      </w:pPr>
      <w:bookmarkStart w:id="6" w:name="_Toc198717625"/>
      <w:r w:rsidRPr="00CE35F4">
        <w:t xml:space="preserve">Specific aims for </w:t>
      </w:r>
      <w:r w:rsidR="00411855" w:rsidRPr="003B0026">
        <w:t>ECI</w:t>
      </w:r>
      <w:r w:rsidRPr="00CE35F4">
        <w:t xml:space="preserve"> services</w:t>
      </w:r>
      <w:bookmarkEnd w:id="6"/>
    </w:p>
    <w:p w14:paraId="402BB1E4" w14:textId="77777777" w:rsidR="009D3BC5" w:rsidRPr="009D3BC5" w:rsidRDefault="009D3BC5" w:rsidP="003F3526">
      <w:pPr>
        <w:pStyle w:val="Heading2"/>
      </w:pPr>
      <w:r w:rsidRPr="0017311F">
        <w:t>Children</w:t>
      </w:r>
    </w:p>
    <w:p w14:paraId="41FFE179" w14:textId="36655A4C" w:rsidR="009D3BC5" w:rsidRPr="009D3BC5" w:rsidRDefault="009D3BC5" w:rsidP="00C73820">
      <w:r w:rsidRPr="009D3BC5">
        <w:t xml:space="preserve">To build on child strengths and interests to enhance learning, development and </w:t>
      </w:r>
      <w:r w:rsidR="0035202E">
        <w:t xml:space="preserve">meaningful </w:t>
      </w:r>
      <w:r w:rsidRPr="009D3BC5">
        <w:t>participation in everyday activities</w:t>
      </w:r>
    </w:p>
    <w:p w14:paraId="3A65CDA3" w14:textId="354BBE93" w:rsidR="009D3BC5" w:rsidRPr="009D3BC5" w:rsidRDefault="008204C4" w:rsidP="003F3526">
      <w:pPr>
        <w:pStyle w:val="Heading2"/>
      </w:pPr>
      <w:r>
        <w:t xml:space="preserve">Parents, </w:t>
      </w:r>
      <w:r w:rsidR="009D3BC5" w:rsidRPr="009D3BC5">
        <w:t>carers and families</w:t>
      </w:r>
    </w:p>
    <w:p w14:paraId="73D4E488" w14:textId="3B135E9D" w:rsidR="009D3BC5" w:rsidRPr="009D3BC5" w:rsidRDefault="009D3BC5" w:rsidP="00C73820">
      <w:r w:rsidRPr="009D3BC5">
        <w:t>To acknowledge and respect family and community culture</w:t>
      </w:r>
      <w:r w:rsidR="0055732D">
        <w:t>s</w:t>
      </w:r>
      <w:r w:rsidRPr="009D3BC5">
        <w:t xml:space="preserve"> and to </w:t>
      </w:r>
      <w:r w:rsidR="0035202E">
        <w:t>strengthen</w:t>
      </w:r>
      <w:r w:rsidR="0035202E" w:rsidRPr="009D3BC5">
        <w:t xml:space="preserve"> </w:t>
      </w:r>
      <w:r w:rsidRPr="009D3BC5">
        <w:t>knowledge, skills and confidence to support child and family quality of life</w:t>
      </w:r>
    </w:p>
    <w:p w14:paraId="4FE92F34" w14:textId="77777777" w:rsidR="00B00D2F" w:rsidRPr="009D3BC5" w:rsidRDefault="00B00D2F" w:rsidP="003F3526">
      <w:pPr>
        <w:pStyle w:val="Heading2"/>
      </w:pPr>
      <w:r w:rsidRPr="009D3BC5">
        <w:t>Communities</w:t>
      </w:r>
    </w:p>
    <w:p w14:paraId="3FC4C30B" w14:textId="77777777" w:rsidR="00B00D2F" w:rsidRPr="009D3BC5" w:rsidRDefault="00B00D2F" w:rsidP="00B00D2F">
      <w:r w:rsidRPr="009D3BC5">
        <w:t xml:space="preserve">To understand child development and wellbeing, and to </w:t>
      </w:r>
      <w:r>
        <w:t>help create</w:t>
      </w:r>
      <w:r w:rsidRPr="009D3BC5">
        <w:t xml:space="preserve"> safe, welcoming, inclusive and connected communities</w:t>
      </w:r>
    </w:p>
    <w:p w14:paraId="043784F1" w14:textId="77777777" w:rsidR="009D3BC5" w:rsidRPr="009D3BC5" w:rsidRDefault="009D3BC5" w:rsidP="003F3526">
      <w:pPr>
        <w:pStyle w:val="Heading2"/>
      </w:pPr>
      <w:r w:rsidRPr="009D3BC5">
        <w:t>Service agencies and practitioners</w:t>
      </w:r>
    </w:p>
    <w:p w14:paraId="462B6D73" w14:textId="02AF07B9" w:rsidR="00CE35F4" w:rsidRPr="003F3526" w:rsidRDefault="009D3BC5" w:rsidP="003F3526">
      <w:r>
        <w:t>To contribute to</w:t>
      </w:r>
      <w:r w:rsidR="0035202E">
        <w:t xml:space="preserve"> the development of a</w:t>
      </w:r>
      <w:r>
        <w:t xml:space="preserve"> collaborative and integrated network of holistic support</w:t>
      </w:r>
      <w:r w:rsidR="5DC6555C">
        <w:t>s</w:t>
      </w:r>
      <w:r>
        <w:t xml:space="preserve"> for children, parents</w:t>
      </w:r>
      <w:r w:rsidR="0035202E">
        <w:t xml:space="preserve">, </w:t>
      </w:r>
      <w:r>
        <w:t>carers, families</w:t>
      </w:r>
      <w:r w:rsidR="1535F547">
        <w:t xml:space="preserve"> and</w:t>
      </w:r>
      <w:r>
        <w:t xml:space="preserve"> communities</w:t>
      </w:r>
      <w:r w:rsidR="7FDC2BD6">
        <w:t xml:space="preserve">, and to build supportive networks with </w:t>
      </w:r>
      <w:r>
        <w:t>colleagues</w:t>
      </w:r>
    </w:p>
    <w:p w14:paraId="7E016CB2" w14:textId="1091BF56" w:rsidR="009D3BC5" w:rsidRPr="00CE35F4" w:rsidRDefault="00CC3C50" w:rsidP="003B0026">
      <w:pPr>
        <w:pStyle w:val="Heading1"/>
      </w:pPr>
      <w:bookmarkStart w:id="7" w:name="_Toc198717626"/>
      <w:r w:rsidRPr="00CE35F4">
        <w:lastRenderedPageBreak/>
        <w:t>Aim</w:t>
      </w:r>
      <w:r w:rsidR="00295C6E">
        <w:t>s</w:t>
      </w:r>
      <w:r w:rsidRPr="00CE35F4">
        <w:t xml:space="preserve"> and </w:t>
      </w:r>
      <w:r w:rsidRPr="003B0026">
        <w:t>outcomes</w:t>
      </w:r>
      <w:r w:rsidRPr="00CE35F4">
        <w:t xml:space="preserve"> for children</w:t>
      </w:r>
      <w:bookmarkEnd w:id="7"/>
    </w:p>
    <w:p w14:paraId="21CDF37B" w14:textId="3055DA7F" w:rsidR="00CC3C50" w:rsidRPr="00CE35F4" w:rsidRDefault="00CC3C50" w:rsidP="003F3526">
      <w:pPr>
        <w:pStyle w:val="Heading2"/>
      </w:pPr>
      <w:r w:rsidRPr="00CE35F4">
        <w:t>Aim</w:t>
      </w:r>
      <w:r w:rsidR="00E811C1">
        <w:t>s</w:t>
      </w:r>
    </w:p>
    <w:p w14:paraId="6A305489" w14:textId="6894FC5F" w:rsidR="00CC3C50" w:rsidRDefault="00CC3C50" w:rsidP="00C73820">
      <w:r>
        <w:t xml:space="preserve">To build on child strengths and interests to enhance learning, development and </w:t>
      </w:r>
      <w:r w:rsidR="00AF7886">
        <w:t xml:space="preserve">meaningful </w:t>
      </w:r>
      <w:r>
        <w:t>participation in everyday activities</w:t>
      </w:r>
    </w:p>
    <w:p w14:paraId="02CFD810" w14:textId="77777777" w:rsidR="00CC3C50" w:rsidRPr="00CE35F4" w:rsidRDefault="00CC3C50" w:rsidP="003F3526">
      <w:pPr>
        <w:pStyle w:val="Heading2"/>
      </w:pPr>
      <w:r w:rsidRPr="00CE35F4">
        <w:t>Outcomes</w:t>
      </w:r>
    </w:p>
    <w:p w14:paraId="7AA08B24" w14:textId="77777777" w:rsidR="00CC3C50" w:rsidRPr="000001C4" w:rsidRDefault="00CC3C50" w:rsidP="00C73820">
      <w:r w:rsidRPr="000001C4">
        <w:t>Children:</w:t>
      </w:r>
    </w:p>
    <w:p w14:paraId="7C06E029" w14:textId="36A2B0BD" w:rsidR="00CC3C50" w:rsidRPr="008703DC" w:rsidRDefault="00CC3C50" w:rsidP="00792AB2">
      <w:pPr>
        <w:pStyle w:val="ListParagraph"/>
      </w:pPr>
      <w:r w:rsidRPr="008703DC">
        <w:t>have secure, stable and safe relationships with parents</w:t>
      </w:r>
      <w:r w:rsidR="008204C4" w:rsidRPr="008703DC">
        <w:t xml:space="preserve">, </w:t>
      </w:r>
      <w:r w:rsidRPr="008703DC">
        <w:t>carers, siblings, family members and significant others</w:t>
      </w:r>
    </w:p>
    <w:p w14:paraId="2ED26DDF" w14:textId="61AEFD9C" w:rsidR="00CC3C50" w:rsidRPr="004E36FE" w:rsidRDefault="00370AE9" w:rsidP="00792AB2">
      <w:pPr>
        <w:pStyle w:val="ListParagraph"/>
      </w:pPr>
      <w:r w:rsidRPr="004E36FE">
        <w:t xml:space="preserve">interact </w:t>
      </w:r>
      <w:r w:rsidR="00CC3C50" w:rsidRPr="004E36FE">
        <w:t>with family members</w:t>
      </w:r>
      <w:r w:rsidR="00B00D2F" w:rsidRPr="004E36FE">
        <w:t xml:space="preserve">, other children </w:t>
      </w:r>
      <w:r w:rsidR="00CC3C50" w:rsidRPr="004E36FE">
        <w:t xml:space="preserve">and </w:t>
      </w:r>
      <w:r w:rsidRPr="004E36FE">
        <w:t xml:space="preserve">people in the </w:t>
      </w:r>
      <w:r w:rsidR="00CC3C50" w:rsidRPr="004E36FE">
        <w:t>community</w:t>
      </w:r>
      <w:r w:rsidRPr="004E36FE">
        <w:t xml:space="preserve"> to build relational skills and connections</w:t>
      </w:r>
    </w:p>
    <w:p w14:paraId="59CDC9EB" w14:textId="746C3D38" w:rsidR="00CC3C50" w:rsidRPr="008703DC" w:rsidRDefault="00CC3C50" w:rsidP="00792AB2">
      <w:pPr>
        <w:pStyle w:val="ListParagraph"/>
      </w:pPr>
      <w:r w:rsidRPr="008703DC">
        <w:t>develop their sense of agency and have a voice in matters that affect them</w:t>
      </w:r>
    </w:p>
    <w:p w14:paraId="46C82845" w14:textId="77777777" w:rsidR="00CC3C50" w:rsidRPr="008703DC" w:rsidRDefault="00CC3C50" w:rsidP="00792AB2">
      <w:pPr>
        <w:pStyle w:val="ListParagraph"/>
      </w:pPr>
      <w:r w:rsidRPr="008703DC">
        <w:t xml:space="preserve">have a positive sense of belonging to their family and community </w:t>
      </w:r>
    </w:p>
    <w:p w14:paraId="07BDA820" w14:textId="77777777" w:rsidR="00CC3C50" w:rsidRPr="008703DC" w:rsidRDefault="00CC3C50" w:rsidP="00792AB2">
      <w:pPr>
        <w:pStyle w:val="ListParagraph"/>
      </w:pPr>
      <w:r w:rsidRPr="008703DC">
        <w:t>build strong identities and connections to their culture and community</w:t>
      </w:r>
    </w:p>
    <w:p w14:paraId="11E78AED" w14:textId="77777777" w:rsidR="00CC3C50" w:rsidRPr="008703DC" w:rsidRDefault="00CC3C50" w:rsidP="00792AB2">
      <w:pPr>
        <w:pStyle w:val="ListParagraph"/>
      </w:pPr>
      <w:r w:rsidRPr="008703DC">
        <w:t>participate and feel they belong in everyday home, community, ECEC and school environments</w:t>
      </w:r>
    </w:p>
    <w:p w14:paraId="7AC95B85" w14:textId="77777777" w:rsidR="00CC3C50" w:rsidRPr="008703DC" w:rsidRDefault="00CC3C50" w:rsidP="00792AB2">
      <w:pPr>
        <w:pStyle w:val="ListParagraph"/>
      </w:pPr>
      <w:r w:rsidRPr="008703DC">
        <w:t>acquire, develop and generalise new knowledge and skills</w:t>
      </w:r>
    </w:p>
    <w:p w14:paraId="19C8EAB7" w14:textId="77777777" w:rsidR="00CC3C50" w:rsidRPr="008703DC" w:rsidRDefault="00CC3C50" w:rsidP="00792AB2">
      <w:pPr>
        <w:pStyle w:val="ListParagraph"/>
      </w:pPr>
      <w:r w:rsidRPr="008703DC">
        <w:t xml:space="preserve">follow their interests and enjoy play opportunities </w:t>
      </w:r>
    </w:p>
    <w:p w14:paraId="4BE12973" w14:textId="44803A26" w:rsidR="00CC3C50" w:rsidRPr="004E36FE" w:rsidRDefault="00B00D2F" w:rsidP="00792AB2">
      <w:pPr>
        <w:pStyle w:val="ListParagraph"/>
      </w:pPr>
      <w:r w:rsidRPr="004E36FE">
        <w:t>develop</w:t>
      </w:r>
      <w:r w:rsidR="00CC3C50" w:rsidRPr="004E36FE">
        <w:t xml:space="preserve"> </w:t>
      </w:r>
      <w:r w:rsidR="00E56E22" w:rsidRPr="004E36FE">
        <w:t xml:space="preserve">positive </w:t>
      </w:r>
      <w:r w:rsidR="00CC3C50" w:rsidRPr="004E36FE">
        <w:t>health habits</w:t>
      </w:r>
      <w:r w:rsidR="000E5096" w:rsidRPr="004E36FE">
        <w:t xml:space="preserve"> </w:t>
      </w:r>
      <w:r w:rsidR="00354FE1" w:rsidRPr="004E36FE">
        <w:t>over time</w:t>
      </w:r>
    </w:p>
    <w:p w14:paraId="715F7594" w14:textId="657D8A91" w:rsidR="00CC3C50" w:rsidRPr="004E36FE" w:rsidRDefault="00AF647B" w:rsidP="00792AB2">
      <w:pPr>
        <w:pStyle w:val="ListParagraph"/>
      </w:pPr>
      <w:r w:rsidRPr="004E36FE">
        <w:t xml:space="preserve">build capacity to </w:t>
      </w:r>
      <w:r w:rsidR="00CC3C50" w:rsidRPr="004E36FE">
        <w:t>regulat</w:t>
      </w:r>
      <w:r w:rsidRPr="004E36FE">
        <w:t>e their behaviour</w:t>
      </w:r>
    </w:p>
    <w:p w14:paraId="7B0D1424" w14:textId="77777777" w:rsidR="0065215E" w:rsidRDefault="00CC3C50" w:rsidP="00C73820">
      <w:r w:rsidRPr="00580488">
        <w:rPr>
          <w:b/>
          <w:bCs/>
        </w:rPr>
        <w:t>These outcomes are the same as those for all children</w:t>
      </w:r>
      <w:r>
        <w:t xml:space="preserve">. </w:t>
      </w:r>
      <w:r w:rsidR="00B00D2F">
        <w:t>Children with</w:t>
      </w:r>
      <w:r w:rsidR="00E1163B">
        <w:t xml:space="preserve"> </w:t>
      </w:r>
      <w:r>
        <w:t xml:space="preserve">developmental concerns, delay or disability </w:t>
      </w:r>
      <w:r w:rsidR="00B00D2F">
        <w:t>can</w:t>
      </w:r>
      <w:r w:rsidR="00EB5B61">
        <w:t>,</w:t>
      </w:r>
      <w:r w:rsidR="00B00D2F">
        <w:t xml:space="preserve"> however</w:t>
      </w:r>
      <w:r w:rsidR="00EB5B61">
        <w:t>,</w:t>
      </w:r>
      <w:r w:rsidR="00B00D2F">
        <w:t xml:space="preserve"> need more support to achieve these outcomes. </w:t>
      </w:r>
    </w:p>
    <w:p w14:paraId="5C84DECC" w14:textId="56224064" w:rsidR="00CC3C50" w:rsidRDefault="00B00D2F" w:rsidP="00C73820">
      <w:r>
        <w:t>Sometimes they need changes to the environment</w:t>
      </w:r>
      <w:r w:rsidR="00736D41">
        <w:t>, provision of equipment,</w:t>
      </w:r>
      <w:r>
        <w:t xml:space="preserve"> or more active support to ensure they are able to </w:t>
      </w:r>
      <w:r w:rsidR="00EF3A80">
        <w:t>meaningfully</w:t>
      </w:r>
      <w:r>
        <w:t xml:space="preserve"> participate</w:t>
      </w:r>
      <w:r w:rsidR="00CC3C50">
        <w:t xml:space="preserve"> in all the experiences and activities known to promote development. </w:t>
      </w:r>
    </w:p>
    <w:p w14:paraId="2D8B1195" w14:textId="489C4744" w:rsidR="00E73218" w:rsidRDefault="00CC3C50" w:rsidP="00E73218">
      <w:r>
        <w:t xml:space="preserve">The role of ECI practitioners is to </w:t>
      </w:r>
      <w:r w:rsidR="00B00D2F">
        <w:t xml:space="preserve">partner </w:t>
      </w:r>
      <w:r>
        <w:t xml:space="preserve">with families and other support services </w:t>
      </w:r>
      <w:r w:rsidR="00AF7886">
        <w:t>and</w:t>
      </w:r>
      <w:r w:rsidR="00311E5C">
        <w:t xml:space="preserve"> </w:t>
      </w:r>
      <w:r w:rsidR="00B00D2F">
        <w:t>find ways to</w:t>
      </w:r>
      <w:r>
        <w:t xml:space="preserve"> facilitat</w:t>
      </w:r>
      <w:r w:rsidR="00B00D2F">
        <w:t>e and support</w:t>
      </w:r>
      <w:r w:rsidR="00311E5C">
        <w:t xml:space="preserve"> </w:t>
      </w:r>
      <w:r>
        <w:t>participation and belonging in everyday settings.</w:t>
      </w:r>
    </w:p>
    <w:p w14:paraId="41BE8CD5" w14:textId="389104B2" w:rsidR="00CC3C50" w:rsidRPr="00CE35F4" w:rsidRDefault="00CC3C50" w:rsidP="003425FA">
      <w:pPr>
        <w:pStyle w:val="Heading1"/>
        <w:spacing w:line="240" w:lineRule="auto"/>
      </w:pPr>
      <w:bookmarkStart w:id="8" w:name="_Toc198717627"/>
      <w:r w:rsidRPr="00CE35F4">
        <w:lastRenderedPageBreak/>
        <w:t>Aim</w:t>
      </w:r>
      <w:r w:rsidR="00295C6E">
        <w:t>s</w:t>
      </w:r>
      <w:r w:rsidRPr="00CE35F4">
        <w:t xml:space="preserve"> and outcomes for</w:t>
      </w:r>
      <w:r w:rsidRPr="00CE35F4" w:rsidDel="008204C4">
        <w:t xml:space="preserve"> </w:t>
      </w:r>
      <w:r w:rsidR="008204C4" w:rsidRPr="0071606E">
        <w:t>parents</w:t>
      </w:r>
      <w:r w:rsidRPr="00CE35F4">
        <w:t>, carers and families</w:t>
      </w:r>
      <w:bookmarkEnd w:id="8"/>
    </w:p>
    <w:p w14:paraId="4ACDBE79" w14:textId="68ABF541" w:rsidR="00CC3C50" w:rsidRPr="00CE35F4" w:rsidRDefault="00CC3C50" w:rsidP="003F3526">
      <w:pPr>
        <w:pStyle w:val="Heading2"/>
      </w:pPr>
      <w:r w:rsidRPr="00CE35F4">
        <w:t>Aim</w:t>
      </w:r>
      <w:r w:rsidR="00E811C1">
        <w:t>s</w:t>
      </w:r>
    </w:p>
    <w:p w14:paraId="6014F6BF" w14:textId="0F85431C" w:rsidR="00AF7886" w:rsidRPr="009D3BC5" w:rsidRDefault="00AF7886" w:rsidP="00AF7886">
      <w:r w:rsidRPr="009D3BC5">
        <w:t xml:space="preserve">To acknowledge and respect family and community </w:t>
      </w:r>
      <w:r w:rsidR="13D930E0">
        <w:t>culture</w:t>
      </w:r>
      <w:r w:rsidR="6C28C0D5">
        <w:t>s</w:t>
      </w:r>
      <w:r w:rsidRPr="009D3BC5">
        <w:t xml:space="preserve"> and to </w:t>
      </w:r>
      <w:r>
        <w:t>strengthen</w:t>
      </w:r>
      <w:r w:rsidRPr="009D3BC5">
        <w:t xml:space="preserve"> knowledge, skills and confidence to support child and family quality of life</w:t>
      </w:r>
    </w:p>
    <w:p w14:paraId="4FFD7AF2" w14:textId="77777777" w:rsidR="00CC3C50" w:rsidRPr="00CE35F4" w:rsidRDefault="00CC3C50" w:rsidP="003F3526">
      <w:pPr>
        <w:pStyle w:val="Heading2"/>
      </w:pPr>
      <w:r w:rsidRPr="00CE35F4">
        <w:t>Outcomes</w:t>
      </w:r>
    </w:p>
    <w:p w14:paraId="4A628050" w14:textId="36187ED9" w:rsidR="00CC3C50" w:rsidRPr="000001C4" w:rsidRDefault="00CC3C50" w:rsidP="00C73820">
      <w:r w:rsidRPr="000001C4">
        <w:t>Parents</w:t>
      </w:r>
      <w:r w:rsidR="0086498F" w:rsidRPr="000001C4">
        <w:t>,</w:t>
      </w:r>
      <w:r w:rsidR="00E1163B" w:rsidRPr="000001C4">
        <w:t xml:space="preserve"> </w:t>
      </w:r>
      <w:r w:rsidRPr="000001C4">
        <w:t>carers and families:</w:t>
      </w:r>
    </w:p>
    <w:p w14:paraId="3FE15434" w14:textId="0B7EB93C" w:rsidR="00CC3C50" w:rsidRDefault="00CC3C50" w:rsidP="00792AB2">
      <w:pPr>
        <w:pStyle w:val="ListParagraph"/>
      </w:pPr>
      <w:r>
        <w:t>have a positive social support network, including with other families with children with developmental concerns, delay or disability</w:t>
      </w:r>
    </w:p>
    <w:p w14:paraId="4268323F" w14:textId="3D4249A3" w:rsidR="00CC3C50" w:rsidRDefault="00CC3C50" w:rsidP="00792AB2">
      <w:pPr>
        <w:pStyle w:val="ListParagraph"/>
      </w:pPr>
      <w:r>
        <w:t>have positive views about their child’s strengths, developmental progress and functioning</w:t>
      </w:r>
    </w:p>
    <w:p w14:paraId="325C6F2F" w14:textId="77777777" w:rsidR="00CC3C50" w:rsidRDefault="00CC3C50" w:rsidP="00792AB2">
      <w:pPr>
        <w:pStyle w:val="ListParagraph"/>
      </w:pPr>
      <w:r>
        <w:t>are confident in their ability to provide their children with the experiences and opportunities they need</w:t>
      </w:r>
    </w:p>
    <w:p w14:paraId="1F221ED1" w14:textId="77777777" w:rsidR="00CC3C50" w:rsidRDefault="00CC3C50" w:rsidP="00792AB2">
      <w:pPr>
        <w:pStyle w:val="ListParagraph"/>
      </w:pPr>
      <w:r>
        <w:t>can make informed choices and decisions about evidence-informed and high-quality ECI services and other supports</w:t>
      </w:r>
    </w:p>
    <w:p w14:paraId="7B04E900" w14:textId="77777777" w:rsidR="00CC3C50" w:rsidRDefault="00CC3C50" w:rsidP="00792AB2">
      <w:pPr>
        <w:pStyle w:val="ListParagraph"/>
      </w:pPr>
      <w:r>
        <w:t xml:space="preserve">are confident in advocating for their child and family </w:t>
      </w:r>
    </w:p>
    <w:p w14:paraId="066BA43B" w14:textId="64C71010" w:rsidR="00CC3C50" w:rsidRDefault="00A73265" w:rsidP="00792AB2">
      <w:pPr>
        <w:pStyle w:val="ListParagraph"/>
      </w:pPr>
      <w:r>
        <w:t>are confident in integrating support and activities into family life in a balanced way</w:t>
      </w:r>
    </w:p>
    <w:p w14:paraId="6A882F3E" w14:textId="77777777" w:rsidR="00CC3C50" w:rsidRDefault="00CC3C50" w:rsidP="00792AB2">
      <w:pPr>
        <w:pStyle w:val="ListParagraph"/>
      </w:pPr>
      <w:r>
        <w:t>are continuing to develop their individual interests and life pursuits</w:t>
      </w:r>
    </w:p>
    <w:p w14:paraId="7E5402FA" w14:textId="77777777" w:rsidR="00CC3C50" w:rsidRDefault="00CC3C50" w:rsidP="00792AB2">
      <w:pPr>
        <w:pStyle w:val="ListParagraph"/>
      </w:pPr>
      <w:r>
        <w:t xml:space="preserve">live in communities that are strong and inclusive places for children and their families to live, grow, play and connect </w:t>
      </w:r>
    </w:p>
    <w:p w14:paraId="78032A5A" w14:textId="38C40D9F" w:rsidR="00CC3C50" w:rsidRPr="002A6304" w:rsidRDefault="00555145" w:rsidP="00792AB2">
      <w:pPr>
        <w:pStyle w:val="ListParagraph"/>
      </w:pPr>
      <w:r w:rsidRPr="002A6304">
        <w:t xml:space="preserve">are supported to </w:t>
      </w:r>
      <w:r w:rsidR="00CC3C50" w:rsidRPr="002A6304">
        <w:t xml:space="preserve">have their needs for health, housing and financial security and other social determinants of health </w:t>
      </w:r>
      <w:r w:rsidRPr="002A6304">
        <w:t>addressed</w:t>
      </w:r>
    </w:p>
    <w:p w14:paraId="753916F8" w14:textId="5CABE06F" w:rsidR="00A73265" w:rsidRDefault="00A73265" w:rsidP="00792AB2">
      <w:pPr>
        <w:pStyle w:val="ListParagraph"/>
      </w:pPr>
      <w:r>
        <w:t>have ready access to family-friendly and culturally safe community facilities</w:t>
      </w:r>
    </w:p>
    <w:p w14:paraId="430CEA63" w14:textId="4A71103C" w:rsidR="00CC3C50" w:rsidRPr="00733A86" w:rsidRDefault="00CC3C50" w:rsidP="00792AB2">
      <w:pPr>
        <w:pStyle w:val="ListParagraph"/>
      </w:pPr>
      <w:r w:rsidRPr="003B6BF1">
        <w:t xml:space="preserve">have timely access to a range of support services to address </w:t>
      </w:r>
      <w:r w:rsidR="3B9ACC15" w:rsidRPr="00733A86">
        <w:t>any additional parent</w:t>
      </w:r>
      <w:r w:rsidR="00555145" w:rsidRPr="00733A86">
        <w:t xml:space="preserve">, carer </w:t>
      </w:r>
      <w:r w:rsidR="3B9ACC15" w:rsidRPr="00733A86">
        <w:t>and family needs</w:t>
      </w:r>
      <w:r w:rsidR="00790BA6" w:rsidRPr="00733A86">
        <w:t xml:space="preserve">, </w:t>
      </w:r>
      <w:r w:rsidR="3B9ACC15" w:rsidRPr="00733A86">
        <w:t xml:space="preserve">such as mental or physical health </w:t>
      </w:r>
      <w:r w:rsidR="00790BA6" w:rsidRPr="00733A86">
        <w:t>concerns</w:t>
      </w:r>
    </w:p>
    <w:p w14:paraId="2F06CC8D" w14:textId="66F72687" w:rsidR="003304E7" w:rsidRDefault="003304E7" w:rsidP="00C73820">
      <w:r>
        <w:t xml:space="preserve">ECI services </w:t>
      </w:r>
      <w:r w:rsidR="00A73265">
        <w:t xml:space="preserve">have an important role to play in helping to connect families </w:t>
      </w:r>
      <w:r w:rsidR="0057645F">
        <w:t>with</w:t>
      </w:r>
      <w:r w:rsidR="00A73265">
        <w:t xml:space="preserve"> wider service systems to help meet their material needs such as housing or finance. </w:t>
      </w:r>
      <w:r>
        <w:t xml:space="preserve"> </w:t>
      </w:r>
    </w:p>
    <w:p w14:paraId="08606C6A" w14:textId="3EC97888" w:rsidR="00CE35F4" w:rsidRPr="003F3526" w:rsidRDefault="00A73265" w:rsidP="003F3526">
      <w:r>
        <w:t xml:space="preserve">ECI services also have an important role to play in </w:t>
      </w:r>
      <w:r w:rsidR="00AA4A09">
        <w:t xml:space="preserve">strengthening </w:t>
      </w:r>
      <w:r w:rsidR="00907A09">
        <w:t xml:space="preserve">whole-of-system </w:t>
      </w:r>
      <w:r w:rsidR="00AA4A09">
        <w:t>support for parents</w:t>
      </w:r>
      <w:r w:rsidR="008204C4">
        <w:t xml:space="preserve">, </w:t>
      </w:r>
      <w:r w:rsidR="00AA4A09">
        <w:t xml:space="preserve">carers and families. </w:t>
      </w:r>
      <w:r w:rsidR="00CE33EF">
        <w:t>This</w:t>
      </w:r>
      <w:r w:rsidR="003304E7">
        <w:t xml:space="preserve"> is especially important for parents</w:t>
      </w:r>
      <w:r w:rsidR="008204C4">
        <w:t xml:space="preserve">, </w:t>
      </w:r>
      <w:r w:rsidR="003304E7">
        <w:t xml:space="preserve">carers and families experiencing economic disadvantage, social isolation </w:t>
      </w:r>
      <w:r w:rsidR="00AA4A09">
        <w:t xml:space="preserve">or </w:t>
      </w:r>
      <w:r w:rsidR="003304E7">
        <w:t>poorer mental health</w:t>
      </w:r>
      <w:r w:rsidR="00AA4A09">
        <w:t>. All of these</w:t>
      </w:r>
      <w:r w:rsidR="002E4933">
        <w:t xml:space="preserve"> </w:t>
      </w:r>
      <w:r w:rsidR="003304E7">
        <w:t xml:space="preserve">can </w:t>
      </w:r>
      <w:r w:rsidR="00AA4A09">
        <w:t xml:space="preserve">increase the risk of family </w:t>
      </w:r>
      <w:r w:rsidR="000E69AE">
        <w:t xml:space="preserve">or care </w:t>
      </w:r>
      <w:r w:rsidR="00AA4A09">
        <w:t>breakdown. This area of focus may be new</w:t>
      </w:r>
      <w:r w:rsidR="009A3BED">
        <w:t xml:space="preserve"> or require increased effort</w:t>
      </w:r>
      <w:r w:rsidR="00AA4A09">
        <w:t xml:space="preserve"> for some </w:t>
      </w:r>
      <w:r w:rsidR="003304E7">
        <w:t>ECI service providers.</w:t>
      </w:r>
    </w:p>
    <w:p w14:paraId="3787B17B" w14:textId="7C178AFA" w:rsidR="003304E7" w:rsidRPr="00CE35F4" w:rsidRDefault="00BA13BF" w:rsidP="0071606E">
      <w:pPr>
        <w:pStyle w:val="Heading1"/>
      </w:pPr>
      <w:bookmarkStart w:id="9" w:name="_Toc198717628"/>
      <w:r w:rsidRPr="00CE35F4">
        <w:lastRenderedPageBreak/>
        <w:t>Aim</w:t>
      </w:r>
      <w:r w:rsidR="00295C6E">
        <w:t>s</w:t>
      </w:r>
      <w:r w:rsidRPr="00CE35F4">
        <w:t xml:space="preserve"> and outcomes for </w:t>
      </w:r>
      <w:r w:rsidRPr="0071606E">
        <w:t>communities</w:t>
      </w:r>
      <w:bookmarkEnd w:id="9"/>
    </w:p>
    <w:p w14:paraId="57042121" w14:textId="27ECA484" w:rsidR="00BA13BF" w:rsidRPr="00E73218" w:rsidRDefault="00BA13BF" w:rsidP="003F3526">
      <w:pPr>
        <w:pStyle w:val="Heading2"/>
      </w:pPr>
      <w:r w:rsidRPr="00E73218">
        <w:t>Aim</w:t>
      </w:r>
      <w:r w:rsidR="00E811C1">
        <w:t>s</w:t>
      </w:r>
    </w:p>
    <w:p w14:paraId="0C044FB5" w14:textId="77777777" w:rsidR="00AF7886" w:rsidRPr="009D3BC5" w:rsidRDefault="00AF7886" w:rsidP="00AF7886">
      <w:r w:rsidRPr="009D3BC5">
        <w:t xml:space="preserve">To understand child development and wellbeing, and to </w:t>
      </w:r>
      <w:r>
        <w:t>help create</w:t>
      </w:r>
      <w:r w:rsidRPr="009D3BC5">
        <w:t xml:space="preserve"> safe, welcoming, inclusive and connected communities</w:t>
      </w:r>
    </w:p>
    <w:p w14:paraId="7A9B321C" w14:textId="77777777" w:rsidR="00BA13BF" w:rsidRPr="00E73218" w:rsidRDefault="00BA13BF" w:rsidP="003F3526">
      <w:pPr>
        <w:pStyle w:val="Heading2"/>
      </w:pPr>
      <w:r w:rsidRPr="00E73218">
        <w:t>Outcomes</w:t>
      </w:r>
    </w:p>
    <w:p w14:paraId="2EDE606C" w14:textId="77777777" w:rsidR="00BA13BF" w:rsidRDefault="00BA13BF" w:rsidP="00C73820">
      <w:r>
        <w:t>Communities:</w:t>
      </w:r>
    </w:p>
    <w:p w14:paraId="2425E507" w14:textId="77777777" w:rsidR="00BA13BF" w:rsidRDefault="00BA13BF" w:rsidP="00792AB2">
      <w:pPr>
        <w:pStyle w:val="ListParagraph"/>
      </w:pPr>
      <w:r>
        <w:t>are caring and culturally safe</w:t>
      </w:r>
    </w:p>
    <w:p w14:paraId="5CD0168E" w14:textId="0ED06BCF" w:rsidR="00BA13BF" w:rsidRDefault="00BA13BF" w:rsidP="00792AB2">
      <w:pPr>
        <w:pStyle w:val="ListParagraph"/>
      </w:pPr>
      <w:r>
        <w:t xml:space="preserve">are confident and committed to including everyone, </w:t>
      </w:r>
      <w:r w:rsidR="00AA4A09">
        <w:t>embracing people with different abilities, backgrounds and circumstances</w:t>
      </w:r>
    </w:p>
    <w:p w14:paraId="35FE3DB2" w14:textId="6CC491D4" w:rsidR="00BA13BF" w:rsidRDefault="00BA13BF" w:rsidP="00792AB2">
      <w:pPr>
        <w:pStyle w:val="ListParagraph"/>
      </w:pPr>
      <w:r>
        <w:t xml:space="preserve">are accessible and provide authentic </w:t>
      </w:r>
      <w:r w:rsidR="70DF6944">
        <w:t>opportunit</w:t>
      </w:r>
      <w:r w:rsidR="7FB49F97">
        <w:t>i</w:t>
      </w:r>
      <w:r w:rsidR="16FA0C8E">
        <w:t>es</w:t>
      </w:r>
      <w:r>
        <w:t xml:space="preserve"> for participation</w:t>
      </w:r>
    </w:p>
    <w:p w14:paraId="7591B605" w14:textId="4C1B639B" w:rsidR="00BA13BF" w:rsidRDefault="00BA13BF" w:rsidP="00792AB2">
      <w:pPr>
        <w:pStyle w:val="ListParagraph"/>
      </w:pPr>
      <w:r>
        <w:t xml:space="preserve">are connected and integrated, </w:t>
      </w:r>
      <w:r w:rsidR="00AA4A09">
        <w:t>prioritising clear communication and genuine collaboration</w:t>
      </w:r>
    </w:p>
    <w:p w14:paraId="7200CE48" w14:textId="51C9193C" w:rsidR="00BA13BF" w:rsidRDefault="00BA13BF" w:rsidP="00792AB2">
      <w:pPr>
        <w:pStyle w:val="ListParagraph"/>
      </w:pPr>
      <w:r>
        <w:t xml:space="preserve">provide opportunities to </w:t>
      </w:r>
      <w:r w:rsidR="00AA4A09">
        <w:t xml:space="preserve">gain </w:t>
      </w:r>
      <w:r>
        <w:t>knowledge, skills and resources</w:t>
      </w:r>
    </w:p>
    <w:p w14:paraId="14906E4C" w14:textId="4B25CD7A" w:rsidR="00AA4A09" w:rsidRDefault="00AA4A09" w:rsidP="00792AB2">
      <w:pPr>
        <w:pStyle w:val="ListParagraph"/>
      </w:pPr>
      <w:r>
        <w:t xml:space="preserve">are welcoming and inclusive places for all children and their families to live, grow, play and connect </w:t>
      </w:r>
    </w:p>
    <w:p w14:paraId="23F692B9" w14:textId="77777777" w:rsidR="00BA13BF" w:rsidRDefault="00BA13BF" w:rsidP="00792AB2">
      <w:pPr>
        <w:pStyle w:val="ListParagraph"/>
      </w:pPr>
      <w:r>
        <w:t xml:space="preserve">are committed to the development and wellbeing of all children </w:t>
      </w:r>
    </w:p>
    <w:p w14:paraId="491FA262" w14:textId="0218AA6E" w:rsidR="00BA13BF" w:rsidRDefault="00BA13BF" w:rsidP="00792AB2">
      <w:pPr>
        <w:pStyle w:val="ListParagraph"/>
      </w:pPr>
      <w:r>
        <w:t>provide community members with safe and eas</w:t>
      </w:r>
      <w:r w:rsidR="00AA4A09">
        <w:t>y to navigate</w:t>
      </w:r>
      <w:r w:rsidR="0018490C">
        <w:t xml:space="preserve"> </w:t>
      </w:r>
      <w:r>
        <w:t xml:space="preserve">environments, </w:t>
      </w:r>
      <w:r w:rsidR="00AA4A09">
        <w:t xml:space="preserve">easy </w:t>
      </w:r>
      <w:r>
        <w:t xml:space="preserve">access to family friendly and culturally safe healthcare, recreational, educational </w:t>
      </w:r>
      <w:r w:rsidR="00AA4A09">
        <w:t xml:space="preserve">services </w:t>
      </w:r>
      <w:r>
        <w:t>and facilities</w:t>
      </w:r>
    </w:p>
    <w:p w14:paraId="2F103F5B" w14:textId="44D90E0A" w:rsidR="00BA13BF" w:rsidRPr="00D7518E" w:rsidRDefault="00BA13BF" w:rsidP="00792AB2">
      <w:pPr>
        <w:pStyle w:val="ListParagraph"/>
      </w:pPr>
      <w:r>
        <w:t>enable timely access to a range of support services to address</w:t>
      </w:r>
      <w:r w:rsidRPr="00D7518E">
        <w:t xml:space="preserve"> </w:t>
      </w:r>
      <w:r w:rsidR="04BE9182" w:rsidRPr="00733A86">
        <w:t>any additional parental and family needs</w:t>
      </w:r>
      <w:r w:rsidR="00231420" w:rsidRPr="00733A86">
        <w:t xml:space="preserve">, </w:t>
      </w:r>
      <w:r w:rsidR="04BE9182" w:rsidRPr="00733A86">
        <w:t xml:space="preserve">such as mental or physical health </w:t>
      </w:r>
      <w:r w:rsidR="00231420" w:rsidRPr="00733A86">
        <w:t>concerns</w:t>
      </w:r>
    </w:p>
    <w:p w14:paraId="76974C1A" w14:textId="51BDB775" w:rsidR="009F01A7" w:rsidRDefault="00741FA1" w:rsidP="00C73820">
      <w:r>
        <w:t xml:space="preserve">No organisation or service </w:t>
      </w:r>
      <w:r w:rsidR="65F270C9">
        <w:t xml:space="preserve">on its own </w:t>
      </w:r>
      <w:r>
        <w:t xml:space="preserve">can achieve these outcomes. It depends on the collective efforts of </w:t>
      </w:r>
      <w:r w:rsidR="009F01A7">
        <w:t>many organisations, service</w:t>
      </w:r>
      <w:r w:rsidR="00231420">
        <w:t>s</w:t>
      </w:r>
      <w:r w:rsidR="009F01A7">
        <w:t xml:space="preserve"> and practitioners</w:t>
      </w:r>
      <w:r w:rsidR="00231420">
        <w:t>,</w:t>
      </w:r>
      <w:r w:rsidR="003604E5">
        <w:t xml:space="preserve"> </w:t>
      </w:r>
      <w:r w:rsidR="009F01A7">
        <w:t>including parent</w:t>
      </w:r>
      <w:r w:rsidR="00CE402B">
        <w:t xml:space="preserve"> </w:t>
      </w:r>
      <w:r w:rsidR="003873FB">
        <w:t>and</w:t>
      </w:r>
      <w:r w:rsidR="009F01A7">
        <w:t xml:space="preserve"> disability advocacy groups, local and state</w:t>
      </w:r>
      <w:r w:rsidR="005F6088">
        <w:t xml:space="preserve"> or </w:t>
      </w:r>
      <w:r w:rsidR="009F01A7">
        <w:t xml:space="preserve">territory government </w:t>
      </w:r>
      <w:r w:rsidR="00D3121D">
        <w:t xml:space="preserve">departments and </w:t>
      </w:r>
      <w:r w:rsidR="009F01A7">
        <w:t xml:space="preserve">services, and non-government agencies. </w:t>
      </w:r>
    </w:p>
    <w:p w14:paraId="1EBE097F" w14:textId="688F942F" w:rsidR="009F01A7" w:rsidRDefault="009F01A7" w:rsidP="00016C29">
      <w:r>
        <w:t>ECI practitioners and service</w:t>
      </w:r>
      <w:r w:rsidR="000C6BB1">
        <w:t>s</w:t>
      </w:r>
      <w:r>
        <w:t xml:space="preserve"> </w:t>
      </w:r>
      <w:r w:rsidR="00741FA1">
        <w:t xml:space="preserve">have an important role to play achieving these outcomes too. They can support </w:t>
      </w:r>
      <w:r>
        <w:t xml:space="preserve">children with developmental concerns, delay or disability </w:t>
      </w:r>
      <w:r w:rsidR="005E5D2D">
        <w:t xml:space="preserve">and their families </w:t>
      </w:r>
      <w:r>
        <w:t xml:space="preserve">to meaningfully participate in local community activities </w:t>
      </w:r>
      <w:r w:rsidR="00741FA1">
        <w:t>as well as</w:t>
      </w:r>
      <w:r>
        <w:t xml:space="preserve"> work</w:t>
      </w:r>
      <w:r w:rsidR="00C1352E">
        <w:t xml:space="preserve"> </w:t>
      </w:r>
      <w:r>
        <w:t xml:space="preserve">with others in </w:t>
      </w:r>
      <w:r w:rsidR="00741FA1">
        <w:t>the community</w:t>
      </w:r>
      <w:r>
        <w:t xml:space="preserve"> to understand and meet child and family needs.</w:t>
      </w:r>
    </w:p>
    <w:p w14:paraId="7E15A32C" w14:textId="0534E824" w:rsidR="009F01A7" w:rsidRPr="00CC3C50" w:rsidRDefault="009F01A7" w:rsidP="00016C29"/>
    <w:p w14:paraId="358DB4E7" w14:textId="77777777" w:rsidR="009F01A7" w:rsidRPr="00016C29" w:rsidRDefault="009F01A7" w:rsidP="003425FA">
      <w:pPr>
        <w:pStyle w:val="Heading2"/>
        <w:spacing w:line="240" w:lineRule="auto"/>
      </w:pPr>
      <w:r w:rsidRPr="00016C29">
        <w:lastRenderedPageBreak/>
        <w:t>Services for children with developmental concerns, delay or disability</w:t>
      </w:r>
    </w:p>
    <w:p w14:paraId="505E0FDA" w14:textId="19EB64A0" w:rsidR="00741FA1" w:rsidRDefault="009F01A7" w:rsidP="76125235">
      <w:pPr>
        <w:rPr>
          <w:highlight w:val="yellow"/>
        </w:rPr>
      </w:pPr>
      <w:r>
        <w:t xml:space="preserve">Children with developmental concerns, delay or disability and their families need access to the same range of universal </w:t>
      </w:r>
      <w:r w:rsidR="00741FA1">
        <w:t>and tiered</w:t>
      </w:r>
      <w:r w:rsidDel="009F01A7">
        <w:t xml:space="preserve"> </w:t>
      </w:r>
      <w:r>
        <w:t xml:space="preserve">supports and services as other children. </w:t>
      </w:r>
      <w:r w:rsidR="00211EF7">
        <w:t>Some examples of universal and tiered services are maternal</w:t>
      </w:r>
      <w:r w:rsidR="00CE402B">
        <w:t>,</w:t>
      </w:r>
      <w:r w:rsidR="00211EF7">
        <w:t xml:space="preserve"> child</w:t>
      </w:r>
      <w:r w:rsidR="00CE402B">
        <w:t xml:space="preserve"> and family</w:t>
      </w:r>
      <w:r w:rsidR="00211EF7">
        <w:t xml:space="preserve"> health services, </w:t>
      </w:r>
      <w:r w:rsidR="00C17C92">
        <w:t>ECEC</w:t>
      </w:r>
      <w:r w:rsidR="00211EF7">
        <w:t xml:space="preserve"> services</w:t>
      </w:r>
      <w:r w:rsidR="00C17C92">
        <w:t>, playgroups and schools.</w:t>
      </w:r>
      <w:r w:rsidR="00211EF7">
        <w:t xml:space="preserve"> </w:t>
      </w:r>
    </w:p>
    <w:p w14:paraId="426EF962" w14:textId="66BAE972" w:rsidR="00C057B3" w:rsidRDefault="00211EF7" w:rsidP="00C057B3">
      <w:r>
        <w:t>They also</w:t>
      </w:r>
      <w:r w:rsidR="009F01A7">
        <w:t xml:space="preserve"> need access to specialist ECI</w:t>
      </w:r>
      <w:r w:rsidR="00236746">
        <w:t xml:space="preserve"> </w:t>
      </w:r>
      <w:r w:rsidR="009F01A7">
        <w:t xml:space="preserve">services </w:t>
      </w:r>
      <w:r>
        <w:t xml:space="preserve">to </w:t>
      </w:r>
      <w:r w:rsidR="009F01A7">
        <w:t xml:space="preserve">address the specific needs of the child and family. When children and their families begin to receive ECI services, </w:t>
      </w:r>
      <w:r>
        <w:t>ideally</w:t>
      </w:r>
      <w:r w:rsidR="00495764">
        <w:t>,</w:t>
      </w:r>
      <w:r>
        <w:t xml:space="preserve"> they should </w:t>
      </w:r>
      <w:r w:rsidR="009F01A7">
        <w:t xml:space="preserve">not </w:t>
      </w:r>
      <w:r>
        <w:t>switch</w:t>
      </w:r>
      <w:r w:rsidR="009F01A7">
        <w:t xml:space="preserve"> from the universal service system to a separate specialist service</w:t>
      </w:r>
      <w:r w:rsidR="00DC1F34" w:rsidRPr="00D7518E">
        <w:t xml:space="preserve">. </w:t>
      </w:r>
      <w:r w:rsidR="17FE8BAF" w:rsidRPr="00D7518E">
        <w:t>Instead</w:t>
      </w:r>
      <w:r w:rsidR="0015509A" w:rsidRPr="00D7518E">
        <w:t xml:space="preserve">, </w:t>
      </w:r>
      <w:r w:rsidR="0015509A" w:rsidRPr="005B520E">
        <w:rPr>
          <w:rFonts w:ascii="Aptos" w:eastAsia="Aptos" w:hAnsi="Aptos" w:cs="Aptos"/>
        </w:rPr>
        <w:t>they should continue to have access to universal and other tiered ser</w:t>
      </w:r>
      <w:r w:rsidR="0015509A" w:rsidRPr="00D7518E">
        <w:rPr>
          <w:rFonts w:ascii="Aptos" w:eastAsia="Aptos" w:hAnsi="Aptos" w:cs="Aptos"/>
        </w:rPr>
        <w:t xml:space="preserve">vices, and </w:t>
      </w:r>
      <w:r w:rsidR="009A63B1" w:rsidRPr="00D7518E">
        <w:rPr>
          <w:rFonts w:ascii="Aptos" w:eastAsia="Aptos" w:hAnsi="Aptos" w:cs="Aptos"/>
        </w:rPr>
        <w:t xml:space="preserve">ECI </w:t>
      </w:r>
      <w:r w:rsidR="0015509A" w:rsidRPr="00D7518E">
        <w:rPr>
          <w:rFonts w:ascii="Aptos" w:eastAsia="Aptos" w:hAnsi="Aptos" w:cs="Aptos"/>
        </w:rPr>
        <w:t xml:space="preserve">should </w:t>
      </w:r>
      <w:r w:rsidR="1328C873" w:rsidRPr="00D7518E">
        <w:rPr>
          <w:rFonts w:ascii="Aptos" w:eastAsia="Aptos" w:hAnsi="Aptos" w:cs="Aptos"/>
        </w:rPr>
        <w:t xml:space="preserve">be embedded in </w:t>
      </w:r>
      <w:r w:rsidR="0015509A" w:rsidRPr="00D7518E">
        <w:rPr>
          <w:rFonts w:ascii="Aptos" w:eastAsia="Aptos" w:hAnsi="Aptos" w:cs="Aptos"/>
        </w:rPr>
        <w:t>them</w:t>
      </w:r>
      <w:r w:rsidR="00C057B3">
        <w:rPr>
          <w:rFonts w:ascii="Aptos" w:eastAsia="Aptos" w:hAnsi="Aptos" w:cs="Aptos"/>
        </w:rPr>
        <w:t>, and a</w:t>
      </w:r>
      <w:r w:rsidR="009F25D7" w:rsidRPr="004875B4">
        <w:t xml:space="preserve">ll services should work together to support children and their families. </w:t>
      </w:r>
      <w:r w:rsidR="00891F04">
        <w:t>Tiered supports are those that provide increasing levels of support based on need.</w:t>
      </w:r>
    </w:p>
    <w:p w14:paraId="755CCF06" w14:textId="780D7F26" w:rsidR="009F25D7" w:rsidRDefault="0053660A" w:rsidP="00C057B3">
      <w:r w:rsidRPr="004875B4">
        <w:t xml:space="preserve">In </w:t>
      </w:r>
      <w:r w:rsidR="009F25D7" w:rsidRPr="004875B4">
        <w:t>the list below</w:t>
      </w:r>
      <w:r w:rsidR="00846240" w:rsidRPr="004875B4">
        <w:t>,</w:t>
      </w:r>
      <w:r w:rsidR="00311B79" w:rsidRPr="004875B4">
        <w:t xml:space="preserve"> universal services (available for everyone)</w:t>
      </w:r>
      <w:r w:rsidR="00846240" w:rsidRPr="004875B4">
        <w:t>, tiered and specialist services are shown. The final point identifies the additional services that children with developmental concerns, delay or disability and their families should receive, namely ECI services.</w:t>
      </w:r>
    </w:p>
    <w:p w14:paraId="3334E6DF" w14:textId="2112CDC9" w:rsidR="00C057B3" w:rsidRDefault="00C057B3" w:rsidP="00792AB2">
      <w:pPr>
        <w:pStyle w:val="ListParagraph"/>
      </w:pPr>
      <w:r>
        <w:t>Universal child and family health</w:t>
      </w:r>
      <w:r w:rsidR="00ED6558">
        <w:t>,</w:t>
      </w:r>
      <w:r>
        <w:t xml:space="preserve"> and family support services tailored to individual family and children’s needs and priorities</w:t>
      </w:r>
    </w:p>
    <w:p w14:paraId="149115B4" w14:textId="0A0766BB" w:rsidR="00C057B3" w:rsidRDefault="00C057B3" w:rsidP="00792AB2">
      <w:pPr>
        <w:pStyle w:val="ListParagraph"/>
      </w:pPr>
      <w:r>
        <w:t>Universal ECEC and school services</w:t>
      </w:r>
    </w:p>
    <w:p w14:paraId="0BC6E68D" w14:textId="2D4999EA" w:rsidR="00ED6558" w:rsidRDefault="00ED6558" w:rsidP="00792AB2">
      <w:pPr>
        <w:pStyle w:val="ListParagraph"/>
      </w:pPr>
      <w:r>
        <w:t>Tiered support services for children and families with additional needs</w:t>
      </w:r>
    </w:p>
    <w:p w14:paraId="5FE0CEBB" w14:textId="2656347E" w:rsidR="00ED6558" w:rsidRDefault="00ED6558" w:rsidP="00792AB2">
      <w:pPr>
        <w:pStyle w:val="ListParagraph"/>
      </w:pPr>
      <w:r>
        <w:t>Integrated child and family services that are responsive to local conditions and demand</w:t>
      </w:r>
    </w:p>
    <w:p w14:paraId="5A231303" w14:textId="779D1C6D" w:rsidR="00ED6558" w:rsidRPr="009417D0" w:rsidRDefault="00ED6558" w:rsidP="00792AB2">
      <w:pPr>
        <w:pStyle w:val="ListParagraph"/>
      </w:pPr>
      <w:r w:rsidRPr="009417D0">
        <w:t>Specialist support services (ECI) for children with developmental concerns, delay or disability and their families</w:t>
      </w:r>
    </w:p>
    <w:p w14:paraId="3BC4ECA3" w14:textId="58757BAF" w:rsidR="00CE35F4" w:rsidRDefault="009F01A7" w:rsidP="0071606E">
      <w:r>
        <w:t>ECI service</w:t>
      </w:r>
      <w:r w:rsidR="00DC1F34">
        <w:t>s</w:t>
      </w:r>
      <w:r w:rsidDel="00DC1F34">
        <w:t xml:space="preserve"> </w:t>
      </w:r>
      <w:r>
        <w:t xml:space="preserve">and practitioners need to be </w:t>
      </w:r>
      <w:r w:rsidR="00DC1F34">
        <w:t>integrated into the</w:t>
      </w:r>
      <w:r>
        <w:t xml:space="preserve"> local</w:t>
      </w:r>
      <w:r w:rsidR="00495764">
        <w:t xml:space="preserve"> or regional</w:t>
      </w:r>
      <w:r>
        <w:t xml:space="preserve"> service system and be embedded in everyday settings. </w:t>
      </w:r>
      <w:r w:rsidR="00DC1F34">
        <w:t>This will help make sure support is holistic, consistent and easy for families to navigate</w:t>
      </w:r>
      <w:r>
        <w:t>.</w:t>
      </w:r>
    </w:p>
    <w:p w14:paraId="1CEBC3D4" w14:textId="0F3A6591" w:rsidR="009F01A7" w:rsidRPr="0026203C" w:rsidRDefault="009F01A7" w:rsidP="003425FA">
      <w:pPr>
        <w:pStyle w:val="Heading1"/>
        <w:spacing w:line="240" w:lineRule="auto"/>
      </w:pPr>
      <w:bookmarkStart w:id="10" w:name="_Toc198717629"/>
      <w:r w:rsidRPr="0026203C">
        <w:t>Aim</w:t>
      </w:r>
      <w:r w:rsidR="00EE3889">
        <w:t>s</w:t>
      </w:r>
      <w:r w:rsidRPr="0026203C">
        <w:t xml:space="preserve"> and outcomes for ECI services and </w:t>
      </w:r>
      <w:r w:rsidRPr="0071606E">
        <w:t>practitioners</w:t>
      </w:r>
      <w:bookmarkEnd w:id="10"/>
    </w:p>
    <w:p w14:paraId="7FF965D3" w14:textId="3C7036FE" w:rsidR="009F01A7" w:rsidRPr="00393726" w:rsidRDefault="009F01A7" w:rsidP="003B0026">
      <w:pPr>
        <w:pStyle w:val="Heading2"/>
      </w:pPr>
      <w:r w:rsidRPr="00393726">
        <w:t>Aim</w:t>
      </w:r>
      <w:r w:rsidR="00E811C1">
        <w:t>s</w:t>
      </w:r>
    </w:p>
    <w:p w14:paraId="10EA68D0" w14:textId="74E3BE03" w:rsidR="003B6BF1" w:rsidRDefault="00DC1F34" w:rsidP="003B6BF1">
      <w:r>
        <w:t>To contribute to the development of a collaborative and integrated network of holistic support for children, parents, carers, families, communities and colleagues</w:t>
      </w:r>
      <w:r w:rsidR="003B6BF1">
        <w:t>, and to build supportive networks with colleagues</w:t>
      </w:r>
    </w:p>
    <w:p w14:paraId="6E945ACC" w14:textId="77777777" w:rsidR="009F01A7" w:rsidRPr="00393726" w:rsidRDefault="009F01A7" w:rsidP="003B0026">
      <w:pPr>
        <w:pStyle w:val="Heading2"/>
      </w:pPr>
      <w:r w:rsidRPr="00393726">
        <w:lastRenderedPageBreak/>
        <w:t>Outcomes</w:t>
      </w:r>
    </w:p>
    <w:p w14:paraId="4C6C3759" w14:textId="77777777" w:rsidR="009F01A7" w:rsidRDefault="009F01A7" w:rsidP="00C73820">
      <w:r>
        <w:t>ECI Services and Practitioners:</w:t>
      </w:r>
    </w:p>
    <w:p w14:paraId="6E94391B" w14:textId="77777777" w:rsidR="009F01A7" w:rsidRDefault="009F01A7" w:rsidP="00792AB2">
      <w:pPr>
        <w:pStyle w:val="ListParagraph"/>
      </w:pPr>
      <w:r>
        <w:t xml:space="preserve">support children and families through collaborative and coordinated ECI teams </w:t>
      </w:r>
    </w:p>
    <w:p w14:paraId="475FB09A" w14:textId="4F1B18FA" w:rsidR="009F01A7" w:rsidRDefault="009F01A7" w:rsidP="00792AB2">
      <w:pPr>
        <w:pStyle w:val="ListParagraph"/>
      </w:pPr>
      <w:r>
        <w:t xml:space="preserve">are integrated </w:t>
      </w:r>
      <w:r w:rsidR="00DC1F34">
        <w:t xml:space="preserve">in </w:t>
      </w:r>
      <w:r>
        <w:t>a wider network of community-based and specialist services to support children’s learning, development, participation and wellbeing</w:t>
      </w:r>
    </w:p>
    <w:p w14:paraId="3D06DE16" w14:textId="77777777" w:rsidR="009F01A7" w:rsidRDefault="009F01A7" w:rsidP="00792AB2">
      <w:pPr>
        <w:pStyle w:val="ListParagraph"/>
      </w:pPr>
      <w:r>
        <w:t xml:space="preserve">work in partnership with community-based services to help ensure that children with developmental concerns, delay or disability and their families have access to the same services, environments and opportunities as all other children and families </w:t>
      </w:r>
    </w:p>
    <w:p w14:paraId="4B82B92C" w14:textId="55391BE3" w:rsidR="009F01A7" w:rsidRDefault="009F01A7" w:rsidP="00792AB2">
      <w:pPr>
        <w:pStyle w:val="ListParagraph"/>
      </w:pPr>
      <w:r>
        <w:t>work with others to ensure the system is easy for parents</w:t>
      </w:r>
      <w:r w:rsidR="008204C4">
        <w:t xml:space="preserve">, </w:t>
      </w:r>
      <w:r>
        <w:t>carers and families to navigate and is responsive to</w:t>
      </w:r>
      <w:r w:rsidR="00DC1F34">
        <w:t xml:space="preserve"> their individual needs</w:t>
      </w:r>
    </w:p>
    <w:p w14:paraId="7106BC40" w14:textId="77777777" w:rsidR="009F01A7" w:rsidRDefault="009F01A7" w:rsidP="00792AB2">
      <w:pPr>
        <w:pStyle w:val="ListParagraph"/>
      </w:pPr>
      <w:r>
        <w:t>achieve meaningful and measurable change by applying the principles and practices of the Framework</w:t>
      </w:r>
    </w:p>
    <w:p w14:paraId="4096FF9F" w14:textId="26F82519" w:rsidR="009F01A7" w:rsidRDefault="009F01A7" w:rsidP="00792AB2">
      <w:pPr>
        <w:pStyle w:val="ListParagraph"/>
      </w:pPr>
      <w:r>
        <w:t>develop and maintain positive networks</w:t>
      </w:r>
      <w:r w:rsidR="00DC1F34">
        <w:t xml:space="preserve"> amongst colleagues</w:t>
      </w:r>
    </w:p>
    <w:p w14:paraId="3A3CADA5" w14:textId="6EB1CAFD" w:rsidR="007A1428" w:rsidRDefault="007A1428" w:rsidP="003B0026">
      <w:pPr>
        <w:pStyle w:val="Heading1"/>
      </w:pPr>
      <w:bookmarkStart w:id="11" w:name="_Toc198717630"/>
      <w:r w:rsidRPr="003B0026">
        <w:t>Principles</w:t>
      </w:r>
      <w:bookmarkEnd w:id="11"/>
    </w:p>
    <w:p w14:paraId="7A438CBD" w14:textId="0E43B545" w:rsidR="007A1428" w:rsidRDefault="007A1428" w:rsidP="00C73820">
      <w:r>
        <w:t xml:space="preserve">Principles are beliefs or ideas that guide </w:t>
      </w:r>
      <w:r w:rsidR="00C3702F">
        <w:t xml:space="preserve">thought or </w:t>
      </w:r>
      <w:r>
        <w:t xml:space="preserve">behaviour.  Principles </w:t>
      </w:r>
      <w:r w:rsidR="00577B64">
        <w:t xml:space="preserve">underpin </w:t>
      </w:r>
      <w:r>
        <w:t>practice</w:t>
      </w:r>
      <w:r w:rsidR="00A37672">
        <w:t xml:space="preserve">. They </w:t>
      </w:r>
      <w:r w:rsidR="00577B64">
        <w:t xml:space="preserve">guide and shape how services are delivered. </w:t>
      </w:r>
      <w:r w:rsidR="00C3702F">
        <w:t>Principles are universal in nature</w:t>
      </w:r>
      <w:r w:rsidR="00A37672">
        <w:t xml:space="preserve"> </w:t>
      </w:r>
      <w:r w:rsidR="00C3702F">
        <w:t>and</w:t>
      </w:r>
      <w:r w:rsidR="00A37672">
        <w:t xml:space="preserve"> apply in all circumstances</w:t>
      </w:r>
      <w:r w:rsidR="00335C6B">
        <w:t>. I</w:t>
      </w:r>
      <w:r w:rsidR="00AF3650">
        <w:t>t does not matter who is delivering the service or</w:t>
      </w:r>
      <w:r w:rsidR="00335C6B">
        <w:t xml:space="preserve"> where it is delivered. </w:t>
      </w:r>
      <w:r w:rsidR="00C3702F">
        <w:t xml:space="preserve">This also means that </w:t>
      </w:r>
      <w:r w:rsidR="00AF3650">
        <w:t>practices</w:t>
      </w:r>
      <w:r>
        <w:t xml:space="preserve"> that are inconsistent with principles should not be used.</w:t>
      </w:r>
    </w:p>
    <w:p w14:paraId="410201E7" w14:textId="3DC5696A" w:rsidR="00FC15B0" w:rsidRDefault="00C3702F" w:rsidP="00C73820">
      <w:r>
        <w:t>Principles are based on</w:t>
      </w:r>
      <w:r w:rsidR="00335C6B">
        <w:t xml:space="preserve"> three sources</w:t>
      </w:r>
      <w:r w:rsidR="00AF3650">
        <w:t xml:space="preserve">:  </w:t>
      </w:r>
    </w:p>
    <w:p w14:paraId="6D571F4E" w14:textId="0679A7B9" w:rsidR="007A1428" w:rsidRDefault="007A1428" w:rsidP="00792AB2">
      <w:pPr>
        <w:pStyle w:val="ListParagraph"/>
      </w:pPr>
      <w:r>
        <w:t>Rights</w:t>
      </w:r>
      <w:r w:rsidR="00AF3650">
        <w:t xml:space="preserve"> </w:t>
      </w:r>
      <w:r w:rsidR="00F56F50">
        <w:t>–</w:t>
      </w:r>
      <w:r>
        <w:t xml:space="preserve"> </w:t>
      </w:r>
      <w:r w:rsidR="00AF3650">
        <w:t>including the rights of</w:t>
      </w:r>
      <w:r>
        <w:t xml:space="preserve"> children, people with disability</w:t>
      </w:r>
      <w:r w:rsidR="00F06892">
        <w:t>,</w:t>
      </w:r>
      <w:r w:rsidR="00CB5C64">
        <w:t xml:space="preserve"> and</w:t>
      </w:r>
      <w:r>
        <w:t xml:space="preserve"> </w:t>
      </w:r>
      <w:r w:rsidR="00AF3650">
        <w:t xml:space="preserve">Aboriginal and Torres Strait Islander </w:t>
      </w:r>
      <w:r>
        <w:t>peoples</w:t>
      </w:r>
    </w:p>
    <w:p w14:paraId="4258E394" w14:textId="48607269" w:rsidR="007A1428" w:rsidRDefault="007A1428" w:rsidP="00792AB2">
      <w:pPr>
        <w:pStyle w:val="ListParagraph"/>
      </w:pPr>
      <w:r>
        <w:t>Values</w:t>
      </w:r>
      <w:r w:rsidR="00AF3650">
        <w:t xml:space="preserve"> – which are</w:t>
      </w:r>
      <w:r w:rsidR="00BE3667">
        <w:t xml:space="preserve"> </w:t>
      </w:r>
      <w:r>
        <w:t>shared beliefs that guide behaviour</w:t>
      </w:r>
      <w:r w:rsidR="00AF3650">
        <w:t xml:space="preserve">, </w:t>
      </w:r>
      <w:r>
        <w:t>such as respect and empathy</w:t>
      </w:r>
    </w:p>
    <w:p w14:paraId="671F8259" w14:textId="0C1941B8" w:rsidR="007A1428" w:rsidRDefault="007A1428" w:rsidP="00792AB2">
      <w:pPr>
        <w:pStyle w:val="ListParagraph"/>
      </w:pPr>
      <w:r>
        <w:t>Evidence</w:t>
      </w:r>
      <w:r w:rsidR="00AF3650">
        <w:t xml:space="preserve"> – what has been shown to work well and get the best outcomes</w:t>
      </w:r>
    </w:p>
    <w:p w14:paraId="61F6D026" w14:textId="40E42A56" w:rsidR="00064FE1" w:rsidRDefault="00AF3650" w:rsidP="00064FE1">
      <w:r>
        <w:t>In the Framework there are f</w:t>
      </w:r>
      <w:r w:rsidR="007A1428">
        <w:t xml:space="preserve">our </w:t>
      </w:r>
      <w:r w:rsidR="008B5858">
        <w:t>U</w:t>
      </w:r>
      <w:r w:rsidR="007A1428">
        <w:t>niversal principles</w:t>
      </w:r>
      <w:r w:rsidR="001E2C40">
        <w:t xml:space="preserve"> and </w:t>
      </w:r>
      <w:r w:rsidR="0039503B">
        <w:t>ten</w:t>
      </w:r>
      <w:r w:rsidR="001E2C40">
        <w:t xml:space="preserve"> </w:t>
      </w:r>
      <w:r w:rsidR="008B5858">
        <w:t>K</w:t>
      </w:r>
      <w:r w:rsidR="001E2C40">
        <w:t>ey principles</w:t>
      </w:r>
      <w:r w:rsidR="008B5858">
        <w:t xml:space="preserve">. </w:t>
      </w:r>
      <w:r w:rsidR="00064FE1">
        <w:t>You can see these principles in the diagram on the opposite page.</w:t>
      </w:r>
    </w:p>
    <w:p w14:paraId="499A2D92" w14:textId="3C0AEABD" w:rsidR="008B5858" w:rsidRPr="00393726" w:rsidRDefault="008B5858" w:rsidP="003B0026">
      <w:pPr>
        <w:pStyle w:val="Heading2"/>
      </w:pPr>
      <w:r w:rsidRPr="00393726">
        <w:t xml:space="preserve">Universal principles </w:t>
      </w:r>
    </w:p>
    <w:p w14:paraId="79B25377" w14:textId="0E918113" w:rsidR="00AF3650" w:rsidRDefault="008B5858" w:rsidP="00C73820">
      <w:r>
        <w:t>The four Universal principles</w:t>
      </w:r>
      <w:r w:rsidR="00AF3650">
        <w:t xml:space="preserve"> </w:t>
      </w:r>
      <w:r w:rsidR="007A1428">
        <w:t>underpin all aspects of ECI services and supports for children with developmental concerns, delay or disability</w:t>
      </w:r>
      <w:r w:rsidR="001E2C40">
        <w:t>.</w:t>
      </w:r>
      <w:r>
        <w:t xml:space="preserve"> They are:</w:t>
      </w:r>
    </w:p>
    <w:p w14:paraId="146D121C" w14:textId="1A2EDB32" w:rsidR="007A1428" w:rsidRDefault="007A1428" w:rsidP="00792AB2">
      <w:pPr>
        <w:pStyle w:val="ListParagraph"/>
      </w:pPr>
      <w:r>
        <w:t>rights-based</w:t>
      </w:r>
    </w:p>
    <w:p w14:paraId="375C76C4" w14:textId="77777777" w:rsidR="007A1428" w:rsidRDefault="007A1428" w:rsidP="00792AB2">
      <w:pPr>
        <w:pStyle w:val="ListParagraph"/>
      </w:pPr>
      <w:r>
        <w:t>relationship-based</w:t>
      </w:r>
    </w:p>
    <w:p w14:paraId="20511F3A" w14:textId="112AFB3C" w:rsidR="008204C4" w:rsidRDefault="008204C4" w:rsidP="00792AB2">
      <w:pPr>
        <w:pStyle w:val="ListParagraph"/>
      </w:pPr>
      <w:r>
        <w:lastRenderedPageBreak/>
        <w:t>strengths-based</w:t>
      </w:r>
    </w:p>
    <w:p w14:paraId="0A960993" w14:textId="2F5D7A47" w:rsidR="00335C6B" w:rsidRDefault="00335C6B" w:rsidP="00792AB2">
      <w:pPr>
        <w:pStyle w:val="ListParagraph"/>
      </w:pPr>
      <w:r>
        <w:t>ecologically-based</w:t>
      </w:r>
    </w:p>
    <w:p w14:paraId="32AA2C44" w14:textId="494F1FE3" w:rsidR="00FE31FF" w:rsidRDefault="00AF3650" w:rsidP="00FE31FF">
      <w:r>
        <w:t>What follows</w:t>
      </w:r>
      <w:r w:rsidR="00086033">
        <w:t xml:space="preserve"> </w:t>
      </w:r>
      <w:r>
        <w:t>is a</w:t>
      </w:r>
      <w:r w:rsidR="1E40451B">
        <w:t>n overview</w:t>
      </w:r>
      <w:r>
        <w:t xml:space="preserve"> </w:t>
      </w:r>
      <w:r w:rsidR="0AC494AF">
        <w:t xml:space="preserve">of </w:t>
      </w:r>
      <w:r w:rsidR="007A1428">
        <w:t xml:space="preserve">each of the </w:t>
      </w:r>
      <w:r w:rsidR="00FB7455">
        <w:t xml:space="preserve">Universal </w:t>
      </w:r>
      <w:r w:rsidR="007A1428">
        <w:t xml:space="preserve">principles. </w:t>
      </w:r>
      <w:r>
        <w:t xml:space="preserve">You can find more </w:t>
      </w:r>
      <w:r w:rsidR="007A1428">
        <w:t>detail in th</w:t>
      </w:r>
      <w:r w:rsidR="007A1428" w:rsidRPr="00DA0C32">
        <w:t xml:space="preserve">e Practice </w:t>
      </w:r>
      <w:r w:rsidR="00FB7455" w:rsidRPr="00DA0C32">
        <w:t>Guid</w:t>
      </w:r>
      <w:r w:rsidR="00FB7455" w:rsidRPr="001412FA">
        <w:t>ance</w:t>
      </w:r>
      <w:r w:rsidR="00A21B95">
        <w:t xml:space="preserve"> tools and resources</w:t>
      </w:r>
      <w:r w:rsidR="00FE31FF">
        <w:t xml:space="preserve">, which can be accessed from the final section of this document which tells you where to go for more information. </w:t>
      </w:r>
    </w:p>
    <w:p w14:paraId="51272B47" w14:textId="77777777" w:rsidR="007A1428" w:rsidRPr="00E361DF" w:rsidRDefault="007A1428" w:rsidP="00E361DF">
      <w:pPr>
        <w:pStyle w:val="Heading3"/>
      </w:pPr>
      <w:r w:rsidRPr="00E361DF">
        <w:t>Rights-based</w:t>
      </w:r>
    </w:p>
    <w:p w14:paraId="66B424CC" w14:textId="2C8CB1A0" w:rsidR="007A1428" w:rsidRPr="00FC45AC" w:rsidRDefault="007A1428" w:rsidP="00C73820">
      <w:pPr>
        <w:rPr>
          <w:b/>
          <w:bCs/>
        </w:rPr>
      </w:pPr>
      <w:r w:rsidRPr="00FC45AC">
        <w:rPr>
          <w:b/>
          <w:bCs/>
        </w:rPr>
        <w:t>What this involves</w:t>
      </w:r>
    </w:p>
    <w:p w14:paraId="417A046F" w14:textId="018D5B15" w:rsidR="00086033" w:rsidRDefault="001A4C01" w:rsidP="00C73820">
      <w:r>
        <w:t>Practices that are rights</w:t>
      </w:r>
      <w:r w:rsidR="0039503B">
        <w:t>-</w:t>
      </w:r>
      <w:r>
        <w:t xml:space="preserve">based </w:t>
      </w:r>
      <w:r w:rsidR="00EC5226">
        <w:t>make sure that</w:t>
      </w:r>
      <w:r w:rsidR="007A1428">
        <w:t xml:space="preserve"> human rights </w:t>
      </w:r>
      <w:r w:rsidR="00086033">
        <w:t xml:space="preserve">are first recognised and then </w:t>
      </w:r>
      <w:r w:rsidR="007A1428">
        <w:t xml:space="preserve">actively </w:t>
      </w:r>
      <w:r w:rsidR="00086033">
        <w:t xml:space="preserve">promoted and protected. </w:t>
      </w:r>
      <w:r w:rsidR="007A1428">
        <w:t xml:space="preserve"> Common principles </w:t>
      </w:r>
      <w:r w:rsidR="00447B66">
        <w:t xml:space="preserve">in </w:t>
      </w:r>
      <w:r w:rsidR="007A1428">
        <w:t>a human rights approach include</w:t>
      </w:r>
      <w:r w:rsidR="00086033">
        <w:t>:</w:t>
      </w:r>
    </w:p>
    <w:p w14:paraId="70E72F97" w14:textId="77A45B3E" w:rsidR="00086033" w:rsidRDefault="007A1428" w:rsidP="00792AB2">
      <w:pPr>
        <w:pStyle w:val="ListParagraph"/>
      </w:pPr>
      <w:r>
        <w:t xml:space="preserve">participation </w:t>
      </w:r>
      <w:r w:rsidR="00086033">
        <w:t>-</w:t>
      </w:r>
      <w:r w:rsidR="00447B66">
        <w:t xml:space="preserve"> </w:t>
      </w:r>
      <w:r>
        <w:t xml:space="preserve">everyone has the right to participate in decisions </w:t>
      </w:r>
      <w:r w:rsidR="00055456">
        <w:t xml:space="preserve">that </w:t>
      </w:r>
      <w:r>
        <w:t xml:space="preserve">affect </w:t>
      </w:r>
      <w:r w:rsidR="00086033">
        <w:t xml:space="preserve">them </w:t>
      </w:r>
    </w:p>
    <w:p w14:paraId="771243F8" w14:textId="774D6260" w:rsidR="00447B66" w:rsidRDefault="00447B66" w:rsidP="00792AB2">
      <w:pPr>
        <w:pStyle w:val="ListParagraph"/>
      </w:pPr>
      <w:r>
        <w:t>empowerment - everyone is entitled to claim and exercise their rights and freedoms</w:t>
      </w:r>
    </w:p>
    <w:p w14:paraId="0C4ED7BE" w14:textId="270567FA" w:rsidR="00447B66" w:rsidRDefault="00447B66" w:rsidP="00792AB2">
      <w:pPr>
        <w:pStyle w:val="ListParagraph"/>
      </w:pPr>
      <w:r>
        <w:t xml:space="preserve">non-discrimination and equality – </w:t>
      </w:r>
      <w:r w:rsidR="00160232">
        <w:t xml:space="preserve">everyone </w:t>
      </w:r>
      <w:proofErr w:type="gramStart"/>
      <w:r w:rsidR="00160232">
        <w:t>has</w:t>
      </w:r>
      <w:proofErr w:type="gramEnd"/>
      <w:r>
        <w:t xml:space="preserve"> a role </w:t>
      </w:r>
      <w:r w:rsidR="00160232">
        <w:t xml:space="preserve">to play </w:t>
      </w:r>
      <w:r>
        <w:t xml:space="preserve">in promoting equality and eliminating discrimination </w:t>
      </w:r>
    </w:p>
    <w:p w14:paraId="7B002C5A" w14:textId="79F2AAE9" w:rsidR="00086033" w:rsidRDefault="007A1428" w:rsidP="00792AB2">
      <w:pPr>
        <w:pStyle w:val="ListParagraph"/>
      </w:pPr>
      <w:r>
        <w:t xml:space="preserve">accountability </w:t>
      </w:r>
      <w:r w:rsidR="00086033">
        <w:t xml:space="preserve">– </w:t>
      </w:r>
      <w:r w:rsidR="00447B66">
        <w:t>services and systems should be held accountable for outcomes</w:t>
      </w:r>
      <w:r w:rsidR="00160232">
        <w:t xml:space="preserve">, so </w:t>
      </w:r>
      <w:r w:rsidR="15E21DF9">
        <w:t>standards are necessary</w:t>
      </w:r>
      <w:r w:rsidR="00A21B95">
        <w:t>,</w:t>
      </w:r>
      <w:r w:rsidR="15E21DF9">
        <w:t xml:space="preserve"> and </w:t>
      </w:r>
      <w:r w:rsidR="00160232">
        <w:t>compliance should be monitored</w:t>
      </w:r>
      <w:r w:rsidR="00447B66">
        <w:t xml:space="preserve"> </w:t>
      </w:r>
    </w:p>
    <w:p w14:paraId="5DCA77C2" w14:textId="0107CFAC" w:rsidR="00160232" w:rsidRDefault="007A1428" w:rsidP="00792AB2">
      <w:pPr>
        <w:pStyle w:val="ListParagraph"/>
      </w:pPr>
      <w:r>
        <w:t xml:space="preserve">legality </w:t>
      </w:r>
      <w:r w:rsidR="00447B66">
        <w:t>–</w:t>
      </w:r>
      <w:r w:rsidR="00160232">
        <w:t xml:space="preserve"> laws and regulations should be consistent with human rights and </w:t>
      </w:r>
      <w:r w:rsidR="00557431">
        <w:t>rights should be protected by law</w:t>
      </w:r>
    </w:p>
    <w:p w14:paraId="6D3BB826" w14:textId="77777777" w:rsidR="007A1428" w:rsidRPr="00FC45AC" w:rsidRDefault="007A1428" w:rsidP="00C73820">
      <w:pPr>
        <w:rPr>
          <w:b/>
          <w:bCs/>
        </w:rPr>
      </w:pPr>
      <w:r w:rsidRPr="00FC45AC">
        <w:rPr>
          <w:b/>
          <w:bCs/>
        </w:rPr>
        <w:t>Why it matters</w:t>
      </w:r>
    </w:p>
    <w:p w14:paraId="271480DE" w14:textId="04E5C2A7" w:rsidR="007A1428" w:rsidRDefault="007A1428" w:rsidP="00C73820">
      <w:r>
        <w:t xml:space="preserve">Australia </w:t>
      </w:r>
      <w:r w:rsidR="00160232">
        <w:t>has signed</w:t>
      </w:r>
      <w:r>
        <w:t xml:space="preserve"> </w:t>
      </w:r>
      <w:r w:rsidR="00160232">
        <w:t xml:space="preserve">a number of </w:t>
      </w:r>
      <w:r>
        <w:t>key international rights</w:t>
      </w:r>
      <w:r w:rsidR="00EB7798">
        <w:t>’</w:t>
      </w:r>
      <w:r>
        <w:t xml:space="preserve"> conventions</w:t>
      </w:r>
      <w:r w:rsidR="00160232">
        <w:t xml:space="preserve"> including </w:t>
      </w:r>
      <w:r>
        <w:t>the U</w:t>
      </w:r>
      <w:r w:rsidR="00EB7798">
        <w:t>nited Nations (UN)</w:t>
      </w:r>
      <w:r>
        <w:t xml:space="preserve"> Convention on the Rights of the Child, the UN Convention on the Rights of Persons with Disabilities and the UN Declaration on the Rights of Indigenous Peoples. </w:t>
      </w:r>
    </w:p>
    <w:p w14:paraId="58A09040" w14:textId="17DC1A4D" w:rsidR="007A1428" w:rsidRDefault="007A1428" w:rsidP="00C73820">
      <w:r>
        <w:t xml:space="preserve">Human rights are essential because they </w:t>
      </w:r>
      <w:r w:rsidR="001A4C01">
        <w:t xml:space="preserve">offer protections and </w:t>
      </w:r>
      <w:r>
        <w:t>support access to basic needs such as healthcare</w:t>
      </w:r>
      <w:r w:rsidR="001A4C01">
        <w:t xml:space="preserve"> and </w:t>
      </w:r>
      <w:r>
        <w:t>education</w:t>
      </w:r>
      <w:r w:rsidR="001A4C01">
        <w:t xml:space="preserve">. They also positively promote opportunities such as the </w:t>
      </w:r>
      <w:r>
        <w:t xml:space="preserve">opportunity to participate in the economic, religious and political life of the country. </w:t>
      </w:r>
    </w:p>
    <w:p w14:paraId="22CACBA8" w14:textId="77777777" w:rsidR="007A1428" w:rsidRPr="002F65AA" w:rsidRDefault="007A1428" w:rsidP="00E361DF">
      <w:pPr>
        <w:pStyle w:val="Heading3"/>
      </w:pPr>
      <w:r w:rsidRPr="002F65AA">
        <w:t>Relationship-based</w:t>
      </w:r>
    </w:p>
    <w:p w14:paraId="58F3AECB" w14:textId="77777777" w:rsidR="007A1428" w:rsidRPr="004A1F22" w:rsidRDefault="007A1428" w:rsidP="00C73820">
      <w:pPr>
        <w:rPr>
          <w:b/>
          <w:bCs/>
        </w:rPr>
      </w:pPr>
      <w:r w:rsidRPr="004A1F22">
        <w:rPr>
          <w:b/>
          <w:bCs/>
        </w:rPr>
        <w:t>What this involves</w:t>
      </w:r>
    </w:p>
    <w:p w14:paraId="17857585" w14:textId="671D5D71" w:rsidR="007A1428" w:rsidRDefault="001C4824" w:rsidP="00472365">
      <w:r>
        <w:t xml:space="preserve">The relationship-based principle </w:t>
      </w:r>
      <w:r w:rsidR="075F220D">
        <w:t>require</w:t>
      </w:r>
      <w:r>
        <w:t>s</w:t>
      </w:r>
      <w:r w:rsidR="007A1428">
        <w:t xml:space="preserve"> </w:t>
      </w:r>
      <w:r w:rsidR="004E6E6F">
        <w:t xml:space="preserve">establishing and maintaining trusted </w:t>
      </w:r>
      <w:r w:rsidR="007A1428">
        <w:t xml:space="preserve">relationships </w:t>
      </w:r>
      <w:r w:rsidR="00EC5226">
        <w:t>between</w:t>
      </w:r>
      <w:r w:rsidR="007A1428">
        <w:t xml:space="preserve"> families</w:t>
      </w:r>
      <w:r w:rsidR="00EC5226">
        <w:t xml:space="preserve"> and practitioners</w:t>
      </w:r>
      <w:r w:rsidR="004E6E6F">
        <w:t>, as well as between practitioners</w:t>
      </w:r>
      <w:r w:rsidR="007A1428">
        <w:t xml:space="preserve">. </w:t>
      </w:r>
      <w:r w:rsidR="00EC5226">
        <w:t>ECI services also have a role in supporting the</w:t>
      </w:r>
      <w:r w:rsidR="002C4BBE">
        <w:t xml:space="preserve"> </w:t>
      </w:r>
      <w:r w:rsidR="00EC5226">
        <w:t>k</w:t>
      </w:r>
      <w:r w:rsidR="007A1428">
        <w:t xml:space="preserve">ey relationships </w:t>
      </w:r>
      <w:r w:rsidR="00EC5226">
        <w:t xml:space="preserve">between </w:t>
      </w:r>
      <w:r w:rsidR="0047480E">
        <w:t xml:space="preserve">children and their </w:t>
      </w:r>
      <w:r w:rsidR="00335C6B">
        <w:t>parent</w:t>
      </w:r>
      <w:r w:rsidR="00910959">
        <w:t>s, carers</w:t>
      </w:r>
      <w:r w:rsidR="00335C6B">
        <w:t xml:space="preserve"> and </w:t>
      </w:r>
      <w:r w:rsidR="0047480E">
        <w:t>families</w:t>
      </w:r>
      <w:r w:rsidR="00EC5226">
        <w:t xml:space="preserve">. </w:t>
      </w:r>
    </w:p>
    <w:p w14:paraId="0D39E88F" w14:textId="77777777" w:rsidR="003425FA" w:rsidRDefault="003425FA">
      <w:pPr>
        <w:spacing w:before="0" w:after="0" w:line="240" w:lineRule="auto"/>
        <w:rPr>
          <w:b/>
          <w:bCs/>
        </w:rPr>
      </w:pPr>
      <w:r>
        <w:rPr>
          <w:b/>
          <w:bCs/>
        </w:rPr>
        <w:br w:type="page"/>
      </w:r>
    </w:p>
    <w:p w14:paraId="75FA25A3" w14:textId="4CF279DD" w:rsidR="007A1428" w:rsidRPr="004A1F22" w:rsidRDefault="007A1428" w:rsidP="00C73820">
      <w:pPr>
        <w:rPr>
          <w:b/>
          <w:bCs/>
        </w:rPr>
      </w:pPr>
      <w:r w:rsidRPr="004A1F22">
        <w:rPr>
          <w:b/>
          <w:bCs/>
        </w:rPr>
        <w:lastRenderedPageBreak/>
        <w:t>Why it matters</w:t>
      </w:r>
    </w:p>
    <w:p w14:paraId="1882D282" w14:textId="01310945" w:rsidR="007A1428" w:rsidRDefault="001C4824" w:rsidP="00C73820">
      <w:r>
        <w:t>ECI services are fundamentally relational.</w:t>
      </w:r>
      <w:r w:rsidRPr="00A26E45">
        <w:rPr>
          <w:i/>
        </w:rPr>
        <w:t xml:space="preserve"> </w:t>
      </w:r>
      <w:r w:rsidR="007A1428" w:rsidRPr="00C102BD">
        <w:rPr>
          <w:b/>
          <w:bCs/>
          <w:iCs/>
        </w:rPr>
        <w:t>How</w:t>
      </w:r>
      <w:r w:rsidR="007A1428">
        <w:t xml:space="preserve"> services are </w:t>
      </w:r>
      <w:r w:rsidR="00EC5226">
        <w:t xml:space="preserve">delivered </w:t>
      </w:r>
      <w:r w:rsidR="007A1428">
        <w:t xml:space="preserve">is as important as </w:t>
      </w:r>
      <w:r w:rsidR="007A1428" w:rsidRPr="00C102BD">
        <w:rPr>
          <w:b/>
          <w:bCs/>
          <w:iCs/>
        </w:rPr>
        <w:t>what</w:t>
      </w:r>
      <w:r w:rsidR="007A1428">
        <w:t xml:space="preserve"> is </w:t>
      </w:r>
      <w:r w:rsidR="00EC5226">
        <w:t xml:space="preserve">delivered. </w:t>
      </w:r>
      <w:r w:rsidR="00F0734C">
        <w:t xml:space="preserve">The </w:t>
      </w:r>
      <w:r w:rsidR="002270B5">
        <w:t xml:space="preserve">effectiveness </w:t>
      </w:r>
      <w:r w:rsidR="007A1428">
        <w:t xml:space="preserve">of support provided by practitioners depends as much upon the quality of the relationship they establish with </w:t>
      </w:r>
      <w:r w:rsidR="00335C6B">
        <w:t>families</w:t>
      </w:r>
      <w:r w:rsidR="007A1428">
        <w:t xml:space="preserve"> as it does </w:t>
      </w:r>
      <w:r w:rsidR="002270B5">
        <w:t xml:space="preserve">on </w:t>
      </w:r>
      <w:r w:rsidR="007A1428">
        <w:t>the practical guidance they provide.</w:t>
      </w:r>
    </w:p>
    <w:p w14:paraId="6DD2751A" w14:textId="317F4FDD" w:rsidR="007A1428" w:rsidRDefault="007A1428" w:rsidP="00C73820">
      <w:r>
        <w:t xml:space="preserve">Promoting </w:t>
      </w:r>
      <w:r w:rsidR="00F0734C">
        <w:t xml:space="preserve">and supporting </w:t>
      </w:r>
      <w:r>
        <w:t xml:space="preserve">positive attachments and responsive caregiving is critical for all later development. Positive </w:t>
      </w:r>
      <w:r w:rsidR="00335C6B">
        <w:t xml:space="preserve">family </w:t>
      </w:r>
      <w:r>
        <w:t xml:space="preserve">relationships </w:t>
      </w:r>
      <w:r w:rsidR="002270B5">
        <w:t>provide a foundation for good outcomes and healthy relationships in the future</w:t>
      </w:r>
      <w:r>
        <w:t xml:space="preserve">. </w:t>
      </w:r>
      <w:r w:rsidR="001913B3">
        <w:t xml:space="preserve">Positive relationships </w:t>
      </w:r>
      <w:r>
        <w:t>also buffer children from the negative effects of growing up in difficult circumstances such as poverty.</w:t>
      </w:r>
    </w:p>
    <w:p w14:paraId="7AE2A2E0" w14:textId="77777777" w:rsidR="00612D31" w:rsidRPr="002F65AA" w:rsidRDefault="00612D31" w:rsidP="00E361DF">
      <w:pPr>
        <w:pStyle w:val="Heading3"/>
      </w:pPr>
      <w:r w:rsidRPr="002F65AA">
        <w:t>Strengths-based</w:t>
      </w:r>
    </w:p>
    <w:p w14:paraId="638F69A1" w14:textId="77777777" w:rsidR="00612D31" w:rsidRPr="001B19D0" w:rsidRDefault="00612D31" w:rsidP="00612D31">
      <w:pPr>
        <w:rPr>
          <w:b/>
          <w:bCs/>
        </w:rPr>
      </w:pPr>
      <w:r w:rsidRPr="001B19D0">
        <w:rPr>
          <w:b/>
          <w:bCs/>
        </w:rPr>
        <w:t>What this involves</w:t>
      </w:r>
    </w:p>
    <w:p w14:paraId="0FD421E1" w14:textId="77777777" w:rsidR="00612D31" w:rsidRDefault="00612D31" w:rsidP="00612D31">
      <w:r>
        <w:t xml:space="preserve">Practices that are strengths-based start by acknowledging that children and families are experts in their own lives, and have existing knowledge, skills and resources to draw on. Support should therefore focus on identifying existing strengths and further building the confidence, wellbeing and capability of parents, carers and families. Strengths-based practice also tailors support around a child’s interests, preferences and abilities. </w:t>
      </w:r>
    </w:p>
    <w:p w14:paraId="582466CA" w14:textId="77777777" w:rsidR="00612D31" w:rsidRPr="001B19D0" w:rsidRDefault="00612D31" w:rsidP="00612D31">
      <w:pPr>
        <w:rPr>
          <w:b/>
          <w:bCs/>
        </w:rPr>
      </w:pPr>
      <w:r w:rsidRPr="001B19D0">
        <w:rPr>
          <w:b/>
          <w:bCs/>
        </w:rPr>
        <w:t>Why it matters</w:t>
      </w:r>
    </w:p>
    <w:p w14:paraId="07883A1D" w14:textId="77777777" w:rsidR="00612D31" w:rsidRDefault="00612D31" w:rsidP="00612D31">
      <w:r>
        <w:t xml:space="preserve">Strengths-based approaches are a proven way of promoting parent, carer and family capability, confidence and self-reliance. A strengths-based approach is more effective in achieving child and family outcomes than a deficit-based approach that focuses on what the child and family cannot do.  </w:t>
      </w:r>
    </w:p>
    <w:p w14:paraId="102A1F23" w14:textId="6758A137" w:rsidR="00612D31" w:rsidRDefault="00612D31" w:rsidP="00612D31">
      <w:r>
        <w:t>The strengths-based principle is embedded in key national strategies, including the Early Years Learning Framework for Australia (2022), the national Early Years Strategy 2024-2034 (2024) and the National Children’s Mental Health and Wellbeing Strategy (2021).</w:t>
      </w:r>
      <w:r w:rsidR="00D758A8">
        <w:t xml:space="preserve"> </w:t>
      </w:r>
      <w:r>
        <w:t xml:space="preserve">Building this approach into practice will ensure services and supports are consistent with these strategies. </w:t>
      </w:r>
    </w:p>
    <w:p w14:paraId="0A6B7F55" w14:textId="6D677693" w:rsidR="00557431" w:rsidRPr="002F65AA" w:rsidRDefault="00557431" w:rsidP="00E361DF">
      <w:pPr>
        <w:pStyle w:val="Heading3"/>
      </w:pPr>
      <w:r w:rsidRPr="002F65AA">
        <w:t>Ecologically-based</w:t>
      </w:r>
    </w:p>
    <w:p w14:paraId="590086D7" w14:textId="77777777" w:rsidR="00557431" w:rsidRPr="005714F9" w:rsidRDefault="00557431" w:rsidP="00557431">
      <w:pPr>
        <w:rPr>
          <w:b/>
          <w:bCs/>
        </w:rPr>
      </w:pPr>
      <w:r w:rsidRPr="005714F9">
        <w:rPr>
          <w:b/>
          <w:bCs/>
        </w:rPr>
        <w:t>What this involves</w:t>
      </w:r>
    </w:p>
    <w:p w14:paraId="416B5236" w14:textId="63AF1882" w:rsidR="00A86796" w:rsidRDefault="00AE41DB" w:rsidP="00557431">
      <w:r>
        <w:t>We know the environment in which children and families live has a big impact on outcomes. Everything from socioeconomic status</w:t>
      </w:r>
      <w:r w:rsidR="102850DD">
        <w:t>,</w:t>
      </w:r>
      <w:r>
        <w:t xml:space="preserve"> to </w:t>
      </w:r>
      <w:r w:rsidR="17C2E9C9">
        <w:t>remoteness,</w:t>
      </w:r>
      <w:r>
        <w:t xml:space="preserve"> to the physical environment in which children and families live </w:t>
      </w:r>
      <w:r w:rsidR="00154FB4">
        <w:t>can have</w:t>
      </w:r>
      <w:r>
        <w:t xml:space="preserve"> an impact. Ecologically based practice takes environmental factors into account</w:t>
      </w:r>
      <w:r w:rsidR="00F15986">
        <w:t xml:space="preserve"> and makes sure services and support are tailored to fit </w:t>
      </w:r>
      <w:r w:rsidR="00CF3FB3">
        <w:t>each family’s</w:t>
      </w:r>
      <w:r w:rsidR="00F15986">
        <w:t xml:space="preserve"> circumstances</w:t>
      </w:r>
      <w:r>
        <w:t xml:space="preserve">. </w:t>
      </w:r>
      <w:r w:rsidR="00A86796">
        <w:t>It also makes sure that children and their families are connected to broader services – such as health</w:t>
      </w:r>
      <w:r w:rsidR="0025365A">
        <w:t>care</w:t>
      </w:r>
      <w:r w:rsidR="00A86796">
        <w:t xml:space="preserve"> or peer support – that </w:t>
      </w:r>
      <w:r w:rsidR="003D2767">
        <w:t>support positive family functioning.</w:t>
      </w:r>
    </w:p>
    <w:p w14:paraId="17EA44CD" w14:textId="77777777" w:rsidR="00E619BE" w:rsidRDefault="00E619BE" w:rsidP="00557431">
      <w:pPr>
        <w:rPr>
          <w:b/>
          <w:bCs/>
        </w:rPr>
      </w:pPr>
    </w:p>
    <w:p w14:paraId="45D8C168" w14:textId="77777777" w:rsidR="003425FA" w:rsidRDefault="003425FA">
      <w:pPr>
        <w:spacing w:before="0" w:after="0" w:line="240" w:lineRule="auto"/>
        <w:rPr>
          <w:b/>
          <w:bCs/>
        </w:rPr>
      </w:pPr>
      <w:r>
        <w:rPr>
          <w:b/>
          <w:bCs/>
        </w:rPr>
        <w:br w:type="page"/>
      </w:r>
    </w:p>
    <w:p w14:paraId="6C085A94" w14:textId="7A3106A4" w:rsidR="00557431" w:rsidRPr="005714F9" w:rsidRDefault="00557431" w:rsidP="00557431">
      <w:pPr>
        <w:rPr>
          <w:b/>
          <w:bCs/>
        </w:rPr>
      </w:pPr>
      <w:r w:rsidRPr="005714F9">
        <w:rPr>
          <w:b/>
          <w:bCs/>
        </w:rPr>
        <w:lastRenderedPageBreak/>
        <w:t>Why it matters</w:t>
      </w:r>
    </w:p>
    <w:p w14:paraId="1787E285" w14:textId="0B59D138" w:rsidR="00557431" w:rsidRDefault="00557431" w:rsidP="00557431">
      <w:r>
        <w:t>The environment</w:t>
      </w:r>
      <w:r w:rsidR="00154FB4">
        <w:t>s</w:t>
      </w:r>
      <w:r>
        <w:t xml:space="preserve"> in which children </w:t>
      </w:r>
      <w:r w:rsidR="008A3753">
        <w:t>live, play and learn</w:t>
      </w:r>
      <w:r w:rsidR="00DE325F">
        <w:t xml:space="preserve"> </w:t>
      </w:r>
      <w:r>
        <w:t>shape how they develop and function</w:t>
      </w:r>
      <w:r w:rsidR="008A3753">
        <w:t>. C</w:t>
      </w:r>
      <w:r>
        <w:t xml:space="preserve">hanging these environments can </w:t>
      </w:r>
      <w:r w:rsidR="008A3753">
        <w:t>improve participation, build skills and help development</w:t>
      </w:r>
      <w:r>
        <w:t>.</w:t>
      </w:r>
    </w:p>
    <w:p w14:paraId="09230D9C" w14:textId="27E33EDE" w:rsidR="00DE325F" w:rsidRDefault="00055456" w:rsidP="009D1115">
      <w:r>
        <w:t>The conditions in which families live ha</w:t>
      </w:r>
      <w:r w:rsidR="0712DB8A">
        <w:t>ve</w:t>
      </w:r>
      <w:r>
        <w:t xml:space="preserve"> an impact on their ability to provide children with what they need to thrive. It is therefore important that ECI practitioners connect families with other services to support the whole family.</w:t>
      </w:r>
    </w:p>
    <w:p w14:paraId="171C46D0" w14:textId="115E30E3" w:rsidR="00D851F0" w:rsidRPr="00393726" w:rsidRDefault="587C98AD" w:rsidP="005522B1">
      <w:pPr>
        <w:pStyle w:val="Heading1"/>
      </w:pPr>
      <w:bookmarkStart w:id="12" w:name="_Toc198717631"/>
      <w:r w:rsidRPr="00393726">
        <w:t>K</w:t>
      </w:r>
      <w:r w:rsidR="00D851F0" w:rsidRPr="00393726">
        <w:t>ey principles</w:t>
      </w:r>
      <w:bookmarkEnd w:id="12"/>
      <w:r w:rsidR="00D851F0" w:rsidRPr="00393726">
        <w:t xml:space="preserve"> </w:t>
      </w:r>
    </w:p>
    <w:p w14:paraId="22934113" w14:textId="797E34FF" w:rsidR="00AE41DB" w:rsidRDefault="00AE41DB" w:rsidP="00C73820">
      <w:r>
        <w:t xml:space="preserve">In addition to </w:t>
      </w:r>
      <w:r w:rsidR="0038029B">
        <w:t>the four</w:t>
      </w:r>
      <w:r>
        <w:t xml:space="preserve"> </w:t>
      </w:r>
      <w:r w:rsidR="009D523A">
        <w:t>u</w:t>
      </w:r>
      <w:r>
        <w:t>niversal principles</w:t>
      </w:r>
      <w:r w:rsidR="0038029B">
        <w:t xml:space="preserve">, best practice in early childhood intervention is also </w:t>
      </w:r>
      <w:r>
        <w:t>underpinned by ten key principles</w:t>
      </w:r>
      <w:r w:rsidR="00D851F0" w:rsidRPr="00D851F0">
        <w:rPr>
          <w:b/>
          <w:bCs/>
        </w:rPr>
        <w:t>.</w:t>
      </w:r>
      <w:r w:rsidR="00D851F0">
        <w:t xml:space="preserve"> </w:t>
      </w:r>
      <w:r w:rsidR="009D523A">
        <w:t xml:space="preserve">These </w:t>
      </w:r>
      <w:r w:rsidR="00C70CA3">
        <w:t>ten key</w:t>
      </w:r>
      <w:r w:rsidR="009D523A">
        <w:t xml:space="preserve"> principles are</w:t>
      </w:r>
      <w:r w:rsidR="00C70CA3">
        <w:t xml:space="preserve"> grouped into five clusters</w:t>
      </w:r>
      <w:r w:rsidR="009D523A">
        <w:t>:</w:t>
      </w:r>
    </w:p>
    <w:p w14:paraId="73C4F629" w14:textId="4C215B6B" w:rsidR="00C70CA3" w:rsidRDefault="00C70CA3" w:rsidP="00C73820">
      <w:r>
        <w:t>Child- and family-centred principles</w:t>
      </w:r>
    </w:p>
    <w:p w14:paraId="1FC2075F" w14:textId="7957589A" w:rsidR="0038029B" w:rsidRDefault="0038029B" w:rsidP="00792AB2">
      <w:pPr>
        <w:pStyle w:val="ListParagraph"/>
      </w:pPr>
      <w:r>
        <w:t>Child</w:t>
      </w:r>
      <w:r w:rsidR="00055456">
        <w:t>-</w:t>
      </w:r>
      <w:r>
        <w:t>centred</w:t>
      </w:r>
    </w:p>
    <w:p w14:paraId="06FD8813" w14:textId="54157F4A" w:rsidR="0038029B" w:rsidRDefault="0038029B" w:rsidP="00792AB2">
      <w:pPr>
        <w:pStyle w:val="ListParagraph"/>
      </w:pPr>
      <w:r>
        <w:t>Family</w:t>
      </w:r>
      <w:r w:rsidR="00055456">
        <w:t>-</w:t>
      </w:r>
      <w:r>
        <w:t>centred</w:t>
      </w:r>
    </w:p>
    <w:p w14:paraId="0C9CA1BF" w14:textId="71FF32C8" w:rsidR="00C70CA3" w:rsidRDefault="00C70CA3" w:rsidP="00C70CA3">
      <w:r>
        <w:t>Culture and diversity principles</w:t>
      </w:r>
    </w:p>
    <w:p w14:paraId="08C780AD" w14:textId="756351A3" w:rsidR="0038029B" w:rsidRDefault="00447112" w:rsidP="00792AB2">
      <w:pPr>
        <w:pStyle w:val="ListParagraph"/>
      </w:pPr>
      <w:r>
        <w:t>Cultural safe</w:t>
      </w:r>
      <w:r w:rsidR="000D42BB">
        <w:t>ty</w:t>
      </w:r>
    </w:p>
    <w:p w14:paraId="0A37B881" w14:textId="7D947C9B" w:rsidR="00447112" w:rsidRDefault="00447112" w:rsidP="00792AB2">
      <w:pPr>
        <w:pStyle w:val="ListParagraph"/>
      </w:pPr>
      <w:r>
        <w:t>Diversity</w:t>
      </w:r>
      <w:r w:rsidR="00CD0F7F">
        <w:t>-</w:t>
      </w:r>
      <w:r>
        <w:t>affirming</w:t>
      </w:r>
    </w:p>
    <w:p w14:paraId="10471617" w14:textId="604F1831" w:rsidR="00C70CA3" w:rsidRDefault="00C70CA3" w:rsidP="00C70CA3">
      <w:r>
        <w:t>Inclusion principles</w:t>
      </w:r>
    </w:p>
    <w:p w14:paraId="71D97B58" w14:textId="0E531892" w:rsidR="00447112" w:rsidRDefault="000D42BB" w:rsidP="00792AB2">
      <w:pPr>
        <w:pStyle w:val="ListParagraph"/>
      </w:pPr>
      <w:r>
        <w:t>P</w:t>
      </w:r>
      <w:r w:rsidR="00447112">
        <w:t>articipation</w:t>
      </w:r>
    </w:p>
    <w:p w14:paraId="22934301" w14:textId="1A1C846D" w:rsidR="00447112" w:rsidRDefault="000D42BB" w:rsidP="00792AB2">
      <w:pPr>
        <w:pStyle w:val="ListParagraph"/>
      </w:pPr>
      <w:r>
        <w:t>E</w:t>
      </w:r>
      <w:r w:rsidR="00447112">
        <w:t>veryday settings</w:t>
      </w:r>
    </w:p>
    <w:p w14:paraId="5EEBA3B6" w14:textId="470DB809" w:rsidR="00C70CA3" w:rsidRDefault="00C70CA3" w:rsidP="00C70CA3">
      <w:r>
        <w:t>Connection and collaboration principles</w:t>
      </w:r>
    </w:p>
    <w:p w14:paraId="21C9749B" w14:textId="51D18525" w:rsidR="00447112" w:rsidRDefault="000D42BB" w:rsidP="00792AB2">
      <w:pPr>
        <w:pStyle w:val="ListParagraph"/>
      </w:pPr>
      <w:r>
        <w:t>T</w:t>
      </w:r>
      <w:r w:rsidR="00447112">
        <w:t>eamwork</w:t>
      </w:r>
    </w:p>
    <w:p w14:paraId="57B7A226" w14:textId="55E67DC3" w:rsidR="00447112" w:rsidRDefault="000D42BB" w:rsidP="00792AB2">
      <w:pPr>
        <w:pStyle w:val="ListParagraph"/>
      </w:pPr>
      <w:r>
        <w:t>C</w:t>
      </w:r>
      <w:r w:rsidR="00447112">
        <w:t>ommunity</w:t>
      </w:r>
      <w:r>
        <w:t>-focused</w:t>
      </w:r>
    </w:p>
    <w:p w14:paraId="3D57DAA0" w14:textId="72ABFF86" w:rsidR="00C70CA3" w:rsidRDefault="00C70CA3" w:rsidP="00C70CA3">
      <w:r>
        <w:t>Outcomes and evidence principles</w:t>
      </w:r>
    </w:p>
    <w:p w14:paraId="1DBC1E2A" w14:textId="1B44E6E1" w:rsidR="00447112" w:rsidRDefault="000D42BB" w:rsidP="00792AB2">
      <w:pPr>
        <w:pStyle w:val="ListParagraph"/>
      </w:pPr>
      <w:r>
        <w:t>O</w:t>
      </w:r>
      <w:r w:rsidR="00447112">
        <w:t>utcomes</w:t>
      </w:r>
      <w:r>
        <w:t>-focused</w:t>
      </w:r>
    </w:p>
    <w:p w14:paraId="7CD88982" w14:textId="2B0A808D" w:rsidR="00C70CA3" w:rsidRPr="003425FA" w:rsidRDefault="000D42BB" w:rsidP="00C73820">
      <w:pPr>
        <w:pStyle w:val="ListParagraph"/>
      </w:pPr>
      <w:r>
        <w:t>E</w:t>
      </w:r>
      <w:r w:rsidR="00447112">
        <w:t>vidence</w:t>
      </w:r>
      <w:r>
        <w:t>-informed</w:t>
      </w:r>
    </w:p>
    <w:p w14:paraId="3C104945" w14:textId="25244E32" w:rsidR="00D851F0" w:rsidRPr="00393726" w:rsidRDefault="00D851F0" w:rsidP="002F65AA">
      <w:pPr>
        <w:pStyle w:val="Heading2"/>
      </w:pPr>
      <w:r w:rsidRPr="00393726">
        <w:t xml:space="preserve">Child and </w:t>
      </w:r>
      <w:r w:rsidRPr="002F65AA">
        <w:t>family</w:t>
      </w:r>
      <w:r w:rsidRPr="00393726">
        <w:t xml:space="preserve">-centred </w:t>
      </w:r>
      <w:r w:rsidR="002E059D" w:rsidRPr="00393726">
        <w:t>principles</w:t>
      </w:r>
    </w:p>
    <w:p w14:paraId="57D7BAD9" w14:textId="77777777" w:rsidR="00D851F0" w:rsidRPr="002F65AA" w:rsidRDefault="00D851F0" w:rsidP="00E361DF">
      <w:pPr>
        <w:pStyle w:val="Heading3"/>
      </w:pPr>
      <w:r w:rsidRPr="002F65AA">
        <w:t>Child-centred</w:t>
      </w:r>
    </w:p>
    <w:p w14:paraId="0A280E6C" w14:textId="65F657F9" w:rsidR="00D851F0" w:rsidRPr="00437DC4" w:rsidRDefault="00D851F0" w:rsidP="00C73820">
      <w:pPr>
        <w:rPr>
          <w:b/>
          <w:bCs/>
        </w:rPr>
      </w:pPr>
      <w:r w:rsidRPr="00437DC4">
        <w:rPr>
          <w:b/>
          <w:bCs/>
        </w:rPr>
        <w:t xml:space="preserve">What this involves </w:t>
      </w:r>
    </w:p>
    <w:p w14:paraId="3DBDF4D0" w14:textId="23D67335" w:rsidR="00D851F0" w:rsidRDefault="00055456" w:rsidP="00C73820">
      <w:r>
        <w:t xml:space="preserve">This principle </w:t>
      </w:r>
      <w:r w:rsidR="00DD385D">
        <w:t xml:space="preserve">recognises the right of every child to participate in, and contribute to, the environments in which they live, learn and play. It also recognises the right of every child to have a say in matters that impact them.  Being child-centred means focusing on the individual needs </w:t>
      </w:r>
      <w:r w:rsidR="232C6C37">
        <w:t xml:space="preserve">and abilities </w:t>
      </w:r>
      <w:r w:rsidR="00DD385D">
        <w:t xml:space="preserve">of each child and supporting their </w:t>
      </w:r>
      <w:r w:rsidR="00DD385D">
        <w:lastRenderedPageBreak/>
        <w:t>learning, development</w:t>
      </w:r>
      <w:r w:rsidR="7FEFE8B2">
        <w:t>,</w:t>
      </w:r>
      <w:r w:rsidR="00DD385D">
        <w:t xml:space="preserve"> </w:t>
      </w:r>
      <w:r w:rsidR="005B579F">
        <w:t xml:space="preserve">safety </w:t>
      </w:r>
      <w:r w:rsidR="00DD385D">
        <w:t xml:space="preserve">and wellbeing. This principle </w:t>
      </w:r>
      <w:r w:rsidR="00D34BF3">
        <w:t xml:space="preserve">also </w:t>
      </w:r>
      <w:r w:rsidR="00D851F0">
        <w:t xml:space="preserve">recognises the importance of children engaging in fun, play-based activities with peers, siblings and adults. </w:t>
      </w:r>
    </w:p>
    <w:p w14:paraId="3B65B684" w14:textId="77777777" w:rsidR="00D851F0" w:rsidRPr="005B7442" w:rsidRDefault="00D851F0" w:rsidP="00C73820">
      <w:pPr>
        <w:rPr>
          <w:b/>
          <w:bCs/>
        </w:rPr>
      </w:pPr>
      <w:r w:rsidRPr="005B7442">
        <w:rPr>
          <w:b/>
          <w:bCs/>
        </w:rPr>
        <w:t xml:space="preserve">Why it matters </w:t>
      </w:r>
    </w:p>
    <w:p w14:paraId="4817AF75" w14:textId="57275A54" w:rsidR="00D851F0" w:rsidRDefault="00D851F0" w:rsidP="00C73820">
      <w:r>
        <w:t xml:space="preserve">Responsive interactions, nurturing and stable relationships, secure attachment and rich learning experiences in the early years of a child’s life lay the foundation for </w:t>
      </w:r>
      <w:r w:rsidR="003D2767">
        <w:t xml:space="preserve">positive </w:t>
      </w:r>
      <w:r>
        <w:t>developmental outcomes</w:t>
      </w:r>
      <w:r w:rsidR="003D2767">
        <w:t>. These include</w:t>
      </w:r>
      <w:r w:rsidR="00474270">
        <w:t xml:space="preserve"> </w:t>
      </w:r>
      <w:r>
        <w:t xml:space="preserve">self-confidence, good mental health, motivation to learn, academic achievement, conflict resolution, emotional regulation and </w:t>
      </w:r>
      <w:r w:rsidR="00B43C8D">
        <w:t xml:space="preserve">ability to develop meaningful </w:t>
      </w:r>
      <w:r>
        <w:t xml:space="preserve">friendships with peers. </w:t>
      </w:r>
    </w:p>
    <w:p w14:paraId="4FB2FC9C" w14:textId="2208D54D" w:rsidR="00D851F0" w:rsidRDefault="00D851F0" w:rsidP="00C73820">
      <w:r>
        <w:t>Children learn best through interactions and experiences with familiar people in everyday environments</w:t>
      </w:r>
      <w:r w:rsidR="003D2767">
        <w:t>. Children are more motivated to learn when interact</w:t>
      </w:r>
      <w:r w:rsidR="0066780E">
        <w:t>i</w:t>
      </w:r>
      <w:r w:rsidR="003D2767">
        <w:t>ons are</w:t>
      </w:r>
      <w:r>
        <w:t xml:space="preserve"> fun</w:t>
      </w:r>
      <w:r w:rsidR="00474270">
        <w:t xml:space="preserve"> </w:t>
      </w:r>
      <w:r>
        <w:t xml:space="preserve">and based on </w:t>
      </w:r>
      <w:r w:rsidR="0066780E">
        <w:t xml:space="preserve">their own </w:t>
      </w:r>
      <w:r>
        <w:t>strengths and interests</w:t>
      </w:r>
      <w:r w:rsidR="0066780E">
        <w:t>. To be confident learners</w:t>
      </w:r>
      <w:r w:rsidR="1ACA2F44">
        <w:t>,</w:t>
      </w:r>
      <w:r w:rsidR="0066780E">
        <w:t xml:space="preserve"> children also need </w:t>
      </w:r>
      <w:r>
        <w:t xml:space="preserve">multiple opportunities to practice previously mastered skills </w:t>
      </w:r>
      <w:r w:rsidR="0066780E">
        <w:t xml:space="preserve">as well as </w:t>
      </w:r>
      <w:r>
        <w:t xml:space="preserve">develop </w:t>
      </w:r>
      <w:r w:rsidR="0066780E">
        <w:t>new ones</w:t>
      </w:r>
      <w:r>
        <w:t xml:space="preserve">.  </w:t>
      </w:r>
    </w:p>
    <w:p w14:paraId="2091D619" w14:textId="77777777" w:rsidR="00D851F0" w:rsidRPr="002F65AA" w:rsidRDefault="00D851F0" w:rsidP="00E361DF">
      <w:pPr>
        <w:pStyle w:val="Heading3"/>
      </w:pPr>
      <w:r w:rsidRPr="002F65AA">
        <w:t>Family-centred</w:t>
      </w:r>
    </w:p>
    <w:p w14:paraId="15CF465D" w14:textId="77777777" w:rsidR="00D851F0" w:rsidRPr="005B7442" w:rsidRDefault="00D851F0" w:rsidP="00C73820">
      <w:pPr>
        <w:rPr>
          <w:b/>
          <w:bCs/>
        </w:rPr>
      </w:pPr>
      <w:r w:rsidRPr="005B7442">
        <w:rPr>
          <w:b/>
          <w:bCs/>
        </w:rPr>
        <w:t>What this involves</w:t>
      </w:r>
    </w:p>
    <w:p w14:paraId="4BCB29FD" w14:textId="46424E94" w:rsidR="00D851F0" w:rsidRDefault="00DD385D" w:rsidP="00C73820">
      <w:r>
        <w:t>This principle</w:t>
      </w:r>
      <w:r w:rsidR="00D851F0">
        <w:t xml:space="preserve"> recognise</w:t>
      </w:r>
      <w:r w:rsidR="004E6E6F">
        <w:t>s</w:t>
      </w:r>
      <w:r w:rsidR="00D851F0">
        <w:t xml:space="preserve"> the central role of families in child</w:t>
      </w:r>
      <w:r w:rsidR="002A7C10">
        <w:t>ren</w:t>
      </w:r>
      <w:r w:rsidR="00D851F0">
        <w:t>’s development</w:t>
      </w:r>
      <w:r w:rsidR="00217719">
        <w:t xml:space="preserve"> and</w:t>
      </w:r>
      <w:r w:rsidR="004E6E6F">
        <w:t xml:space="preserve"> </w:t>
      </w:r>
      <w:r w:rsidR="001501E7">
        <w:t>respects</w:t>
      </w:r>
      <w:r w:rsidR="00D851F0">
        <w:t xml:space="preserve"> families as the experts </w:t>
      </w:r>
      <w:r w:rsidR="00B43C8D">
        <w:t>on their child</w:t>
      </w:r>
      <w:r w:rsidR="002A7C10">
        <w:t>.</w:t>
      </w:r>
      <w:r w:rsidR="5A7E056D">
        <w:t xml:space="preserve"> </w:t>
      </w:r>
      <w:r w:rsidR="00217719">
        <w:t>It bases</w:t>
      </w:r>
      <w:r w:rsidR="001501E7">
        <w:t xml:space="preserve"> </w:t>
      </w:r>
      <w:r w:rsidR="00D851F0">
        <w:t xml:space="preserve">goals, outcomes and strategies </w:t>
      </w:r>
      <w:r w:rsidR="001501E7">
        <w:t xml:space="preserve">around </w:t>
      </w:r>
      <w:r w:rsidR="00D851F0">
        <w:t xml:space="preserve">the child’s unique needs, </w:t>
      </w:r>
      <w:r w:rsidR="00217719">
        <w:t xml:space="preserve">as well as those of </w:t>
      </w:r>
      <w:r w:rsidR="001F06AA">
        <w:t>parents</w:t>
      </w:r>
      <w:r w:rsidR="00217719">
        <w:t xml:space="preserve">, carers, siblings and the </w:t>
      </w:r>
      <w:r w:rsidR="00D851F0">
        <w:t xml:space="preserve">family </w:t>
      </w:r>
      <w:r w:rsidR="00217719">
        <w:t xml:space="preserve">as a whole. </w:t>
      </w:r>
      <w:r w:rsidR="001501E7">
        <w:t>Family-centred practice identif</w:t>
      </w:r>
      <w:r w:rsidR="00C3702F">
        <w:t>ies</w:t>
      </w:r>
      <w:r w:rsidR="001501E7">
        <w:t xml:space="preserve"> </w:t>
      </w:r>
      <w:r w:rsidR="4EB1E5A2">
        <w:t xml:space="preserve">and builds on </w:t>
      </w:r>
      <w:r w:rsidR="001501E7">
        <w:t xml:space="preserve">existing family </w:t>
      </w:r>
      <w:r w:rsidR="00B27695">
        <w:t xml:space="preserve">strengths, </w:t>
      </w:r>
      <w:r w:rsidR="001501E7">
        <w:t>skills and resources</w:t>
      </w:r>
      <w:r w:rsidR="00B27695">
        <w:t>. It also ensures parents</w:t>
      </w:r>
      <w:r w:rsidR="008204C4">
        <w:t xml:space="preserve">, </w:t>
      </w:r>
      <w:r w:rsidR="00B27695">
        <w:t xml:space="preserve">carers </w:t>
      </w:r>
      <w:r w:rsidR="006B3C05">
        <w:t xml:space="preserve">and families </w:t>
      </w:r>
      <w:r w:rsidR="00C3702F">
        <w:t xml:space="preserve">are involved in all decision making and have </w:t>
      </w:r>
      <w:r w:rsidR="1E3D00E1">
        <w:t xml:space="preserve">the </w:t>
      </w:r>
      <w:r w:rsidR="00C3702F">
        <w:t xml:space="preserve">ultimate say on all decisions. </w:t>
      </w:r>
    </w:p>
    <w:p w14:paraId="4C169E55" w14:textId="77777777" w:rsidR="00D851F0" w:rsidRPr="005B7442" w:rsidRDefault="00D851F0" w:rsidP="00C73820">
      <w:pPr>
        <w:rPr>
          <w:b/>
          <w:bCs/>
        </w:rPr>
      </w:pPr>
      <w:r w:rsidRPr="005B7442">
        <w:rPr>
          <w:b/>
          <w:bCs/>
        </w:rPr>
        <w:t>Why it matters</w:t>
      </w:r>
    </w:p>
    <w:p w14:paraId="1AC51167" w14:textId="1EAA3AAC" w:rsidR="00D851F0" w:rsidRDefault="00D851F0" w:rsidP="00C73820">
      <w:r>
        <w:t>Family-centred practice has long been recognised as the most effective way to work with parents</w:t>
      </w:r>
      <w:r w:rsidR="008204C4">
        <w:t xml:space="preserve">, </w:t>
      </w:r>
      <w:r>
        <w:t>carers and families</w:t>
      </w:r>
      <w:r w:rsidR="007D75A4">
        <w:t xml:space="preserve"> of children with developmental concerns, delay </w:t>
      </w:r>
      <w:r w:rsidR="2D22DED3">
        <w:t>or</w:t>
      </w:r>
      <w:r w:rsidR="007D75A4">
        <w:t xml:space="preserve"> disability. </w:t>
      </w:r>
      <w:r w:rsidR="57FCF72E">
        <w:t xml:space="preserve">It also leads to the best </w:t>
      </w:r>
      <w:r w:rsidR="60680B4C">
        <w:t xml:space="preserve">life </w:t>
      </w:r>
      <w:r w:rsidR="57FCF72E">
        <w:t>outcomes</w:t>
      </w:r>
      <w:r w:rsidR="7C0913ED">
        <w:t xml:space="preserve"> for their children</w:t>
      </w:r>
      <w:r>
        <w:t xml:space="preserve">. </w:t>
      </w:r>
      <w:r w:rsidR="007D75A4">
        <w:t xml:space="preserve">As a result, it </w:t>
      </w:r>
      <w:r>
        <w:t xml:space="preserve">underpins many other national and international best practice frameworks. </w:t>
      </w:r>
    </w:p>
    <w:p w14:paraId="5244FB2A" w14:textId="500D1702" w:rsidR="00D851F0" w:rsidRDefault="00D851F0" w:rsidP="007D75A4">
      <w:r>
        <w:t>Valuing family strengths and working in collaboration</w:t>
      </w:r>
      <w:r w:rsidR="00E06E7D">
        <w:t xml:space="preserve"> </w:t>
      </w:r>
      <w:r w:rsidR="00B27695">
        <w:t>with parents</w:t>
      </w:r>
      <w:r w:rsidR="008204C4">
        <w:t xml:space="preserve">, </w:t>
      </w:r>
      <w:r w:rsidR="00B27695">
        <w:t xml:space="preserve">carers </w:t>
      </w:r>
      <w:r w:rsidR="4E34BE78">
        <w:t xml:space="preserve">and families </w:t>
      </w:r>
      <w:r w:rsidR="00E06E7D">
        <w:t xml:space="preserve">ensures support is tailored to </w:t>
      </w:r>
      <w:r w:rsidR="00AB0AF2">
        <w:t xml:space="preserve">each family’s </w:t>
      </w:r>
      <w:r w:rsidR="00E06E7D">
        <w:t>needs and circumstances</w:t>
      </w:r>
      <w:r w:rsidR="005E1F1E">
        <w:t xml:space="preserve"> and </w:t>
      </w:r>
      <w:r w:rsidR="004964FE">
        <w:t xml:space="preserve">enhances </w:t>
      </w:r>
      <w:r w:rsidR="006E765F">
        <w:t>engagement with services</w:t>
      </w:r>
      <w:r w:rsidR="00E06E7D">
        <w:t xml:space="preserve">. </w:t>
      </w:r>
      <w:r w:rsidR="00B27695">
        <w:t xml:space="preserve">Sharing decision making, planning and problem solving </w:t>
      </w:r>
      <w:r>
        <w:t>empowers parents</w:t>
      </w:r>
      <w:r w:rsidR="008204C4">
        <w:t xml:space="preserve">, </w:t>
      </w:r>
      <w:r>
        <w:t>carers and families</w:t>
      </w:r>
      <w:r w:rsidR="00E30762">
        <w:t>. It enables</w:t>
      </w:r>
      <w:r w:rsidR="00DD385D">
        <w:t xml:space="preserve"> parents</w:t>
      </w:r>
      <w:r w:rsidR="3AD39437">
        <w:t>,</w:t>
      </w:r>
      <w:r w:rsidR="00DF1A61">
        <w:t xml:space="preserve"> </w:t>
      </w:r>
      <w:r w:rsidR="00DD385D">
        <w:t xml:space="preserve">carers </w:t>
      </w:r>
      <w:r w:rsidR="428E3282">
        <w:t>and families</w:t>
      </w:r>
      <w:r w:rsidR="00DD385D">
        <w:t xml:space="preserve"> to make</w:t>
      </w:r>
      <w:r w:rsidR="00E30762">
        <w:t xml:space="preserve"> informed decision</w:t>
      </w:r>
      <w:r w:rsidR="00DD385D">
        <w:t>s</w:t>
      </w:r>
      <w:r w:rsidDel="00E30762">
        <w:t xml:space="preserve"> </w:t>
      </w:r>
      <w:r w:rsidR="00E06E7D">
        <w:t xml:space="preserve">and strengthens their </w:t>
      </w:r>
      <w:r w:rsidR="00536FEC">
        <w:t>cap</w:t>
      </w:r>
      <w:r w:rsidR="00E06E7D">
        <w:t>ability to support their child’s development and wellbeing</w:t>
      </w:r>
      <w:r w:rsidR="007D75A4">
        <w:t xml:space="preserve">. </w:t>
      </w:r>
    </w:p>
    <w:p w14:paraId="3B646328" w14:textId="6374B100" w:rsidR="00D851F0" w:rsidRPr="007F5C24" w:rsidRDefault="00D851F0" w:rsidP="00BF4A49">
      <w:pPr>
        <w:pStyle w:val="Heading2"/>
      </w:pPr>
      <w:r w:rsidRPr="007F5C24">
        <w:t xml:space="preserve">Culture and diversity </w:t>
      </w:r>
      <w:r w:rsidR="00D446EE" w:rsidRPr="007F5C24">
        <w:t>principles</w:t>
      </w:r>
    </w:p>
    <w:p w14:paraId="153CDAC3" w14:textId="3699D6AE" w:rsidR="00D851F0" w:rsidRPr="00BF4A49" w:rsidRDefault="00D851F0" w:rsidP="00E361DF">
      <w:pPr>
        <w:pStyle w:val="Heading3"/>
      </w:pPr>
      <w:r w:rsidRPr="00BF4A49">
        <w:t>Cultural safety</w:t>
      </w:r>
    </w:p>
    <w:p w14:paraId="5AA12D86" w14:textId="77777777" w:rsidR="00D851F0" w:rsidRPr="00CD656B" w:rsidRDefault="00D851F0" w:rsidP="00C73820">
      <w:pPr>
        <w:rPr>
          <w:b/>
          <w:bCs/>
        </w:rPr>
      </w:pPr>
      <w:r w:rsidRPr="00CD656B">
        <w:rPr>
          <w:b/>
          <w:bCs/>
        </w:rPr>
        <w:t>What this involves</w:t>
      </w:r>
    </w:p>
    <w:p w14:paraId="2A2772D5" w14:textId="6F9D2F7E" w:rsidR="00D372E1" w:rsidRDefault="00D372E1" w:rsidP="00C73820">
      <w:pPr>
        <w:rPr>
          <w:lang w:val="en-GB"/>
        </w:rPr>
      </w:pPr>
      <w:r w:rsidRPr="00D372E1">
        <w:rPr>
          <w:lang w:val="en-GB"/>
        </w:rPr>
        <w:t>A culturally</w:t>
      </w:r>
      <w:r w:rsidR="003464AF">
        <w:rPr>
          <w:lang w:val="en-GB"/>
        </w:rPr>
        <w:t xml:space="preserve"> </w:t>
      </w:r>
      <w:r w:rsidRPr="00D372E1">
        <w:rPr>
          <w:lang w:val="en-GB"/>
        </w:rPr>
        <w:t>safe environment is one that Aboriginal and Torres Strait Islander peoples experience as safe for them</w:t>
      </w:r>
      <w:r>
        <w:rPr>
          <w:lang w:val="en-GB"/>
        </w:rPr>
        <w:t xml:space="preserve"> - </w:t>
      </w:r>
      <w:r w:rsidRPr="00D372E1">
        <w:rPr>
          <w:lang w:val="en-GB"/>
        </w:rPr>
        <w:t xml:space="preserve">where they feel safe, valued and respected and free </w:t>
      </w:r>
      <w:r w:rsidRPr="00D372E1">
        <w:rPr>
          <w:lang w:val="en-GB"/>
        </w:rPr>
        <w:lastRenderedPageBreak/>
        <w:t xml:space="preserve">from racism and discrimination, and </w:t>
      </w:r>
      <w:r w:rsidR="00846480">
        <w:rPr>
          <w:lang w:val="en-GB"/>
        </w:rPr>
        <w:t xml:space="preserve">where </w:t>
      </w:r>
      <w:r w:rsidRPr="00D372E1">
        <w:rPr>
          <w:lang w:val="en-GB"/>
        </w:rPr>
        <w:t>there is no attack on, challenge or denial of their identity and experience</w:t>
      </w:r>
      <w:r>
        <w:rPr>
          <w:lang w:val="en-GB"/>
        </w:rPr>
        <w:t>.</w:t>
      </w:r>
    </w:p>
    <w:p w14:paraId="48D95344" w14:textId="6FD411F1" w:rsidR="009B1D75" w:rsidRDefault="00D851F0" w:rsidP="00C73820">
      <w:r>
        <w:t>Cultural safety is about individuals, organisations and systems being aware of the impact of their own culture</w:t>
      </w:r>
      <w:r w:rsidR="009B1D75">
        <w:t xml:space="preserve">, </w:t>
      </w:r>
      <w:r>
        <w:t xml:space="preserve">values and beliefs on Aboriginal and Torres Strait Islander peoples and acting to intentionally create and maintain an environment where all people </w:t>
      </w:r>
      <w:r w:rsidR="009B1D75">
        <w:t>feel safe, valued and respected</w:t>
      </w:r>
      <w:r>
        <w:t xml:space="preserve">. </w:t>
      </w:r>
    </w:p>
    <w:p w14:paraId="7790DF6D" w14:textId="51D9DBED" w:rsidR="007A1428" w:rsidRPr="007A1428" w:rsidRDefault="003C4141" w:rsidP="00C73820">
      <w:r>
        <w:t>Cultural safety</w:t>
      </w:r>
      <w:r w:rsidR="00D851F0">
        <w:t xml:space="preserve"> requires a non-judgmental and curious attitude, critical reflection of one’s own beliefs and actions, and a commitment to lifelong learning and understanding.</w:t>
      </w:r>
    </w:p>
    <w:p w14:paraId="67AFCAFF" w14:textId="77777777" w:rsidR="00D851F0" w:rsidRPr="00CD656B" w:rsidRDefault="00D851F0" w:rsidP="00C73820">
      <w:pPr>
        <w:rPr>
          <w:b/>
          <w:bCs/>
        </w:rPr>
      </w:pPr>
      <w:r w:rsidRPr="00CD656B">
        <w:rPr>
          <w:b/>
          <w:bCs/>
        </w:rPr>
        <w:t>Why it matters</w:t>
      </w:r>
    </w:p>
    <w:p w14:paraId="163BA148" w14:textId="34E578B4" w:rsidR="002F4190" w:rsidRDefault="002F4190" w:rsidP="00C73820">
      <w:r>
        <w:t>Cultural safety is essential for achieving justice and equity for Aboriginal and Torres Strait Islander people and addressing the historical and ongoing impacts of racism and colonisation. Improving access to</w:t>
      </w:r>
      <w:r w:rsidR="000B11F0">
        <w:t xml:space="preserve">, </w:t>
      </w:r>
      <w:r>
        <w:t>as well as the quality of</w:t>
      </w:r>
      <w:r w:rsidR="000B11F0">
        <w:t>,</w:t>
      </w:r>
      <w:r>
        <w:t xml:space="preserve"> services such as education and health is </w:t>
      </w:r>
      <w:r w:rsidR="000B11F0">
        <w:t>vital</w:t>
      </w:r>
      <w:r>
        <w:t xml:space="preserve"> to reducing health and social </w:t>
      </w:r>
      <w:r w:rsidR="537B7629">
        <w:t>inequities</w:t>
      </w:r>
      <w:r>
        <w:t>.</w:t>
      </w:r>
    </w:p>
    <w:p w14:paraId="1D68D1F6" w14:textId="4808EF76" w:rsidR="002F4190" w:rsidRDefault="1FCF76FF" w:rsidP="002F4190">
      <w:r>
        <w:t>Culturally safe practice</w:t>
      </w:r>
      <w:r w:rsidR="002F4190">
        <w:t xml:space="preserve"> builds trust, addresses alienation and </w:t>
      </w:r>
      <w:r w:rsidR="000B11F0">
        <w:t xml:space="preserve">helps </w:t>
      </w:r>
      <w:r w:rsidR="19CC62BC">
        <w:t xml:space="preserve">avoid </w:t>
      </w:r>
      <w:r w:rsidR="002F4190">
        <w:t xml:space="preserve">disengagement from </w:t>
      </w:r>
      <w:r w:rsidR="000B11F0">
        <w:t xml:space="preserve">the </w:t>
      </w:r>
      <w:r w:rsidR="002F4190">
        <w:t xml:space="preserve">services and supports required by </w:t>
      </w:r>
      <w:r w:rsidR="4BBBF662">
        <w:t xml:space="preserve">children and </w:t>
      </w:r>
      <w:r w:rsidR="002F4190">
        <w:t xml:space="preserve">families. </w:t>
      </w:r>
      <w:r w:rsidR="000B11F0">
        <w:t>In turn this</w:t>
      </w:r>
      <w:r w:rsidR="002F4190">
        <w:t xml:space="preserve"> reduces disparities in socioeconomic outcomes.</w:t>
      </w:r>
    </w:p>
    <w:p w14:paraId="7952F70E" w14:textId="3FCD4E14" w:rsidR="00D851F0" w:rsidRDefault="000B11F0" w:rsidP="00C73820">
      <w:r>
        <w:t xml:space="preserve">Culturally safe practice makes sure </w:t>
      </w:r>
      <w:r w:rsidR="00D851F0">
        <w:t>Aboriginal and Torres Strait Islander children experience safe, nurturing and positive environments, where their identity is respected, their voices are heard and valued, and they are free to explore and express themselves and their culture, views and needs</w:t>
      </w:r>
      <w:r>
        <w:t>. It also reduces fear of child removal arising from interactions with health</w:t>
      </w:r>
      <w:r w:rsidR="0A87C8B6">
        <w:t>,</w:t>
      </w:r>
      <w:r w:rsidR="000F5F37">
        <w:t xml:space="preserve"> </w:t>
      </w:r>
      <w:r>
        <w:t xml:space="preserve">disability </w:t>
      </w:r>
      <w:r w:rsidR="14602735">
        <w:t>and other</w:t>
      </w:r>
      <w:r>
        <w:t xml:space="preserve"> services, addressing a significant barrier to families seeking advice and support for children.</w:t>
      </w:r>
    </w:p>
    <w:p w14:paraId="552DF46E" w14:textId="1E5DA148" w:rsidR="00D851F0" w:rsidRPr="00BF4A49" w:rsidRDefault="00D851F0" w:rsidP="00E361DF">
      <w:pPr>
        <w:pStyle w:val="Heading3"/>
      </w:pPr>
      <w:r w:rsidRPr="00BF4A49">
        <w:t>Diversity</w:t>
      </w:r>
      <w:r w:rsidR="0095605E" w:rsidRPr="00BF4A49">
        <w:t>-</w:t>
      </w:r>
      <w:r w:rsidRPr="00BF4A49">
        <w:t>affirming</w:t>
      </w:r>
    </w:p>
    <w:p w14:paraId="5F06FF91" w14:textId="77777777" w:rsidR="00D851F0" w:rsidRPr="00CD656B" w:rsidRDefault="00D851F0" w:rsidP="00C73820">
      <w:pPr>
        <w:rPr>
          <w:b/>
          <w:bCs/>
        </w:rPr>
      </w:pPr>
      <w:r w:rsidRPr="00CD656B">
        <w:rPr>
          <w:b/>
          <w:bCs/>
        </w:rPr>
        <w:t>What this involves</w:t>
      </w:r>
    </w:p>
    <w:p w14:paraId="0078914A" w14:textId="59281240" w:rsidR="0019301B" w:rsidRDefault="00DB4B1C" w:rsidP="00C73820">
      <w:r>
        <w:t>The d</w:t>
      </w:r>
      <w:r w:rsidR="0019301B">
        <w:t>iversity affirming</w:t>
      </w:r>
      <w:r w:rsidR="00D851F0">
        <w:t xml:space="preserve"> </w:t>
      </w:r>
      <w:r>
        <w:t>principle</w:t>
      </w:r>
      <w:r w:rsidR="00D851F0">
        <w:t xml:space="preserve"> recognis</w:t>
      </w:r>
      <w:r w:rsidR="0019301B">
        <w:t>es</w:t>
      </w:r>
      <w:r w:rsidR="00D851F0">
        <w:t>, valu</w:t>
      </w:r>
      <w:r w:rsidR="0019301B">
        <w:t>es</w:t>
      </w:r>
      <w:r w:rsidR="00D851F0">
        <w:t xml:space="preserve"> and respect</w:t>
      </w:r>
      <w:r w:rsidR="0019301B">
        <w:t>s</w:t>
      </w:r>
      <w:r w:rsidR="00D851F0">
        <w:t xml:space="preserve"> the identities and strengths of children, parents</w:t>
      </w:r>
      <w:r w:rsidR="008204C4">
        <w:t xml:space="preserve">, </w:t>
      </w:r>
      <w:r w:rsidR="00D851F0">
        <w:t xml:space="preserve">carers, families and communities. This includes their abilities, race, ethnicity, religion, gender, sexual orientation and socio-economic status.  </w:t>
      </w:r>
      <w:r w:rsidR="00547C7F">
        <w:t>Th</w:t>
      </w:r>
      <w:r w:rsidR="00E86942">
        <w:t>is</w:t>
      </w:r>
      <w:r w:rsidR="0019301B">
        <w:t xml:space="preserve"> </w:t>
      </w:r>
      <w:r w:rsidR="00D644C3">
        <w:t>principle</w:t>
      </w:r>
      <w:r w:rsidR="0019301B">
        <w:t xml:space="preserve"> also respects and centres the </w:t>
      </w:r>
      <w:r w:rsidR="00D851F0">
        <w:t>personal culture of parents</w:t>
      </w:r>
      <w:r w:rsidR="008204C4">
        <w:t xml:space="preserve">, </w:t>
      </w:r>
      <w:r w:rsidR="00D851F0">
        <w:t>carers and families</w:t>
      </w:r>
      <w:r w:rsidR="0019301B">
        <w:t xml:space="preserve">, </w:t>
      </w:r>
      <w:r w:rsidR="00D851F0">
        <w:t>including their attitudes and beliefs, child-</w:t>
      </w:r>
      <w:r w:rsidR="00A86F58">
        <w:t xml:space="preserve">rearing </w:t>
      </w:r>
      <w:r w:rsidR="00D851F0">
        <w:t xml:space="preserve">style and family traditions. </w:t>
      </w:r>
    </w:p>
    <w:p w14:paraId="2A875530" w14:textId="50B1DA85" w:rsidR="00D851F0" w:rsidRDefault="00431A90" w:rsidP="00C73820">
      <w:r>
        <w:t>D</w:t>
      </w:r>
      <w:r w:rsidR="006228E2">
        <w:t>iversity affirming is broader than recognising culturally and linguistically diverse backgrounds.</w:t>
      </w:r>
      <w:r>
        <w:t xml:space="preserve"> </w:t>
      </w:r>
      <w:r w:rsidR="00D644C3">
        <w:t>To be d</w:t>
      </w:r>
      <w:r w:rsidR="0019301B">
        <w:t xml:space="preserve">iversity affirming </w:t>
      </w:r>
      <w:r w:rsidR="00D644C3">
        <w:t>means</w:t>
      </w:r>
      <w:r w:rsidR="0019301B">
        <w:t xml:space="preserve"> understand</w:t>
      </w:r>
      <w:r w:rsidR="00D644C3">
        <w:t>ing</w:t>
      </w:r>
      <w:r w:rsidR="0019301B">
        <w:t xml:space="preserve"> the ways in which </w:t>
      </w:r>
      <w:r w:rsidR="00D851F0">
        <w:t>power and privilege generate inequities</w:t>
      </w:r>
      <w:r w:rsidR="008F6424">
        <w:t>. It</w:t>
      </w:r>
      <w:r w:rsidR="00D851F0">
        <w:t xml:space="preserve"> challenge</w:t>
      </w:r>
      <w:r w:rsidR="0019301B">
        <w:t>s</w:t>
      </w:r>
      <w:r w:rsidR="00D851F0">
        <w:t xml:space="preserve"> racism and other biases</w:t>
      </w:r>
      <w:r w:rsidR="008F6424">
        <w:t xml:space="preserve"> and recognises the compounding discrimination or stigma for those who live with intersecting identities</w:t>
      </w:r>
      <w:r w:rsidR="0019301B">
        <w:t xml:space="preserve">. </w:t>
      </w:r>
      <w:r w:rsidR="008F6424">
        <w:t>It embraces</w:t>
      </w:r>
      <w:r w:rsidR="00D851F0">
        <w:t xml:space="preserve"> each individual’s unique understanding of other people and the world around them</w:t>
      </w:r>
      <w:r w:rsidR="008F6424">
        <w:t xml:space="preserve"> and is always affirming of all disabilit</w:t>
      </w:r>
      <w:r w:rsidR="7A2AF778">
        <w:t>y</w:t>
      </w:r>
      <w:r w:rsidR="008F6424">
        <w:t xml:space="preserve"> including neurodiversity</w:t>
      </w:r>
      <w:r w:rsidR="00FD3B33">
        <w:t>.</w:t>
      </w:r>
      <w:r w:rsidR="00D851F0">
        <w:t xml:space="preserve"> </w:t>
      </w:r>
    </w:p>
    <w:p w14:paraId="24DBE16A" w14:textId="77777777" w:rsidR="00D851F0" w:rsidRPr="00CD656B" w:rsidRDefault="00D851F0" w:rsidP="00C73820">
      <w:pPr>
        <w:rPr>
          <w:b/>
          <w:bCs/>
        </w:rPr>
      </w:pPr>
      <w:r w:rsidRPr="00CD656B">
        <w:rPr>
          <w:b/>
          <w:bCs/>
        </w:rPr>
        <w:t>Why it matters</w:t>
      </w:r>
    </w:p>
    <w:p w14:paraId="22636438" w14:textId="54309598" w:rsidR="00D851F0" w:rsidRDefault="007278CC" w:rsidP="00C73820">
      <w:r>
        <w:t xml:space="preserve">Diversity affirming is essential given the highly multi-cultural make-up of Australia. </w:t>
      </w:r>
      <w:r w:rsidR="00D851F0">
        <w:t xml:space="preserve">Responsive interactions and respectful relationships that affirm </w:t>
      </w:r>
      <w:r w:rsidR="00FD72B2">
        <w:t xml:space="preserve">the language, identity </w:t>
      </w:r>
      <w:r w:rsidR="00FD72B2">
        <w:lastRenderedPageBreak/>
        <w:t>and strengths of children, parents</w:t>
      </w:r>
      <w:r w:rsidR="008204C4">
        <w:t xml:space="preserve">, </w:t>
      </w:r>
      <w:r w:rsidR="00FD72B2">
        <w:t xml:space="preserve">carers and families are essential to building a </w:t>
      </w:r>
      <w:r w:rsidR="00D851F0">
        <w:t xml:space="preserve">sense of belonging and wellbeing. </w:t>
      </w:r>
    </w:p>
    <w:p w14:paraId="32761557" w14:textId="01C0C0DD" w:rsidR="00CD656B" w:rsidRPr="003425FA" w:rsidRDefault="00D851F0" w:rsidP="00C73820">
      <w:r>
        <w:t>Diversity-affirming practices are embedded in rights</w:t>
      </w:r>
      <w:r w:rsidR="00E02166">
        <w:t>’</w:t>
      </w:r>
      <w:r>
        <w:t xml:space="preserve"> conventions </w:t>
      </w:r>
      <w:r w:rsidR="00014176">
        <w:t>and are also a key</w:t>
      </w:r>
      <w:r>
        <w:t xml:space="preserve"> feature of the Early Years Learning Framework</w:t>
      </w:r>
      <w:r w:rsidR="001A4F3A">
        <w:t xml:space="preserve"> </w:t>
      </w:r>
      <w:r>
        <w:t>(2022) and the national Early Years Strategy 2024-2034 (2024).</w:t>
      </w:r>
    </w:p>
    <w:p w14:paraId="69A79EFE" w14:textId="08AEBC2F" w:rsidR="00D446EE" w:rsidRPr="00393726" w:rsidRDefault="00A86F58" w:rsidP="00BF4A49">
      <w:pPr>
        <w:pStyle w:val="Heading2"/>
      </w:pPr>
      <w:r w:rsidRPr="00393726">
        <w:t>Inclusion</w:t>
      </w:r>
      <w:r w:rsidR="00D446EE" w:rsidRPr="00393726">
        <w:t xml:space="preserve"> principles</w:t>
      </w:r>
    </w:p>
    <w:p w14:paraId="41497BBC" w14:textId="23B78201" w:rsidR="09AA462E" w:rsidRPr="00BF4A49" w:rsidRDefault="09AA462E" w:rsidP="00E361DF">
      <w:pPr>
        <w:pStyle w:val="Heading3"/>
      </w:pPr>
      <w:r w:rsidRPr="00BF4A49">
        <w:t>Participation</w:t>
      </w:r>
    </w:p>
    <w:p w14:paraId="1BCFF14E" w14:textId="77777777" w:rsidR="00D851F0" w:rsidRPr="00CD656B" w:rsidRDefault="00D851F0" w:rsidP="00C73820">
      <w:pPr>
        <w:rPr>
          <w:b/>
          <w:bCs/>
        </w:rPr>
      </w:pPr>
      <w:r w:rsidRPr="00CD656B">
        <w:rPr>
          <w:b/>
          <w:bCs/>
        </w:rPr>
        <w:t>What this involves</w:t>
      </w:r>
    </w:p>
    <w:p w14:paraId="11B97383" w14:textId="4C89A8A7" w:rsidR="00A86F58" w:rsidRDefault="00A86F58" w:rsidP="00C73820">
      <w:r>
        <w:t>Participation and inclusion are closely related ideas – but they are not exactly the same</w:t>
      </w:r>
      <w:r w:rsidR="00D851F0">
        <w:t xml:space="preserve">. Inclusion means having </w:t>
      </w:r>
      <w:r>
        <w:t xml:space="preserve">access to </w:t>
      </w:r>
      <w:r w:rsidR="0074463D">
        <w:t xml:space="preserve">equal </w:t>
      </w:r>
      <w:r w:rsidR="00D851F0">
        <w:t>opportunities and resources</w:t>
      </w:r>
      <w:r>
        <w:t xml:space="preserve"> as others</w:t>
      </w:r>
      <w:r w:rsidR="007F3F39">
        <w:t>.</w:t>
      </w:r>
      <w:r>
        <w:t xml:space="preserve"> Participation means being fully, meaningfully and actively involved in all activities </w:t>
      </w:r>
      <w:r w:rsidR="00AA6F5C">
        <w:t>and situations of daily life.</w:t>
      </w:r>
      <w:r>
        <w:t xml:space="preserve"> </w:t>
      </w:r>
    </w:p>
    <w:p w14:paraId="1368F4C9" w14:textId="4D679D9B" w:rsidR="00D851F0" w:rsidRDefault="00A86F58" w:rsidP="00A86F58">
      <w:r w:rsidRPr="00A86F58">
        <w:rPr>
          <w:lang w:val="en-GB"/>
        </w:rPr>
        <w:t xml:space="preserve">It is </w:t>
      </w:r>
      <w:r>
        <w:rPr>
          <w:lang w:val="en-GB"/>
        </w:rPr>
        <w:t xml:space="preserve">therefore </w:t>
      </w:r>
      <w:r w:rsidRPr="00A86F58">
        <w:rPr>
          <w:lang w:val="en-GB"/>
        </w:rPr>
        <w:t>not enough for children to attend the same settings as other children</w:t>
      </w:r>
      <w:r>
        <w:rPr>
          <w:lang w:val="en-GB"/>
        </w:rPr>
        <w:t xml:space="preserve"> - </w:t>
      </w:r>
      <w:r w:rsidR="1E036A7F" w:rsidRPr="6FA8E431">
        <w:rPr>
          <w:lang w:val="en-GB"/>
        </w:rPr>
        <w:t>t</w:t>
      </w:r>
      <w:r>
        <w:rPr>
          <w:lang w:val="en-GB"/>
        </w:rPr>
        <w:t xml:space="preserve">hey </w:t>
      </w:r>
      <w:r w:rsidRPr="00A86F58">
        <w:rPr>
          <w:lang w:val="en-GB"/>
        </w:rPr>
        <w:t>also need to be meaningfully involved in</w:t>
      </w:r>
      <w:r w:rsidR="005132B8">
        <w:rPr>
          <w:lang w:val="en-GB"/>
        </w:rPr>
        <w:t xml:space="preserve"> </w:t>
      </w:r>
      <w:r w:rsidRPr="00A86F58">
        <w:rPr>
          <w:lang w:val="en-GB"/>
        </w:rPr>
        <w:t>activities.</w:t>
      </w:r>
      <w:r>
        <w:rPr>
          <w:lang w:val="en-GB"/>
        </w:rPr>
        <w:t xml:space="preserve"> A</w:t>
      </w:r>
      <w:r w:rsidRPr="00A86F58">
        <w:rPr>
          <w:lang w:val="en-GB"/>
        </w:rPr>
        <w:t>dditional supports and adaptations may be needed</w:t>
      </w:r>
      <w:r>
        <w:rPr>
          <w:lang w:val="en-GB"/>
        </w:rPr>
        <w:t xml:space="preserve"> to make sure this happens</w:t>
      </w:r>
      <w:r w:rsidRPr="00A86F58">
        <w:rPr>
          <w:lang w:val="en-GB"/>
        </w:rPr>
        <w:t xml:space="preserve">. </w:t>
      </w:r>
      <w:r w:rsidR="00D851F0">
        <w:t xml:space="preserve">Without </w:t>
      </w:r>
      <w:r>
        <w:t xml:space="preserve">meaningful participation, </w:t>
      </w:r>
      <w:r w:rsidR="007F3F39">
        <w:t>learning is limited</w:t>
      </w:r>
      <w:r w:rsidR="00B90F2D">
        <w:t>,</w:t>
      </w:r>
      <w:r w:rsidR="007F3F39">
        <w:t xml:space="preserve"> and </w:t>
      </w:r>
      <w:r w:rsidR="00D851F0">
        <w:t xml:space="preserve">it is impossible to </w:t>
      </w:r>
      <w:r w:rsidR="00B778B8">
        <w:t xml:space="preserve">build </w:t>
      </w:r>
      <w:r w:rsidR="00D851F0">
        <w:t>a feeling of belonging.</w:t>
      </w:r>
    </w:p>
    <w:p w14:paraId="3C838661" w14:textId="77777777" w:rsidR="00D851F0" w:rsidRPr="00EE47B8" w:rsidRDefault="00D851F0" w:rsidP="00C73820">
      <w:pPr>
        <w:rPr>
          <w:b/>
          <w:bCs/>
        </w:rPr>
      </w:pPr>
      <w:r w:rsidRPr="00EE47B8">
        <w:rPr>
          <w:b/>
          <w:bCs/>
        </w:rPr>
        <w:t>Why it matters</w:t>
      </w:r>
    </w:p>
    <w:p w14:paraId="1CC71C65" w14:textId="1F9B6FFD" w:rsidR="00D851F0" w:rsidRDefault="00D851F0" w:rsidP="00C73820">
      <w:r>
        <w:t>Being truly included and able to participate fully</w:t>
      </w:r>
      <w:r w:rsidR="005132B8">
        <w:t xml:space="preserve"> are </w:t>
      </w:r>
      <w:r w:rsidR="00B778B8">
        <w:t>key to the</w:t>
      </w:r>
      <w:r>
        <w:t xml:space="preserve"> wellbeing and development of </w:t>
      </w:r>
      <w:r w:rsidR="00B778B8">
        <w:t xml:space="preserve">all children, including </w:t>
      </w:r>
      <w:r>
        <w:t>children with developmental concerns, delay or disability.</w:t>
      </w:r>
      <w:r w:rsidR="00B778B8">
        <w:t xml:space="preserve"> For this to be achieved genuine inclusion and meaningful participation must extend to the whole family including parents</w:t>
      </w:r>
      <w:r w:rsidR="008204C4">
        <w:t xml:space="preserve">, </w:t>
      </w:r>
      <w:r w:rsidR="00B778B8">
        <w:t xml:space="preserve">carers and siblings. </w:t>
      </w:r>
    </w:p>
    <w:p w14:paraId="1D990A69" w14:textId="64F1BECE" w:rsidR="00D851F0" w:rsidRDefault="00D851F0" w:rsidP="00C73820">
      <w:r>
        <w:t xml:space="preserve">Inclusion and participation of all children </w:t>
      </w:r>
      <w:r w:rsidR="00B778B8">
        <w:t xml:space="preserve">is also vital to </w:t>
      </w:r>
      <w:r>
        <w:t xml:space="preserve">developing understanding and positive attitudes in peers, families and communities.  </w:t>
      </w:r>
    </w:p>
    <w:p w14:paraId="12A2D68A" w14:textId="501BD77C" w:rsidR="00B96812" w:rsidRPr="00BF4A49" w:rsidRDefault="004919F0" w:rsidP="00B96812">
      <w:r>
        <w:t>Meaningful p</w:t>
      </w:r>
      <w:r w:rsidR="00D851F0">
        <w:t>articipat</w:t>
      </w:r>
      <w:r>
        <w:t>ion</w:t>
      </w:r>
      <w:r w:rsidR="00D851F0">
        <w:t xml:space="preserve"> in everyday activities and settings (home, ECEC, </w:t>
      </w:r>
      <w:r w:rsidR="00B3071C">
        <w:t>school and</w:t>
      </w:r>
      <w:r w:rsidR="00D851F0">
        <w:t xml:space="preserve"> wider community) </w:t>
      </w:r>
      <w:r w:rsidR="00B778B8">
        <w:t xml:space="preserve">enables </w:t>
      </w:r>
      <w:r w:rsidR="00D851F0">
        <w:t xml:space="preserve">children to learn, </w:t>
      </w:r>
      <w:r w:rsidR="00B778B8">
        <w:t xml:space="preserve">explore their interests, develop autonomy and a sense of belonging. </w:t>
      </w:r>
    </w:p>
    <w:p w14:paraId="60E77F9B" w14:textId="48557CD5" w:rsidR="00D851F0" w:rsidRPr="00BF4A49" w:rsidRDefault="00D851F0" w:rsidP="00E361DF">
      <w:pPr>
        <w:pStyle w:val="Heading3"/>
      </w:pPr>
      <w:r w:rsidRPr="00BF4A49">
        <w:t>Everyday settings</w:t>
      </w:r>
    </w:p>
    <w:p w14:paraId="2C1754BF" w14:textId="77777777" w:rsidR="00D851F0" w:rsidRPr="000F0DF0" w:rsidRDefault="00D851F0" w:rsidP="00C73820">
      <w:pPr>
        <w:rPr>
          <w:b/>
          <w:bCs/>
        </w:rPr>
      </w:pPr>
      <w:r w:rsidRPr="000F0DF0">
        <w:rPr>
          <w:b/>
          <w:bCs/>
        </w:rPr>
        <w:t>What this involves</w:t>
      </w:r>
    </w:p>
    <w:p w14:paraId="161AEB65" w14:textId="5AF37719" w:rsidR="00D851F0" w:rsidRDefault="00C22A10" w:rsidP="00C22A10">
      <w:r w:rsidRPr="00C22A10">
        <w:t>The everyday settings principle is that children</w:t>
      </w:r>
      <w:r>
        <w:t xml:space="preserve"> </w:t>
      </w:r>
      <w:r w:rsidRPr="00C22A10">
        <w:t>are supported to learn in everyday settings</w:t>
      </w:r>
      <w:r>
        <w:t xml:space="preserve"> </w:t>
      </w:r>
      <w:r w:rsidRPr="00C22A10">
        <w:t>to the maximum extent possible</w:t>
      </w:r>
      <w:r>
        <w:t>.</w:t>
      </w:r>
      <w:r w:rsidR="00BC2E57" w:rsidRPr="00BC2E57">
        <w:t xml:space="preserve"> </w:t>
      </w:r>
      <w:r w:rsidR="00094E01">
        <w:t xml:space="preserve">This </w:t>
      </w:r>
      <w:r w:rsidR="00BC2E57">
        <w:t xml:space="preserve">means using everyday routines, experiences, events and places as sources of learning opportunities for children and their parents, carers and families. </w:t>
      </w:r>
      <w:r w:rsidR="00D851F0">
        <w:t xml:space="preserve">Also known as </w:t>
      </w:r>
      <w:r w:rsidR="00EA1CCE">
        <w:t>“</w:t>
      </w:r>
      <w:r w:rsidR="00D851F0">
        <w:t>natural environments</w:t>
      </w:r>
      <w:r w:rsidR="00EA1CCE">
        <w:t>”</w:t>
      </w:r>
      <w:r w:rsidR="00D851F0">
        <w:t xml:space="preserve">, everyday settings are the places and spaces where it is usual for all children and their families to spend time. Everyday settings include homes, </w:t>
      </w:r>
      <w:r w:rsidR="00B071BA">
        <w:t>ECEC</w:t>
      </w:r>
      <w:r w:rsidR="00D851F0">
        <w:t xml:space="preserve"> settings, schools, </w:t>
      </w:r>
      <w:r w:rsidR="00EA1CCE">
        <w:t xml:space="preserve">and </w:t>
      </w:r>
      <w:r w:rsidR="00D851F0">
        <w:t>neighbourhoods</w:t>
      </w:r>
      <w:r w:rsidR="00EA1CCE">
        <w:t>. They also include</w:t>
      </w:r>
      <w:r w:rsidR="007F2202">
        <w:t xml:space="preserve"> </w:t>
      </w:r>
      <w:r w:rsidR="00D851F0">
        <w:t>community settings</w:t>
      </w:r>
      <w:r w:rsidR="00EA1CCE">
        <w:t xml:space="preserve"> – the </w:t>
      </w:r>
      <w:r w:rsidR="00D851F0">
        <w:t xml:space="preserve">places where children and families take part in spiritual, cultural, educational, recreational, play, social activities, or </w:t>
      </w:r>
      <w:r w:rsidR="00EA1CCE">
        <w:t xml:space="preserve">other activities </w:t>
      </w:r>
      <w:r w:rsidR="00C04F7D">
        <w:t>such as</w:t>
      </w:r>
      <w:r w:rsidR="00D851F0">
        <w:t xml:space="preserve"> going to the shops.</w:t>
      </w:r>
    </w:p>
    <w:p w14:paraId="46DCF5EC" w14:textId="77777777" w:rsidR="009D1115" w:rsidRDefault="009D1115" w:rsidP="00C73820">
      <w:pPr>
        <w:rPr>
          <w:b/>
          <w:bCs/>
        </w:rPr>
      </w:pPr>
    </w:p>
    <w:p w14:paraId="21C54A86" w14:textId="1397EFF3" w:rsidR="00D851F0" w:rsidRPr="000F0DF0" w:rsidRDefault="00D851F0" w:rsidP="00C73820">
      <w:pPr>
        <w:rPr>
          <w:b/>
          <w:bCs/>
        </w:rPr>
      </w:pPr>
      <w:r w:rsidRPr="000F0DF0">
        <w:rPr>
          <w:b/>
          <w:bCs/>
        </w:rPr>
        <w:lastRenderedPageBreak/>
        <w:t>Why it matters</w:t>
      </w:r>
    </w:p>
    <w:p w14:paraId="28C8BF70" w14:textId="753E7E29" w:rsidR="00D851F0" w:rsidRDefault="00D851F0" w:rsidP="00C73820">
      <w:r>
        <w:t xml:space="preserve">Every child has </w:t>
      </w:r>
      <w:r w:rsidR="00EA1CCE">
        <w:t xml:space="preserve">the </w:t>
      </w:r>
      <w:r>
        <w:t xml:space="preserve">right to </w:t>
      </w:r>
      <w:r w:rsidR="00EA1CCE">
        <w:t>be truly included and meaningfully</w:t>
      </w:r>
      <w:r>
        <w:t xml:space="preserve"> participat</w:t>
      </w:r>
      <w:r w:rsidR="008951ED">
        <w:t>e</w:t>
      </w:r>
      <w:r>
        <w:t xml:space="preserve"> in the same settings as other children and families.</w:t>
      </w:r>
    </w:p>
    <w:p w14:paraId="3864ED7A" w14:textId="492CF291" w:rsidR="00D851F0" w:rsidRDefault="00D851F0" w:rsidP="00C73820">
      <w:r>
        <w:t xml:space="preserve">Children learn best in the everyday settings in which they spend time, so </w:t>
      </w:r>
      <w:r w:rsidR="008951ED">
        <w:t xml:space="preserve">it makes sense that </w:t>
      </w:r>
      <w:r>
        <w:t xml:space="preserve">support should be provided in those settings. </w:t>
      </w:r>
      <w:r w:rsidR="008951ED">
        <w:t xml:space="preserve">But it is about more than location – </w:t>
      </w:r>
      <w:r w:rsidR="00BC2E57">
        <w:t xml:space="preserve">it is about </w:t>
      </w:r>
      <w:r w:rsidR="00E42A6C">
        <w:t>u</w:t>
      </w:r>
      <w:r w:rsidR="00BC2E57">
        <w:t xml:space="preserve">sing </w:t>
      </w:r>
      <w:r>
        <w:t>everyday activities</w:t>
      </w:r>
      <w:r w:rsidR="00C32296">
        <w:t xml:space="preserve"> and daily routines</w:t>
      </w:r>
      <w:r>
        <w:t xml:space="preserve"> as sources of learning</w:t>
      </w:r>
      <w:r w:rsidR="00E42A6C">
        <w:t>. This</w:t>
      </w:r>
      <w:r>
        <w:t xml:space="preserve"> </w:t>
      </w:r>
      <w:r w:rsidR="008951ED">
        <w:t>is</w:t>
      </w:r>
      <w:r w:rsidR="00E42A6C">
        <w:t xml:space="preserve"> a </w:t>
      </w:r>
      <w:r w:rsidR="008951ED">
        <w:t>more effective</w:t>
      </w:r>
      <w:r w:rsidR="00E42A6C">
        <w:t xml:space="preserve"> approach because it</w:t>
      </w:r>
      <w:r w:rsidR="008951ED">
        <w:t xml:space="preserve"> ensures </w:t>
      </w:r>
      <w:r w:rsidR="644C88F4">
        <w:t xml:space="preserve">functional </w:t>
      </w:r>
      <w:r w:rsidR="008951ED">
        <w:t xml:space="preserve">skills are built and practiced in the </w:t>
      </w:r>
      <w:r w:rsidR="18532EC1">
        <w:t>activ</w:t>
      </w:r>
      <w:r w:rsidR="4A2BFF53">
        <w:t>it</w:t>
      </w:r>
      <w:r w:rsidR="008F1233">
        <w:t>ies</w:t>
      </w:r>
      <w:r w:rsidR="4A2BFF53">
        <w:t xml:space="preserve"> </w:t>
      </w:r>
      <w:r w:rsidR="18532EC1">
        <w:t xml:space="preserve">and </w:t>
      </w:r>
      <w:r w:rsidR="008F1233">
        <w:t>settings</w:t>
      </w:r>
      <w:r w:rsidR="008951ED">
        <w:t xml:space="preserve"> </w:t>
      </w:r>
      <w:r w:rsidR="739723B7">
        <w:t xml:space="preserve">where </w:t>
      </w:r>
      <w:r w:rsidR="008951ED">
        <w:t>they will be used</w:t>
      </w:r>
      <w:r>
        <w:t>.</w:t>
      </w:r>
    </w:p>
    <w:p w14:paraId="12F7273B" w14:textId="25BDEFFD" w:rsidR="00D851F0" w:rsidRDefault="008951ED" w:rsidP="00C73820">
      <w:r>
        <w:t xml:space="preserve">Practices and approaches that build the capacity and confidence of </w:t>
      </w:r>
      <w:r w:rsidR="00682B7C">
        <w:t xml:space="preserve">all </w:t>
      </w:r>
      <w:r>
        <w:t>child</w:t>
      </w:r>
      <w:r w:rsidR="00682B7C">
        <w:t xml:space="preserve">ren, families and communities to include children with </w:t>
      </w:r>
      <w:r w:rsidR="00697C08">
        <w:t xml:space="preserve">developmental concerns, delay or </w:t>
      </w:r>
      <w:r w:rsidR="00682B7C">
        <w:t xml:space="preserve">disability and their families </w:t>
      </w:r>
      <w:r w:rsidR="00D851F0">
        <w:t>improves meaningful participation.</w:t>
      </w:r>
    </w:p>
    <w:p w14:paraId="0F578A9A" w14:textId="5D1517EE" w:rsidR="00D851F0" w:rsidRPr="00393726" w:rsidRDefault="00D851F0" w:rsidP="00BF4A49">
      <w:pPr>
        <w:pStyle w:val="Heading2"/>
      </w:pPr>
      <w:r w:rsidRPr="00393726">
        <w:t xml:space="preserve">Connection and </w:t>
      </w:r>
      <w:r w:rsidR="00C04F7D" w:rsidRPr="00393726">
        <w:t>c</w:t>
      </w:r>
      <w:r w:rsidRPr="00393726">
        <w:t xml:space="preserve">ollaboration </w:t>
      </w:r>
      <w:r w:rsidR="00C323AA" w:rsidRPr="00393726">
        <w:t>principles</w:t>
      </w:r>
    </w:p>
    <w:p w14:paraId="2C6CF6D6" w14:textId="77777777" w:rsidR="00D851F0" w:rsidRPr="00EF084A" w:rsidRDefault="00D851F0" w:rsidP="00E361DF">
      <w:pPr>
        <w:pStyle w:val="Heading3"/>
      </w:pPr>
      <w:r w:rsidRPr="00EF084A">
        <w:t>Teamwork</w:t>
      </w:r>
    </w:p>
    <w:p w14:paraId="6B462EC1" w14:textId="77777777" w:rsidR="00D851F0" w:rsidRPr="00D61A02" w:rsidRDefault="00D851F0" w:rsidP="00C73820">
      <w:pPr>
        <w:rPr>
          <w:b/>
          <w:bCs/>
        </w:rPr>
      </w:pPr>
      <w:r w:rsidRPr="00D61A02">
        <w:rPr>
          <w:b/>
          <w:bCs/>
        </w:rPr>
        <w:t>What this involves</w:t>
      </w:r>
    </w:p>
    <w:p w14:paraId="7E7C9919" w14:textId="1D5F5F2D" w:rsidR="00D851F0" w:rsidRDefault="00C04F7D" w:rsidP="00C73820">
      <w:r>
        <w:t>This principle recognises the importance of forming strong trusted relationships and collaborative partnerships between parents, carers</w:t>
      </w:r>
      <w:r w:rsidR="00131297">
        <w:t xml:space="preserve"> and</w:t>
      </w:r>
      <w:r>
        <w:t xml:space="preserve"> families</w:t>
      </w:r>
      <w:r w:rsidR="00131297">
        <w:t>,</w:t>
      </w:r>
      <w:r>
        <w:t xml:space="preserve"> and practitioners</w:t>
      </w:r>
      <w:r w:rsidR="00131297">
        <w:t xml:space="preserve"> and other service providers</w:t>
      </w:r>
      <w:r>
        <w:t>.</w:t>
      </w:r>
      <w:r w:rsidR="008029A0">
        <w:t xml:space="preserve"> </w:t>
      </w:r>
      <w:r w:rsidR="00D851F0">
        <w:t xml:space="preserve">Early childhood intervention services for children who have developmental concerns, delay or disability </w:t>
      </w:r>
      <w:r w:rsidR="00DC13A1">
        <w:t xml:space="preserve">always </w:t>
      </w:r>
      <w:r w:rsidR="00D851F0">
        <w:t xml:space="preserve">involve more than one adult. </w:t>
      </w:r>
      <w:r w:rsidR="00DC13A1">
        <w:t>Building strong trusted relationships with children, parents</w:t>
      </w:r>
      <w:r w:rsidR="008204C4">
        <w:t xml:space="preserve">, </w:t>
      </w:r>
      <w:r w:rsidR="00DC13A1">
        <w:t xml:space="preserve">carers and families as well as between all practitioners involved is therefore essential to ensure positive developmental outcomes and improved wellbeing. </w:t>
      </w:r>
      <w:r w:rsidR="00C35689">
        <w:t>When</w:t>
      </w:r>
      <w:r w:rsidR="00DC13A1">
        <w:t xml:space="preserve"> decision making, planning and problem solving</w:t>
      </w:r>
      <w:r w:rsidR="00C35689">
        <w:t xml:space="preserve"> are </w:t>
      </w:r>
      <w:r w:rsidR="00DC13A1">
        <w:t>shared</w:t>
      </w:r>
      <w:r w:rsidR="00C35689">
        <w:t>, it</w:t>
      </w:r>
      <w:r w:rsidR="00DC13A1">
        <w:t xml:space="preserve"> improves outcomes for both children and families.  P</w:t>
      </w:r>
      <w:r w:rsidR="00D851F0">
        <w:t>arents</w:t>
      </w:r>
      <w:r w:rsidR="008204C4">
        <w:t xml:space="preserve">, </w:t>
      </w:r>
      <w:r w:rsidR="00D851F0">
        <w:t xml:space="preserve">carers and </w:t>
      </w:r>
      <w:r w:rsidR="58D9575D">
        <w:t>famil</w:t>
      </w:r>
      <w:r w:rsidR="0BCCE44D">
        <w:t>ies</w:t>
      </w:r>
      <w:r w:rsidR="008029A0">
        <w:t xml:space="preserve"> </w:t>
      </w:r>
      <w:r w:rsidR="00D851F0">
        <w:t xml:space="preserve">are essential members of the team and </w:t>
      </w:r>
      <w:r w:rsidR="00DC13A1">
        <w:t xml:space="preserve">are always </w:t>
      </w:r>
      <w:r w:rsidR="00D851F0">
        <w:t xml:space="preserve">final decision-makers. </w:t>
      </w:r>
      <w:r w:rsidR="00DC13A1">
        <w:t>The size of the team, its membership and the way it is organised is determined by the individual needs of the child and their family</w:t>
      </w:r>
      <w:r w:rsidR="00D851F0">
        <w:t>.</w:t>
      </w:r>
    </w:p>
    <w:p w14:paraId="0D0A3F02" w14:textId="77777777" w:rsidR="00D851F0" w:rsidRPr="00D61A02" w:rsidRDefault="00D851F0" w:rsidP="00C73820">
      <w:pPr>
        <w:rPr>
          <w:b/>
          <w:bCs/>
        </w:rPr>
      </w:pPr>
      <w:r w:rsidRPr="00D61A02">
        <w:rPr>
          <w:b/>
          <w:bCs/>
        </w:rPr>
        <w:t>Why it matters</w:t>
      </w:r>
    </w:p>
    <w:p w14:paraId="5D1FEAFE" w14:textId="6ED2F412" w:rsidR="00D851F0" w:rsidRDefault="00D851F0" w:rsidP="00C73820">
      <w:r>
        <w:t xml:space="preserve">Families of children with developmental concerns, delay or disability often use a variety of services to </w:t>
      </w:r>
      <w:r w:rsidR="00DC13A1">
        <w:t xml:space="preserve">meet </w:t>
      </w:r>
      <w:r>
        <w:t xml:space="preserve">the diverse and often complex needs of their children. </w:t>
      </w:r>
      <w:r w:rsidR="00C33409">
        <w:t xml:space="preserve">Good collaboration </w:t>
      </w:r>
      <w:r>
        <w:t xml:space="preserve">between all these services is essential to provide consistent and holistic support </w:t>
      </w:r>
      <w:r w:rsidR="00DC13A1">
        <w:t>and to ensure the best outcomes</w:t>
      </w:r>
      <w:r>
        <w:t xml:space="preserve">.     </w:t>
      </w:r>
    </w:p>
    <w:p w14:paraId="77DAC678" w14:textId="4033B8DA" w:rsidR="00C33409" w:rsidRDefault="00D851F0" w:rsidP="00C73820">
      <w:r>
        <w:t xml:space="preserve">Effective teamwork </w:t>
      </w:r>
      <w:r w:rsidR="00C33409">
        <w:t>is</w:t>
      </w:r>
      <w:r>
        <w:t xml:space="preserve"> </w:t>
      </w:r>
      <w:r w:rsidR="00C30CA3">
        <w:t xml:space="preserve">seamless, and </w:t>
      </w:r>
      <w:r>
        <w:t xml:space="preserve">tailored to the unique needs, context, strengths and cultural background of each child and their family.  </w:t>
      </w:r>
      <w:r w:rsidR="00C33409">
        <w:t xml:space="preserve">Good collaborations provide consistent support, </w:t>
      </w:r>
      <w:r>
        <w:t xml:space="preserve">maximise resources, </w:t>
      </w:r>
      <w:r w:rsidR="00C33409">
        <w:t xml:space="preserve">and </w:t>
      </w:r>
      <w:r>
        <w:t>reduce service duplication</w:t>
      </w:r>
      <w:r w:rsidR="00C33409">
        <w:t>. Building trusted relationships and sharing decision making empowers parents</w:t>
      </w:r>
      <w:r w:rsidR="00743BAA">
        <w:t>, carers and families</w:t>
      </w:r>
      <w:r w:rsidR="00CB328C">
        <w:t>,</w:t>
      </w:r>
      <w:r w:rsidR="001A094D">
        <w:t xml:space="preserve"> </w:t>
      </w:r>
      <w:r w:rsidR="00C33409">
        <w:t>leading to better developmental outcomes for their children.</w:t>
      </w:r>
    </w:p>
    <w:p w14:paraId="53025955" w14:textId="43BC3E0C" w:rsidR="00D851F0" w:rsidRDefault="00D851F0" w:rsidP="00C73820">
      <w:r>
        <w:t>Teams</w:t>
      </w:r>
      <w:r w:rsidR="00C33409">
        <w:t xml:space="preserve"> which include a </w:t>
      </w:r>
      <w:r>
        <w:t>variety of expertise and knowledge</w:t>
      </w:r>
      <w:r w:rsidR="00C33409">
        <w:t xml:space="preserve"> </w:t>
      </w:r>
      <w:r>
        <w:t xml:space="preserve">have been a consistent </w:t>
      </w:r>
      <w:r w:rsidR="00C33409">
        <w:t>part</w:t>
      </w:r>
      <w:r>
        <w:t xml:space="preserve"> of international practice in </w:t>
      </w:r>
      <w:r w:rsidR="00CB328C">
        <w:t>ECI</w:t>
      </w:r>
      <w:r>
        <w:t xml:space="preserve"> since the 1980s. Teamwork is one of the principles of the Early Years Learning Framework (2024). </w:t>
      </w:r>
      <w:r w:rsidR="001326C3">
        <w:t>T</w:t>
      </w:r>
      <w:r>
        <w:t>he Early Years Strategy</w:t>
      </w:r>
      <w:r w:rsidR="001326C3">
        <w:t>,</w:t>
      </w:r>
      <w:r>
        <w:t xml:space="preserve"> 2024-2034, </w:t>
      </w:r>
      <w:r w:rsidR="001326C3">
        <w:t xml:space="preserve">also </w:t>
      </w:r>
      <w:r>
        <w:t>emphasise</w:t>
      </w:r>
      <w:r w:rsidR="001326C3">
        <w:t>s</w:t>
      </w:r>
      <w:r>
        <w:t xml:space="preserve"> the importance of collaboration and partnerships </w:t>
      </w:r>
      <w:r w:rsidR="00C33409">
        <w:t xml:space="preserve">between </w:t>
      </w:r>
      <w:r>
        <w:t>families, practitioner</w:t>
      </w:r>
      <w:r w:rsidR="00C33409">
        <w:t>s</w:t>
      </w:r>
      <w:r>
        <w:t xml:space="preserve"> and professionals. </w:t>
      </w:r>
    </w:p>
    <w:p w14:paraId="1C29E0B5" w14:textId="6C65D729" w:rsidR="00D851F0" w:rsidRPr="00EF084A" w:rsidRDefault="00D851F0" w:rsidP="00E361DF">
      <w:pPr>
        <w:pStyle w:val="Heading3"/>
      </w:pPr>
      <w:r w:rsidRPr="00EF084A">
        <w:lastRenderedPageBreak/>
        <w:t>Community-focused</w:t>
      </w:r>
    </w:p>
    <w:p w14:paraId="0D9E3688" w14:textId="77777777" w:rsidR="00D851F0" w:rsidRPr="00E01475" w:rsidRDefault="00D851F0" w:rsidP="00C73820">
      <w:pPr>
        <w:rPr>
          <w:b/>
          <w:bCs/>
        </w:rPr>
      </w:pPr>
      <w:r w:rsidRPr="00E01475">
        <w:rPr>
          <w:b/>
          <w:bCs/>
        </w:rPr>
        <w:t>What this involves</w:t>
      </w:r>
    </w:p>
    <w:p w14:paraId="099EAA6B" w14:textId="38C920A7" w:rsidR="00D851F0" w:rsidRDefault="00C04F7D" w:rsidP="00C73820">
      <w:r>
        <w:t xml:space="preserve">This principle recognises the importance of creating welcoming and inclusive communities where children and their families feel valued and accepted. </w:t>
      </w:r>
      <w:r w:rsidR="00D851F0">
        <w:t>Supporting children with developmental concerns, delay or disability and their families requires a community-wide approach</w:t>
      </w:r>
      <w:r w:rsidR="00A804A7">
        <w:t>. I</w:t>
      </w:r>
      <w:r w:rsidR="00D851F0">
        <w:t xml:space="preserve">ndividuals, families, community organisations, local government and service agencies </w:t>
      </w:r>
      <w:r w:rsidR="00A804A7">
        <w:t xml:space="preserve">all need to </w:t>
      </w:r>
      <w:r w:rsidR="00D851F0">
        <w:t xml:space="preserve">work together to </w:t>
      </w:r>
      <w:r w:rsidR="00A804A7">
        <w:t>meet the needs</w:t>
      </w:r>
      <w:r w:rsidR="00D851F0">
        <w:t xml:space="preserve"> of children and their families. </w:t>
      </w:r>
      <w:r w:rsidR="00A804A7">
        <w:t xml:space="preserve">Community-focused practice recognises that everyone </w:t>
      </w:r>
      <w:r w:rsidR="00D851F0">
        <w:t xml:space="preserve">shares responsibility </w:t>
      </w:r>
      <w:r w:rsidR="00A804A7">
        <w:t xml:space="preserve">for </w:t>
      </w:r>
      <w:r w:rsidR="00D851F0">
        <w:t xml:space="preserve">ensuring that all children </w:t>
      </w:r>
      <w:r w:rsidR="00A804A7">
        <w:t xml:space="preserve">and their families </w:t>
      </w:r>
      <w:r w:rsidR="00D851F0">
        <w:t xml:space="preserve">can </w:t>
      </w:r>
      <w:r w:rsidR="000F58C0">
        <w:t xml:space="preserve">meaningfully </w:t>
      </w:r>
      <w:r w:rsidR="00D851F0">
        <w:t xml:space="preserve">participate in cultural, recreational, educational </w:t>
      </w:r>
      <w:r w:rsidR="00A804A7">
        <w:t xml:space="preserve">and social </w:t>
      </w:r>
      <w:r w:rsidR="00D851F0">
        <w:t>activities</w:t>
      </w:r>
      <w:r w:rsidR="000A56EB">
        <w:t xml:space="preserve"> </w:t>
      </w:r>
      <w:r w:rsidR="00D851F0">
        <w:t xml:space="preserve">as well as engage with their peers and other families, for example at local parks, playgrounds and libraries.  </w:t>
      </w:r>
    </w:p>
    <w:p w14:paraId="26FC8864" w14:textId="77777777" w:rsidR="00D851F0" w:rsidRPr="00E01475" w:rsidRDefault="00D851F0" w:rsidP="00C73820">
      <w:pPr>
        <w:rPr>
          <w:b/>
          <w:bCs/>
        </w:rPr>
      </w:pPr>
      <w:r w:rsidRPr="00E01475">
        <w:rPr>
          <w:b/>
          <w:bCs/>
        </w:rPr>
        <w:t>Why it matters</w:t>
      </w:r>
    </w:p>
    <w:p w14:paraId="41091CAD" w14:textId="39054145" w:rsidR="00D851F0" w:rsidRDefault="00F260BA" w:rsidP="00C73820">
      <w:r>
        <w:t xml:space="preserve">When </w:t>
      </w:r>
      <w:r w:rsidR="00D851F0">
        <w:t xml:space="preserve">families, service providers and communities </w:t>
      </w:r>
      <w:r>
        <w:t xml:space="preserve">work together, they </w:t>
      </w:r>
      <w:r w:rsidR="00D851F0">
        <w:t xml:space="preserve">can eliminate service silos, reduce duplication and ensure support is holistic, </w:t>
      </w:r>
      <w:r>
        <w:t xml:space="preserve">effective </w:t>
      </w:r>
      <w:r w:rsidR="00D851F0">
        <w:t xml:space="preserve">and tailored to </w:t>
      </w:r>
      <w:r w:rsidR="00846480">
        <w:t>each family’s</w:t>
      </w:r>
      <w:r w:rsidR="00D851F0">
        <w:t xml:space="preserve"> needs.</w:t>
      </w:r>
    </w:p>
    <w:p w14:paraId="159DE31B" w14:textId="7DA865F0" w:rsidR="00D851F0" w:rsidRDefault="00F260BA" w:rsidP="00C73820">
      <w:r>
        <w:t xml:space="preserve">Building strong and trusted partnerships between </w:t>
      </w:r>
      <w:r w:rsidR="00846480">
        <w:t>families</w:t>
      </w:r>
      <w:r>
        <w:t>, services, organisations</w:t>
      </w:r>
      <w:r w:rsidR="00846480">
        <w:t xml:space="preserve"> and the wide</w:t>
      </w:r>
      <w:r w:rsidR="004B7298">
        <w:t>r</w:t>
      </w:r>
      <w:r w:rsidR="00846480">
        <w:t xml:space="preserve"> community</w:t>
      </w:r>
      <w:r>
        <w:t xml:space="preserve"> </w:t>
      </w:r>
      <w:r w:rsidR="00846480">
        <w:t xml:space="preserve">creates </w:t>
      </w:r>
      <w:r>
        <w:t xml:space="preserve">a unified system of support </w:t>
      </w:r>
      <w:r w:rsidR="00846480">
        <w:t xml:space="preserve">and </w:t>
      </w:r>
      <w:r>
        <w:t xml:space="preserve">helps to build more inclusive, responsive and equitable communities where every child and their family </w:t>
      </w:r>
      <w:r w:rsidR="00846480">
        <w:t>can</w:t>
      </w:r>
      <w:r>
        <w:t xml:space="preserve"> thrive. </w:t>
      </w:r>
      <w:r w:rsidR="00D851F0">
        <w:t xml:space="preserve"> </w:t>
      </w:r>
    </w:p>
    <w:p w14:paraId="531DFFCD" w14:textId="1B19B956" w:rsidR="00D851F0" w:rsidRPr="00393726" w:rsidRDefault="00D851F0" w:rsidP="00EF084A">
      <w:pPr>
        <w:pStyle w:val="Heading2"/>
      </w:pPr>
      <w:r w:rsidRPr="00393726">
        <w:t xml:space="preserve">Outcomes and </w:t>
      </w:r>
      <w:r w:rsidR="00C01BD7" w:rsidRPr="00393726">
        <w:t>e</w:t>
      </w:r>
      <w:r w:rsidRPr="00393726">
        <w:t xml:space="preserve">vidence </w:t>
      </w:r>
      <w:r w:rsidR="00C323AA" w:rsidRPr="00393726">
        <w:t xml:space="preserve">principles </w:t>
      </w:r>
    </w:p>
    <w:p w14:paraId="40EB4EDD" w14:textId="77777777" w:rsidR="00D851F0" w:rsidRPr="00EF084A" w:rsidRDefault="00D851F0" w:rsidP="00E361DF">
      <w:pPr>
        <w:pStyle w:val="Heading3"/>
      </w:pPr>
      <w:r w:rsidRPr="00EF084A">
        <w:t>Outcomes-focused</w:t>
      </w:r>
    </w:p>
    <w:p w14:paraId="1E3D43A3" w14:textId="77777777" w:rsidR="00D851F0" w:rsidRPr="001E65BB" w:rsidRDefault="00D851F0" w:rsidP="00C73820">
      <w:pPr>
        <w:rPr>
          <w:b/>
          <w:bCs/>
        </w:rPr>
      </w:pPr>
      <w:r w:rsidRPr="001E65BB">
        <w:rPr>
          <w:b/>
          <w:bCs/>
        </w:rPr>
        <w:t>What this involves</w:t>
      </w:r>
    </w:p>
    <w:p w14:paraId="2F588567" w14:textId="4731ABE1" w:rsidR="00D851F0" w:rsidRDefault="002652CB" w:rsidP="00C73820">
      <w:r>
        <w:t xml:space="preserve">This principle involves recognising </w:t>
      </w:r>
      <w:r w:rsidR="00B47C19">
        <w:t>that supports</w:t>
      </w:r>
      <w:r w:rsidR="00BB24A5">
        <w:t>,</w:t>
      </w:r>
      <w:r w:rsidR="001A094D">
        <w:t xml:space="preserve"> </w:t>
      </w:r>
      <w:r w:rsidR="00B47C19">
        <w:t xml:space="preserve">services </w:t>
      </w:r>
      <w:r w:rsidR="5F9339E4">
        <w:t>and strategi</w:t>
      </w:r>
      <w:r w:rsidR="00B47C19">
        <w:t xml:space="preserve">es should be designed to achieve the outcomes expected by families. </w:t>
      </w:r>
      <w:r w:rsidR="00D851F0">
        <w:t>Outcomes are the benefits and changes experienced by children and families</w:t>
      </w:r>
      <w:r w:rsidR="00F260BA">
        <w:t xml:space="preserve"> </w:t>
      </w:r>
      <w:r w:rsidR="000E7857">
        <w:t xml:space="preserve">after </w:t>
      </w:r>
      <w:r w:rsidR="00D851F0">
        <w:t xml:space="preserve">agreed </w:t>
      </w:r>
      <w:r w:rsidR="000E7857">
        <w:t xml:space="preserve">activities and </w:t>
      </w:r>
      <w:r w:rsidR="00D851F0">
        <w:t xml:space="preserve">strategies </w:t>
      </w:r>
      <w:r w:rsidR="00846480">
        <w:t>are</w:t>
      </w:r>
      <w:r w:rsidR="000E7857">
        <w:t xml:space="preserve"> carried out</w:t>
      </w:r>
      <w:r w:rsidR="00D851F0">
        <w:t xml:space="preserve">. </w:t>
      </w:r>
      <w:r w:rsidR="00EF74DC">
        <w:t>Outcomes-focused practice involves children and families in decision making and goal setting</w:t>
      </w:r>
      <w:r w:rsidR="0061150F">
        <w:t xml:space="preserve"> and </w:t>
      </w:r>
      <w:r w:rsidR="00EF74DC">
        <w:t xml:space="preserve">makes sure that </w:t>
      </w:r>
      <w:r w:rsidR="00D851F0">
        <w:t xml:space="preserve">services and supports are designed to achieve </w:t>
      </w:r>
      <w:r w:rsidR="00EF74DC">
        <w:t xml:space="preserve">desired </w:t>
      </w:r>
      <w:r w:rsidR="00D851F0">
        <w:t>outcomes</w:t>
      </w:r>
      <w:r w:rsidR="0061150F">
        <w:t>. It also means children and families are</w:t>
      </w:r>
      <w:r w:rsidR="00D851F0">
        <w:t xml:space="preserve"> </w:t>
      </w:r>
      <w:r w:rsidR="0061150F">
        <w:t>actively involved in</w:t>
      </w:r>
      <w:r w:rsidR="00D851F0" w:rsidDel="00EF74DC">
        <w:t xml:space="preserve"> </w:t>
      </w:r>
      <w:r w:rsidR="00D851F0">
        <w:t>monitor</w:t>
      </w:r>
      <w:r w:rsidR="0061150F">
        <w:t>ing progres</w:t>
      </w:r>
      <w:r w:rsidR="00EF74DC">
        <w:t>s</w:t>
      </w:r>
      <w:r w:rsidR="0061150F">
        <w:t>.</w:t>
      </w:r>
      <w:r w:rsidR="00EF74DC">
        <w:t xml:space="preserve"> </w:t>
      </w:r>
    </w:p>
    <w:p w14:paraId="72029B4E" w14:textId="77777777" w:rsidR="00D851F0" w:rsidRPr="001E65BB" w:rsidRDefault="00D851F0" w:rsidP="00C73820">
      <w:pPr>
        <w:rPr>
          <w:b/>
          <w:bCs/>
        </w:rPr>
      </w:pPr>
      <w:r w:rsidRPr="001E65BB">
        <w:rPr>
          <w:b/>
          <w:bCs/>
        </w:rPr>
        <w:t>Why it matters</w:t>
      </w:r>
    </w:p>
    <w:p w14:paraId="0DDA956B" w14:textId="246B8C55" w:rsidR="00393726" w:rsidRPr="00EF084A" w:rsidRDefault="00191F0E" w:rsidP="00C73820">
      <w:r>
        <w:t>Outcomes</w:t>
      </w:r>
      <w:r w:rsidR="00D851F0">
        <w:t xml:space="preserve">-focused </w:t>
      </w:r>
      <w:r>
        <w:t xml:space="preserve">practice is built around </w:t>
      </w:r>
      <w:r w:rsidR="00D851F0">
        <w:t>what matters</w:t>
      </w:r>
      <w:r>
        <w:t xml:space="preserve"> most</w:t>
      </w:r>
      <w:r w:rsidR="00D851F0">
        <w:t xml:space="preserve"> to children, parents</w:t>
      </w:r>
      <w:r w:rsidR="008204C4">
        <w:t xml:space="preserve">, </w:t>
      </w:r>
      <w:r w:rsidR="00D851F0">
        <w:t xml:space="preserve">carers and families. </w:t>
      </w:r>
      <w:r>
        <w:t>Shared decision making and planning ensures outcomes are determined by child and family needs and priorities. Once goals have been identified, all assessment, supports, interventions and strategies can be designed and implemented to achieve desired outcomes</w:t>
      </w:r>
      <w:r w:rsidR="669C2CE7">
        <w:t xml:space="preserve"> within the context of the</w:t>
      </w:r>
      <w:r w:rsidR="007D5D21">
        <w:t xml:space="preserve">ir </w:t>
      </w:r>
      <w:r w:rsidR="669C2CE7">
        <w:t>daily lives</w:t>
      </w:r>
      <w:r w:rsidR="00E45CC1">
        <w:t>.</w:t>
      </w:r>
    </w:p>
    <w:p w14:paraId="313807A1" w14:textId="77777777" w:rsidR="004469D7" w:rsidRDefault="004469D7">
      <w:pPr>
        <w:spacing w:before="0" w:after="0" w:line="240" w:lineRule="auto"/>
        <w:rPr>
          <w:rFonts w:ascii="Poppins" w:eastAsiaTheme="majorEastAsia" w:hAnsi="Poppins" w:cstheme="majorBidi"/>
          <w:b/>
          <w:bCs/>
          <w:color w:val="0F4761" w:themeColor="accent1" w:themeShade="BF"/>
          <w:sz w:val="28"/>
          <w:szCs w:val="28"/>
        </w:rPr>
      </w:pPr>
      <w:r>
        <w:rPr>
          <w:b/>
          <w:bCs/>
        </w:rPr>
        <w:br w:type="page"/>
      </w:r>
    </w:p>
    <w:p w14:paraId="035031BB" w14:textId="1BC00978" w:rsidR="00D851F0" w:rsidRPr="00EF084A" w:rsidRDefault="00D851F0" w:rsidP="00E361DF">
      <w:pPr>
        <w:pStyle w:val="Heading3"/>
      </w:pPr>
      <w:r w:rsidRPr="00EF084A">
        <w:lastRenderedPageBreak/>
        <w:t>Evidence-informed</w:t>
      </w:r>
    </w:p>
    <w:p w14:paraId="369093BF" w14:textId="77777777" w:rsidR="00D851F0" w:rsidRPr="001E65BB" w:rsidRDefault="00D851F0" w:rsidP="00C73820">
      <w:pPr>
        <w:rPr>
          <w:b/>
          <w:bCs/>
        </w:rPr>
      </w:pPr>
      <w:r w:rsidRPr="001E65BB">
        <w:rPr>
          <w:b/>
          <w:bCs/>
        </w:rPr>
        <w:t xml:space="preserve">What this involves </w:t>
      </w:r>
    </w:p>
    <w:p w14:paraId="7A503DB0" w14:textId="0E32409F" w:rsidR="00645266" w:rsidRDefault="00B47C19" w:rsidP="00C73820">
      <w:r>
        <w:t xml:space="preserve">This principle involves </w:t>
      </w:r>
      <w:r w:rsidR="000B39BA">
        <w:t>basing</w:t>
      </w:r>
      <w:r>
        <w:t xml:space="preserve"> </w:t>
      </w:r>
      <w:r w:rsidR="006E324F" w:rsidRPr="006E324F">
        <w:t xml:space="preserve">all services on up-to-date knowledge of research </w:t>
      </w:r>
      <w:r w:rsidR="000F7556">
        <w:t>together with</w:t>
      </w:r>
      <w:r w:rsidR="006E324F" w:rsidRPr="006E324F">
        <w:t xml:space="preserve"> the knowledge, experience and values of families</w:t>
      </w:r>
      <w:r w:rsidR="00EA2052">
        <w:t xml:space="preserve"> and</w:t>
      </w:r>
      <w:r w:rsidR="006E324F" w:rsidRPr="006E324F">
        <w:t xml:space="preserve"> communities</w:t>
      </w:r>
      <w:r w:rsidR="00EA2052">
        <w:t>, as well as</w:t>
      </w:r>
      <w:r w:rsidR="00865C86">
        <w:t xml:space="preserve"> of </w:t>
      </w:r>
      <w:r w:rsidR="006E324F" w:rsidRPr="006E324F">
        <w:t xml:space="preserve">practitioners. </w:t>
      </w:r>
      <w:r w:rsidR="00EA2052">
        <w:t xml:space="preserve">Being evidence-informed </w:t>
      </w:r>
      <w:r w:rsidR="00645266">
        <w:t>involves</w:t>
      </w:r>
      <w:r w:rsidR="00D851F0">
        <w:t xml:space="preserve"> a decision-making </w:t>
      </w:r>
      <w:r w:rsidR="00256397">
        <w:t>process</w:t>
      </w:r>
      <w:r w:rsidR="00546BB7">
        <w:t xml:space="preserve"> </w:t>
      </w:r>
      <w:r w:rsidR="00645266">
        <w:t xml:space="preserve">that brings together </w:t>
      </w:r>
      <w:r w:rsidR="00256397">
        <w:t xml:space="preserve">these three sources of knowledge and </w:t>
      </w:r>
      <w:r w:rsidR="00645266">
        <w:t>evidence</w:t>
      </w:r>
      <w:r w:rsidR="00D851F0">
        <w:t xml:space="preserve">. </w:t>
      </w:r>
      <w:r w:rsidR="00645266">
        <w:t>Evidence-informed practice</w:t>
      </w:r>
      <w:r w:rsidR="00D851F0">
        <w:t xml:space="preserve"> is </w:t>
      </w:r>
      <w:r w:rsidR="00645266">
        <w:t xml:space="preserve">also characterised by </w:t>
      </w:r>
      <w:r w:rsidR="00D851F0">
        <w:t>ongoing quality evaluation using data and indicators to create a continuous feedback loop between research and practice.</w:t>
      </w:r>
    </w:p>
    <w:p w14:paraId="6380E4CC" w14:textId="0BAF74C7" w:rsidR="00D851F0" w:rsidRDefault="00645266" w:rsidP="00C73820">
      <w:r>
        <w:t>Being evidence-informed underpins every aspect of ECI service provision, and it is central to ensuring quality, accountability, and transparency.</w:t>
      </w:r>
      <w:r w:rsidR="00D851F0">
        <w:t xml:space="preserve"> </w:t>
      </w:r>
      <w:r w:rsidR="00A6336B">
        <w:t xml:space="preserve">A </w:t>
      </w:r>
      <w:r w:rsidR="00D851F0">
        <w:t>competent and confident workforce</w:t>
      </w:r>
      <w:r w:rsidR="00A6336B">
        <w:t>, together with</w:t>
      </w:r>
      <w:r w:rsidR="00492D7D">
        <w:t xml:space="preserve"> effective</w:t>
      </w:r>
      <w:r w:rsidR="00D76FC8">
        <w:t xml:space="preserve"> </w:t>
      </w:r>
      <w:r w:rsidR="00007340">
        <w:t>organisational</w:t>
      </w:r>
      <w:r w:rsidR="00D76FC8">
        <w:t xml:space="preserve"> and policy</w:t>
      </w:r>
      <w:r w:rsidR="00492D7D">
        <w:t xml:space="preserve"> leadership</w:t>
      </w:r>
      <w:r w:rsidR="00FA13C5">
        <w:t>,</w:t>
      </w:r>
      <w:r w:rsidR="00492D7D">
        <w:t xml:space="preserve"> are </w:t>
      </w:r>
      <w:r w:rsidR="00D851F0">
        <w:t xml:space="preserve">pivotal to ensuring </w:t>
      </w:r>
      <w:r w:rsidR="00492D7D">
        <w:t xml:space="preserve">practice </w:t>
      </w:r>
      <w:r w:rsidR="00F91FD5">
        <w:t>is</w:t>
      </w:r>
      <w:r w:rsidR="00492D7D">
        <w:t xml:space="preserve"> evidence-informed</w:t>
      </w:r>
      <w:r w:rsidR="00D851F0">
        <w:t xml:space="preserve">. </w:t>
      </w:r>
    </w:p>
    <w:p w14:paraId="62D651DB" w14:textId="7661FCD9" w:rsidR="00D851F0" w:rsidRPr="001E65BB" w:rsidRDefault="00D851F0" w:rsidP="00C73820">
      <w:pPr>
        <w:rPr>
          <w:b/>
          <w:bCs/>
        </w:rPr>
      </w:pPr>
      <w:r w:rsidRPr="001E65BB">
        <w:rPr>
          <w:b/>
          <w:bCs/>
        </w:rPr>
        <w:t>Why it matters</w:t>
      </w:r>
    </w:p>
    <w:p w14:paraId="530F200A" w14:textId="1A8C161E" w:rsidR="00D851F0" w:rsidRDefault="00D851F0" w:rsidP="00C73820">
      <w:r>
        <w:t>When practitioners are familiar with the most effective strategies, parents</w:t>
      </w:r>
      <w:r w:rsidR="008204C4">
        <w:t xml:space="preserve">, </w:t>
      </w:r>
      <w:r>
        <w:t xml:space="preserve">carers </w:t>
      </w:r>
      <w:r w:rsidR="00FD54DB">
        <w:t xml:space="preserve">and families </w:t>
      </w:r>
      <w:r>
        <w:t xml:space="preserve">can be confident </w:t>
      </w:r>
      <w:r w:rsidR="00492D7D">
        <w:t>they are giving</w:t>
      </w:r>
      <w:r>
        <w:t xml:space="preserve"> their child the best chance of achieving positive outcomes. </w:t>
      </w:r>
    </w:p>
    <w:p w14:paraId="064D058A" w14:textId="6B4138D3" w:rsidR="00D851F0" w:rsidRDefault="00D851F0" w:rsidP="00C73820">
      <w:r>
        <w:t xml:space="preserve">When </w:t>
      </w:r>
      <w:r w:rsidRPr="00AC0D20">
        <w:t>parents</w:t>
      </w:r>
      <w:r w:rsidR="008204C4" w:rsidRPr="00AC0D20">
        <w:t xml:space="preserve">, </w:t>
      </w:r>
      <w:r w:rsidRPr="00AC0D20">
        <w:t>carers</w:t>
      </w:r>
      <w:r w:rsidR="00081400" w:rsidRPr="00AC0D20">
        <w:t>, families</w:t>
      </w:r>
      <w:r w:rsidRPr="00AC0D20">
        <w:t xml:space="preserve"> and practitioners use an evidence-informed decision-making process to </w:t>
      </w:r>
      <w:r w:rsidR="00492D7D" w:rsidRPr="00AC0D20">
        <w:t>identify goa</w:t>
      </w:r>
      <w:r w:rsidR="00492D7D">
        <w:t>ls and design strategies</w:t>
      </w:r>
      <w:r>
        <w:t xml:space="preserve">, they are more likely to </w:t>
      </w:r>
      <w:r w:rsidR="00492D7D">
        <w:t>choose actions and activities that are acceptable and</w:t>
      </w:r>
      <w:r w:rsidR="00081400">
        <w:t xml:space="preserve"> </w:t>
      </w:r>
      <w:r w:rsidR="00F45689">
        <w:t>can be</w:t>
      </w:r>
      <w:r w:rsidR="00492D7D">
        <w:t xml:space="preserve"> implemented </w:t>
      </w:r>
      <w:r w:rsidR="00081400">
        <w:t xml:space="preserve">by </w:t>
      </w:r>
      <w:r w:rsidR="00C52450">
        <w:t>children and families</w:t>
      </w:r>
      <w:r w:rsidR="00081400">
        <w:t xml:space="preserve"> </w:t>
      </w:r>
      <w:r w:rsidR="00492D7D">
        <w:t xml:space="preserve">- and therefore </w:t>
      </w:r>
      <w:r w:rsidR="00081400">
        <w:t xml:space="preserve">are </w:t>
      </w:r>
      <w:r w:rsidR="00492D7D">
        <w:t>more likely to achieve</w:t>
      </w:r>
      <w:r>
        <w:t xml:space="preserve"> positive outcomes.</w:t>
      </w:r>
    </w:p>
    <w:p w14:paraId="1CB91578" w14:textId="2812FCF1" w:rsidR="00D851F0" w:rsidRDefault="00B47C19" w:rsidP="00C73820">
      <w:r>
        <w:t xml:space="preserve">Both </w:t>
      </w:r>
      <w:r w:rsidR="00D851F0">
        <w:t xml:space="preserve">international ECI frameworks </w:t>
      </w:r>
      <w:r w:rsidR="00E941E6">
        <w:t xml:space="preserve">as well as </w:t>
      </w:r>
      <w:r w:rsidR="00D851F0">
        <w:t xml:space="preserve">national policies and frameworks for </w:t>
      </w:r>
      <w:r w:rsidR="00492D7D">
        <w:t xml:space="preserve">all </w:t>
      </w:r>
      <w:r w:rsidR="00D851F0">
        <w:t>young children</w:t>
      </w:r>
      <w:r w:rsidR="00E941E6">
        <w:t xml:space="preserve"> feature the importance of being evidence-informed</w:t>
      </w:r>
      <w:r w:rsidR="00D851F0">
        <w:t>.</w:t>
      </w:r>
    </w:p>
    <w:p w14:paraId="0176A625" w14:textId="3FAC625A" w:rsidR="00C73820" w:rsidRDefault="00C73820" w:rsidP="00EF084A">
      <w:pPr>
        <w:pStyle w:val="Heading1"/>
      </w:pPr>
      <w:bookmarkStart w:id="13" w:name="_Toc198717632"/>
      <w:r w:rsidRPr="00EF084A">
        <w:t>Practices</w:t>
      </w:r>
      <w:bookmarkEnd w:id="13"/>
    </w:p>
    <w:p w14:paraId="4009AAB7" w14:textId="786AEB8A" w:rsidR="00C73820" w:rsidRDefault="00C73820" w:rsidP="00C73820">
      <w:r>
        <w:t xml:space="preserve">Practices are the specific actions or behaviours that put principles into effect. What form </w:t>
      </w:r>
      <w:r w:rsidR="00CB4B25">
        <w:t>practices</w:t>
      </w:r>
      <w:r>
        <w:t xml:space="preserve"> take </w:t>
      </w:r>
      <w:r w:rsidR="00CB4B25">
        <w:t xml:space="preserve">will vary </w:t>
      </w:r>
      <w:r>
        <w:t xml:space="preserve">according to the specific circumstances of each child, their </w:t>
      </w:r>
      <w:r w:rsidR="008204C4">
        <w:t xml:space="preserve">parents, </w:t>
      </w:r>
      <w:r>
        <w:t>carers, family and community.</w:t>
      </w:r>
    </w:p>
    <w:p w14:paraId="4DE713B5" w14:textId="7B1BD81C" w:rsidR="00C73820" w:rsidRDefault="00CB4B25" w:rsidP="00C73820">
      <w:r>
        <w:t xml:space="preserve">There are three things to consider when deciding which </w:t>
      </w:r>
      <w:r w:rsidR="5E453D04">
        <w:t>strategies to use</w:t>
      </w:r>
      <w:r>
        <w:t xml:space="preserve">:  </w:t>
      </w:r>
      <w:r w:rsidR="00C73820">
        <w:t xml:space="preserve"> </w:t>
      </w:r>
    </w:p>
    <w:p w14:paraId="34EBEFCE" w14:textId="77777777" w:rsidR="00C73820" w:rsidRDefault="00C73820" w:rsidP="00792AB2">
      <w:pPr>
        <w:pStyle w:val="ListParagraph"/>
      </w:pPr>
      <w:r>
        <w:t>child and family values, priorities and circumstances</w:t>
      </w:r>
    </w:p>
    <w:p w14:paraId="5A5B7EA3" w14:textId="77777777" w:rsidR="00C73820" w:rsidRDefault="00C73820" w:rsidP="00792AB2">
      <w:pPr>
        <w:pStyle w:val="ListParagraph"/>
      </w:pPr>
      <w:r>
        <w:t>research-based evidence</w:t>
      </w:r>
    </w:p>
    <w:p w14:paraId="03161407" w14:textId="77777777" w:rsidR="00C73820" w:rsidRDefault="00C73820" w:rsidP="00792AB2">
      <w:pPr>
        <w:pStyle w:val="ListParagraph"/>
      </w:pPr>
      <w:r>
        <w:t xml:space="preserve">practitioner knowledge and wisdom </w:t>
      </w:r>
    </w:p>
    <w:p w14:paraId="394CA857" w14:textId="5EB99C45" w:rsidR="00806CB5" w:rsidRDefault="00C73820" w:rsidP="00806CB5">
      <w:r>
        <w:t xml:space="preserve">An evidence-informed decision-making </w:t>
      </w:r>
      <w:r w:rsidR="2C8913D9">
        <w:t>guide</w:t>
      </w:r>
      <w:r>
        <w:t xml:space="preserve"> </w:t>
      </w:r>
      <w:r w:rsidR="00CB4B25">
        <w:t xml:space="preserve">to help </w:t>
      </w:r>
      <w:r w:rsidR="00E20B73">
        <w:t xml:space="preserve">families and </w:t>
      </w:r>
      <w:r w:rsidR="00CB4B25">
        <w:t xml:space="preserve">practitioners make decisions is included </w:t>
      </w:r>
      <w:r w:rsidR="007B58A7">
        <w:t>as one of the</w:t>
      </w:r>
      <w:r w:rsidR="00CB4B25">
        <w:t xml:space="preserve"> Framework</w:t>
      </w:r>
      <w:r w:rsidR="007B58A7">
        <w:t>’s resources</w:t>
      </w:r>
      <w:r w:rsidR="00FE31FF">
        <w:t>. The guide</w:t>
      </w:r>
      <w:r w:rsidR="00806CB5">
        <w:t xml:space="preserve"> can be accessed from the final section of this document which tells you where to go for more information. </w:t>
      </w:r>
    </w:p>
    <w:p w14:paraId="2C287D6D" w14:textId="513E5E5D" w:rsidR="00CB4B25" w:rsidRDefault="00CB4B25" w:rsidP="00C73820">
      <w:r>
        <w:t>Everyone involved - children</w:t>
      </w:r>
      <w:r w:rsidR="00C73820">
        <w:t>, parents</w:t>
      </w:r>
      <w:r w:rsidR="008204C4">
        <w:t xml:space="preserve">, </w:t>
      </w:r>
      <w:r w:rsidR="00C73820">
        <w:t>carers</w:t>
      </w:r>
      <w:r w:rsidR="2CBC3099">
        <w:t xml:space="preserve"> and</w:t>
      </w:r>
      <w:r w:rsidR="00C73820">
        <w:t xml:space="preserve"> </w:t>
      </w:r>
      <w:r>
        <w:t>families</w:t>
      </w:r>
      <w:r w:rsidR="3C20A944">
        <w:t>,</w:t>
      </w:r>
      <w:r>
        <w:t xml:space="preserve"> </w:t>
      </w:r>
      <w:r w:rsidR="00C73820">
        <w:t xml:space="preserve">ECI practitioners, and other relevant professionals </w:t>
      </w:r>
      <w:r>
        <w:t xml:space="preserve">- </w:t>
      </w:r>
      <w:r w:rsidR="007626F5">
        <w:t>should</w:t>
      </w:r>
      <w:r>
        <w:t xml:space="preserve"> use th</w:t>
      </w:r>
      <w:r w:rsidR="00CF7EC2">
        <w:t>e decision-making</w:t>
      </w:r>
      <w:r>
        <w:t xml:space="preserve"> </w:t>
      </w:r>
      <w:r w:rsidR="18267A15">
        <w:t xml:space="preserve">guide </w:t>
      </w:r>
      <w:r w:rsidR="00C73820">
        <w:t xml:space="preserve">to </w:t>
      </w:r>
      <w:r w:rsidR="5B4CD8FB">
        <w:t xml:space="preserve">assist </w:t>
      </w:r>
      <w:r w:rsidR="007626F5">
        <w:t>them, especially when</w:t>
      </w:r>
      <w:r w:rsidR="5B4CD8FB">
        <w:t xml:space="preserve"> </w:t>
      </w:r>
      <w:r w:rsidR="00C73820">
        <w:t>determin</w:t>
      </w:r>
      <w:r w:rsidR="514B8996">
        <w:t>ing</w:t>
      </w:r>
      <w:r w:rsidR="00C73820">
        <w:t xml:space="preserve"> the </w:t>
      </w:r>
      <w:r w:rsidR="007626F5">
        <w:t xml:space="preserve">most appropriate </w:t>
      </w:r>
      <w:r w:rsidR="00C73820">
        <w:t xml:space="preserve">frequency, duration and intensity of services needed to </w:t>
      </w:r>
      <w:r w:rsidR="002D5845">
        <w:t xml:space="preserve">achieve </w:t>
      </w:r>
      <w:r>
        <w:t>the best outcomes for a child and their family.</w:t>
      </w:r>
    </w:p>
    <w:p w14:paraId="1D75B973" w14:textId="77777777" w:rsidR="004F41EC" w:rsidRDefault="00CB4B25" w:rsidP="00C73820">
      <w:r>
        <w:lastRenderedPageBreak/>
        <w:t>To achieve the best ou</w:t>
      </w:r>
      <w:r w:rsidR="59A3722F">
        <w:t>tc</w:t>
      </w:r>
      <w:r>
        <w:t xml:space="preserve">omes, </w:t>
      </w:r>
      <w:r w:rsidR="002D5845">
        <w:t xml:space="preserve">all </w:t>
      </w:r>
      <w:r>
        <w:t xml:space="preserve">practices </w:t>
      </w:r>
      <w:r w:rsidR="00C73820">
        <w:t>must be consistent with the principles</w:t>
      </w:r>
      <w:r>
        <w:t>.</w:t>
      </w:r>
      <w:r w:rsidR="00C73820" w:rsidDel="00CB4B25">
        <w:t xml:space="preserve"> </w:t>
      </w:r>
    </w:p>
    <w:p w14:paraId="3B047D9B" w14:textId="2D47257B" w:rsidR="009A6D1A" w:rsidRDefault="00C73820" w:rsidP="00C73820">
      <w:r>
        <w:t>This applies to decisions made about what form the service takes, where it is delivered, and how frequent the service</w:t>
      </w:r>
      <w:r w:rsidR="002D5845">
        <w:t xml:space="preserve"> is</w:t>
      </w:r>
      <w:r>
        <w:t xml:space="preserve">. For </w:t>
      </w:r>
      <w:r w:rsidR="002D5845">
        <w:t>example</w:t>
      </w:r>
      <w:r>
        <w:t xml:space="preserve">, services delivered in settings other than everyday settings or that demand a large investment of the child and family time are </w:t>
      </w:r>
      <w:r w:rsidR="002D5845">
        <w:t>un</w:t>
      </w:r>
      <w:r>
        <w:t>likely to be consistent with the principles</w:t>
      </w:r>
      <w:r w:rsidRPr="00F2013F">
        <w:t xml:space="preserve">. </w:t>
      </w:r>
      <w:r w:rsidR="002D5845" w:rsidRPr="00F2013F">
        <w:t>While</w:t>
      </w:r>
      <w:r w:rsidR="006A6A9F" w:rsidRPr="00871CC0">
        <w:t xml:space="preserve"> there are some circumstances where it can be difficult to achieve all the principles, the Framework provide</w:t>
      </w:r>
      <w:r w:rsidR="00B93F4D" w:rsidRPr="00871CC0">
        <w:t>s</w:t>
      </w:r>
      <w:r w:rsidR="006A6A9F" w:rsidRPr="00871CC0">
        <w:t xml:space="preserve"> guidance </w:t>
      </w:r>
      <w:r w:rsidR="009A6D1A" w:rsidRPr="00871CC0">
        <w:t>for</w:t>
      </w:r>
      <w:r w:rsidR="006A6A9F" w:rsidRPr="00871CC0">
        <w:t xml:space="preserve"> ECI</w:t>
      </w:r>
      <w:r w:rsidR="00BD2280">
        <w:t xml:space="preserve">, </w:t>
      </w:r>
      <w:r w:rsidR="006A6A9F" w:rsidRPr="00871CC0">
        <w:t xml:space="preserve">other services </w:t>
      </w:r>
      <w:r w:rsidR="00BD2280">
        <w:t>and families</w:t>
      </w:r>
      <w:r w:rsidR="00083720">
        <w:t>,</w:t>
      </w:r>
      <w:r w:rsidR="00BD2280">
        <w:t xml:space="preserve"> </w:t>
      </w:r>
      <w:r w:rsidR="002D6F34" w:rsidRPr="00871CC0">
        <w:t>on how to make the best decisions in v</w:t>
      </w:r>
      <w:r w:rsidR="009A6D1A" w:rsidRPr="00871CC0">
        <w:t xml:space="preserve">arying circumstances.  </w:t>
      </w:r>
    </w:p>
    <w:p w14:paraId="0C41FD34" w14:textId="5EE5A86E" w:rsidR="00427F0D" w:rsidRDefault="00427F0D" w:rsidP="00BD785F">
      <w:pPr>
        <w:pStyle w:val="Heading1"/>
      </w:pPr>
      <w:bookmarkStart w:id="14" w:name="_Toc198717633"/>
      <w:r w:rsidRPr="00BD785F">
        <w:t>Theory</w:t>
      </w:r>
      <w:r>
        <w:t xml:space="preserve"> of change</w:t>
      </w:r>
      <w:bookmarkEnd w:id="14"/>
      <w:r>
        <w:t xml:space="preserve"> </w:t>
      </w:r>
    </w:p>
    <w:p w14:paraId="16A59527" w14:textId="446DEB68" w:rsidR="00427F0D" w:rsidRDefault="00427F0D" w:rsidP="00427F0D">
      <w:r>
        <w:t xml:space="preserve">A theory of change has been developed for the Framework. It sets out how </w:t>
      </w:r>
      <w:r w:rsidR="004F0D7B">
        <w:t>systems</w:t>
      </w:r>
      <w:r>
        <w:t>, services and practices all contribute to achieving aims and outcomes for children</w:t>
      </w:r>
      <w:r w:rsidR="00136AB5">
        <w:t>,</w:t>
      </w:r>
      <w:r>
        <w:t xml:space="preserve"> their families</w:t>
      </w:r>
      <w:r w:rsidR="00136AB5">
        <w:t xml:space="preserve"> and communities</w:t>
      </w:r>
      <w:r>
        <w:t xml:space="preserve">. It </w:t>
      </w:r>
      <w:r w:rsidR="00136AB5">
        <w:t xml:space="preserve">describes the </w:t>
      </w:r>
      <w:r w:rsidR="00620960">
        <w:t xml:space="preserve">role </w:t>
      </w:r>
      <w:r>
        <w:t xml:space="preserve">that governments </w:t>
      </w:r>
      <w:r w:rsidR="00620960">
        <w:t>can</w:t>
      </w:r>
      <w:r>
        <w:t xml:space="preserve"> play in </w:t>
      </w:r>
      <w:r w:rsidR="0030688D">
        <w:t xml:space="preserve">supporting </w:t>
      </w:r>
      <w:r>
        <w:t xml:space="preserve">implementation through the ways they fund and regulate ECI. </w:t>
      </w:r>
      <w:r w:rsidR="0030688D">
        <w:t>The theory of change describes</w:t>
      </w:r>
    </w:p>
    <w:p w14:paraId="6C6E1EA3" w14:textId="364A4FB4" w:rsidR="0030688D" w:rsidRDefault="007114E4" w:rsidP="00792AB2">
      <w:pPr>
        <w:pStyle w:val="ListParagraph"/>
        <w:numPr>
          <w:ilvl w:val="0"/>
          <w:numId w:val="24"/>
        </w:numPr>
      </w:pPr>
      <w:r>
        <w:t>W</w:t>
      </w:r>
      <w:r w:rsidR="0030688D">
        <w:t>ho needs to be involved</w:t>
      </w:r>
    </w:p>
    <w:p w14:paraId="35BD9C3B" w14:textId="487A5A0E" w:rsidR="0030688D" w:rsidRDefault="0030688D" w:rsidP="00792AB2">
      <w:pPr>
        <w:pStyle w:val="ListParagraph"/>
        <w:numPr>
          <w:ilvl w:val="0"/>
          <w:numId w:val="24"/>
        </w:numPr>
      </w:pPr>
      <w:r>
        <w:t>What we need to do</w:t>
      </w:r>
    </w:p>
    <w:p w14:paraId="5CC560D6" w14:textId="7C3B8A3D" w:rsidR="0030688D" w:rsidRDefault="0030688D" w:rsidP="00792AB2">
      <w:pPr>
        <w:pStyle w:val="ListParagraph"/>
        <w:numPr>
          <w:ilvl w:val="0"/>
          <w:numId w:val="24"/>
        </w:numPr>
      </w:pPr>
      <w:r>
        <w:t>What impact this will have</w:t>
      </w:r>
    </w:p>
    <w:p w14:paraId="6916AC1F" w14:textId="2E262061" w:rsidR="0030688D" w:rsidRDefault="0030688D" w:rsidP="00792AB2">
      <w:pPr>
        <w:pStyle w:val="ListParagraph"/>
        <w:numPr>
          <w:ilvl w:val="0"/>
          <w:numId w:val="24"/>
        </w:numPr>
      </w:pPr>
      <w:r>
        <w:t>What the outcomes will be</w:t>
      </w:r>
    </w:p>
    <w:p w14:paraId="71A8D9DB" w14:textId="037F0B3B" w:rsidR="001556E4" w:rsidRDefault="007114E4" w:rsidP="00E246DC">
      <w:r>
        <w:t xml:space="preserve">Collectively these contribute to achieving the aim of ECI that all children with developmental concerns, delay or disability and their families thrive in the early years. </w:t>
      </w:r>
      <w:r w:rsidR="00A94AFB">
        <w:t xml:space="preserve">The </w:t>
      </w:r>
      <w:r w:rsidR="00F76DE8">
        <w:t xml:space="preserve">table </w:t>
      </w:r>
      <w:r w:rsidR="00A94AFB">
        <w:t xml:space="preserve">on the </w:t>
      </w:r>
      <w:r w:rsidR="007D67B4">
        <w:t xml:space="preserve">following pages </w:t>
      </w:r>
      <w:r w:rsidR="00A94AFB">
        <w:t xml:space="preserve">shows a simplified overview. A more detailed version </w:t>
      </w:r>
      <w:r w:rsidR="00083720">
        <w:t xml:space="preserve">of the theory of change </w:t>
      </w:r>
      <w:r w:rsidR="00A94AFB">
        <w:t xml:space="preserve">is </w:t>
      </w:r>
      <w:r w:rsidR="00083720">
        <w:t>provided</w:t>
      </w:r>
      <w:r w:rsidR="00A94AFB">
        <w:t xml:space="preserve"> in the background paper</w:t>
      </w:r>
      <w:r w:rsidR="00044B74">
        <w:t>s</w:t>
      </w:r>
      <w:r w:rsidR="00730CFA">
        <w:t xml:space="preserve"> </w:t>
      </w:r>
      <w:r w:rsidR="00806CB5">
        <w:t xml:space="preserve">which can be accessed from the </w:t>
      </w:r>
      <w:r w:rsidR="00E246DC">
        <w:t xml:space="preserve">final section of this document </w:t>
      </w:r>
      <w:r w:rsidR="00806CB5">
        <w:t xml:space="preserve">which </w:t>
      </w:r>
      <w:r w:rsidR="00E246DC">
        <w:t xml:space="preserve">tells you where to go for more information. </w:t>
      </w:r>
    </w:p>
    <w:p w14:paraId="17310AE2" w14:textId="77777777" w:rsidR="00D04BE7" w:rsidRDefault="00D04BE7" w:rsidP="00E246DC"/>
    <w:p w14:paraId="7BD29786" w14:textId="77777777" w:rsidR="00D04BE7" w:rsidRDefault="00D04BE7" w:rsidP="00E246DC">
      <w:pPr>
        <w:sectPr w:rsidR="00D04BE7" w:rsidSect="004205F6">
          <w:footerReference w:type="even" r:id="rId17"/>
          <w:footerReference w:type="default" r:id="rId18"/>
          <w:pgSz w:w="11906" w:h="16838"/>
          <w:pgMar w:top="1440" w:right="1440" w:bottom="1440" w:left="1440" w:header="709" w:footer="709" w:gutter="0"/>
          <w:cols w:space="708"/>
          <w:docGrid w:linePitch="360"/>
        </w:sectPr>
      </w:pPr>
    </w:p>
    <w:p w14:paraId="24FAA339" w14:textId="77777777" w:rsidR="008C7797" w:rsidRPr="008C7797" w:rsidRDefault="008C7797" w:rsidP="00C93F35">
      <w:pPr>
        <w:pStyle w:val="Heading1"/>
      </w:pPr>
      <w:bookmarkStart w:id="15" w:name="_Toc198717634"/>
      <w:r w:rsidRPr="008C7797">
        <w:lastRenderedPageBreak/>
        <w:t>Theory of Change</w:t>
      </w:r>
      <w:bookmarkEnd w:id="15"/>
    </w:p>
    <w:p w14:paraId="3E549ACC" w14:textId="77777777" w:rsidR="008C7797" w:rsidRPr="008C7797" w:rsidRDefault="008C7797" w:rsidP="00C93F35">
      <w:pPr>
        <w:pStyle w:val="Heading2"/>
        <w:rPr>
          <w:lang w:val="en-US" w:eastAsia="en-AU"/>
        </w:rPr>
      </w:pPr>
      <w:r w:rsidRPr="008C7797">
        <w:rPr>
          <w:lang w:val="en-US" w:eastAsia="en-AU"/>
        </w:rPr>
        <w:t>Who needs to be involved</w:t>
      </w:r>
    </w:p>
    <w:tbl>
      <w:tblPr>
        <w:tblStyle w:val="TableGrid1"/>
        <w:tblW w:w="1040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Who needs to be involved"/>
      </w:tblPr>
      <w:tblGrid>
        <w:gridCol w:w="2263"/>
        <w:gridCol w:w="1985"/>
        <w:gridCol w:w="1995"/>
        <w:gridCol w:w="2081"/>
        <w:gridCol w:w="2081"/>
      </w:tblGrid>
      <w:tr w:rsidR="0017059E" w:rsidRPr="00AD429D" w14:paraId="11647760" w14:textId="77777777" w:rsidTr="00AD429D">
        <w:trPr>
          <w:cantSplit/>
          <w:trHeight w:val="550"/>
          <w:tblHeader/>
          <w:jc w:val="center"/>
        </w:trPr>
        <w:tc>
          <w:tcPr>
            <w:tcW w:w="2263" w:type="dxa"/>
            <w:shd w:val="clear" w:color="auto" w:fill="auto"/>
            <w:vAlign w:val="center"/>
          </w:tcPr>
          <w:p w14:paraId="4EC35CD3" w14:textId="2D2EC1B9" w:rsidR="008C7797" w:rsidRPr="00AD429D" w:rsidRDefault="00A9624B" w:rsidP="008C7797">
            <w:pPr>
              <w:rPr>
                <w:rFonts w:eastAsia="Arial"/>
                <w:b/>
                <w:bCs/>
                <w:color w:val="auto"/>
                <w:lang w:val="en-US" w:eastAsia="en-AU"/>
              </w:rPr>
            </w:pPr>
            <w:r w:rsidRPr="00AD429D">
              <w:rPr>
                <w:rFonts w:eastAsia="Arial"/>
                <w:b/>
                <w:bCs/>
                <w:color w:val="auto"/>
                <w:lang w:val="en-US" w:eastAsia="en-AU"/>
              </w:rPr>
              <w:t>ECI practitioners and services</w:t>
            </w:r>
          </w:p>
        </w:tc>
        <w:tc>
          <w:tcPr>
            <w:tcW w:w="1985" w:type="dxa"/>
            <w:shd w:val="clear" w:color="auto" w:fill="auto"/>
            <w:vAlign w:val="center"/>
          </w:tcPr>
          <w:p w14:paraId="37CCE6E4" w14:textId="07198D16" w:rsidR="008C7797" w:rsidRPr="00AD429D" w:rsidRDefault="00A9624B" w:rsidP="008C7797">
            <w:pPr>
              <w:rPr>
                <w:rFonts w:eastAsia="Arial"/>
                <w:b/>
                <w:bCs/>
                <w:color w:val="auto"/>
                <w:lang w:val="en-US" w:eastAsia="en-AU"/>
              </w:rPr>
            </w:pPr>
            <w:r w:rsidRPr="00AD429D">
              <w:rPr>
                <w:rFonts w:eastAsia="Arial"/>
                <w:b/>
                <w:bCs/>
                <w:color w:val="auto"/>
                <w:lang w:val="en-US" w:eastAsia="en-AU"/>
              </w:rPr>
              <w:t>Parents, carers and families</w:t>
            </w:r>
          </w:p>
        </w:tc>
        <w:tc>
          <w:tcPr>
            <w:tcW w:w="1995" w:type="dxa"/>
            <w:shd w:val="clear" w:color="auto" w:fill="auto"/>
            <w:vAlign w:val="center"/>
          </w:tcPr>
          <w:p w14:paraId="4AC2834E" w14:textId="017568E5" w:rsidR="008C7797" w:rsidRPr="00AD429D" w:rsidRDefault="00A9624B" w:rsidP="008C7797">
            <w:pPr>
              <w:rPr>
                <w:rFonts w:eastAsia="Arial"/>
                <w:b/>
                <w:bCs/>
                <w:color w:val="auto"/>
                <w:lang w:val="en-US" w:eastAsia="en-AU"/>
              </w:rPr>
            </w:pPr>
            <w:r w:rsidRPr="00AD429D">
              <w:rPr>
                <w:rFonts w:eastAsia="Arial"/>
                <w:b/>
                <w:bCs/>
                <w:color w:val="auto"/>
                <w:lang w:val="en-US" w:eastAsia="en-AU"/>
              </w:rPr>
              <w:t>ECEC services and schools</w:t>
            </w:r>
          </w:p>
        </w:tc>
        <w:tc>
          <w:tcPr>
            <w:tcW w:w="2081" w:type="dxa"/>
            <w:shd w:val="clear" w:color="auto" w:fill="auto"/>
            <w:vAlign w:val="center"/>
          </w:tcPr>
          <w:p w14:paraId="2334364F" w14:textId="39A0E8B2" w:rsidR="008C7797" w:rsidRPr="00AD429D" w:rsidRDefault="00A9624B" w:rsidP="008C7797">
            <w:pPr>
              <w:rPr>
                <w:rFonts w:eastAsia="Arial"/>
                <w:b/>
                <w:bCs/>
                <w:color w:val="auto"/>
                <w:lang w:val="en-US" w:eastAsia="en-AU"/>
              </w:rPr>
            </w:pPr>
            <w:r w:rsidRPr="00AD429D">
              <w:rPr>
                <w:rFonts w:eastAsia="Arial"/>
                <w:b/>
                <w:bCs/>
                <w:color w:val="auto"/>
                <w:lang w:val="en-US" w:eastAsia="en-AU"/>
              </w:rPr>
              <w:t>Other child and family services</w:t>
            </w:r>
          </w:p>
        </w:tc>
        <w:tc>
          <w:tcPr>
            <w:tcW w:w="2081" w:type="dxa"/>
            <w:shd w:val="clear" w:color="auto" w:fill="auto"/>
            <w:vAlign w:val="center"/>
          </w:tcPr>
          <w:p w14:paraId="2514288D" w14:textId="449B2408" w:rsidR="008C7797" w:rsidRPr="00AD429D" w:rsidRDefault="00A9624B" w:rsidP="008C7797">
            <w:pPr>
              <w:rPr>
                <w:rFonts w:eastAsia="Arial"/>
                <w:b/>
                <w:bCs/>
                <w:color w:val="auto"/>
                <w:lang w:val="en-US" w:eastAsia="en-AU"/>
              </w:rPr>
            </w:pPr>
            <w:r w:rsidRPr="00AD429D">
              <w:rPr>
                <w:rFonts w:eastAsia="Arial"/>
                <w:b/>
                <w:bCs/>
                <w:color w:val="auto"/>
                <w:lang w:val="en-US" w:eastAsia="en-AU"/>
              </w:rPr>
              <w:t>Government</w:t>
            </w:r>
            <w:r w:rsidR="0017059E" w:rsidRPr="00AD429D">
              <w:rPr>
                <w:rFonts w:eastAsia="Arial"/>
                <w:b/>
                <w:bCs/>
                <w:color w:val="auto"/>
                <w:lang w:val="en-US" w:eastAsia="en-AU"/>
              </w:rPr>
              <w:t xml:space="preserve"> agencies</w:t>
            </w:r>
          </w:p>
        </w:tc>
      </w:tr>
    </w:tbl>
    <w:p w14:paraId="564462A8" w14:textId="77777777" w:rsidR="008C7797" w:rsidRPr="008C7797" w:rsidRDefault="008C7797" w:rsidP="00C93F35">
      <w:pPr>
        <w:pStyle w:val="Heading2"/>
        <w:rPr>
          <w:lang w:val="en-US" w:eastAsia="en-AU"/>
        </w:rPr>
      </w:pPr>
      <w:r w:rsidRPr="008C7797">
        <w:rPr>
          <w:lang w:val="en-US" w:eastAsia="en-AU"/>
        </w:rPr>
        <w:t>What we need to do</w:t>
      </w:r>
    </w:p>
    <w:tbl>
      <w:tblPr>
        <w:tblStyle w:val="TableGrid1"/>
        <w:tblW w:w="10405" w:type="dxa"/>
        <w:jc w:val="center"/>
        <w:tblLook w:val="04A0" w:firstRow="1" w:lastRow="0" w:firstColumn="1" w:lastColumn="0" w:noHBand="0" w:noVBand="1"/>
        <w:tblCaption w:val="What we need to do"/>
      </w:tblPr>
      <w:tblGrid>
        <w:gridCol w:w="2081"/>
        <w:gridCol w:w="2081"/>
        <w:gridCol w:w="2081"/>
        <w:gridCol w:w="2081"/>
        <w:gridCol w:w="2081"/>
      </w:tblGrid>
      <w:tr w:rsidR="008C7797" w:rsidRPr="009C3B3B" w14:paraId="1459E79C" w14:textId="77777777" w:rsidTr="00E66BF0">
        <w:trPr>
          <w:trHeight w:val="550"/>
          <w:tblHeader/>
          <w:jc w:val="center"/>
        </w:trPr>
        <w:tc>
          <w:tcPr>
            <w:tcW w:w="2081" w:type="dxa"/>
            <w:shd w:val="clear" w:color="auto" w:fill="FAB682"/>
            <w:vAlign w:val="center"/>
          </w:tcPr>
          <w:p w14:paraId="1889BD7F" w14:textId="77777777" w:rsidR="008C7797" w:rsidRPr="009C3B3B" w:rsidRDefault="008C7797" w:rsidP="009C3B3B">
            <w:pPr>
              <w:spacing w:line="276" w:lineRule="auto"/>
              <w:rPr>
                <w:rFonts w:eastAsia="Arial"/>
                <w:b/>
                <w:bCs/>
                <w:lang w:val="en-US" w:eastAsia="en-AU"/>
              </w:rPr>
            </w:pPr>
            <w:r w:rsidRPr="009C3B3B">
              <w:rPr>
                <w:rFonts w:eastAsia="Arial"/>
                <w:b/>
                <w:bCs/>
                <w:lang w:val="en-US" w:eastAsia="en-AU"/>
              </w:rPr>
              <w:t>Children</w:t>
            </w:r>
          </w:p>
        </w:tc>
        <w:tc>
          <w:tcPr>
            <w:tcW w:w="2081" w:type="dxa"/>
            <w:shd w:val="clear" w:color="auto" w:fill="FC8F59"/>
            <w:vAlign w:val="center"/>
          </w:tcPr>
          <w:p w14:paraId="77376B47" w14:textId="77777777" w:rsidR="008C7797" w:rsidRPr="009C3B3B" w:rsidRDefault="008C7797" w:rsidP="009C3B3B">
            <w:pPr>
              <w:spacing w:line="276" w:lineRule="auto"/>
              <w:rPr>
                <w:rFonts w:eastAsia="Arial"/>
                <w:b/>
                <w:bCs/>
                <w:lang w:val="en-US" w:eastAsia="en-AU"/>
              </w:rPr>
            </w:pPr>
            <w:r w:rsidRPr="009C3B3B">
              <w:rPr>
                <w:rFonts w:eastAsia="Arial"/>
                <w:b/>
                <w:bCs/>
                <w:lang w:val="en-US" w:eastAsia="en-AU"/>
              </w:rPr>
              <w:t>Parents/carers and families</w:t>
            </w:r>
          </w:p>
        </w:tc>
        <w:tc>
          <w:tcPr>
            <w:tcW w:w="2081" w:type="dxa"/>
            <w:shd w:val="clear" w:color="auto" w:fill="00778B"/>
            <w:vAlign w:val="center"/>
          </w:tcPr>
          <w:p w14:paraId="241B8133" w14:textId="77777777" w:rsidR="008C7797" w:rsidRPr="009C3B3B" w:rsidRDefault="008C7797" w:rsidP="009C3B3B">
            <w:pPr>
              <w:spacing w:line="276" w:lineRule="auto"/>
              <w:rPr>
                <w:rFonts w:eastAsia="Arial"/>
                <w:b/>
                <w:bCs/>
                <w:color w:val="FFFFFF" w:themeColor="background1"/>
                <w:lang w:val="en-US" w:eastAsia="en-AU"/>
              </w:rPr>
            </w:pPr>
            <w:r w:rsidRPr="009C3B3B">
              <w:rPr>
                <w:rFonts w:eastAsia="Arial"/>
                <w:b/>
                <w:bCs/>
                <w:color w:val="FFFFFF" w:themeColor="background1"/>
                <w:lang w:val="en-US" w:eastAsia="en-AU"/>
              </w:rPr>
              <w:t>Communities</w:t>
            </w:r>
          </w:p>
        </w:tc>
        <w:tc>
          <w:tcPr>
            <w:tcW w:w="2081" w:type="dxa"/>
            <w:shd w:val="clear" w:color="auto" w:fill="064265"/>
            <w:vAlign w:val="center"/>
          </w:tcPr>
          <w:p w14:paraId="4E38457D" w14:textId="77777777" w:rsidR="008C7797" w:rsidRPr="009C3B3B" w:rsidRDefault="008C7797" w:rsidP="009C3B3B">
            <w:pPr>
              <w:spacing w:line="276" w:lineRule="auto"/>
              <w:rPr>
                <w:rFonts w:eastAsia="Arial"/>
                <w:b/>
                <w:bCs/>
                <w:color w:val="FFFFFF" w:themeColor="background1"/>
                <w:lang w:val="en-US" w:eastAsia="en-AU"/>
              </w:rPr>
            </w:pPr>
            <w:r w:rsidRPr="009C3B3B">
              <w:rPr>
                <w:rFonts w:eastAsia="Arial"/>
                <w:b/>
                <w:bCs/>
                <w:color w:val="FFFFFF" w:themeColor="background1"/>
                <w:lang w:val="en-US" w:eastAsia="en-AU"/>
              </w:rPr>
              <w:t>Services</w:t>
            </w:r>
          </w:p>
        </w:tc>
        <w:tc>
          <w:tcPr>
            <w:tcW w:w="2081" w:type="dxa"/>
            <w:shd w:val="clear" w:color="auto" w:fill="FCD783"/>
            <w:vAlign w:val="center"/>
          </w:tcPr>
          <w:p w14:paraId="5FCE9C95" w14:textId="77777777" w:rsidR="008C7797" w:rsidRPr="009C3B3B" w:rsidRDefault="008C7797" w:rsidP="009C3B3B">
            <w:pPr>
              <w:spacing w:line="276" w:lineRule="auto"/>
              <w:rPr>
                <w:rFonts w:eastAsia="Arial"/>
                <w:b/>
                <w:bCs/>
                <w:lang w:val="en-US" w:eastAsia="en-AU"/>
              </w:rPr>
            </w:pPr>
            <w:r w:rsidRPr="009C3B3B">
              <w:rPr>
                <w:rFonts w:eastAsia="Arial"/>
                <w:b/>
                <w:bCs/>
                <w:lang w:val="en-US" w:eastAsia="en-AU"/>
              </w:rPr>
              <w:t>Governments</w:t>
            </w:r>
          </w:p>
        </w:tc>
      </w:tr>
      <w:tr w:rsidR="008C7797" w:rsidRPr="009C3B3B" w14:paraId="0554614C" w14:textId="77777777" w:rsidTr="00E66BF0">
        <w:trPr>
          <w:jc w:val="center"/>
        </w:trPr>
        <w:tc>
          <w:tcPr>
            <w:tcW w:w="2081" w:type="dxa"/>
          </w:tcPr>
          <w:p w14:paraId="5816F93A"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Build on child strengths and interests to enhance learning, development and meaningful participation in everyday activities and settings </w:t>
            </w:r>
          </w:p>
          <w:p w14:paraId="046410B2" w14:textId="77777777" w:rsidR="008C7797" w:rsidRPr="009C3B3B" w:rsidRDefault="008C7797" w:rsidP="009C3B3B">
            <w:pPr>
              <w:spacing w:line="276" w:lineRule="auto"/>
              <w:rPr>
                <w:rFonts w:eastAsia="Arial"/>
                <w:color w:val="000000" w:themeColor="text1"/>
                <w:lang w:val="en-US" w:eastAsia="en-AU"/>
              </w:rPr>
            </w:pPr>
          </w:p>
        </w:tc>
        <w:tc>
          <w:tcPr>
            <w:tcW w:w="2081" w:type="dxa"/>
          </w:tcPr>
          <w:p w14:paraId="0DE1425A"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Build trusted relationships that use family-centred and strengths-based approaches and recognise that children’s wellbeing and development depends on the wellbeing of the family as a whole </w:t>
            </w:r>
          </w:p>
        </w:tc>
        <w:tc>
          <w:tcPr>
            <w:tcW w:w="2081" w:type="dxa"/>
          </w:tcPr>
          <w:p w14:paraId="15BB2754" w14:textId="77777777" w:rsidR="008C7797" w:rsidRPr="009C3B3B" w:rsidRDefault="008C7797" w:rsidP="009C3B3B">
            <w:pPr>
              <w:suppressAutoHyphens/>
              <w:autoSpaceDE w:val="0"/>
              <w:autoSpaceDN w:val="0"/>
              <w:adjustRightInd w:val="0"/>
              <w:spacing w:line="276" w:lineRule="auto"/>
              <w:textAlignment w:val="center"/>
              <w:rPr>
                <w:rFonts w:eastAsia="Arial"/>
                <w:color w:val="000000" w:themeColor="text1"/>
                <w:lang w:val="en-US" w:eastAsia="en-AU"/>
              </w:rPr>
            </w:pPr>
            <w:r w:rsidRPr="009C3B3B">
              <w:rPr>
                <w:color w:val="000000" w:themeColor="text1"/>
                <w:lang w:val="en-US"/>
              </w:rPr>
              <w:t xml:space="preserve">Work together to create accessible services and spaces that understand and welcome children and families of diverse abilities and needs  </w:t>
            </w:r>
          </w:p>
        </w:tc>
        <w:tc>
          <w:tcPr>
            <w:tcW w:w="2081" w:type="dxa"/>
          </w:tcPr>
          <w:p w14:paraId="47E07092"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Help build a collaborative and integrated network of holistic support for children, parents, carers, families, communities and colleagues  </w:t>
            </w:r>
          </w:p>
          <w:p w14:paraId="084B6D94" w14:textId="77777777" w:rsidR="008C7797" w:rsidRPr="009C3B3B" w:rsidRDefault="008C7797" w:rsidP="009C3B3B">
            <w:pPr>
              <w:spacing w:line="276" w:lineRule="auto"/>
              <w:rPr>
                <w:rFonts w:eastAsia="Arial"/>
                <w:color w:val="000000" w:themeColor="text1"/>
                <w:lang w:val="en-US" w:eastAsia="en-AU"/>
              </w:rPr>
            </w:pPr>
          </w:p>
        </w:tc>
        <w:tc>
          <w:tcPr>
            <w:tcW w:w="2081" w:type="dxa"/>
          </w:tcPr>
          <w:p w14:paraId="50B786C1" w14:textId="37FA7C59"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Commission and regulate se</w:t>
            </w:r>
            <w:r w:rsidR="00E811C1">
              <w:rPr>
                <w:color w:val="000000" w:themeColor="text1"/>
                <w:lang w:val="en-US"/>
              </w:rPr>
              <w:t>r</w:t>
            </w:r>
            <w:r w:rsidRPr="009C3B3B">
              <w:rPr>
                <w:color w:val="000000" w:themeColor="text1"/>
                <w:lang w:val="en-US"/>
              </w:rPr>
              <w:t xml:space="preserve">vices and standards according to the National Best Practice Framework </w:t>
            </w:r>
          </w:p>
          <w:p w14:paraId="2BB97899" w14:textId="77777777" w:rsidR="008C7797" w:rsidRPr="009C3B3B" w:rsidRDefault="008C7797" w:rsidP="009C3B3B">
            <w:pPr>
              <w:spacing w:line="276" w:lineRule="auto"/>
              <w:rPr>
                <w:rFonts w:eastAsia="Arial"/>
                <w:color w:val="000000" w:themeColor="text1"/>
                <w:lang w:val="en-US" w:eastAsia="en-AU"/>
              </w:rPr>
            </w:pPr>
          </w:p>
        </w:tc>
      </w:tr>
    </w:tbl>
    <w:p w14:paraId="112560AD" w14:textId="77777777" w:rsidR="008C7797" w:rsidRPr="008C7797" w:rsidRDefault="008C7797" w:rsidP="00C93F35">
      <w:pPr>
        <w:pStyle w:val="Heading2"/>
        <w:rPr>
          <w:lang w:val="en-US" w:eastAsia="en-AU"/>
        </w:rPr>
      </w:pPr>
      <w:r w:rsidRPr="008C7797">
        <w:rPr>
          <w:lang w:val="en-US" w:eastAsia="en-AU"/>
        </w:rPr>
        <w:t>What Impact this will have</w:t>
      </w:r>
    </w:p>
    <w:tbl>
      <w:tblPr>
        <w:tblStyle w:val="TableGrid1"/>
        <w:tblpPr w:leftFromText="180" w:rightFromText="180" w:vertAnchor="text" w:horzAnchor="margin" w:tblpXSpec="center" w:tblpY="4"/>
        <w:tblW w:w="10480" w:type="dxa"/>
        <w:tblLayout w:type="fixed"/>
        <w:tblLook w:val="04A0" w:firstRow="1" w:lastRow="0" w:firstColumn="1" w:lastColumn="0" w:noHBand="0" w:noVBand="1"/>
        <w:tblCaption w:val="What impact this will have"/>
      </w:tblPr>
      <w:tblGrid>
        <w:gridCol w:w="2096"/>
        <w:gridCol w:w="2096"/>
        <w:gridCol w:w="2096"/>
        <w:gridCol w:w="2096"/>
        <w:gridCol w:w="2096"/>
      </w:tblGrid>
      <w:tr w:rsidR="008C7797" w:rsidRPr="009C3B3B" w14:paraId="29D63858" w14:textId="77777777" w:rsidTr="00E811C1">
        <w:trPr>
          <w:cantSplit/>
          <w:trHeight w:val="266"/>
          <w:tblHeader/>
        </w:trPr>
        <w:tc>
          <w:tcPr>
            <w:tcW w:w="2096" w:type="dxa"/>
            <w:shd w:val="clear" w:color="auto" w:fill="FAB682"/>
            <w:vAlign w:val="center"/>
          </w:tcPr>
          <w:p w14:paraId="61FA8BEF" w14:textId="77777777" w:rsidR="008C7797" w:rsidRPr="009C3B3B" w:rsidRDefault="008C7797" w:rsidP="009C3B3B">
            <w:pPr>
              <w:spacing w:line="276" w:lineRule="auto"/>
              <w:rPr>
                <w:b/>
                <w:bCs/>
                <w:lang w:val="en-US"/>
              </w:rPr>
            </w:pPr>
            <w:r w:rsidRPr="009C3B3B">
              <w:rPr>
                <w:b/>
                <w:bCs/>
                <w:lang w:val="en-US"/>
              </w:rPr>
              <w:t>Children</w:t>
            </w:r>
          </w:p>
        </w:tc>
        <w:tc>
          <w:tcPr>
            <w:tcW w:w="2096" w:type="dxa"/>
            <w:shd w:val="clear" w:color="auto" w:fill="FC8F59"/>
            <w:vAlign w:val="center"/>
          </w:tcPr>
          <w:p w14:paraId="63D74DC7" w14:textId="77777777" w:rsidR="008C7797" w:rsidRPr="009C3B3B" w:rsidRDefault="008C7797" w:rsidP="009C3B3B">
            <w:pPr>
              <w:spacing w:line="276" w:lineRule="auto"/>
              <w:rPr>
                <w:b/>
                <w:bCs/>
                <w:lang w:val="en-US"/>
              </w:rPr>
            </w:pPr>
            <w:r w:rsidRPr="009C3B3B">
              <w:rPr>
                <w:b/>
                <w:bCs/>
                <w:lang w:val="en-US"/>
              </w:rPr>
              <w:t>Parents/carers and families</w:t>
            </w:r>
          </w:p>
        </w:tc>
        <w:tc>
          <w:tcPr>
            <w:tcW w:w="2096" w:type="dxa"/>
            <w:shd w:val="clear" w:color="auto" w:fill="00778B"/>
            <w:vAlign w:val="center"/>
          </w:tcPr>
          <w:p w14:paraId="55CFB218" w14:textId="77777777" w:rsidR="008C7797" w:rsidRPr="009C3B3B" w:rsidRDefault="008C7797" w:rsidP="009C3B3B">
            <w:pPr>
              <w:spacing w:line="276" w:lineRule="auto"/>
              <w:rPr>
                <w:b/>
                <w:bCs/>
                <w:color w:val="FFFFFF" w:themeColor="background1"/>
                <w:lang w:val="en-US"/>
              </w:rPr>
            </w:pPr>
            <w:r w:rsidRPr="009C3B3B">
              <w:rPr>
                <w:b/>
                <w:bCs/>
                <w:color w:val="FFFFFF" w:themeColor="background1"/>
                <w:lang w:val="en-US"/>
              </w:rPr>
              <w:t>Communities</w:t>
            </w:r>
          </w:p>
        </w:tc>
        <w:tc>
          <w:tcPr>
            <w:tcW w:w="2096" w:type="dxa"/>
            <w:shd w:val="clear" w:color="auto" w:fill="064265"/>
            <w:vAlign w:val="center"/>
          </w:tcPr>
          <w:p w14:paraId="1BF024A7" w14:textId="77777777" w:rsidR="008C7797" w:rsidRPr="009C3B3B" w:rsidRDefault="008C7797" w:rsidP="009C3B3B">
            <w:pPr>
              <w:spacing w:line="276" w:lineRule="auto"/>
              <w:rPr>
                <w:b/>
                <w:bCs/>
                <w:color w:val="FFFFFF" w:themeColor="background1"/>
                <w:lang w:val="en-US"/>
              </w:rPr>
            </w:pPr>
            <w:r w:rsidRPr="009C3B3B">
              <w:rPr>
                <w:b/>
                <w:bCs/>
                <w:color w:val="FFFFFF" w:themeColor="background1"/>
                <w:lang w:val="en-US"/>
              </w:rPr>
              <w:t>Services</w:t>
            </w:r>
          </w:p>
        </w:tc>
        <w:tc>
          <w:tcPr>
            <w:tcW w:w="2096" w:type="dxa"/>
            <w:shd w:val="clear" w:color="auto" w:fill="FCD783"/>
            <w:vAlign w:val="center"/>
          </w:tcPr>
          <w:p w14:paraId="66BADDA7" w14:textId="77777777" w:rsidR="008C7797" w:rsidRPr="009C3B3B" w:rsidRDefault="008C7797" w:rsidP="009C3B3B">
            <w:pPr>
              <w:spacing w:line="276" w:lineRule="auto"/>
              <w:rPr>
                <w:b/>
                <w:bCs/>
                <w:lang w:val="en-US"/>
              </w:rPr>
            </w:pPr>
            <w:r w:rsidRPr="009C3B3B">
              <w:rPr>
                <w:b/>
                <w:bCs/>
                <w:lang w:val="en-US"/>
              </w:rPr>
              <w:t>Governments</w:t>
            </w:r>
          </w:p>
        </w:tc>
      </w:tr>
      <w:tr w:rsidR="008C7797" w:rsidRPr="009C3B3B" w14:paraId="74CC4B26" w14:textId="77777777" w:rsidTr="00E811C1">
        <w:tc>
          <w:tcPr>
            <w:tcW w:w="2096" w:type="dxa"/>
          </w:tcPr>
          <w:p w14:paraId="1A3C584B"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Children’s learning, development and meaningful participation in everyday activities is enhanced by building on each child’s strengths and interests </w:t>
            </w:r>
          </w:p>
        </w:tc>
        <w:tc>
          <w:tcPr>
            <w:tcW w:w="2096" w:type="dxa"/>
          </w:tcPr>
          <w:p w14:paraId="1814044C"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Family cultures are acknowledged and respected and their knowledge, skills and confidence are strengthened to support each child and family’s quality of life</w:t>
            </w:r>
          </w:p>
        </w:tc>
        <w:tc>
          <w:tcPr>
            <w:tcW w:w="2096" w:type="dxa"/>
          </w:tcPr>
          <w:p w14:paraId="52F5A349"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Community members understand child development and wellbeing and create safe, welcoming, inclusive and connected communities </w:t>
            </w:r>
          </w:p>
        </w:tc>
        <w:tc>
          <w:tcPr>
            <w:tcW w:w="2096" w:type="dxa"/>
          </w:tcPr>
          <w:p w14:paraId="348612E5"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Collaborative and integrated service/practitioner networks provide holistic support for children, families, communities and colleagues  </w:t>
            </w:r>
          </w:p>
          <w:p w14:paraId="168F99D6" w14:textId="77777777" w:rsidR="008C7797" w:rsidRPr="009C3B3B" w:rsidRDefault="008C7797" w:rsidP="009C3B3B">
            <w:pPr>
              <w:spacing w:line="276" w:lineRule="auto"/>
              <w:rPr>
                <w:b/>
                <w:bCs/>
                <w:color w:val="000000" w:themeColor="text1"/>
                <w:lang w:val="en-US"/>
              </w:rPr>
            </w:pPr>
          </w:p>
        </w:tc>
        <w:tc>
          <w:tcPr>
            <w:tcW w:w="2096" w:type="dxa"/>
          </w:tcPr>
          <w:p w14:paraId="1E0D5487" w14:textId="77777777" w:rsidR="008C7797" w:rsidRPr="009C3B3B" w:rsidRDefault="008C7797"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Regulatory standards are evaluated using data on best practice outcomes in ECI </w:t>
            </w:r>
          </w:p>
          <w:p w14:paraId="007071D9" w14:textId="77777777" w:rsidR="008C7797" w:rsidRPr="009C3B3B" w:rsidRDefault="008C7797" w:rsidP="009C3B3B">
            <w:pPr>
              <w:spacing w:line="276" w:lineRule="auto"/>
              <w:rPr>
                <w:b/>
                <w:bCs/>
                <w:color w:val="000000" w:themeColor="text1"/>
                <w:lang w:val="en-US"/>
              </w:rPr>
            </w:pPr>
          </w:p>
        </w:tc>
      </w:tr>
    </w:tbl>
    <w:p w14:paraId="2570B126" w14:textId="77777777" w:rsidR="00084C5A" w:rsidRPr="00084C5A" w:rsidRDefault="00084C5A" w:rsidP="00C93F35">
      <w:pPr>
        <w:pStyle w:val="Heading2"/>
        <w:rPr>
          <w:lang w:val="en-US" w:eastAsia="en-AU"/>
        </w:rPr>
      </w:pPr>
      <w:r w:rsidRPr="00084C5A">
        <w:rPr>
          <w:lang w:val="en-US" w:eastAsia="en-AU"/>
        </w:rPr>
        <w:lastRenderedPageBreak/>
        <w:t>What the outcomes will be</w:t>
      </w:r>
    </w:p>
    <w:tbl>
      <w:tblPr>
        <w:tblStyle w:val="TableGrid2"/>
        <w:tblpPr w:leftFromText="180" w:rightFromText="180" w:vertAnchor="text" w:horzAnchor="margin" w:tblpXSpec="center" w:tblpY="4"/>
        <w:tblW w:w="10490" w:type="dxa"/>
        <w:tblLayout w:type="fixed"/>
        <w:tblLook w:val="04A0" w:firstRow="1" w:lastRow="0" w:firstColumn="1" w:lastColumn="0" w:noHBand="0" w:noVBand="1"/>
        <w:tblCaption w:val="What the outcome will be"/>
      </w:tblPr>
      <w:tblGrid>
        <w:gridCol w:w="3496"/>
        <w:gridCol w:w="3497"/>
        <w:gridCol w:w="3497"/>
      </w:tblGrid>
      <w:tr w:rsidR="00084C5A" w:rsidRPr="009C3B3B" w14:paraId="79FADB8A" w14:textId="77777777" w:rsidTr="00E811C1">
        <w:trPr>
          <w:cantSplit/>
          <w:trHeight w:val="266"/>
          <w:tblHeader/>
        </w:trPr>
        <w:tc>
          <w:tcPr>
            <w:tcW w:w="3496" w:type="dxa"/>
            <w:shd w:val="clear" w:color="auto" w:fill="FAB682"/>
            <w:vAlign w:val="center"/>
          </w:tcPr>
          <w:p w14:paraId="6F48CB9B" w14:textId="77777777" w:rsidR="00084C5A" w:rsidRPr="009C3B3B" w:rsidRDefault="00084C5A" w:rsidP="009C3B3B">
            <w:pPr>
              <w:spacing w:line="276" w:lineRule="auto"/>
              <w:rPr>
                <w:b/>
                <w:bCs/>
                <w:lang w:val="en-US"/>
              </w:rPr>
            </w:pPr>
            <w:r w:rsidRPr="009C3B3B">
              <w:rPr>
                <w:b/>
                <w:bCs/>
                <w:lang w:val="en-US"/>
              </w:rPr>
              <w:t>Children</w:t>
            </w:r>
          </w:p>
        </w:tc>
        <w:tc>
          <w:tcPr>
            <w:tcW w:w="3497" w:type="dxa"/>
            <w:shd w:val="clear" w:color="auto" w:fill="FC8F59"/>
            <w:vAlign w:val="center"/>
          </w:tcPr>
          <w:p w14:paraId="56B7DA1D" w14:textId="77777777" w:rsidR="00084C5A" w:rsidRPr="009C3B3B" w:rsidRDefault="00084C5A" w:rsidP="009C3B3B">
            <w:pPr>
              <w:spacing w:line="276" w:lineRule="auto"/>
              <w:rPr>
                <w:b/>
                <w:bCs/>
                <w:lang w:val="en-US"/>
              </w:rPr>
            </w:pPr>
            <w:r w:rsidRPr="009C3B3B">
              <w:rPr>
                <w:b/>
                <w:bCs/>
                <w:lang w:val="en-US"/>
              </w:rPr>
              <w:t>Parents/carers and families</w:t>
            </w:r>
          </w:p>
        </w:tc>
        <w:tc>
          <w:tcPr>
            <w:tcW w:w="3497" w:type="dxa"/>
            <w:shd w:val="clear" w:color="auto" w:fill="00778B"/>
            <w:vAlign w:val="center"/>
          </w:tcPr>
          <w:p w14:paraId="66377E72" w14:textId="77777777" w:rsidR="00084C5A" w:rsidRPr="009C3B3B" w:rsidRDefault="00084C5A" w:rsidP="009C3B3B">
            <w:pPr>
              <w:spacing w:line="276" w:lineRule="auto"/>
              <w:rPr>
                <w:b/>
                <w:bCs/>
                <w:lang w:val="en-US"/>
              </w:rPr>
            </w:pPr>
            <w:r w:rsidRPr="009C3B3B">
              <w:rPr>
                <w:b/>
                <w:bCs/>
                <w:color w:val="FFFFFF" w:themeColor="background1"/>
                <w:lang w:val="en-US"/>
              </w:rPr>
              <w:t>Communities</w:t>
            </w:r>
          </w:p>
        </w:tc>
      </w:tr>
      <w:tr w:rsidR="00084C5A" w:rsidRPr="009C3B3B" w14:paraId="1EE3BF37" w14:textId="77777777" w:rsidTr="00E811C1">
        <w:tc>
          <w:tcPr>
            <w:tcW w:w="3496" w:type="dxa"/>
          </w:tcPr>
          <w:p w14:paraId="27C52E34" w14:textId="77777777" w:rsidR="00084C5A" w:rsidRPr="009C3B3B" w:rsidRDefault="00084C5A"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Children have secure and safe relationships, are participating meaningfully, and are developing new knowledge and skills</w:t>
            </w:r>
          </w:p>
        </w:tc>
        <w:tc>
          <w:tcPr>
            <w:tcW w:w="3497" w:type="dxa"/>
          </w:tcPr>
          <w:p w14:paraId="528A381D" w14:textId="77777777" w:rsidR="00084C5A" w:rsidRPr="009C3B3B" w:rsidRDefault="00084C5A"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Families have positive support networks, are confident in their ability to meet their child and family needs</w:t>
            </w:r>
          </w:p>
        </w:tc>
        <w:tc>
          <w:tcPr>
            <w:tcW w:w="3497" w:type="dxa"/>
          </w:tcPr>
          <w:p w14:paraId="1B97855B" w14:textId="77777777" w:rsidR="00084C5A" w:rsidRPr="009C3B3B" w:rsidRDefault="00084C5A" w:rsidP="009C3B3B">
            <w:pPr>
              <w:suppressAutoHyphens/>
              <w:autoSpaceDE w:val="0"/>
              <w:autoSpaceDN w:val="0"/>
              <w:adjustRightInd w:val="0"/>
              <w:spacing w:line="276" w:lineRule="auto"/>
              <w:textAlignment w:val="center"/>
              <w:rPr>
                <w:color w:val="000000" w:themeColor="text1"/>
                <w:lang w:val="en-US"/>
              </w:rPr>
            </w:pPr>
            <w:r w:rsidRPr="009C3B3B">
              <w:rPr>
                <w:color w:val="000000" w:themeColor="text1"/>
                <w:lang w:val="en-US"/>
              </w:rPr>
              <w:t xml:space="preserve">Communities are caring and culturally safe, and are committed to welcoming everyone </w:t>
            </w:r>
          </w:p>
        </w:tc>
      </w:tr>
    </w:tbl>
    <w:p w14:paraId="222B5B94" w14:textId="77777777" w:rsidR="00084C5A" w:rsidRPr="00084C5A" w:rsidRDefault="00084C5A" w:rsidP="00C93F35">
      <w:pPr>
        <w:pStyle w:val="Heading2"/>
        <w:rPr>
          <w:lang w:val="en-US" w:eastAsia="en-AU"/>
        </w:rPr>
      </w:pPr>
      <w:r w:rsidRPr="00084C5A">
        <w:rPr>
          <w:lang w:val="en-US" w:eastAsia="en-AU"/>
        </w:rPr>
        <w:t>Ultimate Aim</w:t>
      </w:r>
    </w:p>
    <w:tbl>
      <w:tblPr>
        <w:tblStyle w:val="TableGrid2"/>
        <w:tblpPr w:leftFromText="180" w:rightFromText="180" w:vertAnchor="text" w:horzAnchor="margin" w:tblpXSpec="center" w:tblpY="4"/>
        <w:tblW w:w="10485" w:type="dxa"/>
        <w:tblLayout w:type="fixed"/>
        <w:tblLook w:val="04A0" w:firstRow="1" w:lastRow="0" w:firstColumn="1" w:lastColumn="0" w:noHBand="0" w:noVBand="1"/>
        <w:tblCaption w:val="Ultimate Aim"/>
      </w:tblPr>
      <w:tblGrid>
        <w:gridCol w:w="10485"/>
      </w:tblGrid>
      <w:tr w:rsidR="00084C5A" w:rsidRPr="00084C5A" w14:paraId="5FA08959" w14:textId="77777777" w:rsidTr="00E811C1">
        <w:trPr>
          <w:cantSplit/>
          <w:tblHeader/>
        </w:trPr>
        <w:tc>
          <w:tcPr>
            <w:tcW w:w="10485" w:type="dxa"/>
            <w:shd w:val="clear" w:color="auto" w:fill="F2FDFE"/>
          </w:tcPr>
          <w:p w14:paraId="7464F1E3" w14:textId="77777777" w:rsidR="00084C5A" w:rsidRPr="009C3B3B" w:rsidRDefault="00084C5A" w:rsidP="009C3B3B">
            <w:pPr>
              <w:suppressAutoHyphens/>
              <w:autoSpaceDE w:val="0"/>
              <w:autoSpaceDN w:val="0"/>
              <w:adjustRightInd w:val="0"/>
              <w:spacing w:line="276" w:lineRule="auto"/>
              <w:textAlignment w:val="center"/>
              <w:rPr>
                <w:b/>
                <w:bCs/>
                <w:color w:val="064165"/>
                <w:lang w:val="en-US"/>
              </w:rPr>
            </w:pPr>
            <w:r w:rsidRPr="009C3B3B">
              <w:rPr>
                <w:b/>
                <w:bCs/>
                <w:color w:val="064165"/>
                <w:lang w:val="en-US"/>
              </w:rPr>
              <w:t>All children with developmental concerns, delay and disability and their families thrive in the early years</w:t>
            </w:r>
          </w:p>
        </w:tc>
      </w:tr>
    </w:tbl>
    <w:p w14:paraId="225188E8" w14:textId="77777777" w:rsidR="008B1BDB" w:rsidRDefault="008B1BDB">
      <w:pPr>
        <w:rPr>
          <w:rFonts w:asciiTheme="majorHAnsi" w:eastAsiaTheme="majorEastAsia" w:hAnsiTheme="majorHAnsi" w:cstheme="majorBidi"/>
          <w:color w:val="0F4761" w:themeColor="accent1" w:themeShade="BF"/>
          <w:sz w:val="40"/>
          <w:szCs w:val="40"/>
        </w:rPr>
      </w:pPr>
      <w:r>
        <w:br w:type="page"/>
      </w:r>
    </w:p>
    <w:p w14:paraId="0AB896A7" w14:textId="7E8BD364" w:rsidR="00427F0D" w:rsidRDefault="00427F0D" w:rsidP="009C3B3B">
      <w:pPr>
        <w:pStyle w:val="Heading1"/>
      </w:pPr>
      <w:bookmarkStart w:id="16" w:name="_Toc198717635"/>
      <w:r w:rsidRPr="009C3B3B">
        <w:lastRenderedPageBreak/>
        <w:t>Resources</w:t>
      </w:r>
      <w:bookmarkEnd w:id="16"/>
      <w:r>
        <w:t xml:space="preserve"> </w:t>
      </w:r>
    </w:p>
    <w:p w14:paraId="22A40DE3" w14:textId="505FEA9E" w:rsidR="002D5845" w:rsidRPr="00A37DAA" w:rsidRDefault="002273CA" w:rsidP="009C3B3B">
      <w:pPr>
        <w:pStyle w:val="Heading2"/>
      </w:pPr>
      <w:r w:rsidRPr="00A37DAA">
        <w:t xml:space="preserve">Essential resources for </w:t>
      </w:r>
      <w:r w:rsidR="00B51F90" w:rsidRPr="00A37DAA">
        <w:t>p</w:t>
      </w:r>
      <w:r w:rsidR="002D5845" w:rsidRPr="00A37DAA">
        <w:t>ractice</w:t>
      </w:r>
    </w:p>
    <w:p w14:paraId="7A873D07" w14:textId="17B08A7C" w:rsidR="002D5845" w:rsidRDefault="00C73820" w:rsidP="00C73820">
      <w:r>
        <w:t>The</w:t>
      </w:r>
      <w:r w:rsidR="00960B81">
        <w:t xml:space="preserve"> </w:t>
      </w:r>
      <w:r>
        <w:t xml:space="preserve">Framework includes practice guidance for different groups working with or raising young children with developmental concerns, delay or disability and their families. </w:t>
      </w:r>
      <w:r w:rsidR="002D5845">
        <w:t>Guidance</w:t>
      </w:r>
      <w:r>
        <w:t xml:space="preserve"> is provided for</w:t>
      </w:r>
      <w:r w:rsidR="002D5845">
        <w:t>:</w:t>
      </w:r>
    </w:p>
    <w:p w14:paraId="7F5D885C" w14:textId="5D884873" w:rsidR="002D5845" w:rsidRDefault="00C73820" w:rsidP="00792AB2">
      <w:pPr>
        <w:pStyle w:val="ListParagraph"/>
      </w:pPr>
      <w:r>
        <w:t>ECI practitioners</w:t>
      </w:r>
    </w:p>
    <w:p w14:paraId="1D72F3C7" w14:textId="58AF1E08" w:rsidR="002D5845" w:rsidRDefault="00C73820" w:rsidP="00792AB2">
      <w:pPr>
        <w:pStyle w:val="ListParagraph"/>
      </w:pPr>
      <w:r>
        <w:t>parents</w:t>
      </w:r>
      <w:r w:rsidR="008204C4">
        <w:t xml:space="preserve">, </w:t>
      </w:r>
      <w:r>
        <w:t>carers and families</w:t>
      </w:r>
    </w:p>
    <w:p w14:paraId="41482AED" w14:textId="511FECD4" w:rsidR="002D5845" w:rsidRDefault="00C73820" w:rsidP="00792AB2">
      <w:pPr>
        <w:pStyle w:val="ListParagraph"/>
      </w:pPr>
      <w:r>
        <w:t>ECEC services and schools</w:t>
      </w:r>
    </w:p>
    <w:p w14:paraId="6507066D" w14:textId="50CD5C47" w:rsidR="002D5845" w:rsidRDefault="00C73820" w:rsidP="00792AB2">
      <w:pPr>
        <w:pStyle w:val="ListParagraph"/>
      </w:pPr>
      <w:r>
        <w:t>other services involved with these children and families</w:t>
      </w:r>
    </w:p>
    <w:p w14:paraId="3B75B07F" w14:textId="30CEBE40" w:rsidR="00C73820" w:rsidRDefault="00C73820" w:rsidP="00792AB2">
      <w:pPr>
        <w:pStyle w:val="ListParagraph"/>
      </w:pPr>
      <w:r>
        <w:t xml:space="preserve">government </w:t>
      </w:r>
      <w:r w:rsidR="00506BAE">
        <w:t xml:space="preserve">departments, </w:t>
      </w:r>
      <w:r>
        <w:t>agencies, program designers and relevant regulatory agencies</w:t>
      </w:r>
    </w:p>
    <w:p w14:paraId="2D00D952" w14:textId="5B66DB66" w:rsidR="00C73820" w:rsidRDefault="00C73820" w:rsidP="00C73820">
      <w:r>
        <w:t>A brief summary of what</w:t>
      </w:r>
      <w:r w:rsidR="005B7260">
        <w:t xml:space="preserve"> is included in </w:t>
      </w:r>
      <w:r>
        <w:t>each set of</w:t>
      </w:r>
      <w:r w:rsidR="00DE7695">
        <w:t xml:space="preserve"> guides</w:t>
      </w:r>
      <w:r w:rsidR="00D9314D">
        <w:t xml:space="preserve"> </w:t>
      </w:r>
      <w:r>
        <w:t>is provide</w:t>
      </w:r>
      <w:r w:rsidR="002D5845">
        <w:t>d</w:t>
      </w:r>
      <w:r>
        <w:t xml:space="preserve"> below. </w:t>
      </w:r>
      <w:r w:rsidR="00083720">
        <w:t xml:space="preserve">The </w:t>
      </w:r>
      <w:r w:rsidR="00DC605B">
        <w:t>final section of</w:t>
      </w:r>
      <w:r>
        <w:t xml:space="preserve"> this document </w:t>
      </w:r>
      <w:r w:rsidR="00DC605B">
        <w:t>tells you</w:t>
      </w:r>
      <w:r>
        <w:t xml:space="preserve"> where to go </w:t>
      </w:r>
      <w:r w:rsidR="001841EE">
        <w:t>for</w:t>
      </w:r>
      <w:r>
        <w:t xml:space="preserve"> more information.</w:t>
      </w:r>
      <w:r w:rsidR="008B448C">
        <w:t xml:space="preserve"> </w:t>
      </w:r>
    </w:p>
    <w:p w14:paraId="149DE8D2" w14:textId="1308E17C" w:rsidR="00C73820" w:rsidRPr="00C73820" w:rsidRDefault="00C73820" w:rsidP="00E361DF">
      <w:pPr>
        <w:pStyle w:val="Heading3"/>
      </w:pPr>
      <w:r w:rsidRPr="00C73820">
        <w:t>ECI practitioners</w:t>
      </w:r>
    </w:p>
    <w:p w14:paraId="30CFBDF2" w14:textId="21A1C561" w:rsidR="00C73820" w:rsidRDefault="31EFFBDD" w:rsidP="00C73820">
      <w:r>
        <w:t xml:space="preserve">The following tools and resources </w:t>
      </w:r>
      <w:r w:rsidR="04BD0BCB">
        <w:t>ha</w:t>
      </w:r>
      <w:r>
        <w:t>ve been developed for ECI practitioners.</w:t>
      </w:r>
    </w:p>
    <w:p w14:paraId="0B6F799F" w14:textId="537793FA" w:rsidR="00C73820" w:rsidRDefault="13FAC6B2" w:rsidP="00C73820">
      <w:r>
        <w:t xml:space="preserve">For each principle there </w:t>
      </w:r>
      <w:r w:rsidR="3C2D8A84">
        <w:t>is</w:t>
      </w:r>
      <w:r>
        <w:t>:</w:t>
      </w:r>
    </w:p>
    <w:p w14:paraId="1926D2C2" w14:textId="113141D7" w:rsidR="00C73820" w:rsidRDefault="00D81994" w:rsidP="00792AB2">
      <w:pPr>
        <w:pStyle w:val="ListParagraph"/>
      </w:pPr>
      <w:r w:rsidRPr="00793C67">
        <w:rPr>
          <w:b/>
          <w:bCs/>
        </w:rPr>
        <w:t>P</w:t>
      </w:r>
      <w:r w:rsidR="00C73820" w:rsidRPr="00793C67">
        <w:rPr>
          <w:b/>
          <w:bCs/>
        </w:rPr>
        <w:t>ractice guid</w:t>
      </w:r>
      <w:r w:rsidR="4DD0198A" w:rsidRPr="00793C67">
        <w:rPr>
          <w:b/>
          <w:bCs/>
        </w:rPr>
        <w:t>ance</w:t>
      </w:r>
      <w:r w:rsidR="00B94AA0">
        <w:t>.</w:t>
      </w:r>
      <w:r w:rsidR="00C73820">
        <w:t xml:space="preserve"> </w:t>
      </w:r>
      <w:r w:rsidR="415EB0AF">
        <w:t xml:space="preserve"> </w:t>
      </w:r>
      <w:r w:rsidR="54C74B84">
        <w:t>Th</w:t>
      </w:r>
      <w:r w:rsidR="00310E2B">
        <w:t>ese</w:t>
      </w:r>
      <w:r w:rsidR="54C74B84">
        <w:t xml:space="preserve"> include</w:t>
      </w:r>
      <w:r w:rsidR="00334C3B">
        <w:t xml:space="preserve"> </w:t>
      </w:r>
      <w:r>
        <w:t>a</w:t>
      </w:r>
      <w:r w:rsidR="385EEC88">
        <w:t>n overview</w:t>
      </w:r>
      <w:r w:rsidR="00310E2B">
        <w:t xml:space="preserve"> of the principle </w:t>
      </w:r>
      <w:r w:rsidR="385EEC88">
        <w:t xml:space="preserve">and </w:t>
      </w:r>
      <w:proofErr w:type="gramStart"/>
      <w:r w:rsidR="385EEC88">
        <w:t>rationale</w:t>
      </w:r>
      <w:r w:rsidR="00003691">
        <w:t xml:space="preserve">, </w:t>
      </w:r>
      <w:r>
        <w:t xml:space="preserve"> </w:t>
      </w:r>
      <w:r w:rsidR="67D4EAEB">
        <w:t>and</w:t>
      </w:r>
      <w:proofErr w:type="gramEnd"/>
      <w:r w:rsidR="67D4EAEB">
        <w:t xml:space="preserve"> a list of</w:t>
      </w:r>
      <w:r w:rsidR="00C73820">
        <w:t xml:space="preserve"> </w:t>
      </w:r>
      <w:r w:rsidR="2EA2212C">
        <w:t xml:space="preserve">related </w:t>
      </w:r>
      <w:r w:rsidR="00C73820">
        <w:t xml:space="preserve">practices </w:t>
      </w:r>
      <w:r w:rsidR="00003691">
        <w:t>and links to resources</w:t>
      </w:r>
    </w:p>
    <w:p w14:paraId="39056899" w14:textId="627998E3" w:rsidR="00C73820" w:rsidRDefault="005B4AE1" w:rsidP="00792AB2">
      <w:pPr>
        <w:pStyle w:val="ListParagraph"/>
      </w:pPr>
      <w:r w:rsidRPr="00793C67">
        <w:rPr>
          <w:b/>
          <w:bCs/>
        </w:rPr>
        <w:t>“</w:t>
      </w:r>
      <w:r w:rsidR="039A14A1" w:rsidRPr="00793C67">
        <w:rPr>
          <w:b/>
          <w:bCs/>
        </w:rPr>
        <w:t>Looks like, doesn’t look like</w:t>
      </w:r>
      <w:r w:rsidR="00D77DC3" w:rsidRPr="00793C67">
        <w:rPr>
          <w:b/>
          <w:bCs/>
        </w:rPr>
        <w:t>”</w:t>
      </w:r>
      <w:r w:rsidR="039A14A1">
        <w:t xml:space="preserve"> </w:t>
      </w:r>
      <w:r w:rsidR="00D81994">
        <w:t>fact sheets</w:t>
      </w:r>
      <w:r w:rsidR="00003691">
        <w:t xml:space="preserve"> to assist with practitioner reflection on best practice in ECI processes</w:t>
      </w:r>
    </w:p>
    <w:p w14:paraId="29BF0D3D" w14:textId="36D3A7E4" w:rsidR="00C73820" w:rsidRDefault="3664A1D4" w:rsidP="00792AB2">
      <w:pPr>
        <w:pStyle w:val="ListParagraph"/>
      </w:pPr>
      <w:r w:rsidRPr="00793C67">
        <w:rPr>
          <w:b/>
          <w:bCs/>
        </w:rPr>
        <w:t>Podcasts</w:t>
      </w:r>
      <w:r w:rsidR="003341D5" w:rsidRPr="00793C67">
        <w:rPr>
          <w:b/>
          <w:bCs/>
        </w:rPr>
        <w:t>.</w:t>
      </w:r>
      <w:r w:rsidR="003341D5">
        <w:t xml:space="preserve"> Conversations </w:t>
      </w:r>
      <w:r w:rsidR="0039444E">
        <w:t xml:space="preserve">between families </w:t>
      </w:r>
      <w:r w:rsidR="00D77DC3">
        <w:t xml:space="preserve">and practitioners </w:t>
      </w:r>
      <w:r w:rsidR="0039444E">
        <w:t>about what best practice looks like</w:t>
      </w:r>
      <w:r>
        <w:t xml:space="preserve"> </w:t>
      </w:r>
    </w:p>
    <w:p w14:paraId="25CC3FE3" w14:textId="7CE3FF9E" w:rsidR="00C73820" w:rsidRDefault="56C015A2" w:rsidP="00792AB2">
      <w:pPr>
        <w:pStyle w:val="ListParagraph"/>
        <w:numPr>
          <w:ilvl w:val="0"/>
          <w:numId w:val="22"/>
        </w:numPr>
      </w:pPr>
      <w:r w:rsidRPr="00793C67">
        <w:rPr>
          <w:b/>
          <w:bCs/>
        </w:rPr>
        <w:t>Videos</w:t>
      </w:r>
      <w:r w:rsidR="0052079F" w:rsidRPr="00793C67">
        <w:rPr>
          <w:b/>
          <w:bCs/>
        </w:rPr>
        <w:t>.</w:t>
      </w:r>
      <w:r w:rsidR="0052079F">
        <w:t xml:space="preserve"> A series of presentations from ECI experts </w:t>
      </w:r>
      <w:r w:rsidR="00C72CA0">
        <w:t>that describes the evidence and practice information underpinning the Framework</w:t>
      </w:r>
      <w:r>
        <w:t xml:space="preserve"> </w:t>
      </w:r>
    </w:p>
    <w:p w14:paraId="322ABF6B" w14:textId="0FAE01F0" w:rsidR="00411812" w:rsidRDefault="00B03504" w:rsidP="003659B7">
      <w:r>
        <w:t xml:space="preserve">Other </w:t>
      </w:r>
      <w:r w:rsidR="00FA2AF0">
        <w:t>resources include</w:t>
      </w:r>
      <w:r w:rsidR="002B7E25">
        <w:t>:</w:t>
      </w:r>
    </w:p>
    <w:p w14:paraId="610C0C66" w14:textId="24E9F4E6" w:rsidR="007801FD" w:rsidRDefault="56C015A2" w:rsidP="00792AB2">
      <w:pPr>
        <w:pStyle w:val="ListParagraph"/>
      </w:pPr>
      <w:r w:rsidRPr="00D213C8">
        <w:rPr>
          <w:b/>
          <w:bCs/>
        </w:rPr>
        <w:t>Decision-making guide</w:t>
      </w:r>
      <w:r w:rsidR="00C72CA0" w:rsidRPr="00D213C8">
        <w:rPr>
          <w:b/>
          <w:bCs/>
        </w:rPr>
        <w:t>.</w:t>
      </w:r>
      <w:r w:rsidR="00C72CA0">
        <w:t xml:space="preserve"> </w:t>
      </w:r>
      <w:r w:rsidR="00F934DA">
        <w:t xml:space="preserve">This guide describes a series of </w:t>
      </w:r>
      <w:r w:rsidR="00C72CA0">
        <w:t>step</w:t>
      </w:r>
      <w:r w:rsidR="00F934DA">
        <w:t>s</w:t>
      </w:r>
      <w:r w:rsidR="00C72CA0">
        <w:t xml:space="preserve"> </w:t>
      </w:r>
      <w:r w:rsidR="00F934DA">
        <w:t xml:space="preserve">that </w:t>
      </w:r>
      <w:r w:rsidR="00B03504">
        <w:t xml:space="preserve">families and </w:t>
      </w:r>
      <w:r w:rsidR="00F934DA">
        <w:t xml:space="preserve">ECI </w:t>
      </w:r>
      <w:r w:rsidR="00C72CA0">
        <w:t xml:space="preserve">practitioners </w:t>
      </w:r>
      <w:r w:rsidR="00F934DA">
        <w:t xml:space="preserve">can use </w:t>
      </w:r>
      <w:r w:rsidR="002A5200">
        <w:t xml:space="preserve">together </w:t>
      </w:r>
      <w:r w:rsidR="00F934DA">
        <w:t>to help them make decision</w:t>
      </w:r>
      <w:r w:rsidR="00E46007">
        <w:t>s about ECI for their child and fam</w:t>
      </w:r>
      <w:r w:rsidR="00DE4E53">
        <w:t>i</w:t>
      </w:r>
      <w:r w:rsidR="00E46007">
        <w:t>ly</w:t>
      </w:r>
      <w:r w:rsidR="00C72CA0">
        <w:t xml:space="preserve"> </w:t>
      </w:r>
    </w:p>
    <w:p w14:paraId="6BDB1102" w14:textId="0FE85DB9" w:rsidR="00DE4E53" w:rsidRDefault="00FE3538" w:rsidP="00792AB2">
      <w:pPr>
        <w:pStyle w:val="ListParagraph"/>
      </w:pPr>
      <w:r w:rsidRPr="00D213C8">
        <w:rPr>
          <w:b/>
          <w:bCs/>
        </w:rPr>
        <w:t>Outcome measures overview.</w:t>
      </w:r>
      <w:r>
        <w:t xml:space="preserve"> </w:t>
      </w:r>
      <w:r w:rsidRPr="003659B7">
        <w:t xml:space="preserve"> </w:t>
      </w:r>
      <w:r w:rsidR="001F4C4D">
        <w:t xml:space="preserve">This provides guidance about selecting outcome measures, and information about tools that are </w:t>
      </w:r>
      <w:r w:rsidR="00A54DB5">
        <w:t>appropriate for children; for parents, c</w:t>
      </w:r>
      <w:r w:rsidR="001F4C4D">
        <w:t>a</w:t>
      </w:r>
      <w:r w:rsidR="008104C7">
        <w:t>rers and families; and for practitioners and services</w:t>
      </w:r>
    </w:p>
    <w:p w14:paraId="39DE9663" w14:textId="241F746C" w:rsidR="0018227A" w:rsidRPr="00FE3538" w:rsidRDefault="0018227A" w:rsidP="00792AB2">
      <w:pPr>
        <w:pStyle w:val="ListParagraph"/>
      </w:pPr>
      <w:r w:rsidRPr="00D213C8">
        <w:rPr>
          <w:b/>
          <w:bCs/>
        </w:rPr>
        <w:t>Videos</w:t>
      </w:r>
      <w:r>
        <w:t xml:space="preserve"> describing </w:t>
      </w:r>
      <w:r w:rsidR="00833AFE">
        <w:t>best</w:t>
      </w:r>
      <w:r w:rsidR="00072E62">
        <w:t xml:space="preserve"> practice</w:t>
      </w:r>
      <w:r w:rsidR="00833AFE">
        <w:t xml:space="preserve"> </w:t>
      </w:r>
      <w:r w:rsidR="00371EAC">
        <w:t>with</w:t>
      </w:r>
      <w:r w:rsidR="00833AFE">
        <w:t xml:space="preserve"> young children and families</w:t>
      </w:r>
      <w:r w:rsidR="00072E62">
        <w:t xml:space="preserve"> in Aboriginal and Torres Strait Islander communities </w:t>
      </w:r>
    </w:p>
    <w:p w14:paraId="6781595A" w14:textId="645D8BDD" w:rsidR="00C73820" w:rsidRPr="00C73820" w:rsidRDefault="00D81994" w:rsidP="00E361DF">
      <w:pPr>
        <w:pStyle w:val="Heading3"/>
      </w:pPr>
      <w:r>
        <w:lastRenderedPageBreak/>
        <w:t>Parents</w:t>
      </w:r>
      <w:r w:rsidR="008204C4">
        <w:t xml:space="preserve">, </w:t>
      </w:r>
      <w:r w:rsidR="00C73820" w:rsidRPr="00C73820">
        <w:t>carers and families</w:t>
      </w:r>
    </w:p>
    <w:p w14:paraId="684DC3F5" w14:textId="555C405D" w:rsidR="00C73820" w:rsidRDefault="00D81994" w:rsidP="00C73820">
      <w:r>
        <w:t xml:space="preserve">These guides </w:t>
      </w:r>
      <w:r w:rsidR="00C73820">
        <w:t>introduce parents</w:t>
      </w:r>
      <w:r w:rsidR="008204C4">
        <w:t>, c</w:t>
      </w:r>
      <w:r w:rsidR="00C73820">
        <w:t>arers and families to</w:t>
      </w:r>
      <w:r w:rsidR="00281C11">
        <w:t xml:space="preserve"> best practice in</w:t>
      </w:r>
      <w:r w:rsidR="00C73820">
        <w:t xml:space="preserve"> ECI</w:t>
      </w:r>
      <w:r>
        <w:t>. They outline</w:t>
      </w:r>
      <w:r w:rsidR="00615A57">
        <w:t xml:space="preserve"> </w:t>
      </w:r>
      <w:r w:rsidR="00C73820">
        <w:t xml:space="preserve">what </w:t>
      </w:r>
      <w:r>
        <w:t xml:space="preserve">families </w:t>
      </w:r>
      <w:r w:rsidR="00C73820">
        <w:t>can expect from these services and how families and services can work together</w:t>
      </w:r>
      <w:r>
        <w:t xml:space="preserve"> to get the best outcomes for children.</w:t>
      </w:r>
    </w:p>
    <w:p w14:paraId="0A638E49" w14:textId="77777777" w:rsidR="00C73820" w:rsidRPr="00C73820" w:rsidRDefault="00C73820" w:rsidP="00E361DF">
      <w:pPr>
        <w:pStyle w:val="Heading3"/>
      </w:pPr>
      <w:r w:rsidRPr="00C73820">
        <w:t>Guidance for ECEC services and schools</w:t>
      </w:r>
    </w:p>
    <w:p w14:paraId="285638CC" w14:textId="64C3FB43" w:rsidR="00C73820" w:rsidRDefault="00D81994" w:rsidP="00C73820">
      <w:r>
        <w:t>Th</w:t>
      </w:r>
      <w:r w:rsidR="00091290">
        <w:t>is</w:t>
      </w:r>
      <w:r>
        <w:t xml:space="preserve"> guide</w:t>
      </w:r>
      <w:r w:rsidR="00760856" w:rsidRPr="00760856">
        <w:t xml:space="preserve"> </w:t>
      </w:r>
      <w:r w:rsidR="00760856">
        <w:t xml:space="preserve">has been designed for use by </w:t>
      </w:r>
      <w:r w:rsidR="00E14ED7">
        <w:t xml:space="preserve">those working in ECEC and schools </w:t>
      </w:r>
      <w:r w:rsidR="00760856">
        <w:t xml:space="preserve">to support understanding of the </w:t>
      </w:r>
      <w:r w:rsidR="00E14ED7">
        <w:t>F</w:t>
      </w:r>
      <w:r w:rsidR="00760856">
        <w:t xml:space="preserve">ramework </w:t>
      </w:r>
      <w:r w:rsidR="00E14ED7">
        <w:t xml:space="preserve">and best practice in </w:t>
      </w:r>
      <w:r w:rsidR="00C73820">
        <w:t>ECI</w:t>
      </w:r>
      <w:r w:rsidR="00E14ED7">
        <w:t>. T</w:t>
      </w:r>
      <w:r w:rsidR="00E47E44">
        <w:t>his in</w:t>
      </w:r>
      <w:r w:rsidR="004B45F6">
        <w:t>c</w:t>
      </w:r>
      <w:r w:rsidR="00E47E44">
        <w:t>ludes</w:t>
      </w:r>
      <w:r>
        <w:t xml:space="preserve"> how all services can work together to </w:t>
      </w:r>
      <w:r w:rsidR="00C73820">
        <w:t>support children with developmental concerns, delay or disability</w:t>
      </w:r>
      <w:r>
        <w:t xml:space="preserve"> and their families</w:t>
      </w:r>
      <w:r w:rsidR="00C73820">
        <w:t>.</w:t>
      </w:r>
    </w:p>
    <w:p w14:paraId="0ECDBF62" w14:textId="6FF7C901" w:rsidR="00C73820" w:rsidRPr="00C73820" w:rsidRDefault="00C73820" w:rsidP="00E361DF">
      <w:pPr>
        <w:pStyle w:val="Heading3"/>
      </w:pPr>
      <w:r w:rsidRPr="00C73820">
        <w:t xml:space="preserve">Guidance for </w:t>
      </w:r>
      <w:r w:rsidR="0C6E8F10" w:rsidRPr="680BFF14">
        <w:t>referrers</w:t>
      </w:r>
      <w:r w:rsidR="00C73035">
        <w:t xml:space="preserve"> to ECI</w:t>
      </w:r>
    </w:p>
    <w:p w14:paraId="0633BAD8" w14:textId="154DEEAE" w:rsidR="00C73820" w:rsidRDefault="00D81994" w:rsidP="00C73820">
      <w:r>
        <w:t>Th</w:t>
      </w:r>
      <w:r w:rsidR="00760856">
        <w:t>is</w:t>
      </w:r>
      <w:r>
        <w:t xml:space="preserve"> guide ha</w:t>
      </w:r>
      <w:r w:rsidR="00760856">
        <w:t>s</w:t>
      </w:r>
      <w:r>
        <w:t xml:space="preserve"> been designed for use by </w:t>
      </w:r>
      <w:r w:rsidR="6AF577F9">
        <w:t>referrers</w:t>
      </w:r>
      <w:r w:rsidR="00C73820">
        <w:t xml:space="preserve"> </w:t>
      </w:r>
      <w:r w:rsidR="6AF577F9">
        <w:t xml:space="preserve">to support understanding of the </w:t>
      </w:r>
      <w:r w:rsidR="00C73035">
        <w:t>F</w:t>
      </w:r>
      <w:r w:rsidR="6AF577F9">
        <w:t>ramework and their role in</w:t>
      </w:r>
      <w:r w:rsidR="00C73820">
        <w:t xml:space="preserve"> supporting young children with developmental concerns, delay or disability</w:t>
      </w:r>
      <w:r w:rsidR="00F737EA">
        <w:t>, and</w:t>
      </w:r>
      <w:r w:rsidR="00C73820">
        <w:t xml:space="preserve"> </w:t>
      </w:r>
      <w:r w:rsidR="51712E98">
        <w:t>to</w:t>
      </w:r>
      <w:r w:rsidR="00731F72">
        <w:t xml:space="preserve"> </w:t>
      </w:r>
      <w:r w:rsidR="000771F5">
        <w:t>identify</w:t>
      </w:r>
      <w:r w:rsidR="51712E98">
        <w:t xml:space="preserve"> appropriate ECI</w:t>
      </w:r>
      <w:r w:rsidR="00C73820">
        <w:t xml:space="preserve"> </w:t>
      </w:r>
      <w:r w:rsidR="51712E98">
        <w:t xml:space="preserve">services. </w:t>
      </w:r>
      <w:r w:rsidR="00C73820">
        <w:t xml:space="preserve"> </w:t>
      </w:r>
      <w:r w:rsidR="3613899F">
        <w:t>Th</w:t>
      </w:r>
      <w:r w:rsidR="005C3118">
        <w:t>is guide is</w:t>
      </w:r>
      <w:r w:rsidR="3613899F">
        <w:t xml:space="preserve"> targeted at </w:t>
      </w:r>
      <w:r w:rsidR="00C73820">
        <w:t>maternal</w:t>
      </w:r>
      <w:r w:rsidR="00C01D1F">
        <w:t>,</w:t>
      </w:r>
      <w:r w:rsidR="00C73820">
        <w:t xml:space="preserve"> child</w:t>
      </w:r>
      <w:r w:rsidR="00C01D1F">
        <w:t xml:space="preserve"> and family</w:t>
      </w:r>
      <w:r w:rsidR="00C73820">
        <w:t xml:space="preserve"> health </w:t>
      </w:r>
      <w:r w:rsidR="00C01D1F">
        <w:t>services</w:t>
      </w:r>
      <w:r w:rsidR="29DDD866">
        <w:t xml:space="preserve">, general </w:t>
      </w:r>
      <w:r w:rsidR="00615A57">
        <w:t>practitioners</w:t>
      </w:r>
      <w:r w:rsidR="29DDD866">
        <w:t xml:space="preserve"> and paediatricians</w:t>
      </w:r>
      <w:r w:rsidR="00731F72">
        <w:t>. It c</w:t>
      </w:r>
      <w:r w:rsidR="29DDD866">
        <w:t>an</w:t>
      </w:r>
      <w:r w:rsidR="00C01D1F">
        <w:t xml:space="preserve"> also </w:t>
      </w:r>
      <w:r w:rsidR="29DDD866">
        <w:t xml:space="preserve">be used by </w:t>
      </w:r>
      <w:r w:rsidR="006957CE">
        <w:t>child and family services</w:t>
      </w:r>
      <w:r w:rsidR="00615A57">
        <w:t xml:space="preserve"> </w:t>
      </w:r>
      <w:r>
        <w:t>agencies</w:t>
      </w:r>
      <w:r w:rsidR="00C73820">
        <w:t xml:space="preserve">, mental health services and community-based services and facilities. The </w:t>
      </w:r>
      <w:r>
        <w:t xml:space="preserve">guide </w:t>
      </w:r>
      <w:r w:rsidR="00C73820">
        <w:t>include</w:t>
      </w:r>
      <w:r w:rsidR="00731F72">
        <w:t>s</w:t>
      </w:r>
      <w:r w:rsidR="000524FB">
        <w:t xml:space="preserve"> </w:t>
      </w:r>
      <w:r w:rsidR="00C73820">
        <w:t xml:space="preserve">general information </w:t>
      </w:r>
      <w:r>
        <w:t xml:space="preserve">about </w:t>
      </w:r>
      <w:r w:rsidR="00C73820">
        <w:t>what ECI services are, how they work with children, parents</w:t>
      </w:r>
      <w:r w:rsidR="008204C4">
        <w:t xml:space="preserve">, </w:t>
      </w:r>
      <w:r w:rsidR="00C73820">
        <w:t xml:space="preserve">carers and families, and how </w:t>
      </w:r>
      <w:r>
        <w:t>all services can work together to get the best outcomes for children and families</w:t>
      </w:r>
      <w:r w:rsidR="00C73820">
        <w:t>.</w:t>
      </w:r>
    </w:p>
    <w:p w14:paraId="09939257" w14:textId="00F8C65B" w:rsidR="00C73820" w:rsidRPr="00C73820" w:rsidRDefault="00C73820" w:rsidP="00E361DF">
      <w:pPr>
        <w:pStyle w:val="Heading3"/>
      </w:pPr>
      <w:r w:rsidRPr="00C73820">
        <w:t>Guidance for government agencies, program designers and relevant regulatory agencies</w:t>
      </w:r>
    </w:p>
    <w:p w14:paraId="725A73E4" w14:textId="354B6203" w:rsidR="00C73820" w:rsidRDefault="00D81994" w:rsidP="00C73820">
      <w:r>
        <w:t>Th</w:t>
      </w:r>
      <w:r w:rsidR="0071376E">
        <w:t>is</w:t>
      </w:r>
      <w:r>
        <w:t xml:space="preserve"> guide </w:t>
      </w:r>
      <w:r w:rsidR="00C73820">
        <w:t>include</w:t>
      </w:r>
      <w:r w:rsidR="0071376E">
        <w:t>s</w:t>
      </w:r>
      <w:r w:rsidR="00C73820">
        <w:t xml:space="preserve"> information </w:t>
      </w:r>
      <w:r>
        <w:t xml:space="preserve">for government </w:t>
      </w:r>
      <w:r w:rsidR="00F10217">
        <w:t xml:space="preserve">departments and </w:t>
      </w:r>
      <w:r>
        <w:t xml:space="preserve">agencies to ensure policies support </w:t>
      </w:r>
      <w:r w:rsidR="749A54FA">
        <w:t>the funding</w:t>
      </w:r>
      <w:r w:rsidR="07B44B3F">
        <w:t xml:space="preserve"> and</w:t>
      </w:r>
      <w:r w:rsidR="749A54FA">
        <w:t xml:space="preserve"> implementation</w:t>
      </w:r>
      <w:r w:rsidR="001E6FCA">
        <w:t xml:space="preserve"> </w:t>
      </w:r>
      <w:r w:rsidR="749A54FA">
        <w:t xml:space="preserve">of evidence-informed ECI </w:t>
      </w:r>
      <w:r>
        <w:t>practice</w:t>
      </w:r>
      <w:r w:rsidR="2593D10B">
        <w:t>.</w:t>
      </w:r>
      <w:r>
        <w:t xml:space="preserve">  </w:t>
      </w:r>
      <w:r w:rsidR="00CA18A1">
        <w:t>P</w:t>
      </w:r>
      <w:r w:rsidR="0231A96F">
        <w:t xml:space="preserve">olicy makers, program designers and regulators </w:t>
      </w:r>
      <w:r w:rsidR="00CA18A1">
        <w:t>will benefit from understanding t</w:t>
      </w:r>
      <w:r w:rsidR="0231A96F">
        <w:t>he full Framework and supporting documents.</w:t>
      </w:r>
      <w:r w:rsidR="00C73820">
        <w:t xml:space="preserve"> </w:t>
      </w:r>
    </w:p>
    <w:p w14:paraId="6FB3DA24" w14:textId="77777777" w:rsidR="00F44E9F" w:rsidRDefault="00F44E9F">
      <w:pPr>
        <w:spacing w:before="0" w:after="0" w:line="240" w:lineRule="auto"/>
        <w:rPr>
          <w:rFonts w:ascii="Poppins" w:eastAsiaTheme="majorEastAsia" w:hAnsi="Poppins" w:cstheme="majorBidi"/>
          <w:b/>
          <w:color w:val="0F4761" w:themeColor="accent1" w:themeShade="BF"/>
          <w:sz w:val="32"/>
          <w:szCs w:val="40"/>
        </w:rPr>
      </w:pPr>
      <w:r>
        <w:br w:type="page"/>
      </w:r>
    </w:p>
    <w:p w14:paraId="4F8CDFAD" w14:textId="493775ED" w:rsidR="00C73820" w:rsidRPr="00371A2E" w:rsidRDefault="00C73820" w:rsidP="00F44E9F">
      <w:pPr>
        <w:pStyle w:val="Heading1"/>
      </w:pPr>
      <w:bookmarkStart w:id="17" w:name="_Toc198717636"/>
      <w:r w:rsidRPr="00371A2E">
        <w:lastRenderedPageBreak/>
        <w:t>Glossary</w:t>
      </w:r>
      <w:bookmarkEnd w:id="17"/>
    </w:p>
    <w:tbl>
      <w:tblPr>
        <w:tblStyle w:val="TableGrid"/>
        <w:tblW w:w="0" w:type="auto"/>
        <w:tblLook w:val="04A0" w:firstRow="1" w:lastRow="0" w:firstColumn="1" w:lastColumn="0" w:noHBand="0" w:noVBand="1"/>
      </w:tblPr>
      <w:tblGrid>
        <w:gridCol w:w="2405"/>
        <w:gridCol w:w="6611"/>
      </w:tblGrid>
      <w:tr w:rsidR="00FC7C68" w14:paraId="7C992776" w14:textId="77777777" w:rsidTr="00FC7C68">
        <w:tc>
          <w:tcPr>
            <w:tcW w:w="2405" w:type="dxa"/>
          </w:tcPr>
          <w:p w14:paraId="6453E4AA" w14:textId="425E4A01" w:rsidR="00FC7C68" w:rsidRPr="00FC7C68" w:rsidRDefault="00FC7C68" w:rsidP="00F44E9F">
            <w:pPr>
              <w:spacing w:line="276" w:lineRule="auto"/>
              <w:rPr>
                <w:b/>
                <w:bCs/>
              </w:rPr>
            </w:pPr>
            <w:r w:rsidRPr="00FC7C68">
              <w:rPr>
                <w:b/>
                <w:bCs/>
              </w:rPr>
              <w:t>Term</w:t>
            </w:r>
          </w:p>
        </w:tc>
        <w:tc>
          <w:tcPr>
            <w:tcW w:w="6611" w:type="dxa"/>
          </w:tcPr>
          <w:p w14:paraId="01783BC2" w14:textId="5BEE3134" w:rsidR="00FC7C68" w:rsidRPr="00FC7C68" w:rsidRDefault="00FC7C68" w:rsidP="00F44E9F">
            <w:pPr>
              <w:spacing w:line="276" w:lineRule="auto"/>
              <w:rPr>
                <w:b/>
                <w:bCs/>
              </w:rPr>
            </w:pPr>
            <w:r w:rsidRPr="00FC7C68">
              <w:rPr>
                <w:b/>
                <w:bCs/>
              </w:rPr>
              <w:t>Definition</w:t>
            </w:r>
          </w:p>
        </w:tc>
      </w:tr>
      <w:tr w:rsidR="00FC7C68" w14:paraId="3BB82BF4" w14:textId="77777777" w:rsidTr="00FC7C68">
        <w:tc>
          <w:tcPr>
            <w:tcW w:w="2405" w:type="dxa"/>
          </w:tcPr>
          <w:p w14:paraId="4A8BD1C1" w14:textId="77777777" w:rsidR="00FC7C68" w:rsidRDefault="00FC7C68" w:rsidP="00F44E9F">
            <w:pPr>
              <w:spacing w:line="276" w:lineRule="auto"/>
            </w:pPr>
            <w:r>
              <w:t>Aims</w:t>
            </w:r>
          </w:p>
          <w:p w14:paraId="1A8BDD98" w14:textId="196D658E" w:rsidR="00FC7C68" w:rsidRDefault="00FC7C68" w:rsidP="00F44E9F">
            <w:pPr>
              <w:spacing w:line="276" w:lineRule="auto"/>
            </w:pPr>
          </w:p>
        </w:tc>
        <w:tc>
          <w:tcPr>
            <w:tcW w:w="6611" w:type="dxa"/>
          </w:tcPr>
          <w:p w14:paraId="02C0DBAD" w14:textId="09C2CB10" w:rsidR="00FC7C68" w:rsidRDefault="00FC7C68" w:rsidP="00F44E9F">
            <w:pPr>
              <w:spacing w:line="276" w:lineRule="auto"/>
            </w:pPr>
            <w:r>
              <w:t>Statements of what service agencies and service providers are seeking to achieve.</w:t>
            </w:r>
          </w:p>
        </w:tc>
      </w:tr>
      <w:tr w:rsidR="00FC7C68" w14:paraId="3A305F65" w14:textId="77777777" w:rsidTr="00FC7C68">
        <w:tc>
          <w:tcPr>
            <w:tcW w:w="2405" w:type="dxa"/>
          </w:tcPr>
          <w:p w14:paraId="14DDBA60" w14:textId="77777777" w:rsidR="00FC7C68" w:rsidRDefault="00FC7C68" w:rsidP="00F44E9F">
            <w:pPr>
              <w:spacing w:line="276" w:lineRule="auto"/>
            </w:pPr>
            <w:r>
              <w:t>Community</w:t>
            </w:r>
          </w:p>
          <w:p w14:paraId="237AFAA6" w14:textId="04F9FBB2" w:rsidR="00FC7C68" w:rsidRDefault="00FC7C68" w:rsidP="00F44E9F">
            <w:pPr>
              <w:spacing w:line="276" w:lineRule="auto"/>
            </w:pPr>
          </w:p>
        </w:tc>
        <w:tc>
          <w:tcPr>
            <w:tcW w:w="6611" w:type="dxa"/>
          </w:tcPr>
          <w:p w14:paraId="3FEE75F7" w14:textId="2C99223A" w:rsidR="00FC7C68" w:rsidRDefault="00FC7C68" w:rsidP="00F44E9F">
            <w:pPr>
              <w:spacing w:line="276" w:lineRule="auto"/>
            </w:pPr>
            <w:r>
              <w:t>Community refers to the places, spaces, people and services where people connect, interact and share experiences. Communities can be self-defined, and are usually based on a common place, interest, affinity (such a faith or culture) or purpose. For Aboriginal and Torres Strait Islander peoples, community refers to informal social and family groups who have a shared sense of belonging and identity and support social and emotional wellbeing.</w:t>
            </w:r>
          </w:p>
        </w:tc>
      </w:tr>
      <w:tr w:rsidR="00FC7C68" w14:paraId="319E96AF" w14:textId="77777777" w:rsidTr="00FC7C68">
        <w:tc>
          <w:tcPr>
            <w:tcW w:w="2405" w:type="dxa"/>
          </w:tcPr>
          <w:p w14:paraId="0539973C" w14:textId="77777777" w:rsidR="00FC7C68" w:rsidRDefault="00FC7C68" w:rsidP="00F44E9F">
            <w:pPr>
              <w:spacing w:line="276" w:lineRule="auto"/>
            </w:pPr>
            <w:r>
              <w:t>Conditions</w:t>
            </w:r>
          </w:p>
          <w:p w14:paraId="6CC87749" w14:textId="0B7C40A4" w:rsidR="00FC7C68" w:rsidRDefault="00FC7C68" w:rsidP="00F44E9F">
            <w:pPr>
              <w:spacing w:line="276" w:lineRule="auto"/>
            </w:pPr>
          </w:p>
        </w:tc>
        <w:tc>
          <w:tcPr>
            <w:tcW w:w="6611" w:type="dxa"/>
          </w:tcPr>
          <w:p w14:paraId="6195244D" w14:textId="3317A170" w:rsidR="00FC7C68" w:rsidRDefault="00FC7C68" w:rsidP="00F44E9F">
            <w:pPr>
              <w:spacing w:line="276" w:lineRule="auto"/>
            </w:pPr>
            <w:r>
              <w:t xml:space="preserve">The social, socioeconomic and environmental circumstances in which children and families are living. </w:t>
            </w:r>
          </w:p>
        </w:tc>
      </w:tr>
      <w:tr w:rsidR="00F44C52" w14:paraId="66D3E732" w14:textId="77777777" w:rsidTr="00FC7C68">
        <w:tc>
          <w:tcPr>
            <w:tcW w:w="2405" w:type="dxa"/>
          </w:tcPr>
          <w:p w14:paraId="011DC564" w14:textId="27CF180D" w:rsidR="00F44C52" w:rsidRDefault="00F44C52" w:rsidP="00F44E9F">
            <w:pPr>
              <w:spacing w:line="276" w:lineRule="auto"/>
            </w:pPr>
            <w:r>
              <w:t>Developmental concerns</w:t>
            </w:r>
          </w:p>
        </w:tc>
        <w:tc>
          <w:tcPr>
            <w:tcW w:w="6611" w:type="dxa"/>
          </w:tcPr>
          <w:p w14:paraId="6E2A4632" w14:textId="6708F479" w:rsidR="00F44C52" w:rsidRDefault="007E161F" w:rsidP="00F44E9F">
            <w:pPr>
              <w:spacing w:line="276" w:lineRule="auto"/>
            </w:pPr>
            <w:r w:rsidRPr="007E161F">
              <w:t xml:space="preserve">Developmental concerns arise when families or professionals are worried about some aspect of a child’s development and seek more information and support. Developmental concerns may be resolved with appropriate short-term support, or they may prove to be indicators of developmental delay or disability requiring longer-term support. </w:t>
            </w:r>
          </w:p>
        </w:tc>
      </w:tr>
      <w:tr w:rsidR="00F44C52" w14:paraId="303861D0" w14:textId="77777777" w:rsidTr="00FC7C68">
        <w:tc>
          <w:tcPr>
            <w:tcW w:w="2405" w:type="dxa"/>
          </w:tcPr>
          <w:p w14:paraId="153E5E9C" w14:textId="1F931200" w:rsidR="00F44C52" w:rsidRDefault="00F44C52" w:rsidP="00F44E9F">
            <w:pPr>
              <w:spacing w:line="276" w:lineRule="auto"/>
            </w:pPr>
            <w:r>
              <w:t>Developmental delay</w:t>
            </w:r>
          </w:p>
        </w:tc>
        <w:tc>
          <w:tcPr>
            <w:tcW w:w="6611" w:type="dxa"/>
          </w:tcPr>
          <w:p w14:paraId="14C04C36" w14:textId="57FF2114" w:rsidR="00F44C52" w:rsidRDefault="00972182" w:rsidP="00F44E9F">
            <w:pPr>
              <w:spacing w:line="276" w:lineRule="auto"/>
            </w:pPr>
            <w:r w:rsidRPr="00972182">
              <w:t xml:space="preserve">Developmental delay is when a child is taking longer to reach developmental milestones than other children their age. Developmental delays may be resolved with appropriate short-term support, or they may prove to be a long-lasting disability requiring long-term support. </w:t>
            </w:r>
          </w:p>
        </w:tc>
      </w:tr>
      <w:tr w:rsidR="00F44C52" w14:paraId="4CD93828" w14:textId="77777777" w:rsidTr="00FC7C68">
        <w:tc>
          <w:tcPr>
            <w:tcW w:w="2405" w:type="dxa"/>
          </w:tcPr>
          <w:p w14:paraId="4815E8E3" w14:textId="4A5438EE" w:rsidR="00F44C52" w:rsidRDefault="00F44C52" w:rsidP="00F44E9F">
            <w:pPr>
              <w:spacing w:line="276" w:lineRule="auto"/>
            </w:pPr>
            <w:r>
              <w:t xml:space="preserve">Disability </w:t>
            </w:r>
          </w:p>
        </w:tc>
        <w:tc>
          <w:tcPr>
            <w:tcW w:w="6611" w:type="dxa"/>
          </w:tcPr>
          <w:p w14:paraId="0B942196" w14:textId="19B3B53A" w:rsidR="00F44C52" w:rsidRDefault="00484C78" w:rsidP="00F44E9F">
            <w:pPr>
              <w:spacing w:line="276" w:lineRule="auto"/>
            </w:pPr>
            <w:r w:rsidRPr="00484C78">
              <w:t xml:space="preserve">A </w:t>
            </w:r>
            <w:r w:rsidR="00EF12E8">
              <w:t xml:space="preserve">child with a </w:t>
            </w:r>
            <w:r w:rsidRPr="00484C78">
              <w:t xml:space="preserve">disability </w:t>
            </w:r>
            <w:r w:rsidR="00EF12E8">
              <w:t>ha</w:t>
            </w:r>
            <w:r w:rsidRPr="00484C78">
              <w:t xml:space="preserve">s a life-long condition that affects </w:t>
            </w:r>
            <w:r w:rsidR="00EF12E8">
              <w:t>their</w:t>
            </w:r>
            <w:r w:rsidRPr="00484C78">
              <w:t xml:space="preserve"> development </w:t>
            </w:r>
            <w:r w:rsidR="00B34293">
              <w:t>of</w:t>
            </w:r>
            <w:r w:rsidRPr="00484C78">
              <w:t xml:space="preserve"> how they move, see, hear, think, learn or feel</w:t>
            </w:r>
            <w:r w:rsidR="002D0509">
              <w:t>, which in interaction with various barriers can hinder their full and effective participation</w:t>
            </w:r>
            <w:r w:rsidRPr="00484C78">
              <w:t>.  Children with disability are likely to require long-term support.</w:t>
            </w:r>
          </w:p>
        </w:tc>
      </w:tr>
      <w:tr w:rsidR="00FC7C68" w14:paraId="6B212633" w14:textId="77777777" w:rsidTr="00FC7C68">
        <w:tc>
          <w:tcPr>
            <w:tcW w:w="2405" w:type="dxa"/>
          </w:tcPr>
          <w:p w14:paraId="38C88C99" w14:textId="77777777" w:rsidR="00FC7C68" w:rsidRDefault="00FC7C68" w:rsidP="00F44E9F">
            <w:pPr>
              <w:spacing w:line="276" w:lineRule="auto"/>
            </w:pPr>
            <w:r>
              <w:t>Family</w:t>
            </w:r>
          </w:p>
          <w:p w14:paraId="2C0782F4" w14:textId="03E9F58F" w:rsidR="00FC7C68" w:rsidRDefault="00FC7C68" w:rsidP="00F44E9F">
            <w:pPr>
              <w:spacing w:line="276" w:lineRule="auto"/>
            </w:pPr>
          </w:p>
        </w:tc>
        <w:tc>
          <w:tcPr>
            <w:tcW w:w="6611" w:type="dxa"/>
          </w:tcPr>
          <w:p w14:paraId="090B6937" w14:textId="6E97D572" w:rsidR="00FC7C68" w:rsidRDefault="00FC7C68" w:rsidP="00F44E9F">
            <w:pPr>
              <w:spacing w:line="276" w:lineRule="auto"/>
            </w:pPr>
            <w:r>
              <w:t xml:space="preserve">Family is a social unit with varying forms and structures. ‘Family’ is usually self-defined, including those who are parenting, child/children, siblings and others. </w:t>
            </w:r>
          </w:p>
          <w:p w14:paraId="37379A24" w14:textId="43DA91C9" w:rsidR="00FC7C68" w:rsidRDefault="00FC7C68" w:rsidP="00F44E9F">
            <w:pPr>
              <w:spacing w:line="276" w:lineRule="auto"/>
            </w:pPr>
            <w:r>
              <w:lastRenderedPageBreak/>
              <w:t>For Aboriginal and Torres Strait Islander people, family is the cornerstone of culture, spirituality and identity. Kinship systems define where a person fits into community, binding people together in relationships of sharing and obligation.  Child rearing is a family and community concern and is not confined solely to the parents of the child.</w:t>
            </w:r>
          </w:p>
        </w:tc>
      </w:tr>
      <w:tr w:rsidR="00FC7C68" w14:paraId="5A1DDB24" w14:textId="77777777" w:rsidTr="00FC7C68">
        <w:tc>
          <w:tcPr>
            <w:tcW w:w="2405" w:type="dxa"/>
          </w:tcPr>
          <w:p w14:paraId="417E2D4A" w14:textId="77777777" w:rsidR="00FC7C68" w:rsidRDefault="00FC7C68" w:rsidP="00F44E9F">
            <w:pPr>
              <w:spacing w:line="276" w:lineRule="auto"/>
            </w:pPr>
            <w:r>
              <w:lastRenderedPageBreak/>
              <w:t>Goals and outcomes</w:t>
            </w:r>
          </w:p>
          <w:p w14:paraId="71C36B89" w14:textId="415E8819" w:rsidR="00FC7C68" w:rsidRDefault="00FC7C68" w:rsidP="00F44E9F">
            <w:pPr>
              <w:spacing w:line="276" w:lineRule="auto"/>
            </w:pPr>
          </w:p>
        </w:tc>
        <w:tc>
          <w:tcPr>
            <w:tcW w:w="6611" w:type="dxa"/>
          </w:tcPr>
          <w:p w14:paraId="0BD8B5C5" w14:textId="77777777" w:rsidR="00FC7C68" w:rsidRDefault="00FC7C68" w:rsidP="00F44E9F">
            <w:pPr>
              <w:spacing w:line="276" w:lineRule="auto"/>
            </w:pPr>
            <w:r>
              <w:t xml:space="preserve">Goals are broad statements that describe the outcomes you want to achieve. </w:t>
            </w:r>
          </w:p>
          <w:p w14:paraId="71014E18" w14:textId="24900347" w:rsidR="00FC7C68" w:rsidRDefault="00FC7C68" w:rsidP="00F44E9F">
            <w:pPr>
              <w:spacing w:line="276" w:lineRule="auto"/>
            </w:pPr>
            <w:r>
              <w:t>Outcomes are the measurable benefits and changes that results from achieving goals</w:t>
            </w:r>
          </w:p>
        </w:tc>
      </w:tr>
      <w:tr w:rsidR="00FC7C68" w14:paraId="7F82FA91" w14:textId="77777777" w:rsidTr="00FC7C68">
        <w:tc>
          <w:tcPr>
            <w:tcW w:w="2405" w:type="dxa"/>
          </w:tcPr>
          <w:p w14:paraId="6297F215" w14:textId="77777777" w:rsidR="00FC7C68" w:rsidRDefault="00FC7C68" w:rsidP="00F44E9F">
            <w:pPr>
              <w:spacing w:line="276" w:lineRule="auto"/>
            </w:pPr>
            <w:r>
              <w:t>ECI practitioners</w:t>
            </w:r>
          </w:p>
          <w:p w14:paraId="466CC7A0" w14:textId="178CFACE" w:rsidR="00FC7C68" w:rsidRDefault="00FC7C68" w:rsidP="00F44E9F">
            <w:pPr>
              <w:spacing w:line="276" w:lineRule="auto"/>
            </w:pPr>
          </w:p>
        </w:tc>
        <w:tc>
          <w:tcPr>
            <w:tcW w:w="6611" w:type="dxa"/>
          </w:tcPr>
          <w:p w14:paraId="56330CE8" w14:textId="1831ADE5" w:rsidR="00FC7C68" w:rsidRDefault="00FC7C68" w:rsidP="00F44E9F">
            <w:pPr>
              <w:spacing w:line="276" w:lineRule="auto"/>
            </w:pPr>
            <w:r>
              <w:t>Appropriately qualified professionals from a range of disciplines who provide specialist support services to young children under 9 years of age with developmental concerns, delay or disability, and their families</w:t>
            </w:r>
            <w:r w:rsidR="00F77CAF">
              <w:t>.</w:t>
            </w:r>
          </w:p>
        </w:tc>
      </w:tr>
      <w:tr w:rsidR="006A75C4" w14:paraId="602CF4EA" w14:textId="77777777" w:rsidTr="00FC7C68">
        <w:tc>
          <w:tcPr>
            <w:tcW w:w="2405" w:type="dxa"/>
          </w:tcPr>
          <w:p w14:paraId="7E44A5A0" w14:textId="346DEC53" w:rsidR="006A75C4" w:rsidRDefault="006A75C4" w:rsidP="00F44E9F">
            <w:pPr>
              <w:spacing w:line="276" w:lineRule="auto"/>
            </w:pPr>
            <w:r>
              <w:t>Foundational supports</w:t>
            </w:r>
          </w:p>
        </w:tc>
        <w:tc>
          <w:tcPr>
            <w:tcW w:w="6611" w:type="dxa"/>
          </w:tcPr>
          <w:p w14:paraId="2A92E376" w14:textId="510EDB6D" w:rsidR="006A75C4" w:rsidRDefault="006A75C4" w:rsidP="00F44E9F">
            <w:pPr>
              <w:spacing w:line="276" w:lineRule="auto"/>
            </w:pPr>
            <w:r>
              <w:t xml:space="preserve">A term used by the NDIS </w:t>
            </w:r>
            <w:r w:rsidR="00C3412D">
              <w:t>R</w:t>
            </w:r>
            <w:r>
              <w:t xml:space="preserve">eview to describe support </w:t>
            </w:r>
            <w:r w:rsidR="00B50E10">
              <w:t xml:space="preserve">should be </w:t>
            </w:r>
            <w:r>
              <w:t>provided outside the NDIS</w:t>
            </w:r>
            <w:r w:rsidR="008579D5">
              <w:t xml:space="preserve">. We note that while governments have agreed that supports outside the NDIS are required, they are yet to agree on </w:t>
            </w:r>
            <w:r w:rsidR="004B49D8">
              <w:t>their nature or name</w:t>
            </w:r>
            <w:r w:rsidR="008579D5">
              <w:t xml:space="preserve">. </w:t>
            </w:r>
          </w:p>
        </w:tc>
      </w:tr>
      <w:tr w:rsidR="00FC7C68" w14:paraId="567B376C" w14:textId="77777777" w:rsidTr="00FC7C68">
        <w:tc>
          <w:tcPr>
            <w:tcW w:w="2405" w:type="dxa"/>
          </w:tcPr>
          <w:p w14:paraId="167E7D91" w14:textId="77777777" w:rsidR="00FC7C68" w:rsidRDefault="00FC7C68" w:rsidP="00F44E9F">
            <w:pPr>
              <w:spacing w:line="276" w:lineRule="auto"/>
            </w:pPr>
            <w:r>
              <w:t>Neurodiversity affirming</w:t>
            </w:r>
          </w:p>
          <w:p w14:paraId="5ED38828" w14:textId="439BE75D" w:rsidR="00FC7C68" w:rsidRDefault="00FC7C68" w:rsidP="00F44E9F">
            <w:pPr>
              <w:spacing w:line="276" w:lineRule="auto"/>
            </w:pPr>
          </w:p>
        </w:tc>
        <w:tc>
          <w:tcPr>
            <w:tcW w:w="6611" w:type="dxa"/>
          </w:tcPr>
          <w:p w14:paraId="741B4D8E" w14:textId="4256747E" w:rsidR="00FC7C68" w:rsidRDefault="00FC7C68" w:rsidP="00F44E9F">
            <w:pPr>
              <w:spacing w:line="276" w:lineRule="auto"/>
            </w:pPr>
            <w:r>
              <w:t>A strength</w:t>
            </w:r>
            <w:r w:rsidR="4B4479D8">
              <w:t>s</w:t>
            </w:r>
            <w:r>
              <w:t>-based approach to valuing and respecting the person and creating a safe and welcoming environment for people with different ways of thinking, learning and experiencing the world.</w:t>
            </w:r>
          </w:p>
        </w:tc>
      </w:tr>
      <w:tr w:rsidR="00FC7C68" w14:paraId="2FEB2751" w14:textId="77777777" w:rsidTr="00FC7C68">
        <w:tc>
          <w:tcPr>
            <w:tcW w:w="2405" w:type="dxa"/>
          </w:tcPr>
          <w:p w14:paraId="52425BC3" w14:textId="4F07A689" w:rsidR="00FC7C68" w:rsidRDefault="00FC7C68" w:rsidP="00F44E9F">
            <w:pPr>
              <w:spacing w:line="276" w:lineRule="auto"/>
            </w:pPr>
            <w:r>
              <w:t>Practices</w:t>
            </w:r>
          </w:p>
        </w:tc>
        <w:tc>
          <w:tcPr>
            <w:tcW w:w="6611" w:type="dxa"/>
          </w:tcPr>
          <w:p w14:paraId="56C71E88" w14:textId="5693C61C" w:rsidR="00FC7C68" w:rsidRDefault="00C3412D" w:rsidP="00F44E9F">
            <w:pPr>
              <w:spacing w:line="276" w:lineRule="auto"/>
            </w:pPr>
            <w:r>
              <w:t xml:space="preserve">Specific actions or behaviours that put principles into effect. </w:t>
            </w:r>
            <w:r w:rsidR="00FC7C68">
              <w:t>Practices are context-dependent and are methods whereby principles are applied in particular circumstances. Practices are based on three sources of evidence: child and family values, priorities and circumstances; evidence-based research; and practice knowledge and wisdom.</w:t>
            </w:r>
          </w:p>
        </w:tc>
      </w:tr>
      <w:tr w:rsidR="00FC7C68" w14:paraId="5DD07A41" w14:textId="77777777" w:rsidTr="00FC7C68">
        <w:tc>
          <w:tcPr>
            <w:tcW w:w="2405" w:type="dxa"/>
          </w:tcPr>
          <w:p w14:paraId="098D4250" w14:textId="77777777" w:rsidR="00FC7C68" w:rsidRDefault="00FC7C68" w:rsidP="00F44E9F">
            <w:pPr>
              <w:spacing w:line="276" w:lineRule="auto"/>
            </w:pPr>
            <w:r>
              <w:t>Principles</w:t>
            </w:r>
          </w:p>
          <w:p w14:paraId="6B501515" w14:textId="3E64A4EA" w:rsidR="00FC7C68" w:rsidRDefault="00FC7C68" w:rsidP="00F44E9F">
            <w:pPr>
              <w:spacing w:line="276" w:lineRule="auto"/>
            </w:pPr>
          </w:p>
        </w:tc>
        <w:tc>
          <w:tcPr>
            <w:tcW w:w="6611" w:type="dxa"/>
          </w:tcPr>
          <w:p w14:paraId="7A45AB7B" w14:textId="42C7CDEE" w:rsidR="00FC7C68" w:rsidRDefault="00FC7C68" w:rsidP="00F44E9F">
            <w:pPr>
              <w:spacing w:line="276" w:lineRule="auto"/>
            </w:pPr>
            <w:r>
              <w:t>Fundamental rules or ideas that guide thought or behaviour, and that constitute a frame of reference for achieving common goals. They are universal by nature and apply in all circumstances. They are based on three sources: values, rights and evidence</w:t>
            </w:r>
            <w:r w:rsidR="007930B5">
              <w:t>.</w:t>
            </w:r>
          </w:p>
        </w:tc>
      </w:tr>
      <w:tr w:rsidR="00FC7C68" w14:paraId="60E46209" w14:textId="77777777" w:rsidTr="00FC7C68">
        <w:tc>
          <w:tcPr>
            <w:tcW w:w="2405" w:type="dxa"/>
          </w:tcPr>
          <w:p w14:paraId="36176ED0" w14:textId="77777777" w:rsidR="00FC7C68" w:rsidRDefault="00FC7C68" w:rsidP="00F44E9F">
            <w:pPr>
              <w:spacing w:line="276" w:lineRule="auto"/>
            </w:pPr>
            <w:r>
              <w:t>Theory of change</w:t>
            </w:r>
          </w:p>
          <w:p w14:paraId="3E5EADCD" w14:textId="762F7F7D" w:rsidR="00FC7C68" w:rsidRDefault="00FC7C68" w:rsidP="00F44E9F">
            <w:pPr>
              <w:spacing w:line="276" w:lineRule="auto"/>
            </w:pPr>
          </w:p>
        </w:tc>
        <w:tc>
          <w:tcPr>
            <w:tcW w:w="6611" w:type="dxa"/>
          </w:tcPr>
          <w:p w14:paraId="513E5F8C" w14:textId="77083694" w:rsidR="00FC7C68" w:rsidRDefault="00FC7C68" w:rsidP="00F44E9F">
            <w:pPr>
              <w:spacing w:line="276" w:lineRule="auto"/>
            </w:pPr>
            <w:r>
              <w:t xml:space="preserve">A description of how and why a desired change is expected to occur. A theory of change describes </w:t>
            </w:r>
            <w:r w:rsidR="00C3412D">
              <w:t xml:space="preserve">who needs to act and what needs to be done to lead </w:t>
            </w:r>
            <w:r>
              <w:t xml:space="preserve">to the desired </w:t>
            </w:r>
            <w:r w:rsidR="00C3412D">
              <w:t xml:space="preserve">impacts and </w:t>
            </w:r>
            <w:r>
              <w:t>outcome</w:t>
            </w:r>
            <w:r w:rsidR="00C3412D">
              <w:t>s</w:t>
            </w:r>
            <w:r>
              <w:t xml:space="preserve">. </w:t>
            </w:r>
          </w:p>
        </w:tc>
      </w:tr>
      <w:tr w:rsidR="00FC7C68" w14:paraId="12D30615" w14:textId="77777777" w:rsidTr="00FC7C68">
        <w:tc>
          <w:tcPr>
            <w:tcW w:w="2405" w:type="dxa"/>
          </w:tcPr>
          <w:p w14:paraId="3491EDDA" w14:textId="2D64CBFA" w:rsidR="00FC7C68" w:rsidRDefault="00FC7C68" w:rsidP="00F44E9F">
            <w:pPr>
              <w:spacing w:line="276" w:lineRule="auto"/>
            </w:pPr>
            <w:r>
              <w:lastRenderedPageBreak/>
              <w:t>Tiered support systems</w:t>
            </w:r>
          </w:p>
        </w:tc>
        <w:tc>
          <w:tcPr>
            <w:tcW w:w="6611" w:type="dxa"/>
          </w:tcPr>
          <w:p w14:paraId="5D5EA454" w14:textId="2AEBA6A5" w:rsidR="00FC7C68" w:rsidRDefault="00FC7C68" w:rsidP="00F44E9F">
            <w:pPr>
              <w:spacing w:line="276" w:lineRule="auto"/>
            </w:pPr>
            <w:r>
              <w:t xml:space="preserve">Additional services and layers of support that are provided to children and families with additional needs. </w:t>
            </w:r>
          </w:p>
        </w:tc>
      </w:tr>
      <w:tr w:rsidR="00FC7C68" w14:paraId="368F9E0B" w14:textId="77777777" w:rsidTr="00FC7C68">
        <w:tc>
          <w:tcPr>
            <w:tcW w:w="2405" w:type="dxa"/>
          </w:tcPr>
          <w:p w14:paraId="449D05C2" w14:textId="0EF20CF7" w:rsidR="00FC7C68" w:rsidRDefault="00FC7C68" w:rsidP="00F44E9F">
            <w:pPr>
              <w:spacing w:line="276" w:lineRule="auto"/>
            </w:pPr>
            <w:r>
              <w:t>Universal systems of support</w:t>
            </w:r>
          </w:p>
        </w:tc>
        <w:tc>
          <w:tcPr>
            <w:tcW w:w="6611" w:type="dxa"/>
          </w:tcPr>
          <w:p w14:paraId="56F2AACF" w14:textId="6DC1FE78" w:rsidR="00FC7C68" w:rsidRDefault="00FC7C68" w:rsidP="00F44E9F">
            <w:pPr>
              <w:spacing w:line="276" w:lineRule="auto"/>
            </w:pPr>
            <w:r>
              <w:t>Services that are designed for all children and families, such as maternal</w:t>
            </w:r>
            <w:r w:rsidR="00BC7D75">
              <w:t xml:space="preserve">, </w:t>
            </w:r>
            <w:r>
              <w:t>child</w:t>
            </w:r>
            <w:r w:rsidR="00BC7D75">
              <w:t xml:space="preserve"> and family</w:t>
            </w:r>
            <w:r>
              <w:t xml:space="preserve"> health services</w:t>
            </w:r>
            <w:r w:rsidR="00955BF4">
              <w:t>, and schools</w:t>
            </w:r>
            <w:r>
              <w:t xml:space="preserve"> </w:t>
            </w:r>
          </w:p>
        </w:tc>
      </w:tr>
      <w:tr w:rsidR="00FC7C68" w14:paraId="4C1CA8AF" w14:textId="77777777" w:rsidTr="00FC7C68">
        <w:tc>
          <w:tcPr>
            <w:tcW w:w="2405" w:type="dxa"/>
          </w:tcPr>
          <w:p w14:paraId="116B08C7" w14:textId="77777777" w:rsidR="00FC7C68" w:rsidRDefault="00FC7C68" w:rsidP="00F44E9F">
            <w:pPr>
              <w:spacing w:line="276" w:lineRule="auto"/>
            </w:pPr>
            <w:r>
              <w:t>Values</w:t>
            </w:r>
          </w:p>
          <w:p w14:paraId="3EAED37A" w14:textId="503E9300" w:rsidR="00FC7C68" w:rsidRDefault="00FC7C68" w:rsidP="00F44E9F">
            <w:pPr>
              <w:spacing w:line="276" w:lineRule="auto"/>
            </w:pPr>
          </w:p>
        </w:tc>
        <w:tc>
          <w:tcPr>
            <w:tcW w:w="6611" w:type="dxa"/>
          </w:tcPr>
          <w:p w14:paraId="53F3D419" w14:textId="766BB782" w:rsidR="00FC7C68" w:rsidRDefault="00FC7C68" w:rsidP="00F44E9F">
            <w:pPr>
              <w:spacing w:line="276" w:lineRule="auto"/>
            </w:pPr>
            <w:r>
              <w:t>Individual beliefs that serve as a guide for human behaviour and motivate people to act one way or another. These are personal and may change over time.</w:t>
            </w:r>
          </w:p>
        </w:tc>
      </w:tr>
      <w:tr w:rsidR="00FC7C68" w14:paraId="7176AFF8" w14:textId="77777777" w:rsidTr="00FC7C68">
        <w:tc>
          <w:tcPr>
            <w:tcW w:w="2405" w:type="dxa"/>
          </w:tcPr>
          <w:p w14:paraId="7432B1D9" w14:textId="0B9A43C4" w:rsidR="00FC7C68" w:rsidRDefault="00FC7C68" w:rsidP="00F44E9F">
            <w:pPr>
              <w:spacing w:line="276" w:lineRule="auto"/>
            </w:pPr>
            <w:r>
              <w:t>Vision</w:t>
            </w:r>
          </w:p>
        </w:tc>
        <w:tc>
          <w:tcPr>
            <w:tcW w:w="6611" w:type="dxa"/>
          </w:tcPr>
          <w:p w14:paraId="57DDC260" w14:textId="4533FC88" w:rsidR="00FC7C68" w:rsidRDefault="00FC7C68" w:rsidP="00F44E9F">
            <w:pPr>
              <w:spacing w:line="276" w:lineRule="auto"/>
            </w:pPr>
            <w:r>
              <w:t xml:space="preserve">An aspirational statement of what an organisation or society wants to become.  </w:t>
            </w:r>
          </w:p>
        </w:tc>
      </w:tr>
    </w:tbl>
    <w:p w14:paraId="512AC882" w14:textId="77777777" w:rsidR="00FC7C68" w:rsidRPr="00FC7C68" w:rsidRDefault="00FC7C68" w:rsidP="00FC7C68"/>
    <w:p w14:paraId="60D074F7" w14:textId="086FA47D" w:rsidR="00FC7C68" w:rsidRPr="00EB0FF8" w:rsidRDefault="00EB0FF8" w:rsidP="00F44E9F">
      <w:pPr>
        <w:pStyle w:val="Heading1"/>
      </w:pPr>
      <w:bookmarkStart w:id="18" w:name="_Toc198717637"/>
      <w:r w:rsidRPr="00EB0FF8">
        <w:t xml:space="preserve">Where can I find more </w:t>
      </w:r>
      <w:r w:rsidRPr="00F44E9F">
        <w:t>information</w:t>
      </w:r>
      <w:r w:rsidRPr="00EB0FF8">
        <w:t>?</w:t>
      </w:r>
      <w:bookmarkEnd w:id="18"/>
    </w:p>
    <w:p w14:paraId="51F2853A" w14:textId="333CAE92" w:rsidR="00EB0FF8" w:rsidRPr="00C260E5" w:rsidRDefault="00BC7D75" w:rsidP="00F44E9F">
      <w:pPr>
        <w:pStyle w:val="Heading2"/>
      </w:pPr>
      <w:r w:rsidRPr="00C260E5">
        <w:t>The Framework background papers</w:t>
      </w:r>
    </w:p>
    <w:p w14:paraId="3A6970B5" w14:textId="700A7E36" w:rsidR="00BC7D75" w:rsidRPr="00C260E5" w:rsidRDefault="00615DDA" w:rsidP="00792AB2">
      <w:pPr>
        <w:pStyle w:val="ListParagraph"/>
      </w:pPr>
      <w:r>
        <w:t>D</w:t>
      </w:r>
      <w:r w:rsidR="00C14166">
        <w:t xml:space="preserve">evelopment of the </w:t>
      </w:r>
      <w:r>
        <w:t xml:space="preserve">National Best Practice </w:t>
      </w:r>
      <w:r w:rsidR="00C14166">
        <w:t>Framework</w:t>
      </w:r>
    </w:p>
    <w:p w14:paraId="12FA6C84" w14:textId="404F7CB7" w:rsidR="0026290E" w:rsidRPr="00C260E5" w:rsidRDefault="0026290E" w:rsidP="00792AB2">
      <w:pPr>
        <w:pStyle w:val="ListParagraph"/>
      </w:pPr>
      <w:r>
        <w:t xml:space="preserve">The theory of change explained </w:t>
      </w:r>
    </w:p>
    <w:p w14:paraId="0B5B07DA" w14:textId="77777777" w:rsidR="0026290E" w:rsidRDefault="0026290E" w:rsidP="00792AB2">
      <w:pPr>
        <w:pStyle w:val="ListParagraph"/>
      </w:pPr>
      <w:r>
        <w:t>The Review Report</w:t>
      </w:r>
    </w:p>
    <w:p w14:paraId="3E48ECF8" w14:textId="77777777" w:rsidR="0026290E" w:rsidRDefault="0026290E" w:rsidP="00792AB2">
      <w:pPr>
        <w:pStyle w:val="ListParagraph"/>
      </w:pPr>
      <w:r>
        <w:t xml:space="preserve">Consultation reports </w:t>
      </w:r>
    </w:p>
    <w:p w14:paraId="7D5CD6E0" w14:textId="07420F4D" w:rsidR="0026290E" w:rsidRPr="002D138D" w:rsidRDefault="0026290E" w:rsidP="00F44E9F">
      <w:pPr>
        <w:pStyle w:val="ListParagraph"/>
      </w:pPr>
      <w:r>
        <w:t xml:space="preserve">Desktop review reports </w:t>
      </w:r>
    </w:p>
    <w:p w14:paraId="07A6AF1F" w14:textId="435D839F" w:rsidR="00BC7D75" w:rsidRPr="00C260E5" w:rsidRDefault="00BC7D75" w:rsidP="00F44E9F">
      <w:pPr>
        <w:pStyle w:val="Heading2"/>
      </w:pPr>
      <w:r w:rsidRPr="00C260E5">
        <w:t xml:space="preserve">The resources </w:t>
      </w:r>
    </w:p>
    <w:p w14:paraId="7805306A" w14:textId="4C5E8BB2" w:rsidR="003351F3" w:rsidRPr="00EB0FF8" w:rsidRDefault="003351F3" w:rsidP="00E361DF">
      <w:pPr>
        <w:pStyle w:val="Heading3"/>
      </w:pPr>
      <w:r>
        <w:t>For practitioners</w:t>
      </w:r>
    </w:p>
    <w:p w14:paraId="74A2A7ED" w14:textId="099FB133" w:rsidR="002D138D" w:rsidRDefault="002D138D" w:rsidP="00792AB2">
      <w:pPr>
        <w:pStyle w:val="ListParagraph"/>
      </w:pPr>
      <w:r>
        <w:t>Video: Introducing the Framework</w:t>
      </w:r>
    </w:p>
    <w:p w14:paraId="5FEDD949" w14:textId="67AA1397" w:rsidR="00EB0FF8" w:rsidRDefault="0018227A" w:rsidP="00792AB2">
      <w:pPr>
        <w:pStyle w:val="ListParagraph"/>
      </w:pPr>
      <w:r>
        <w:t>Practice guidance</w:t>
      </w:r>
      <w:r w:rsidR="00FF052F">
        <w:t xml:space="preserve"> for each of 14 principles</w:t>
      </w:r>
    </w:p>
    <w:p w14:paraId="23DBBA71" w14:textId="76686C58" w:rsidR="0018227A" w:rsidRDefault="0018227A" w:rsidP="00792AB2">
      <w:pPr>
        <w:pStyle w:val="ListParagraph"/>
      </w:pPr>
      <w:r>
        <w:t xml:space="preserve">“Looks </w:t>
      </w:r>
      <w:proofErr w:type="gramStart"/>
      <w:r>
        <w:t>like</w:t>
      </w:r>
      <w:proofErr w:type="gramEnd"/>
      <w:r>
        <w:t>-Doesn’t look like” fact sheets</w:t>
      </w:r>
      <w:r w:rsidR="00FF052F">
        <w:t xml:space="preserve"> for each of 14 principles</w:t>
      </w:r>
    </w:p>
    <w:p w14:paraId="3143B00B" w14:textId="3E34C95D" w:rsidR="0018227A" w:rsidRDefault="0018227A" w:rsidP="00792AB2">
      <w:pPr>
        <w:pStyle w:val="ListParagraph"/>
      </w:pPr>
      <w:r>
        <w:t>Podcasts</w:t>
      </w:r>
      <w:r w:rsidR="004F2135">
        <w:t xml:space="preserve">: families and practitioners </w:t>
      </w:r>
      <w:r w:rsidR="00955BF4">
        <w:t>talk about</w:t>
      </w:r>
      <w:r w:rsidR="00FF052F">
        <w:t xml:space="preserve"> the principles</w:t>
      </w:r>
      <w:r w:rsidR="00955BF4">
        <w:t xml:space="preserve"> </w:t>
      </w:r>
      <w:r w:rsidR="0060201F">
        <w:t>and practices</w:t>
      </w:r>
    </w:p>
    <w:p w14:paraId="1EAE5963" w14:textId="601073F0" w:rsidR="0018227A" w:rsidRDefault="0018227A" w:rsidP="00792AB2">
      <w:pPr>
        <w:pStyle w:val="ListParagraph"/>
      </w:pPr>
      <w:r>
        <w:t>Videos</w:t>
      </w:r>
      <w:r w:rsidR="00FF052F">
        <w:t>: experts talk about the evidence underpinning the principles</w:t>
      </w:r>
    </w:p>
    <w:p w14:paraId="68C90BD0" w14:textId="46503A6C" w:rsidR="003351F3" w:rsidRDefault="003351F3" w:rsidP="00792AB2">
      <w:pPr>
        <w:pStyle w:val="ListParagraph"/>
      </w:pPr>
      <w:r>
        <w:t xml:space="preserve">Decision making </w:t>
      </w:r>
      <w:r w:rsidR="00FF052F">
        <w:t>guide</w:t>
      </w:r>
    </w:p>
    <w:p w14:paraId="69034534" w14:textId="1D7D3E3A" w:rsidR="0018227A" w:rsidRDefault="0018227A" w:rsidP="00792AB2">
      <w:pPr>
        <w:pStyle w:val="ListParagraph"/>
      </w:pPr>
      <w:r>
        <w:t>Outcome measures guides</w:t>
      </w:r>
    </w:p>
    <w:p w14:paraId="0C09A542" w14:textId="6CEAADAE" w:rsidR="003351F3" w:rsidRDefault="00022FB5" w:rsidP="00792AB2">
      <w:pPr>
        <w:pStyle w:val="ListParagraph"/>
      </w:pPr>
      <w:r>
        <w:t xml:space="preserve">Videos </w:t>
      </w:r>
      <w:r w:rsidR="004F2135">
        <w:t xml:space="preserve">describing </w:t>
      </w:r>
      <w:r w:rsidR="0060201F">
        <w:t>best</w:t>
      </w:r>
      <w:r w:rsidR="004F2135">
        <w:t xml:space="preserve"> practice</w:t>
      </w:r>
      <w:r w:rsidR="0060201F">
        <w:t xml:space="preserve"> with young children and families</w:t>
      </w:r>
      <w:r w:rsidR="004F2135">
        <w:t xml:space="preserve"> in Aboriginal and Torres Strait Islander communities</w:t>
      </w:r>
    </w:p>
    <w:p w14:paraId="09DB98BF" w14:textId="2CFC2FCC" w:rsidR="003351F3" w:rsidRPr="002D138D" w:rsidRDefault="003351F3" w:rsidP="00E361DF">
      <w:pPr>
        <w:pStyle w:val="Heading3"/>
      </w:pPr>
      <w:r w:rsidRPr="002D138D">
        <w:lastRenderedPageBreak/>
        <w:t xml:space="preserve">For parents, carers and families </w:t>
      </w:r>
    </w:p>
    <w:p w14:paraId="7D3FA1C7" w14:textId="4CFC9406" w:rsidR="002D138D" w:rsidRDefault="002D138D" w:rsidP="00792AB2">
      <w:pPr>
        <w:pStyle w:val="ListParagraph"/>
      </w:pPr>
      <w:r>
        <w:t>Video: What best practice in ECI looks like</w:t>
      </w:r>
    </w:p>
    <w:p w14:paraId="1E68029A" w14:textId="2ADD0CC5" w:rsidR="0018227A" w:rsidRDefault="0018227A" w:rsidP="00792AB2">
      <w:pPr>
        <w:pStyle w:val="ListParagraph"/>
      </w:pPr>
      <w:r>
        <w:t>Guides for parents, carers and families</w:t>
      </w:r>
    </w:p>
    <w:p w14:paraId="074DC412" w14:textId="28FD26A1" w:rsidR="0018227A" w:rsidRPr="002D138D" w:rsidRDefault="00022FB5" w:rsidP="00E361DF">
      <w:pPr>
        <w:pStyle w:val="Heading3"/>
      </w:pPr>
      <w:r w:rsidRPr="002D138D">
        <w:t>For others</w:t>
      </w:r>
    </w:p>
    <w:p w14:paraId="60E3CB36" w14:textId="6545E781" w:rsidR="007A2835" w:rsidRDefault="00022FB5" w:rsidP="00792AB2">
      <w:pPr>
        <w:pStyle w:val="ListParagraph"/>
      </w:pPr>
      <w:r>
        <w:t xml:space="preserve">Guide for </w:t>
      </w:r>
      <w:r w:rsidR="00FF052F">
        <w:t xml:space="preserve">those working in </w:t>
      </w:r>
      <w:r>
        <w:t>ECEC</w:t>
      </w:r>
      <w:r w:rsidR="00FF052F">
        <w:t xml:space="preserve"> and schools</w:t>
      </w:r>
    </w:p>
    <w:p w14:paraId="3EA3AB1D" w14:textId="03C9C22D" w:rsidR="00FF052F" w:rsidRDefault="00FF052F" w:rsidP="00792AB2">
      <w:pPr>
        <w:pStyle w:val="ListParagraph"/>
      </w:pPr>
      <w:r>
        <w:t>Guide for referrers to ECI</w:t>
      </w:r>
    </w:p>
    <w:p w14:paraId="49B4B5DE" w14:textId="1742C55A" w:rsidR="00FF052F" w:rsidRDefault="00FF052F" w:rsidP="00052E1B">
      <w:pPr>
        <w:pStyle w:val="ListParagraph"/>
      </w:pPr>
      <w:r>
        <w:t>Guide for policy makers and government departments</w:t>
      </w:r>
    </w:p>
    <w:p w14:paraId="10E54669" w14:textId="77777777" w:rsidR="00D849A3" w:rsidRDefault="00D849A3" w:rsidP="00E21EEB">
      <w:pPr>
        <w:pStyle w:val="Heading2"/>
      </w:pPr>
    </w:p>
    <w:p w14:paraId="06A22502" w14:textId="29933F04" w:rsidR="00EB0FF8" w:rsidRPr="00EB0FF8" w:rsidRDefault="00EB0FF8" w:rsidP="00E21EEB">
      <w:pPr>
        <w:pStyle w:val="Heading2"/>
      </w:pPr>
      <w:r w:rsidRPr="00EB0FF8">
        <w:t>Read more on our website</w:t>
      </w:r>
    </w:p>
    <w:p w14:paraId="157281FD" w14:textId="2E421E9B" w:rsidR="00EB0FF8" w:rsidRDefault="00000000" w:rsidP="00EB0FF8">
      <w:hyperlink r:id="rId19" w:history="1">
        <w:r w:rsidR="00EB26AD" w:rsidRPr="00AE30BD">
          <w:rPr>
            <w:rStyle w:val="Hyperlink"/>
          </w:rPr>
          <w:t>https://healthy-trajectories.com.au/eci-framework/</w:t>
        </w:r>
      </w:hyperlink>
      <w:r w:rsidR="00EB26AD">
        <w:t xml:space="preserve"> </w:t>
      </w:r>
    </w:p>
    <w:p w14:paraId="713FFBF0" w14:textId="77777777" w:rsidR="00D849A3" w:rsidRDefault="00D849A3" w:rsidP="00E21EEB">
      <w:pPr>
        <w:pStyle w:val="Heading2"/>
      </w:pPr>
    </w:p>
    <w:p w14:paraId="64F18C97" w14:textId="46CAE856" w:rsidR="00EB0FF8" w:rsidRPr="00EB0FF8" w:rsidRDefault="00EB0FF8" w:rsidP="00E21EEB">
      <w:pPr>
        <w:pStyle w:val="Heading2"/>
      </w:pPr>
      <w:r w:rsidRPr="00EB0FF8">
        <w:t>Contact us</w:t>
      </w:r>
    </w:p>
    <w:p w14:paraId="0986BAAC" w14:textId="78B67EDF" w:rsidR="00463857" w:rsidRDefault="00000000" w:rsidP="00EB0FF8">
      <w:hyperlink r:id="rId20" w:history="1">
        <w:r w:rsidR="00B02B13" w:rsidRPr="00AE30BD">
          <w:rPr>
            <w:rStyle w:val="Hyperlink"/>
          </w:rPr>
          <w:t>eci-framework@unimelb.edu.au</w:t>
        </w:r>
      </w:hyperlink>
      <w:r w:rsidR="00B02B13">
        <w:t xml:space="preserve"> </w:t>
      </w:r>
    </w:p>
    <w:p w14:paraId="08DEBAFB" w14:textId="77777777" w:rsidR="00463857" w:rsidRDefault="00463857">
      <w:r>
        <w:br w:type="page"/>
      </w:r>
    </w:p>
    <w:p w14:paraId="1EC8BA19" w14:textId="1BE28994" w:rsidR="00EB0FF8" w:rsidRPr="00FC7C68" w:rsidRDefault="007628D5" w:rsidP="00EB0FF8">
      <w:r>
        <w:rPr>
          <w:noProof/>
        </w:rPr>
        <w:lastRenderedPageBreak/>
        <w:drawing>
          <wp:anchor distT="0" distB="0" distL="114300" distR="114300" simplePos="0" relativeHeight="251658241" behindDoc="0" locked="1" layoutInCell="1" allowOverlap="1" wp14:anchorId="5CC4BB85" wp14:editId="10F003ED">
            <wp:simplePos x="0" y="0"/>
            <wp:positionH relativeFrom="column">
              <wp:posOffset>-938530</wp:posOffset>
            </wp:positionH>
            <wp:positionV relativeFrom="page">
              <wp:posOffset>-31115</wp:posOffset>
            </wp:positionV>
            <wp:extent cx="7609205" cy="10754360"/>
            <wp:effectExtent l="0" t="0" r="0" b="2540"/>
            <wp:wrapNone/>
            <wp:docPr id="1946607496" name="Picture 2" descr="Back cover&#10;The National Best Practice Framework for Early Childhood Intervention partner logos&#10;Healthy Trajectories, a Child and Youth Disability Research Hub&#10;Melbourne Disability Institute&#10;PRECI - Professionals and Researchers in Early Childhood Intervention&#10;Murdoch Children’s Research Institute&#10;SNAICC, National Voice for Aboriginal and Torres Strait Islander children&#10;ACD - Advocating for Children with Disability&#10;CYDA - Children and Young People with Disability Australia&#10;Strong Kids, Strong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07496" name="Picture 2" descr="Back cover&#10;The National Best Practice Framework for Early Childhood Intervention partner logos&#10;Healthy Trajectories, a Child and Youth Disability Research Hub&#10;Melbourne Disability Institute&#10;PRECI - Professionals and Researchers in Early Childhood Intervention&#10;Murdoch Children’s Research Institute&#10;SNAICC, National Voice for Aboriginal and Torres Strait Islander children&#10;ACD - Advocating for Children with Disability&#10;CYDA - Children and Young People with Disability Australia&#10;Strong Kids, Strong Futur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09205" cy="10754360"/>
                    </a:xfrm>
                    <a:prstGeom prst="rect">
                      <a:avLst/>
                    </a:prstGeom>
                  </pic:spPr>
                </pic:pic>
              </a:graphicData>
            </a:graphic>
            <wp14:sizeRelH relativeFrom="page">
              <wp14:pctWidth>0</wp14:pctWidth>
            </wp14:sizeRelH>
            <wp14:sizeRelV relativeFrom="page">
              <wp14:pctHeight>0</wp14:pctHeight>
            </wp14:sizeRelV>
          </wp:anchor>
        </w:drawing>
      </w:r>
    </w:p>
    <w:sectPr w:rsidR="00EB0FF8" w:rsidRPr="00FC7C68" w:rsidSect="004205F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F050C" w14:textId="77777777" w:rsidR="007F18EE" w:rsidRDefault="007F18EE" w:rsidP="003354E7">
      <w:r>
        <w:separator/>
      </w:r>
    </w:p>
  </w:endnote>
  <w:endnote w:type="continuationSeparator" w:id="0">
    <w:p w14:paraId="64E9BC94" w14:textId="77777777" w:rsidR="007F18EE" w:rsidRDefault="007F18EE" w:rsidP="003354E7">
      <w:r>
        <w:continuationSeparator/>
      </w:r>
    </w:p>
  </w:endnote>
  <w:endnote w:type="continuationNotice" w:id="1">
    <w:p w14:paraId="3BC7957F" w14:textId="77777777" w:rsidR="007F18EE" w:rsidRDefault="007F1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5061505"/>
      <w:docPartObj>
        <w:docPartGallery w:val="Page Numbers (Bottom of Page)"/>
        <w:docPartUnique/>
      </w:docPartObj>
    </w:sdtPr>
    <w:sdtContent>
      <w:p w14:paraId="2415CC2B" w14:textId="6BBD30E9" w:rsidR="003354E7" w:rsidRDefault="003354E7" w:rsidP="00472D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9065B" w14:textId="77777777" w:rsidR="003354E7" w:rsidRDefault="003354E7" w:rsidP="003354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6781846"/>
      <w:docPartObj>
        <w:docPartGallery w:val="Page Numbers (Bottom of Page)"/>
        <w:docPartUnique/>
      </w:docPartObj>
    </w:sdtPr>
    <w:sdtContent>
      <w:p w14:paraId="01913DB5" w14:textId="170A8674" w:rsidR="003354E7" w:rsidRDefault="003354E7" w:rsidP="00472D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47D99761" w14:textId="77777777" w:rsidR="003354E7" w:rsidRDefault="003354E7" w:rsidP="003354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134B8" w14:textId="77777777" w:rsidR="007F18EE" w:rsidRDefault="007F18EE" w:rsidP="003354E7">
      <w:r>
        <w:separator/>
      </w:r>
    </w:p>
  </w:footnote>
  <w:footnote w:type="continuationSeparator" w:id="0">
    <w:p w14:paraId="5A8B30EA" w14:textId="77777777" w:rsidR="007F18EE" w:rsidRDefault="007F18EE" w:rsidP="003354E7">
      <w:r>
        <w:continuationSeparator/>
      </w:r>
    </w:p>
  </w:footnote>
  <w:footnote w:type="continuationNotice" w:id="1">
    <w:p w14:paraId="455162BE" w14:textId="77777777" w:rsidR="007F18EE" w:rsidRDefault="007F18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7AC"/>
    <w:multiLevelType w:val="hybridMultilevel"/>
    <w:tmpl w:val="AA20F97A"/>
    <w:lvl w:ilvl="0" w:tplc="D1E83C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C76ACA"/>
    <w:multiLevelType w:val="hybridMultilevel"/>
    <w:tmpl w:val="2198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270C0"/>
    <w:multiLevelType w:val="hybridMultilevel"/>
    <w:tmpl w:val="731E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92D21"/>
    <w:multiLevelType w:val="hybridMultilevel"/>
    <w:tmpl w:val="E946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81E44"/>
    <w:multiLevelType w:val="hybridMultilevel"/>
    <w:tmpl w:val="9F1C8C3A"/>
    <w:lvl w:ilvl="0" w:tplc="0B2CFE46">
      <w:start w:val="1"/>
      <w:numFmt w:val="bullet"/>
      <w:lvlText w:val=""/>
      <w:lvlJc w:val="left"/>
      <w:pPr>
        <w:ind w:left="1440" w:hanging="360"/>
      </w:pPr>
      <w:rPr>
        <w:rFonts w:ascii="Symbol" w:hAnsi="Symbol"/>
      </w:rPr>
    </w:lvl>
    <w:lvl w:ilvl="1" w:tplc="74EC024C">
      <w:start w:val="1"/>
      <w:numFmt w:val="bullet"/>
      <w:lvlText w:val=""/>
      <w:lvlJc w:val="left"/>
      <w:pPr>
        <w:ind w:left="1440" w:hanging="360"/>
      </w:pPr>
      <w:rPr>
        <w:rFonts w:ascii="Symbol" w:hAnsi="Symbol"/>
      </w:rPr>
    </w:lvl>
    <w:lvl w:ilvl="2" w:tplc="628AE354">
      <w:start w:val="1"/>
      <w:numFmt w:val="bullet"/>
      <w:lvlText w:val=""/>
      <w:lvlJc w:val="left"/>
      <w:pPr>
        <w:ind w:left="1440" w:hanging="360"/>
      </w:pPr>
      <w:rPr>
        <w:rFonts w:ascii="Symbol" w:hAnsi="Symbol"/>
      </w:rPr>
    </w:lvl>
    <w:lvl w:ilvl="3" w:tplc="B89233FC">
      <w:start w:val="1"/>
      <w:numFmt w:val="bullet"/>
      <w:lvlText w:val=""/>
      <w:lvlJc w:val="left"/>
      <w:pPr>
        <w:ind w:left="1440" w:hanging="360"/>
      </w:pPr>
      <w:rPr>
        <w:rFonts w:ascii="Symbol" w:hAnsi="Symbol"/>
      </w:rPr>
    </w:lvl>
    <w:lvl w:ilvl="4" w:tplc="D52CB49E">
      <w:start w:val="1"/>
      <w:numFmt w:val="bullet"/>
      <w:lvlText w:val=""/>
      <w:lvlJc w:val="left"/>
      <w:pPr>
        <w:ind w:left="1440" w:hanging="360"/>
      </w:pPr>
      <w:rPr>
        <w:rFonts w:ascii="Symbol" w:hAnsi="Symbol"/>
      </w:rPr>
    </w:lvl>
    <w:lvl w:ilvl="5" w:tplc="A2D675F0">
      <w:start w:val="1"/>
      <w:numFmt w:val="bullet"/>
      <w:lvlText w:val=""/>
      <w:lvlJc w:val="left"/>
      <w:pPr>
        <w:ind w:left="1440" w:hanging="360"/>
      </w:pPr>
      <w:rPr>
        <w:rFonts w:ascii="Symbol" w:hAnsi="Symbol"/>
      </w:rPr>
    </w:lvl>
    <w:lvl w:ilvl="6" w:tplc="F9D6208E">
      <w:start w:val="1"/>
      <w:numFmt w:val="bullet"/>
      <w:lvlText w:val=""/>
      <w:lvlJc w:val="left"/>
      <w:pPr>
        <w:ind w:left="1440" w:hanging="360"/>
      </w:pPr>
      <w:rPr>
        <w:rFonts w:ascii="Symbol" w:hAnsi="Symbol"/>
      </w:rPr>
    </w:lvl>
    <w:lvl w:ilvl="7" w:tplc="4D4232E6">
      <w:start w:val="1"/>
      <w:numFmt w:val="bullet"/>
      <w:lvlText w:val=""/>
      <w:lvlJc w:val="left"/>
      <w:pPr>
        <w:ind w:left="1440" w:hanging="360"/>
      </w:pPr>
      <w:rPr>
        <w:rFonts w:ascii="Symbol" w:hAnsi="Symbol"/>
      </w:rPr>
    </w:lvl>
    <w:lvl w:ilvl="8" w:tplc="02BC45D0">
      <w:start w:val="1"/>
      <w:numFmt w:val="bullet"/>
      <w:lvlText w:val=""/>
      <w:lvlJc w:val="left"/>
      <w:pPr>
        <w:ind w:left="1440" w:hanging="360"/>
      </w:pPr>
      <w:rPr>
        <w:rFonts w:ascii="Symbol" w:hAnsi="Symbol"/>
      </w:rPr>
    </w:lvl>
  </w:abstractNum>
  <w:abstractNum w:abstractNumId="5" w15:restartNumberingAfterBreak="0">
    <w:nsid w:val="1E177FBE"/>
    <w:multiLevelType w:val="hybridMultilevel"/>
    <w:tmpl w:val="ECA29E8A"/>
    <w:lvl w:ilvl="0" w:tplc="B0E84564">
      <w:start w:val="1"/>
      <w:numFmt w:val="bullet"/>
      <w:lvlText w:val=""/>
      <w:lvlJc w:val="left"/>
      <w:pPr>
        <w:ind w:left="1440" w:hanging="360"/>
      </w:pPr>
      <w:rPr>
        <w:rFonts w:ascii="Symbol" w:hAnsi="Symbol"/>
      </w:rPr>
    </w:lvl>
    <w:lvl w:ilvl="1" w:tplc="92D691AC">
      <w:start w:val="1"/>
      <w:numFmt w:val="bullet"/>
      <w:lvlText w:val=""/>
      <w:lvlJc w:val="left"/>
      <w:pPr>
        <w:ind w:left="1440" w:hanging="360"/>
      </w:pPr>
      <w:rPr>
        <w:rFonts w:ascii="Symbol" w:hAnsi="Symbol"/>
      </w:rPr>
    </w:lvl>
    <w:lvl w:ilvl="2" w:tplc="15CC9CC0">
      <w:start w:val="1"/>
      <w:numFmt w:val="bullet"/>
      <w:lvlText w:val=""/>
      <w:lvlJc w:val="left"/>
      <w:pPr>
        <w:ind w:left="1440" w:hanging="360"/>
      </w:pPr>
      <w:rPr>
        <w:rFonts w:ascii="Symbol" w:hAnsi="Symbol"/>
      </w:rPr>
    </w:lvl>
    <w:lvl w:ilvl="3" w:tplc="DCF4317C">
      <w:start w:val="1"/>
      <w:numFmt w:val="bullet"/>
      <w:lvlText w:val=""/>
      <w:lvlJc w:val="left"/>
      <w:pPr>
        <w:ind w:left="1440" w:hanging="360"/>
      </w:pPr>
      <w:rPr>
        <w:rFonts w:ascii="Symbol" w:hAnsi="Symbol"/>
      </w:rPr>
    </w:lvl>
    <w:lvl w:ilvl="4" w:tplc="DED666B8">
      <w:start w:val="1"/>
      <w:numFmt w:val="bullet"/>
      <w:lvlText w:val=""/>
      <w:lvlJc w:val="left"/>
      <w:pPr>
        <w:ind w:left="1440" w:hanging="360"/>
      </w:pPr>
      <w:rPr>
        <w:rFonts w:ascii="Symbol" w:hAnsi="Symbol"/>
      </w:rPr>
    </w:lvl>
    <w:lvl w:ilvl="5" w:tplc="0410196C">
      <w:start w:val="1"/>
      <w:numFmt w:val="bullet"/>
      <w:lvlText w:val=""/>
      <w:lvlJc w:val="left"/>
      <w:pPr>
        <w:ind w:left="1440" w:hanging="360"/>
      </w:pPr>
      <w:rPr>
        <w:rFonts w:ascii="Symbol" w:hAnsi="Symbol"/>
      </w:rPr>
    </w:lvl>
    <w:lvl w:ilvl="6" w:tplc="B5DC578C">
      <w:start w:val="1"/>
      <w:numFmt w:val="bullet"/>
      <w:lvlText w:val=""/>
      <w:lvlJc w:val="left"/>
      <w:pPr>
        <w:ind w:left="1440" w:hanging="360"/>
      </w:pPr>
      <w:rPr>
        <w:rFonts w:ascii="Symbol" w:hAnsi="Symbol"/>
      </w:rPr>
    </w:lvl>
    <w:lvl w:ilvl="7" w:tplc="04F6CAF4">
      <w:start w:val="1"/>
      <w:numFmt w:val="bullet"/>
      <w:lvlText w:val=""/>
      <w:lvlJc w:val="left"/>
      <w:pPr>
        <w:ind w:left="1440" w:hanging="360"/>
      </w:pPr>
      <w:rPr>
        <w:rFonts w:ascii="Symbol" w:hAnsi="Symbol"/>
      </w:rPr>
    </w:lvl>
    <w:lvl w:ilvl="8" w:tplc="90E8B3A2">
      <w:start w:val="1"/>
      <w:numFmt w:val="bullet"/>
      <w:lvlText w:val=""/>
      <w:lvlJc w:val="left"/>
      <w:pPr>
        <w:ind w:left="1440" w:hanging="360"/>
      </w:pPr>
      <w:rPr>
        <w:rFonts w:ascii="Symbol" w:hAnsi="Symbol"/>
      </w:rPr>
    </w:lvl>
  </w:abstractNum>
  <w:abstractNum w:abstractNumId="6" w15:restartNumberingAfterBreak="0">
    <w:nsid w:val="29F90246"/>
    <w:multiLevelType w:val="hybridMultilevel"/>
    <w:tmpl w:val="E790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35A75"/>
    <w:multiLevelType w:val="hybridMultilevel"/>
    <w:tmpl w:val="029C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90858"/>
    <w:multiLevelType w:val="hybridMultilevel"/>
    <w:tmpl w:val="AC8C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C7A57"/>
    <w:multiLevelType w:val="hybridMultilevel"/>
    <w:tmpl w:val="530C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A4939"/>
    <w:multiLevelType w:val="hybridMultilevel"/>
    <w:tmpl w:val="9B82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6B0D08"/>
    <w:multiLevelType w:val="hybridMultilevel"/>
    <w:tmpl w:val="57BA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55177"/>
    <w:multiLevelType w:val="hybridMultilevel"/>
    <w:tmpl w:val="330A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125B9"/>
    <w:multiLevelType w:val="hybridMultilevel"/>
    <w:tmpl w:val="DC10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9D50C"/>
    <w:multiLevelType w:val="hybridMultilevel"/>
    <w:tmpl w:val="CF8CE03C"/>
    <w:lvl w:ilvl="0" w:tplc="D1E83CF2">
      <w:start w:val="1"/>
      <w:numFmt w:val="bullet"/>
      <w:lvlText w:val=""/>
      <w:lvlJc w:val="left"/>
      <w:pPr>
        <w:ind w:left="720" w:hanging="360"/>
      </w:pPr>
      <w:rPr>
        <w:rFonts w:ascii="Symbol" w:hAnsi="Symbol" w:hint="default"/>
      </w:rPr>
    </w:lvl>
    <w:lvl w:ilvl="1" w:tplc="7906539C">
      <w:start w:val="1"/>
      <w:numFmt w:val="bullet"/>
      <w:lvlText w:val="o"/>
      <w:lvlJc w:val="left"/>
      <w:pPr>
        <w:ind w:left="1440" w:hanging="360"/>
      </w:pPr>
      <w:rPr>
        <w:rFonts w:ascii="Courier New" w:hAnsi="Courier New" w:hint="default"/>
      </w:rPr>
    </w:lvl>
    <w:lvl w:ilvl="2" w:tplc="1B8A040A">
      <w:start w:val="1"/>
      <w:numFmt w:val="bullet"/>
      <w:lvlText w:val=""/>
      <w:lvlJc w:val="left"/>
      <w:pPr>
        <w:ind w:left="2160" w:hanging="360"/>
      </w:pPr>
      <w:rPr>
        <w:rFonts w:ascii="Wingdings" w:hAnsi="Wingdings" w:hint="default"/>
      </w:rPr>
    </w:lvl>
    <w:lvl w:ilvl="3" w:tplc="3EC6C1C8">
      <w:start w:val="1"/>
      <w:numFmt w:val="bullet"/>
      <w:lvlText w:val=""/>
      <w:lvlJc w:val="left"/>
      <w:pPr>
        <w:ind w:left="2880" w:hanging="360"/>
      </w:pPr>
      <w:rPr>
        <w:rFonts w:ascii="Symbol" w:hAnsi="Symbol" w:hint="default"/>
      </w:rPr>
    </w:lvl>
    <w:lvl w:ilvl="4" w:tplc="A12CAE96">
      <w:start w:val="1"/>
      <w:numFmt w:val="bullet"/>
      <w:lvlText w:val="o"/>
      <w:lvlJc w:val="left"/>
      <w:pPr>
        <w:ind w:left="3600" w:hanging="360"/>
      </w:pPr>
      <w:rPr>
        <w:rFonts w:ascii="Courier New" w:hAnsi="Courier New" w:hint="default"/>
      </w:rPr>
    </w:lvl>
    <w:lvl w:ilvl="5" w:tplc="38801272">
      <w:start w:val="1"/>
      <w:numFmt w:val="bullet"/>
      <w:lvlText w:val=""/>
      <w:lvlJc w:val="left"/>
      <w:pPr>
        <w:ind w:left="4320" w:hanging="360"/>
      </w:pPr>
      <w:rPr>
        <w:rFonts w:ascii="Wingdings" w:hAnsi="Wingdings" w:hint="default"/>
      </w:rPr>
    </w:lvl>
    <w:lvl w:ilvl="6" w:tplc="DCF092D4">
      <w:start w:val="1"/>
      <w:numFmt w:val="bullet"/>
      <w:lvlText w:val=""/>
      <w:lvlJc w:val="left"/>
      <w:pPr>
        <w:ind w:left="5040" w:hanging="360"/>
      </w:pPr>
      <w:rPr>
        <w:rFonts w:ascii="Symbol" w:hAnsi="Symbol" w:hint="default"/>
      </w:rPr>
    </w:lvl>
    <w:lvl w:ilvl="7" w:tplc="39885FB4">
      <w:start w:val="1"/>
      <w:numFmt w:val="bullet"/>
      <w:lvlText w:val="o"/>
      <w:lvlJc w:val="left"/>
      <w:pPr>
        <w:ind w:left="5760" w:hanging="360"/>
      </w:pPr>
      <w:rPr>
        <w:rFonts w:ascii="Courier New" w:hAnsi="Courier New" w:hint="default"/>
      </w:rPr>
    </w:lvl>
    <w:lvl w:ilvl="8" w:tplc="D730007E">
      <w:start w:val="1"/>
      <w:numFmt w:val="bullet"/>
      <w:lvlText w:val=""/>
      <w:lvlJc w:val="left"/>
      <w:pPr>
        <w:ind w:left="6480" w:hanging="360"/>
      </w:pPr>
      <w:rPr>
        <w:rFonts w:ascii="Wingdings" w:hAnsi="Wingdings" w:hint="default"/>
      </w:rPr>
    </w:lvl>
  </w:abstractNum>
  <w:abstractNum w:abstractNumId="15" w15:restartNumberingAfterBreak="0">
    <w:nsid w:val="44227E24"/>
    <w:multiLevelType w:val="hybridMultilevel"/>
    <w:tmpl w:val="0F84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119B6"/>
    <w:multiLevelType w:val="hybridMultilevel"/>
    <w:tmpl w:val="1518B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AD1C70"/>
    <w:multiLevelType w:val="hybridMultilevel"/>
    <w:tmpl w:val="61B0129A"/>
    <w:lvl w:ilvl="0" w:tplc="16FE6D56">
      <w:start w:val="1"/>
      <w:numFmt w:val="bullet"/>
      <w:lvlText w:val=""/>
      <w:lvlJc w:val="left"/>
      <w:pPr>
        <w:ind w:left="1440" w:hanging="360"/>
      </w:pPr>
      <w:rPr>
        <w:rFonts w:ascii="Symbol" w:hAnsi="Symbol"/>
      </w:rPr>
    </w:lvl>
    <w:lvl w:ilvl="1" w:tplc="F66C3B3C">
      <w:start w:val="1"/>
      <w:numFmt w:val="bullet"/>
      <w:lvlText w:val=""/>
      <w:lvlJc w:val="left"/>
      <w:pPr>
        <w:ind w:left="1440" w:hanging="360"/>
      </w:pPr>
      <w:rPr>
        <w:rFonts w:ascii="Symbol" w:hAnsi="Symbol"/>
      </w:rPr>
    </w:lvl>
    <w:lvl w:ilvl="2" w:tplc="D0585EDC">
      <w:start w:val="1"/>
      <w:numFmt w:val="bullet"/>
      <w:lvlText w:val=""/>
      <w:lvlJc w:val="left"/>
      <w:pPr>
        <w:ind w:left="1440" w:hanging="360"/>
      </w:pPr>
      <w:rPr>
        <w:rFonts w:ascii="Symbol" w:hAnsi="Symbol"/>
      </w:rPr>
    </w:lvl>
    <w:lvl w:ilvl="3" w:tplc="852EAD8A">
      <w:start w:val="1"/>
      <w:numFmt w:val="bullet"/>
      <w:lvlText w:val=""/>
      <w:lvlJc w:val="left"/>
      <w:pPr>
        <w:ind w:left="1440" w:hanging="360"/>
      </w:pPr>
      <w:rPr>
        <w:rFonts w:ascii="Symbol" w:hAnsi="Symbol"/>
      </w:rPr>
    </w:lvl>
    <w:lvl w:ilvl="4" w:tplc="2A4E3A84">
      <w:start w:val="1"/>
      <w:numFmt w:val="bullet"/>
      <w:lvlText w:val=""/>
      <w:lvlJc w:val="left"/>
      <w:pPr>
        <w:ind w:left="1440" w:hanging="360"/>
      </w:pPr>
      <w:rPr>
        <w:rFonts w:ascii="Symbol" w:hAnsi="Symbol"/>
      </w:rPr>
    </w:lvl>
    <w:lvl w:ilvl="5" w:tplc="3CFA8DF2">
      <w:start w:val="1"/>
      <w:numFmt w:val="bullet"/>
      <w:lvlText w:val=""/>
      <w:lvlJc w:val="left"/>
      <w:pPr>
        <w:ind w:left="1440" w:hanging="360"/>
      </w:pPr>
      <w:rPr>
        <w:rFonts w:ascii="Symbol" w:hAnsi="Symbol"/>
      </w:rPr>
    </w:lvl>
    <w:lvl w:ilvl="6" w:tplc="1FB4B6B8">
      <w:start w:val="1"/>
      <w:numFmt w:val="bullet"/>
      <w:lvlText w:val=""/>
      <w:lvlJc w:val="left"/>
      <w:pPr>
        <w:ind w:left="1440" w:hanging="360"/>
      </w:pPr>
      <w:rPr>
        <w:rFonts w:ascii="Symbol" w:hAnsi="Symbol"/>
      </w:rPr>
    </w:lvl>
    <w:lvl w:ilvl="7" w:tplc="5C6882F0">
      <w:start w:val="1"/>
      <w:numFmt w:val="bullet"/>
      <w:lvlText w:val=""/>
      <w:lvlJc w:val="left"/>
      <w:pPr>
        <w:ind w:left="1440" w:hanging="360"/>
      </w:pPr>
      <w:rPr>
        <w:rFonts w:ascii="Symbol" w:hAnsi="Symbol"/>
      </w:rPr>
    </w:lvl>
    <w:lvl w:ilvl="8" w:tplc="A754E3CC">
      <w:start w:val="1"/>
      <w:numFmt w:val="bullet"/>
      <w:lvlText w:val=""/>
      <w:lvlJc w:val="left"/>
      <w:pPr>
        <w:ind w:left="1440" w:hanging="360"/>
      </w:pPr>
      <w:rPr>
        <w:rFonts w:ascii="Symbol" w:hAnsi="Symbol"/>
      </w:rPr>
    </w:lvl>
  </w:abstractNum>
  <w:abstractNum w:abstractNumId="18" w15:restartNumberingAfterBreak="0">
    <w:nsid w:val="483B311C"/>
    <w:multiLevelType w:val="hybridMultilevel"/>
    <w:tmpl w:val="8FB6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07054"/>
    <w:multiLevelType w:val="hybridMultilevel"/>
    <w:tmpl w:val="3BC8F8DE"/>
    <w:lvl w:ilvl="0" w:tplc="F402A2EA">
      <w:start w:val="1"/>
      <w:numFmt w:val="bullet"/>
      <w:lvlText w:val=""/>
      <w:lvlJc w:val="left"/>
      <w:pPr>
        <w:ind w:left="1440" w:hanging="360"/>
      </w:pPr>
      <w:rPr>
        <w:rFonts w:ascii="Symbol" w:hAnsi="Symbol"/>
      </w:rPr>
    </w:lvl>
    <w:lvl w:ilvl="1" w:tplc="835CDD0C">
      <w:start w:val="1"/>
      <w:numFmt w:val="bullet"/>
      <w:lvlText w:val=""/>
      <w:lvlJc w:val="left"/>
      <w:pPr>
        <w:ind w:left="1440" w:hanging="360"/>
      </w:pPr>
      <w:rPr>
        <w:rFonts w:ascii="Symbol" w:hAnsi="Symbol"/>
      </w:rPr>
    </w:lvl>
    <w:lvl w:ilvl="2" w:tplc="91364FCC">
      <w:start w:val="1"/>
      <w:numFmt w:val="bullet"/>
      <w:lvlText w:val=""/>
      <w:lvlJc w:val="left"/>
      <w:pPr>
        <w:ind w:left="1440" w:hanging="360"/>
      </w:pPr>
      <w:rPr>
        <w:rFonts w:ascii="Symbol" w:hAnsi="Symbol"/>
      </w:rPr>
    </w:lvl>
    <w:lvl w:ilvl="3" w:tplc="B5BEDFE6">
      <w:start w:val="1"/>
      <w:numFmt w:val="bullet"/>
      <w:lvlText w:val=""/>
      <w:lvlJc w:val="left"/>
      <w:pPr>
        <w:ind w:left="1440" w:hanging="360"/>
      </w:pPr>
      <w:rPr>
        <w:rFonts w:ascii="Symbol" w:hAnsi="Symbol"/>
      </w:rPr>
    </w:lvl>
    <w:lvl w:ilvl="4" w:tplc="3C0281B2">
      <w:start w:val="1"/>
      <w:numFmt w:val="bullet"/>
      <w:lvlText w:val=""/>
      <w:lvlJc w:val="left"/>
      <w:pPr>
        <w:ind w:left="1440" w:hanging="360"/>
      </w:pPr>
      <w:rPr>
        <w:rFonts w:ascii="Symbol" w:hAnsi="Symbol"/>
      </w:rPr>
    </w:lvl>
    <w:lvl w:ilvl="5" w:tplc="E752CC20">
      <w:start w:val="1"/>
      <w:numFmt w:val="bullet"/>
      <w:lvlText w:val=""/>
      <w:lvlJc w:val="left"/>
      <w:pPr>
        <w:ind w:left="1440" w:hanging="360"/>
      </w:pPr>
      <w:rPr>
        <w:rFonts w:ascii="Symbol" w:hAnsi="Symbol"/>
      </w:rPr>
    </w:lvl>
    <w:lvl w:ilvl="6" w:tplc="5DE0C4D2">
      <w:start w:val="1"/>
      <w:numFmt w:val="bullet"/>
      <w:lvlText w:val=""/>
      <w:lvlJc w:val="left"/>
      <w:pPr>
        <w:ind w:left="1440" w:hanging="360"/>
      </w:pPr>
      <w:rPr>
        <w:rFonts w:ascii="Symbol" w:hAnsi="Symbol"/>
      </w:rPr>
    </w:lvl>
    <w:lvl w:ilvl="7" w:tplc="3200AEFC">
      <w:start w:val="1"/>
      <w:numFmt w:val="bullet"/>
      <w:lvlText w:val=""/>
      <w:lvlJc w:val="left"/>
      <w:pPr>
        <w:ind w:left="1440" w:hanging="360"/>
      </w:pPr>
      <w:rPr>
        <w:rFonts w:ascii="Symbol" w:hAnsi="Symbol"/>
      </w:rPr>
    </w:lvl>
    <w:lvl w:ilvl="8" w:tplc="9E940C6E">
      <w:start w:val="1"/>
      <w:numFmt w:val="bullet"/>
      <w:lvlText w:val=""/>
      <w:lvlJc w:val="left"/>
      <w:pPr>
        <w:ind w:left="1440" w:hanging="360"/>
      </w:pPr>
      <w:rPr>
        <w:rFonts w:ascii="Symbol" w:hAnsi="Symbol"/>
      </w:rPr>
    </w:lvl>
  </w:abstractNum>
  <w:abstractNum w:abstractNumId="20" w15:restartNumberingAfterBreak="0">
    <w:nsid w:val="541856AF"/>
    <w:multiLevelType w:val="hybridMultilevel"/>
    <w:tmpl w:val="5AA28606"/>
    <w:lvl w:ilvl="0" w:tplc="07E43958">
      <w:start w:val="1"/>
      <w:numFmt w:val="bullet"/>
      <w:lvlText w:val=""/>
      <w:lvlJc w:val="left"/>
      <w:pPr>
        <w:ind w:left="1440" w:hanging="360"/>
      </w:pPr>
      <w:rPr>
        <w:rFonts w:ascii="Symbol" w:hAnsi="Symbol"/>
      </w:rPr>
    </w:lvl>
    <w:lvl w:ilvl="1" w:tplc="31E0DE4A">
      <w:start w:val="1"/>
      <w:numFmt w:val="bullet"/>
      <w:lvlText w:val=""/>
      <w:lvlJc w:val="left"/>
      <w:pPr>
        <w:ind w:left="1440" w:hanging="360"/>
      </w:pPr>
      <w:rPr>
        <w:rFonts w:ascii="Symbol" w:hAnsi="Symbol"/>
      </w:rPr>
    </w:lvl>
    <w:lvl w:ilvl="2" w:tplc="4AFAD63C">
      <w:start w:val="1"/>
      <w:numFmt w:val="bullet"/>
      <w:lvlText w:val=""/>
      <w:lvlJc w:val="left"/>
      <w:pPr>
        <w:ind w:left="1440" w:hanging="360"/>
      </w:pPr>
      <w:rPr>
        <w:rFonts w:ascii="Symbol" w:hAnsi="Symbol"/>
      </w:rPr>
    </w:lvl>
    <w:lvl w:ilvl="3" w:tplc="51B6151E">
      <w:start w:val="1"/>
      <w:numFmt w:val="bullet"/>
      <w:lvlText w:val=""/>
      <w:lvlJc w:val="left"/>
      <w:pPr>
        <w:ind w:left="1440" w:hanging="360"/>
      </w:pPr>
      <w:rPr>
        <w:rFonts w:ascii="Symbol" w:hAnsi="Symbol"/>
      </w:rPr>
    </w:lvl>
    <w:lvl w:ilvl="4" w:tplc="876EEDA2">
      <w:start w:val="1"/>
      <w:numFmt w:val="bullet"/>
      <w:lvlText w:val=""/>
      <w:lvlJc w:val="left"/>
      <w:pPr>
        <w:ind w:left="1440" w:hanging="360"/>
      </w:pPr>
      <w:rPr>
        <w:rFonts w:ascii="Symbol" w:hAnsi="Symbol"/>
      </w:rPr>
    </w:lvl>
    <w:lvl w:ilvl="5" w:tplc="F79810CE">
      <w:start w:val="1"/>
      <w:numFmt w:val="bullet"/>
      <w:lvlText w:val=""/>
      <w:lvlJc w:val="left"/>
      <w:pPr>
        <w:ind w:left="1440" w:hanging="360"/>
      </w:pPr>
      <w:rPr>
        <w:rFonts w:ascii="Symbol" w:hAnsi="Symbol"/>
      </w:rPr>
    </w:lvl>
    <w:lvl w:ilvl="6" w:tplc="32425752">
      <w:start w:val="1"/>
      <w:numFmt w:val="bullet"/>
      <w:lvlText w:val=""/>
      <w:lvlJc w:val="left"/>
      <w:pPr>
        <w:ind w:left="1440" w:hanging="360"/>
      </w:pPr>
      <w:rPr>
        <w:rFonts w:ascii="Symbol" w:hAnsi="Symbol"/>
      </w:rPr>
    </w:lvl>
    <w:lvl w:ilvl="7" w:tplc="419439B8">
      <w:start w:val="1"/>
      <w:numFmt w:val="bullet"/>
      <w:lvlText w:val=""/>
      <w:lvlJc w:val="left"/>
      <w:pPr>
        <w:ind w:left="1440" w:hanging="360"/>
      </w:pPr>
      <w:rPr>
        <w:rFonts w:ascii="Symbol" w:hAnsi="Symbol"/>
      </w:rPr>
    </w:lvl>
    <w:lvl w:ilvl="8" w:tplc="A0DC7EB2">
      <w:start w:val="1"/>
      <w:numFmt w:val="bullet"/>
      <w:lvlText w:val=""/>
      <w:lvlJc w:val="left"/>
      <w:pPr>
        <w:ind w:left="1440" w:hanging="360"/>
      </w:pPr>
      <w:rPr>
        <w:rFonts w:ascii="Symbol" w:hAnsi="Symbol"/>
      </w:rPr>
    </w:lvl>
  </w:abstractNum>
  <w:abstractNum w:abstractNumId="21" w15:restartNumberingAfterBreak="0">
    <w:nsid w:val="5A6C196E"/>
    <w:multiLevelType w:val="hybridMultilevel"/>
    <w:tmpl w:val="6A82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B1BA4"/>
    <w:multiLevelType w:val="hybridMultilevel"/>
    <w:tmpl w:val="0EE2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85302"/>
    <w:multiLevelType w:val="hybridMultilevel"/>
    <w:tmpl w:val="9686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F11CFC"/>
    <w:multiLevelType w:val="hybridMultilevel"/>
    <w:tmpl w:val="7142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C5F94"/>
    <w:multiLevelType w:val="hybridMultilevel"/>
    <w:tmpl w:val="D97C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1696E"/>
    <w:multiLevelType w:val="hybridMultilevel"/>
    <w:tmpl w:val="CC30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224606"/>
    <w:multiLevelType w:val="hybridMultilevel"/>
    <w:tmpl w:val="201A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F2533"/>
    <w:multiLevelType w:val="hybridMultilevel"/>
    <w:tmpl w:val="8BC8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B063B"/>
    <w:multiLevelType w:val="hybridMultilevel"/>
    <w:tmpl w:val="80C2F7BE"/>
    <w:lvl w:ilvl="0" w:tplc="F4365546">
      <w:start w:val="1"/>
      <w:numFmt w:val="bullet"/>
      <w:lvlText w:val=""/>
      <w:lvlJc w:val="left"/>
      <w:pPr>
        <w:ind w:left="1440" w:hanging="360"/>
      </w:pPr>
      <w:rPr>
        <w:rFonts w:ascii="Symbol" w:hAnsi="Symbol"/>
      </w:rPr>
    </w:lvl>
    <w:lvl w:ilvl="1" w:tplc="ED3CC0B0">
      <w:start w:val="1"/>
      <w:numFmt w:val="bullet"/>
      <w:lvlText w:val=""/>
      <w:lvlJc w:val="left"/>
      <w:pPr>
        <w:ind w:left="1440" w:hanging="360"/>
      </w:pPr>
      <w:rPr>
        <w:rFonts w:ascii="Symbol" w:hAnsi="Symbol"/>
      </w:rPr>
    </w:lvl>
    <w:lvl w:ilvl="2" w:tplc="93F8F69C">
      <w:start w:val="1"/>
      <w:numFmt w:val="bullet"/>
      <w:lvlText w:val=""/>
      <w:lvlJc w:val="left"/>
      <w:pPr>
        <w:ind w:left="1440" w:hanging="360"/>
      </w:pPr>
      <w:rPr>
        <w:rFonts w:ascii="Symbol" w:hAnsi="Symbol"/>
      </w:rPr>
    </w:lvl>
    <w:lvl w:ilvl="3" w:tplc="47BA1E84">
      <w:start w:val="1"/>
      <w:numFmt w:val="bullet"/>
      <w:lvlText w:val=""/>
      <w:lvlJc w:val="left"/>
      <w:pPr>
        <w:ind w:left="1440" w:hanging="360"/>
      </w:pPr>
      <w:rPr>
        <w:rFonts w:ascii="Symbol" w:hAnsi="Symbol"/>
      </w:rPr>
    </w:lvl>
    <w:lvl w:ilvl="4" w:tplc="258A9B1A">
      <w:start w:val="1"/>
      <w:numFmt w:val="bullet"/>
      <w:lvlText w:val=""/>
      <w:lvlJc w:val="left"/>
      <w:pPr>
        <w:ind w:left="1440" w:hanging="360"/>
      </w:pPr>
      <w:rPr>
        <w:rFonts w:ascii="Symbol" w:hAnsi="Symbol"/>
      </w:rPr>
    </w:lvl>
    <w:lvl w:ilvl="5" w:tplc="C0B8038E">
      <w:start w:val="1"/>
      <w:numFmt w:val="bullet"/>
      <w:lvlText w:val=""/>
      <w:lvlJc w:val="left"/>
      <w:pPr>
        <w:ind w:left="1440" w:hanging="360"/>
      </w:pPr>
      <w:rPr>
        <w:rFonts w:ascii="Symbol" w:hAnsi="Symbol"/>
      </w:rPr>
    </w:lvl>
    <w:lvl w:ilvl="6" w:tplc="A7F83DB8">
      <w:start w:val="1"/>
      <w:numFmt w:val="bullet"/>
      <w:lvlText w:val=""/>
      <w:lvlJc w:val="left"/>
      <w:pPr>
        <w:ind w:left="1440" w:hanging="360"/>
      </w:pPr>
      <w:rPr>
        <w:rFonts w:ascii="Symbol" w:hAnsi="Symbol"/>
      </w:rPr>
    </w:lvl>
    <w:lvl w:ilvl="7" w:tplc="1F94D9D6">
      <w:start w:val="1"/>
      <w:numFmt w:val="bullet"/>
      <w:lvlText w:val=""/>
      <w:lvlJc w:val="left"/>
      <w:pPr>
        <w:ind w:left="1440" w:hanging="360"/>
      </w:pPr>
      <w:rPr>
        <w:rFonts w:ascii="Symbol" w:hAnsi="Symbol"/>
      </w:rPr>
    </w:lvl>
    <w:lvl w:ilvl="8" w:tplc="772EA74C">
      <w:start w:val="1"/>
      <w:numFmt w:val="bullet"/>
      <w:lvlText w:val=""/>
      <w:lvlJc w:val="left"/>
      <w:pPr>
        <w:ind w:left="1440" w:hanging="360"/>
      </w:pPr>
      <w:rPr>
        <w:rFonts w:ascii="Symbol" w:hAnsi="Symbol"/>
      </w:rPr>
    </w:lvl>
  </w:abstractNum>
  <w:abstractNum w:abstractNumId="30" w15:restartNumberingAfterBreak="0">
    <w:nsid w:val="6EA33A5D"/>
    <w:multiLevelType w:val="hybridMultilevel"/>
    <w:tmpl w:val="8E84C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561521"/>
    <w:multiLevelType w:val="hybridMultilevel"/>
    <w:tmpl w:val="D8CEE622"/>
    <w:lvl w:ilvl="0" w:tplc="589495F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B32EA0"/>
    <w:multiLevelType w:val="hybridMultilevel"/>
    <w:tmpl w:val="BA2002E0"/>
    <w:lvl w:ilvl="0" w:tplc="D1E83C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4F3AC6"/>
    <w:multiLevelType w:val="hybridMultilevel"/>
    <w:tmpl w:val="028C0342"/>
    <w:lvl w:ilvl="0" w:tplc="51A6B602">
      <w:start w:val="1"/>
      <w:numFmt w:val="bullet"/>
      <w:lvlText w:val=""/>
      <w:lvlJc w:val="left"/>
      <w:pPr>
        <w:ind w:left="1440" w:hanging="360"/>
      </w:pPr>
      <w:rPr>
        <w:rFonts w:ascii="Symbol" w:hAnsi="Symbol"/>
      </w:rPr>
    </w:lvl>
    <w:lvl w:ilvl="1" w:tplc="1B3044D4">
      <w:start w:val="1"/>
      <w:numFmt w:val="bullet"/>
      <w:lvlText w:val=""/>
      <w:lvlJc w:val="left"/>
      <w:pPr>
        <w:ind w:left="1440" w:hanging="360"/>
      </w:pPr>
      <w:rPr>
        <w:rFonts w:ascii="Symbol" w:hAnsi="Symbol"/>
      </w:rPr>
    </w:lvl>
    <w:lvl w:ilvl="2" w:tplc="E40E6C2E">
      <w:start w:val="1"/>
      <w:numFmt w:val="bullet"/>
      <w:lvlText w:val=""/>
      <w:lvlJc w:val="left"/>
      <w:pPr>
        <w:ind w:left="1440" w:hanging="360"/>
      </w:pPr>
      <w:rPr>
        <w:rFonts w:ascii="Symbol" w:hAnsi="Symbol"/>
      </w:rPr>
    </w:lvl>
    <w:lvl w:ilvl="3" w:tplc="AD3C4BCE">
      <w:start w:val="1"/>
      <w:numFmt w:val="bullet"/>
      <w:lvlText w:val=""/>
      <w:lvlJc w:val="left"/>
      <w:pPr>
        <w:ind w:left="1440" w:hanging="360"/>
      </w:pPr>
      <w:rPr>
        <w:rFonts w:ascii="Symbol" w:hAnsi="Symbol"/>
      </w:rPr>
    </w:lvl>
    <w:lvl w:ilvl="4" w:tplc="B2DE8F3A">
      <w:start w:val="1"/>
      <w:numFmt w:val="bullet"/>
      <w:lvlText w:val=""/>
      <w:lvlJc w:val="left"/>
      <w:pPr>
        <w:ind w:left="1440" w:hanging="360"/>
      </w:pPr>
      <w:rPr>
        <w:rFonts w:ascii="Symbol" w:hAnsi="Symbol"/>
      </w:rPr>
    </w:lvl>
    <w:lvl w:ilvl="5" w:tplc="4574F4C0">
      <w:start w:val="1"/>
      <w:numFmt w:val="bullet"/>
      <w:lvlText w:val=""/>
      <w:lvlJc w:val="left"/>
      <w:pPr>
        <w:ind w:left="1440" w:hanging="360"/>
      </w:pPr>
      <w:rPr>
        <w:rFonts w:ascii="Symbol" w:hAnsi="Symbol"/>
      </w:rPr>
    </w:lvl>
    <w:lvl w:ilvl="6" w:tplc="F022D984">
      <w:start w:val="1"/>
      <w:numFmt w:val="bullet"/>
      <w:lvlText w:val=""/>
      <w:lvlJc w:val="left"/>
      <w:pPr>
        <w:ind w:left="1440" w:hanging="360"/>
      </w:pPr>
      <w:rPr>
        <w:rFonts w:ascii="Symbol" w:hAnsi="Symbol"/>
      </w:rPr>
    </w:lvl>
    <w:lvl w:ilvl="7" w:tplc="451CA6FE">
      <w:start w:val="1"/>
      <w:numFmt w:val="bullet"/>
      <w:lvlText w:val=""/>
      <w:lvlJc w:val="left"/>
      <w:pPr>
        <w:ind w:left="1440" w:hanging="360"/>
      </w:pPr>
      <w:rPr>
        <w:rFonts w:ascii="Symbol" w:hAnsi="Symbol"/>
      </w:rPr>
    </w:lvl>
    <w:lvl w:ilvl="8" w:tplc="E350FBAA">
      <w:start w:val="1"/>
      <w:numFmt w:val="bullet"/>
      <w:lvlText w:val=""/>
      <w:lvlJc w:val="left"/>
      <w:pPr>
        <w:ind w:left="1440" w:hanging="360"/>
      </w:pPr>
      <w:rPr>
        <w:rFonts w:ascii="Symbol" w:hAnsi="Symbol"/>
      </w:rPr>
    </w:lvl>
  </w:abstractNum>
  <w:abstractNum w:abstractNumId="34" w15:restartNumberingAfterBreak="0">
    <w:nsid w:val="761428F3"/>
    <w:multiLevelType w:val="hybridMultilevel"/>
    <w:tmpl w:val="5FA0DD0C"/>
    <w:lvl w:ilvl="0" w:tplc="D1E83C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7851481">
    <w:abstractNumId w:val="25"/>
  </w:num>
  <w:num w:numId="2" w16cid:durableId="793982930">
    <w:abstractNumId w:val="9"/>
  </w:num>
  <w:num w:numId="3" w16cid:durableId="656493627">
    <w:abstractNumId w:val="7"/>
  </w:num>
  <w:num w:numId="4" w16cid:durableId="239827748">
    <w:abstractNumId w:val="23"/>
  </w:num>
  <w:num w:numId="5" w16cid:durableId="1136097203">
    <w:abstractNumId w:val="28"/>
  </w:num>
  <w:num w:numId="6" w16cid:durableId="413477371">
    <w:abstractNumId w:val="11"/>
  </w:num>
  <w:num w:numId="7" w16cid:durableId="796408532">
    <w:abstractNumId w:val="2"/>
  </w:num>
  <w:num w:numId="8" w16cid:durableId="1838033143">
    <w:abstractNumId w:val="15"/>
  </w:num>
  <w:num w:numId="9" w16cid:durableId="707218966">
    <w:abstractNumId w:val="27"/>
  </w:num>
  <w:num w:numId="10" w16cid:durableId="1229606595">
    <w:abstractNumId w:val="24"/>
  </w:num>
  <w:num w:numId="11" w16cid:durableId="93938536">
    <w:abstractNumId w:val="18"/>
  </w:num>
  <w:num w:numId="12" w16cid:durableId="1722707437">
    <w:abstractNumId w:val="22"/>
  </w:num>
  <w:num w:numId="13" w16cid:durableId="93400287">
    <w:abstractNumId w:val="3"/>
  </w:num>
  <w:num w:numId="14" w16cid:durableId="1009986510">
    <w:abstractNumId w:val="8"/>
  </w:num>
  <w:num w:numId="15" w16cid:durableId="2013953211">
    <w:abstractNumId w:val="30"/>
  </w:num>
  <w:num w:numId="16" w16cid:durableId="836579294">
    <w:abstractNumId w:val="1"/>
  </w:num>
  <w:num w:numId="17" w16cid:durableId="2034457150">
    <w:abstractNumId w:val="13"/>
  </w:num>
  <w:num w:numId="18" w16cid:durableId="1336959221">
    <w:abstractNumId w:val="21"/>
  </w:num>
  <w:num w:numId="19" w16cid:durableId="1611431424">
    <w:abstractNumId w:val="6"/>
  </w:num>
  <w:num w:numId="20" w16cid:durableId="1363434813">
    <w:abstractNumId w:val="12"/>
  </w:num>
  <w:num w:numId="21" w16cid:durableId="1878815540">
    <w:abstractNumId w:val="26"/>
  </w:num>
  <w:num w:numId="22" w16cid:durableId="453910708">
    <w:abstractNumId w:val="14"/>
  </w:num>
  <w:num w:numId="23" w16cid:durableId="894044695">
    <w:abstractNumId w:val="16"/>
  </w:num>
  <w:num w:numId="24" w16cid:durableId="522013510">
    <w:abstractNumId w:val="0"/>
  </w:num>
  <w:num w:numId="25" w16cid:durableId="1419058537">
    <w:abstractNumId w:val="34"/>
  </w:num>
  <w:num w:numId="26" w16cid:durableId="1143890265">
    <w:abstractNumId w:val="32"/>
  </w:num>
  <w:num w:numId="27" w16cid:durableId="1281839174">
    <w:abstractNumId w:val="29"/>
  </w:num>
  <w:num w:numId="28" w16cid:durableId="814564170">
    <w:abstractNumId w:val="33"/>
  </w:num>
  <w:num w:numId="29" w16cid:durableId="1200777370">
    <w:abstractNumId w:val="10"/>
  </w:num>
  <w:num w:numId="30" w16cid:durableId="1311323293">
    <w:abstractNumId w:val="4"/>
  </w:num>
  <w:num w:numId="31" w16cid:durableId="734468593">
    <w:abstractNumId w:val="19"/>
  </w:num>
  <w:num w:numId="32" w16cid:durableId="2081511980">
    <w:abstractNumId w:val="5"/>
  </w:num>
  <w:num w:numId="33" w16cid:durableId="2088069241">
    <w:abstractNumId w:val="20"/>
  </w:num>
  <w:num w:numId="34" w16cid:durableId="1299651536">
    <w:abstractNumId w:val="17"/>
  </w:num>
  <w:num w:numId="35" w16cid:durableId="199879827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93AAB0C-86BE-4531-84F3-6DD48A8C890A}"/>
    <w:docVar w:name="dgnword-eventsink" w:val="483327400"/>
  </w:docVars>
  <w:rsids>
    <w:rsidRoot w:val="004205F6"/>
    <w:rsid w:val="000001C4"/>
    <w:rsid w:val="00000973"/>
    <w:rsid w:val="00001C39"/>
    <w:rsid w:val="00002D35"/>
    <w:rsid w:val="00003691"/>
    <w:rsid w:val="00005C2F"/>
    <w:rsid w:val="00006A1B"/>
    <w:rsid w:val="00006BE3"/>
    <w:rsid w:val="00007340"/>
    <w:rsid w:val="00010853"/>
    <w:rsid w:val="0001163F"/>
    <w:rsid w:val="00014176"/>
    <w:rsid w:val="00015315"/>
    <w:rsid w:val="00016AC9"/>
    <w:rsid w:val="00016C29"/>
    <w:rsid w:val="00017204"/>
    <w:rsid w:val="00017EBA"/>
    <w:rsid w:val="00020307"/>
    <w:rsid w:val="00021F02"/>
    <w:rsid w:val="00022C61"/>
    <w:rsid w:val="00022FB5"/>
    <w:rsid w:val="000232CF"/>
    <w:rsid w:val="000238DA"/>
    <w:rsid w:val="00024B81"/>
    <w:rsid w:val="00027789"/>
    <w:rsid w:val="00030AA5"/>
    <w:rsid w:val="00030C7A"/>
    <w:rsid w:val="00031C4B"/>
    <w:rsid w:val="00032EB6"/>
    <w:rsid w:val="00035335"/>
    <w:rsid w:val="00036418"/>
    <w:rsid w:val="000405D7"/>
    <w:rsid w:val="000415B2"/>
    <w:rsid w:val="000420B7"/>
    <w:rsid w:val="00042606"/>
    <w:rsid w:val="00043347"/>
    <w:rsid w:val="00044B74"/>
    <w:rsid w:val="000455E1"/>
    <w:rsid w:val="00045A8C"/>
    <w:rsid w:val="0004641D"/>
    <w:rsid w:val="000469F3"/>
    <w:rsid w:val="00046B0D"/>
    <w:rsid w:val="00047270"/>
    <w:rsid w:val="00051412"/>
    <w:rsid w:val="0005186E"/>
    <w:rsid w:val="000524FB"/>
    <w:rsid w:val="00052D54"/>
    <w:rsid w:val="00052E1B"/>
    <w:rsid w:val="00053D00"/>
    <w:rsid w:val="00053D99"/>
    <w:rsid w:val="00055456"/>
    <w:rsid w:val="00056118"/>
    <w:rsid w:val="00056F17"/>
    <w:rsid w:val="00057B98"/>
    <w:rsid w:val="00060D22"/>
    <w:rsid w:val="00064FE0"/>
    <w:rsid w:val="00064FE1"/>
    <w:rsid w:val="00065380"/>
    <w:rsid w:val="00065A5A"/>
    <w:rsid w:val="00065D24"/>
    <w:rsid w:val="00067A2B"/>
    <w:rsid w:val="00067CA1"/>
    <w:rsid w:val="00070A2C"/>
    <w:rsid w:val="000710AE"/>
    <w:rsid w:val="00071180"/>
    <w:rsid w:val="00072E62"/>
    <w:rsid w:val="00072E96"/>
    <w:rsid w:val="0007334E"/>
    <w:rsid w:val="0007452B"/>
    <w:rsid w:val="000771F5"/>
    <w:rsid w:val="00081400"/>
    <w:rsid w:val="000821EA"/>
    <w:rsid w:val="00083720"/>
    <w:rsid w:val="00084843"/>
    <w:rsid w:val="00084C5A"/>
    <w:rsid w:val="00085A18"/>
    <w:rsid w:val="00086033"/>
    <w:rsid w:val="000868C4"/>
    <w:rsid w:val="00087EA3"/>
    <w:rsid w:val="00091290"/>
    <w:rsid w:val="0009217C"/>
    <w:rsid w:val="00092381"/>
    <w:rsid w:val="000924E2"/>
    <w:rsid w:val="000932D6"/>
    <w:rsid w:val="00094E01"/>
    <w:rsid w:val="00095034"/>
    <w:rsid w:val="00096459"/>
    <w:rsid w:val="00097512"/>
    <w:rsid w:val="000A2A8B"/>
    <w:rsid w:val="000A3326"/>
    <w:rsid w:val="000A56EB"/>
    <w:rsid w:val="000A572E"/>
    <w:rsid w:val="000A77DE"/>
    <w:rsid w:val="000B11F0"/>
    <w:rsid w:val="000B38E0"/>
    <w:rsid w:val="000B39BA"/>
    <w:rsid w:val="000B3EFB"/>
    <w:rsid w:val="000B4810"/>
    <w:rsid w:val="000B56D6"/>
    <w:rsid w:val="000B6084"/>
    <w:rsid w:val="000B61CB"/>
    <w:rsid w:val="000B70D9"/>
    <w:rsid w:val="000C0A54"/>
    <w:rsid w:val="000C1D6D"/>
    <w:rsid w:val="000C226E"/>
    <w:rsid w:val="000C2AD4"/>
    <w:rsid w:val="000C3DCA"/>
    <w:rsid w:val="000C43F9"/>
    <w:rsid w:val="000C6BB1"/>
    <w:rsid w:val="000C6F6B"/>
    <w:rsid w:val="000C7B4A"/>
    <w:rsid w:val="000D02D6"/>
    <w:rsid w:val="000D1C20"/>
    <w:rsid w:val="000D20AF"/>
    <w:rsid w:val="000D4050"/>
    <w:rsid w:val="000D42BB"/>
    <w:rsid w:val="000D4F25"/>
    <w:rsid w:val="000E020A"/>
    <w:rsid w:val="000E2D50"/>
    <w:rsid w:val="000E3F1F"/>
    <w:rsid w:val="000E3F34"/>
    <w:rsid w:val="000E3FD5"/>
    <w:rsid w:val="000E4311"/>
    <w:rsid w:val="000E4948"/>
    <w:rsid w:val="000E5096"/>
    <w:rsid w:val="000E69AE"/>
    <w:rsid w:val="000E6CB5"/>
    <w:rsid w:val="000E6ED3"/>
    <w:rsid w:val="000E6F22"/>
    <w:rsid w:val="000E7857"/>
    <w:rsid w:val="000F0DF0"/>
    <w:rsid w:val="000F4175"/>
    <w:rsid w:val="000F58C0"/>
    <w:rsid w:val="000F5F37"/>
    <w:rsid w:val="000F6828"/>
    <w:rsid w:val="000F7556"/>
    <w:rsid w:val="000F79F3"/>
    <w:rsid w:val="001017D5"/>
    <w:rsid w:val="0010255A"/>
    <w:rsid w:val="0010344D"/>
    <w:rsid w:val="0010620E"/>
    <w:rsid w:val="001073BD"/>
    <w:rsid w:val="00107643"/>
    <w:rsid w:val="001076B9"/>
    <w:rsid w:val="00110676"/>
    <w:rsid w:val="00110691"/>
    <w:rsid w:val="00111774"/>
    <w:rsid w:val="00112999"/>
    <w:rsid w:val="00114446"/>
    <w:rsid w:val="0011686D"/>
    <w:rsid w:val="00120547"/>
    <w:rsid w:val="00120938"/>
    <w:rsid w:val="00123AF4"/>
    <w:rsid w:val="00124B19"/>
    <w:rsid w:val="00126215"/>
    <w:rsid w:val="0012647E"/>
    <w:rsid w:val="00126DC3"/>
    <w:rsid w:val="00131297"/>
    <w:rsid w:val="0013157C"/>
    <w:rsid w:val="00131B1E"/>
    <w:rsid w:val="0013208D"/>
    <w:rsid w:val="001326C3"/>
    <w:rsid w:val="0013343E"/>
    <w:rsid w:val="00133E04"/>
    <w:rsid w:val="00136AB5"/>
    <w:rsid w:val="00136BA8"/>
    <w:rsid w:val="00137081"/>
    <w:rsid w:val="0013710B"/>
    <w:rsid w:val="001412FA"/>
    <w:rsid w:val="001420AA"/>
    <w:rsid w:val="00142A1B"/>
    <w:rsid w:val="00142C05"/>
    <w:rsid w:val="001435C9"/>
    <w:rsid w:val="001439F8"/>
    <w:rsid w:val="00146F3B"/>
    <w:rsid w:val="001477C7"/>
    <w:rsid w:val="001501E7"/>
    <w:rsid w:val="00150598"/>
    <w:rsid w:val="0015210B"/>
    <w:rsid w:val="0015380E"/>
    <w:rsid w:val="00153A1C"/>
    <w:rsid w:val="00154180"/>
    <w:rsid w:val="00154FB4"/>
    <w:rsid w:val="0015509A"/>
    <w:rsid w:val="001556E4"/>
    <w:rsid w:val="00155A26"/>
    <w:rsid w:val="00155C13"/>
    <w:rsid w:val="001566CC"/>
    <w:rsid w:val="00160110"/>
    <w:rsid w:val="00160232"/>
    <w:rsid w:val="00160935"/>
    <w:rsid w:val="00162372"/>
    <w:rsid w:val="00162CD0"/>
    <w:rsid w:val="00164D32"/>
    <w:rsid w:val="00165142"/>
    <w:rsid w:val="00165C1E"/>
    <w:rsid w:val="00165D7C"/>
    <w:rsid w:val="00167BE8"/>
    <w:rsid w:val="00167D71"/>
    <w:rsid w:val="0017059E"/>
    <w:rsid w:val="001727DB"/>
    <w:rsid w:val="0017311F"/>
    <w:rsid w:val="001805FE"/>
    <w:rsid w:val="0018149B"/>
    <w:rsid w:val="0018227A"/>
    <w:rsid w:val="00183E86"/>
    <w:rsid w:val="001841EE"/>
    <w:rsid w:val="0018490C"/>
    <w:rsid w:val="00185A10"/>
    <w:rsid w:val="00186FB3"/>
    <w:rsid w:val="00186FF5"/>
    <w:rsid w:val="00187956"/>
    <w:rsid w:val="0019003B"/>
    <w:rsid w:val="001905CF"/>
    <w:rsid w:val="001913B3"/>
    <w:rsid w:val="001916D1"/>
    <w:rsid w:val="00191745"/>
    <w:rsid w:val="00191F0E"/>
    <w:rsid w:val="0019263A"/>
    <w:rsid w:val="0019301B"/>
    <w:rsid w:val="001934C7"/>
    <w:rsid w:val="0019691F"/>
    <w:rsid w:val="001A094D"/>
    <w:rsid w:val="001A0F25"/>
    <w:rsid w:val="001A21DF"/>
    <w:rsid w:val="001A27F3"/>
    <w:rsid w:val="001A2AFA"/>
    <w:rsid w:val="001A2B00"/>
    <w:rsid w:val="001A38C6"/>
    <w:rsid w:val="001A4C01"/>
    <w:rsid w:val="001A4F3A"/>
    <w:rsid w:val="001A56E5"/>
    <w:rsid w:val="001A5974"/>
    <w:rsid w:val="001A6CEA"/>
    <w:rsid w:val="001A78AB"/>
    <w:rsid w:val="001A7A67"/>
    <w:rsid w:val="001A7B02"/>
    <w:rsid w:val="001A7BDA"/>
    <w:rsid w:val="001B00C4"/>
    <w:rsid w:val="001B19D0"/>
    <w:rsid w:val="001B21B9"/>
    <w:rsid w:val="001B2B94"/>
    <w:rsid w:val="001B33F6"/>
    <w:rsid w:val="001B3D5B"/>
    <w:rsid w:val="001B4153"/>
    <w:rsid w:val="001B4B96"/>
    <w:rsid w:val="001B51E0"/>
    <w:rsid w:val="001B522B"/>
    <w:rsid w:val="001B6EA3"/>
    <w:rsid w:val="001B7994"/>
    <w:rsid w:val="001B7AFD"/>
    <w:rsid w:val="001C02E0"/>
    <w:rsid w:val="001C0D5D"/>
    <w:rsid w:val="001C2CA8"/>
    <w:rsid w:val="001C3055"/>
    <w:rsid w:val="001C4824"/>
    <w:rsid w:val="001C52BD"/>
    <w:rsid w:val="001D1296"/>
    <w:rsid w:val="001D13B9"/>
    <w:rsid w:val="001D20B9"/>
    <w:rsid w:val="001D210A"/>
    <w:rsid w:val="001D2E88"/>
    <w:rsid w:val="001D375D"/>
    <w:rsid w:val="001D3B5E"/>
    <w:rsid w:val="001D4A47"/>
    <w:rsid w:val="001D6B5F"/>
    <w:rsid w:val="001D75C3"/>
    <w:rsid w:val="001D76A6"/>
    <w:rsid w:val="001E0995"/>
    <w:rsid w:val="001E2C40"/>
    <w:rsid w:val="001E2F56"/>
    <w:rsid w:val="001E3E8B"/>
    <w:rsid w:val="001E4769"/>
    <w:rsid w:val="001E5E6B"/>
    <w:rsid w:val="001E65BB"/>
    <w:rsid w:val="001E6FCA"/>
    <w:rsid w:val="001E7167"/>
    <w:rsid w:val="001E7D1B"/>
    <w:rsid w:val="001F03AE"/>
    <w:rsid w:val="001F06AA"/>
    <w:rsid w:val="001F1786"/>
    <w:rsid w:val="001F2421"/>
    <w:rsid w:val="001F4C4D"/>
    <w:rsid w:val="001F565C"/>
    <w:rsid w:val="001F5EC9"/>
    <w:rsid w:val="001F73F8"/>
    <w:rsid w:val="001F7878"/>
    <w:rsid w:val="00200D9D"/>
    <w:rsid w:val="00202D20"/>
    <w:rsid w:val="00203F1B"/>
    <w:rsid w:val="002047A5"/>
    <w:rsid w:val="002048B3"/>
    <w:rsid w:val="0020584B"/>
    <w:rsid w:val="002060DB"/>
    <w:rsid w:val="0020637F"/>
    <w:rsid w:val="00206939"/>
    <w:rsid w:val="002103FD"/>
    <w:rsid w:val="00210BF4"/>
    <w:rsid w:val="0021144D"/>
    <w:rsid w:val="00211EF7"/>
    <w:rsid w:val="00211F31"/>
    <w:rsid w:val="002127A2"/>
    <w:rsid w:val="002148B4"/>
    <w:rsid w:val="00216DD4"/>
    <w:rsid w:val="00217719"/>
    <w:rsid w:val="002203BC"/>
    <w:rsid w:val="00220A90"/>
    <w:rsid w:val="00220EE1"/>
    <w:rsid w:val="002215A1"/>
    <w:rsid w:val="00221D5C"/>
    <w:rsid w:val="0022237A"/>
    <w:rsid w:val="00222CA2"/>
    <w:rsid w:val="00222F30"/>
    <w:rsid w:val="002239C6"/>
    <w:rsid w:val="00224FC9"/>
    <w:rsid w:val="002270B5"/>
    <w:rsid w:val="002273CA"/>
    <w:rsid w:val="00231420"/>
    <w:rsid w:val="002317D7"/>
    <w:rsid w:val="00231D4A"/>
    <w:rsid w:val="00233C60"/>
    <w:rsid w:val="00234021"/>
    <w:rsid w:val="00236746"/>
    <w:rsid w:val="00240C70"/>
    <w:rsid w:val="002429BB"/>
    <w:rsid w:val="00242A91"/>
    <w:rsid w:val="00244835"/>
    <w:rsid w:val="00244D8A"/>
    <w:rsid w:val="0024656B"/>
    <w:rsid w:val="00247F20"/>
    <w:rsid w:val="002508F9"/>
    <w:rsid w:val="0025133A"/>
    <w:rsid w:val="00252374"/>
    <w:rsid w:val="00252999"/>
    <w:rsid w:val="0025365A"/>
    <w:rsid w:val="00253ADD"/>
    <w:rsid w:val="00256397"/>
    <w:rsid w:val="00256690"/>
    <w:rsid w:val="00257617"/>
    <w:rsid w:val="00257742"/>
    <w:rsid w:val="00260CD8"/>
    <w:rsid w:val="00261CBD"/>
    <w:rsid w:val="0026203C"/>
    <w:rsid w:val="0026290E"/>
    <w:rsid w:val="00262DD0"/>
    <w:rsid w:val="00263418"/>
    <w:rsid w:val="00263EDA"/>
    <w:rsid w:val="00264B1D"/>
    <w:rsid w:val="002652CB"/>
    <w:rsid w:val="00265792"/>
    <w:rsid w:val="00271B31"/>
    <w:rsid w:val="00271C79"/>
    <w:rsid w:val="00272637"/>
    <w:rsid w:val="002801E6"/>
    <w:rsid w:val="00281168"/>
    <w:rsid w:val="0028120F"/>
    <w:rsid w:val="00281C11"/>
    <w:rsid w:val="0028518B"/>
    <w:rsid w:val="00285D8E"/>
    <w:rsid w:val="00290C7D"/>
    <w:rsid w:val="00295326"/>
    <w:rsid w:val="00295C6E"/>
    <w:rsid w:val="00295CAC"/>
    <w:rsid w:val="00295E21"/>
    <w:rsid w:val="00296D29"/>
    <w:rsid w:val="00297719"/>
    <w:rsid w:val="00297E6E"/>
    <w:rsid w:val="002A0D01"/>
    <w:rsid w:val="002A16D1"/>
    <w:rsid w:val="002A5200"/>
    <w:rsid w:val="002A6304"/>
    <w:rsid w:val="002A6C43"/>
    <w:rsid w:val="002A74B3"/>
    <w:rsid w:val="002A74DA"/>
    <w:rsid w:val="002A7752"/>
    <w:rsid w:val="002A7C10"/>
    <w:rsid w:val="002B18B0"/>
    <w:rsid w:val="002B4248"/>
    <w:rsid w:val="002B42C0"/>
    <w:rsid w:val="002B5787"/>
    <w:rsid w:val="002B5ABD"/>
    <w:rsid w:val="002B7E25"/>
    <w:rsid w:val="002C0724"/>
    <w:rsid w:val="002C115C"/>
    <w:rsid w:val="002C32A1"/>
    <w:rsid w:val="002C37F5"/>
    <w:rsid w:val="002C4BBE"/>
    <w:rsid w:val="002C4C6E"/>
    <w:rsid w:val="002C63CF"/>
    <w:rsid w:val="002D0509"/>
    <w:rsid w:val="002D138D"/>
    <w:rsid w:val="002D2E34"/>
    <w:rsid w:val="002D32DD"/>
    <w:rsid w:val="002D4877"/>
    <w:rsid w:val="002D5845"/>
    <w:rsid w:val="002D6F34"/>
    <w:rsid w:val="002D713B"/>
    <w:rsid w:val="002E059D"/>
    <w:rsid w:val="002E18A1"/>
    <w:rsid w:val="002E23C3"/>
    <w:rsid w:val="002E3C6B"/>
    <w:rsid w:val="002E43BF"/>
    <w:rsid w:val="002E4933"/>
    <w:rsid w:val="002E4A99"/>
    <w:rsid w:val="002E5E72"/>
    <w:rsid w:val="002E654A"/>
    <w:rsid w:val="002E7418"/>
    <w:rsid w:val="002F0008"/>
    <w:rsid w:val="002F4190"/>
    <w:rsid w:val="002F64ED"/>
    <w:rsid w:val="002F65AA"/>
    <w:rsid w:val="002F7570"/>
    <w:rsid w:val="002F773F"/>
    <w:rsid w:val="002F78F7"/>
    <w:rsid w:val="0030188E"/>
    <w:rsid w:val="00301ED4"/>
    <w:rsid w:val="003038DC"/>
    <w:rsid w:val="00303E30"/>
    <w:rsid w:val="00304434"/>
    <w:rsid w:val="003056EA"/>
    <w:rsid w:val="00306418"/>
    <w:rsid w:val="0030688D"/>
    <w:rsid w:val="00307CD0"/>
    <w:rsid w:val="0031052C"/>
    <w:rsid w:val="00310E2B"/>
    <w:rsid w:val="003116AC"/>
    <w:rsid w:val="00311B79"/>
    <w:rsid w:val="00311E5C"/>
    <w:rsid w:val="00313721"/>
    <w:rsid w:val="003141E5"/>
    <w:rsid w:val="003147B9"/>
    <w:rsid w:val="00320B93"/>
    <w:rsid w:val="00321124"/>
    <w:rsid w:val="0032148F"/>
    <w:rsid w:val="00321A42"/>
    <w:rsid w:val="00324FE3"/>
    <w:rsid w:val="00326C88"/>
    <w:rsid w:val="00327526"/>
    <w:rsid w:val="00327A2D"/>
    <w:rsid w:val="003304E7"/>
    <w:rsid w:val="00330EA3"/>
    <w:rsid w:val="003313DE"/>
    <w:rsid w:val="00332578"/>
    <w:rsid w:val="003340DC"/>
    <w:rsid w:val="003341D5"/>
    <w:rsid w:val="00334C3B"/>
    <w:rsid w:val="003351F0"/>
    <w:rsid w:val="003351F3"/>
    <w:rsid w:val="003354E7"/>
    <w:rsid w:val="00335C6B"/>
    <w:rsid w:val="00336D52"/>
    <w:rsid w:val="00337BF7"/>
    <w:rsid w:val="00337C53"/>
    <w:rsid w:val="00340375"/>
    <w:rsid w:val="003425FA"/>
    <w:rsid w:val="00342B1C"/>
    <w:rsid w:val="003439C2"/>
    <w:rsid w:val="00344D2A"/>
    <w:rsid w:val="003450CB"/>
    <w:rsid w:val="003464AF"/>
    <w:rsid w:val="0034667A"/>
    <w:rsid w:val="00347283"/>
    <w:rsid w:val="00350FC0"/>
    <w:rsid w:val="0035202E"/>
    <w:rsid w:val="0035211E"/>
    <w:rsid w:val="00352DC3"/>
    <w:rsid w:val="00353061"/>
    <w:rsid w:val="00354FE1"/>
    <w:rsid w:val="003556D6"/>
    <w:rsid w:val="00356A4E"/>
    <w:rsid w:val="00356B7D"/>
    <w:rsid w:val="003578B0"/>
    <w:rsid w:val="003604E5"/>
    <w:rsid w:val="00362031"/>
    <w:rsid w:val="00362B16"/>
    <w:rsid w:val="003633FA"/>
    <w:rsid w:val="003636D7"/>
    <w:rsid w:val="003647E9"/>
    <w:rsid w:val="003659B7"/>
    <w:rsid w:val="003678E5"/>
    <w:rsid w:val="0037087E"/>
    <w:rsid w:val="00370AE9"/>
    <w:rsid w:val="00371427"/>
    <w:rsid w:val="00371A2E"/>
    <w:rsid w:val="00371EAC"/>
    <w:rsid w:val="00371FD2"/>
    <w:rsid w:val="00372BBE"/>
    <w:rsid w:val="0037485C"/>
    <w:rsid w:val="00374A9D"/>
    <w:rsid w:val="00375627"/>
    <w:rsid w:val="00375A64"/>
    <w:rsid w:val="00380001"/>
    <w:rsid w:val="0038029B"/>
    <w:rsid w:val="00384346"/>
    <w:rsid w:val="00384454"/>
    <w:rsid w:val="00384584"/>
    <w:rsid w:val="00385EB4"/>
    <w:rsid w:val="003873AE"/>
    <w:rsid w:val="003873FB"/>
    <w:rsid w:val="003903E5"/>
    <w:rsid w:val="003924B1"/>
    <w:rsid w:val="00393726"/>
    <w:rsid w:val="0039444E"/>
    <w:rsid w:val="00394C5C"/>
    <w:rsid w:val="00394CC8"/>
    <w:rsid w:val="0039503B"/>
    <w:rsid w:val="00397373"/>
    <w:rsid w:val="003A08C0"/>
    <w:rsid w:val="003A1903"/>
    <w:rsid w:val="003A2662"/>
    <w:rsid w:val="003A3CA3"/>
    <w:rsid w:val="003A4091"/>
    <w:rsid w:val="003A75AF"/>
    <w:rsid w:val="003A78DD"/>
    <w:rsid w:val="003B0026"/>
    <w:rsid w:val="003B07FE"/>
    <w:rsid w:val="003B0959"/>
    <w:rsid w:val="003B0B33"/>
    <w:rsid w:val="003B2434"/>
    <w:rsid w:val="003B34B7"/>
    <w:rsid w:val="003B61A3"/>
    <w:rsid w:val="003B6BF1"/>
    <w:rsid w:val="003B7241"/>
    <w:rsid w:val="003C161F"/>
    <w:rsid w:val="003C4141"/>
    <w:rsid w:val="003C6927"/>
    <w:rsid w:val="003C6E6D"/>
    <w:rsid w:val="003D05A7"/>
    <w:rsid w:val="003D079C"/>
    <w:rsid w:val="003D0ECB"/>
    <w:rsid w:val="003D180D"/>
    <w:rsid w:val="003D237D"/>
    <w:rsid w:val="003D2767"/>
    <w:rsid w:val="003D414B"/>
    <w:rsid w:val="003D4339"/>
    <w:rsid w:val="003D466B"/>
    <w:rsid w:val="003D5943"/>
    <w:rsid w:val="003D5EC6"/>
    <w:rsid w:val="003E1311"/>
    <w:rsid w:val="003E28A9"/>
    <w:rsid w:val="003E2933"/>
    <w:rsid w:val="003E4F3C"/>
    <w:rsid w:val="003E5901"/>
    <w:rsid w:val="003E6266"/>
    <w:rsid w:val="003F00AD"/>
    <w:rsid w:val="003F01B5"/>
    <w:rsid w:val="003F04D2"/>
    <w:rsid w:val="003F21E1"/>
    <w:rsid w:val="003F2348"/>
    <w:rsid w:val="003F307A"/>
    <w:rsid w:val="003F3526"/>
    <w:rsid w:val="003F55B3"/>
    <w:rsid w:val="003F69E1"/>
    <w:rsid w:val="003F6CFB"/>
    <w:rsid w:val="003F7F57"/>
    <w:rsid w:val="00400A9F"/>
    <w:rsid w:val="004012E5"/>
    <w:rsid w:val="00401FEA"/>
    <w:rsid w:val="004022D9"/>
    <w:rsid w:val="004059C1"/>
    <w:rsid w:val="00406778"/>
    <w:rsid w:val="00406B0B"/>
    <w:rsid w:val="00410489"/>
    <w:rsid w:val="00410779"/>
    <w:rsid w:val="004113E9"/>
    <w:rsid w:val="00411812"/>
    <w:rsid w:val="00411855"/>
    <w:rsid w:val="004137AD"/>
    <w:rsid w:val="004138D2"/>
    <w:rsid w:val="00416165"/>
    <w:rsid w:val="004205F6"/>
    <w:rsid w:val="004217D3"/>
    <w:rsid w:val="00424A5C"/>
    <w:rsid w:val="0042511E"/>
    <w:rsid w:val="004267FB"/>
    <w:rsid w:val="00426CA5"/>
    <w:rsid w:val="0042728A"/>
    <w:rsid w:val="00427F0D"/>
    <w:rsid w:val="004301B4"/>
    <w:rsid w:val="00431A90"/>
    <w:rsid w:val="0043282A"/>
    <w:rsid w:val="00433591"/>
    <w:rsid w:val="00434046"/>
    <w:rsid w:val="004343AE"/>
    <w:rsid w:val="004354F5"/>
    <w:rsid w:val="00436086"/>
    <w:rsid w:val="004367EC"/>
    <w:rsid w:val="00437DC4"/>
    <w:rsid w:val="004400C4"/>
    <w:rsid w:val="00440697"/>
    <w:rsid w:val="00445C63"/>
    <w:rsid w:val="004465E5"/>
    <w:rsid w:val="004469D7"/>
    <w:rsid w:val="00446BB1"/>
    <w:rsid w:val="00446FA9"/>
    <w:rsid w:val="00447112"/>
    <w:rsid w:val="00447B66"/>
    <w:rsid w:val="00455594"/>
    <w:rsid w:val="004559A8"/>
    <w:rsid w:val="00456426"/>
    <w:rsid w:val="00456A0E"/>
    <w:rsid w:val="00459C3C"/>
    <w:rsid w:val="004610DD"/>
    <w:rsid w:val="00462F69"/>
    <w:rsid w:val="00463857"/>
    <w:rsid w:val="00464482"/>
    <w:rsid w:val="004646AA"/>
    <w:rsid w:val="004648E8"/>
    <w:rsid w:val="00465328"/>
    <w:rsid w:val="00465768"/>
    <w:rsid w:val="0046792E"/>
    <w:rsid w:val="00467CCE"/>
    <w:rsid w:val="00471399"/>
    <w:rsid w:val="00471D9B"/>
    <w:rsid w:val="00472365"/>
    <w:rsid w:val="00472DC5"/>
    <w:rsid w:val="0047372A"/>
    <w:rsid w:val="00474270"/>
    <w:rsid w:val="004743AC"/>
    <w:rsid w:val="0047480E"/>
    <w:rsid w:val="00482CA7"/>
    <w:rsid w:val="00482E6D"/>
    <w:rsid w:val="0048344C"/>
    <w:rsid w:val="00483524"/>
    <w:rsid w:val="00484C78"/>
    <w:rsid w:val="004850DC"/>
    <w:rsid w:val="00486AAF"/>
    <w:rsid w:val="004875B4"/>
    <w:rsid w:val="00490001"/>
    <w:rsid w:val="00490CB6"/>
    <w:rsid w:val="0049144D"/>
    <w:rsid w:val="004919F0"/>
    <w:rsid w:val="0049202E"/>
    <w:rsid w:val="00492D7D"/>
    <w:rsid w:val="00493B45"/>
    <w:rsid w:val="00495764"/>
    <w:rsid w:val="0049597D"/>
    <w:rsid w:val="00496089"/>
    <w:rsid w:val="004964FE"/>
    <w:rsid w:val="0049667F"/>
    <w:rsid w:val="00496AB3"/>
    <w:rsid w:val="0049722F"/>
    <w:rsid w:val="00497903"/>
    <w:rsid w:val="00497E39"/>
    <w:rsid w:val="004A1740"/>
    <w:rsid w:val="004A1789"/>
    <w:rsid w:val="004A18FD"/>
    <w:rsid w:val="004A1A39"/>
    <w:rsid w:val="004A1F22"/>
    <w:rsid w:val="004A2ACE"/>
    <w:rsid w:val="004A6EF8"/>
    <w:rsid w:val="004A7F5D"/>
    <w:rsid w:val="004B1AD7"/>
    <w:rsid w:val="004B30A7"/>
    <w:rsid w:val="004B45F6"/>
    <w:rsid w:val="004B49D8"/>
    <w:rsid w:val="004B4BAD"/>
    <w:rsid w:val="004B5D16"/>
    <w:rsid w:val="004B7298"/>
    <w:rsid w:val="004B7CB2"/>
    <w:rsid w:val="004C2925"/>
    <w:rsid w:val="004C2D04"/>
    <w:rsid w:val="004C4E18"/>
    <w:rsid w:val="004C53DE"/>
    <w:rsid w:val="004C5603"/>
    <w:rsid w:val="004D035D"/>
    <w:rsid w:val="004D3364"/>
    <w:rsid w:val="004D385C"/>
    <w:rsid w:val="004D7683"/>
    <w:rsid w:val="004E00E3"/>
    <w:rsid w:val="004E06CD"/>
    <w:rsid w:val="004E261B"/>
    <w:rsid w:val="004E296E"/>
    <w:rsid w:val="004E3660"/>
    <w:rsid w:val="004E36FE"/>
    <w:rsid w:val="004E6E6F"/>
    <w:rsid w:val="004E7816"/>
    <w:rsid w:val="004E7A93"/>
    <w:rsid w:val="004F0014"/>
    <w:rsid w:val="004F0D7B"/>
    <w:rsid w:val="004F2135"/>
    <w:rsid w:val="004F2176"/>
    <w:rsid w:val="004F23A1"/>
    <w:rsid w:val="004F23A8"/>
    <w:rsid w:val="004F27FD"/>
    <w:rsid w:val="004F31B1"/>
    <w:rsid w:val="004F41EC"/>
    <w:rsid w:val="004F478B"/>
    <w:rsid w:val="004F48B1"/>
    <w:rsid w:val="004F4A38"/>
    <w:rsid w:val="004F5C0B"/>
    <w:rsid w:val="004F69F5"/>
    <w:rsid w:val="005000AA"/>
    <w:rsid w:val="00501978"/>
    <w:rsid w:val="00502F7C"/>
    <w:rsid w:val="00503764"/>
    <w:rsid w:val="00504A64"/>
    <w:rsid w:val="0050562A"/>
    <w:rsid w:val="00505786"/>
    <w:rsid w:val="00506143"/>
    <w:rsid w:val="00506BAE"/>
    <w:rsid w:val="005132B8"/>
    <w:rsid w:val="00513780"/>
    <w:rsid w:val="00513FE1"/>
    <w:rsid w:val="005148C7"/>
    <w:rsid w:val="005149C2"/>
    <w:rsid w:val="00514C9A"/>
    <w:rsid w:val="0051798C"/>
    <w:rsid w:val="0052006D"/>
    <w:rsid w:val="00520355"/>
    <w:rsid w:val="005205BA"/>
    <w:rsid w:val="0052079F"/>
    <w:rsid w:val="00521236"/>
    <w:rsid w:val="005213ED"/>
    <w:rsid w:val="00523920"/>
    <w:rsid w:val="00526DBF"/>
    <w:rsid w:val="00527D28"/>
    <w:rsid w:val="005300E1"/>
    <w:rsid w:val="0053231A"/>
    <w:rsid w:val="00535275"/>
    <w:rsid w:val="0053660A"/>
    <w:rsid w:val="00536EAB"/>
    <w:rsid w:val="00536FEC"/>
    <w:rsid w:val="00537678"/>
    <w:rsid w:val="00540910"/>
    <w:rsid w:val="00541711"/>
    <w:rsid w:val="005423DD"/>
    <w:rsid w:val="00542CEB"/>
    <w:rsid w:val="00544CF6"/>
    <w:rsid w:val="00546182"/>
    <w:rsid w:val="00546BB7"/>
    <w:rsid w:val="005473CD"/>
    <w:rsid w:val="00547C7F"/>
    <w:rsid w:val="00547DD9"/>
    <w:rsid w:val="005509A5"/>
    <w:rsid w:val="0055123E"/>
    <w:rsid w:val="005513F9"/>
    <w:rsid w:val="005515DB"/>
    <w:rsid w:val="00552146"/>
    <w:rsid w:val="005522B1"/>
    <w:rsid w:val="00555145"/>
    <w:rsid w:val="00557200"/>
    <w:rsid w:val="0055732D"/>
    <w:rsid w:val="00557431"/>
    <w:rsid w:val="0055746F"/>
    <w:rsid w:val="00557525"/>
    <w:rsid w:val="00557762"/>
    <w:rsid w:val="00561C9B"/>
    <w:rsid w:val="005656BD"/>
    <w:rsid w:val="005704DE"/>
    <w:rsid w:val="00570D8A"/>
    <w:rsid w:val="005714F9"/>
    <w:rsid w:val="0057535A"/>
    <w:rsid w:val="00575D12"/>
    <w:rsid w:val="0057645F"/>
    <w:rsid w:val="00577111"/>
    <w:rsid w:val="00577AC0"/>
    <w:rsid w:val="00577B64"/>
    <w:rsid w:val="00580488"/>
    <w:rsid w:val="00581DB0"/>
    <w:rsid w:val="00581F1A"/>
    <w:rsid w:val="00584759"/>
    <w:rsid w:val="005856CE"/>
    <w:rsid w:val="00585A8A"/>
    <w:rsid w:val="00585A90"/>
    <w:rsid w:val="00586C12"/>
    <w:rsid w:val="005901B4"/>
    <w:rsid w:val="005902B8"/>
    <w:rsid w:val="0059128A"/>
    <w:rsid w:val="00592091"/>
    <w:rsid w:val="00592A36"/>
    <w:rsid w:val="00592B67"/>
    <w:rsid w:val="00592E8E"/>
    <w:rsid w:val="0059550E"/>
    <w:rsid w:val="00596481"/>
    <w:rsid w:val="00597E74"/>
    <w:rsid w:val="00597F7E"/>
    <w:rsid w:val="005A0D01"/>
    <w:rsid w:val="005A2BDA"/>
    <w:rsid w:val="005A34EF"/>
    <w:rsid w:val="005B025A"/>
    <w:rsid w:val="005B15B0"/>
    <w:rsid w:val="005B3DB6"/>
    <w:rsid w:val="005B4AE1"/>
    <w:rsid w:val="005B520E"/>
    <w:rsid w:val="005B568D"/>
    <w:rsid w:val="005B579F"/>
    <w:rsid w:val="005B64B1"/>
    <w:rsid w:val="005B7260"/>
    <w:rsid w:val="005B7442"/>
    <w:rsid w:val="005B7E4B"/>
    <w:rsid w:val="005C2494"/>
    <w:rsid w:val="005C28B5"/>
    <w:rsid w:val="005C3057"/>
    <w:rsid w:val="005C3118"/>
    <w:rsid w:val="005C4247"/>
    <w:rsid w:val="005C5966"/>
    <w:rsid w:val="005C6F93"/>
    <w:rsid w:val="005D08DB"/>
    <w:rsid w:val="005D123E"/>
    <w:rsid w:val="005D1470"/>
    <w:rsid w:val="005D2919"/>
    <w:rsid w:val="005D2BFF"/>
    <w:rsid w:val="005D3CE2"/>
    <w:rsid w:val="005D6888"/>
    <w:rsid w:val="005D6B6B"/>
    <w:rsid w:val="005D6FAB"/>
    <w:rsid w:val="005D78B6"/>
    <w:rsid w:val="005E031E"/>
    <w:rsid w:val="005E164B"/>
    <w:rsid w:val="005E1F1E"/>
    <w:rsid w:val="005E4BE2"/>
    <w:rsid w:val="005E5D2D"/>
    <w:rsid w:val="005E6DFA"/>
    <w:rsid w:val="005E6F85"/>
    <w:rsid w:val="005E7ADB"/>
    <w:rsid w:val="005F05B1"/>
    <w:rsid w:val="005F0D4F"/>
    <w:rsid w:val="005F1287"/>
    <w:rsid w:val="005F13B2"/>
    <w:rsid w:val="005F1833"/>
    <w:rsid w:val="005F21B1"/>
    <w:rsid w:val="005F23B9"/>
    <w:rsid w:val="005F2866"/>
    <w:rsid w:val="005F4945"/>
    <w:rsid w:val="005F58CD"/>
    <w:rsid w:val="005F6088"/>
    <w:rsid w:val="005F7D4A"/>
    <w:rsid w:val="0060201F"/>
    <w:rsid w:val="00602CD1"/>
    <w:rsid w:val="00604E42"/>
    <w:rsid w:val="006061CE"/>
    <w:rsid w:val="006064ED"/>
    <w:rsid w:val="00607754"/>
    <w:rsid w:val="006105E3"/>
    <w:rsid w:val="0061087C"/>
    <w:rsid w:val="0061150F"/>
    <w:rsid w:val="00611BEE"/>
    <w:rsid w:val="00612D31"/>
    <w:rsid w:val="0061412D"/>
    <w:rsid w:val="006144C2"/>
    <w:rsid w:val="00615220"/>
    <w:rsid w:val="006155B2"/>
    <w:rsid w:val="00615A57"/>
    <w:rsid w:val="00615DDA"/>
    <w:rsid w:val="00620960"/>
    <w:rsid w:val="006228E2"/>
    <w:rsid w:val="006232D9"/>
    <w:rsid w:val="0062540D"/>
    <w:rsid w:val="006254F1"/>
    <w:rsid w:val="00625781"/>
    <w:rsid w:val="0062628D"/>
    <w:rsid w:val="0062705E"/>
    <w:rsid w:val="0062798F"/>
    <w:rsid w:val="00634B91"/>
    <w:rsid w:val="006410C7"/>
    <w:rsid w:val="00642F88"/>
    <w:rsid w:val="0064389A"/>
    <w:rsid w:val="00644748"/>
    <w:rsid w:val="00644B81"/>
    <w:rsid w:val="00645121"/>
    <w:rsid w:val="00645266"/>
    <w:rsid w:val="00645E57"/>
    <w:rsid w:val="00645FA1"/>
    <w:rsid w:val="00646868"/>
    <w:rsid w:val="00646983"/>
    <w:rsid w:val="00647D93"/>
    <w:rsid w:val="00650554"/>
    <w:rsid w:val="006512DE"/>
    <w:rsid w:val="0065215E"/>
    <w:rsid w:val="006527AD"/>
    <w:rsid w:val="00654692"/>
    <w:rsid w:val="00655475"/>
    <w:rsid w:val="00655B65"/>
    <w:rsid w:val="00655BBC"/>
    <w:rsid w:val="00661238"/>
    <w:rsid w:val="00661AF7"/>
    <w:rsid w:val="00661DE4"/>
    <w:rsid w:val="00662093"/>
    <w:rsid w:val="006622E4"/>
    <w:rsid w:val="0066450C"/>
    <w:rsid w:val="00664B51"/>
    <w:rsid w:val="00665669"/>
    <w:rsid w:val="0066780E"/>
    <w:rsid w:val="00671504"/>
    <w:rsid w:val="00671933"/>
    <w:rsid w:val="00673BAD"/>
    <w:rsid w:val="0067541B"/>
    <w:rsid w:val="00675876"/>
    <w:rsid w:val="0067614C"/>
    <w:rsid w:val="00676896"/>
    <w:rsid w:val="006768F1"/>
    <w:rsid w:val="00676D19"/>
    <w:rsid w:val="00676D7A"/>
    <w:rsid w:val="006808C2"/>
    <w:rsid w:val="00680DC6"/>
    <w:rsid w:val="006814C3"/>
    <w:rsid w:val="00682B7C"/>
    <w:rsid w:val="00682D36"/>
    <w:rsid w:val="00683AD5"/>
    <w:rsid w:val="00683BAA"/>
    <w:rsid w:val="00684C04"/>
    <w:rsid w:val="00685A69"/>
    <w:rsid w:val="00687BF6"/>
    <w:rsid w:val="00690A0E"/>
    <w:rsid w:val="00690BD8"/>
    <w:rsid w:val="00691066"/>
    <w:rsid w:val="0069172F"/>
    <w:rsid w:val="00691D51"/>
    <w:rsid w:val="00691F7C"/>
    <w:rsid w:val="006923B8"/>
    <w:rsid w:val="00692CA0"/>
    <w:rsid w:val="0069399F"/>
    <w:rsid w:val="00694FD3"/>
    <w:rsid w:val="00695203"/>
    <w:rsid w:val="00695593"/>
    <w:rsid w:val="006957CE"/>
    <w:rsid w:val="00695D12"/>
    <w:rsid w:val="00697C08"/>
    <w:rsid w:val="006A176F"/>
    <w:rsid w:val="006A1F18"/>
    <w:rsid w:val="006A235C"/>
    <w:rsid w:val="006A4B8C"/>
    <w:rsid w:val="006A5CCB"/>
    <w:rsid w:val="006A6A9F"/>
    <w:rsid w:val="006A7138"/>
    <w:rsid w:val="006A743D"/>
    <w:rsid w:val="006A7597"/>
    <w:rsid w:val="006A75C4"/>
    <w:rsid w:val="006A79E5"/>
    <w:rsid w:val="006A7AC7"/>
    <w:rsid w:val="006A7ECD"/>
    <w:rsid w:val="006B0FDB"/>
    <w:rsid w:val="006B355D"/>
    <w:rsid w:val="006B3C05"/>
    <w:rsid w:val="006B4979"/>
    <w:rsid w:val="006B5259"/>
    <w:rsid w:val="006B5F8A"/>
    <w:rsid w:val="006C03D1"/>
    <w:rsid w:val="006C2F04"/>
    <w:rsid w:val="006C4809"/>
    <w:rsid w:val="006C5321"/>
    <w:rsid w:val="006C5358"/>
    <w:rsid w:val="006C5895"/>
    <w:rsid w:val="006C68F4"/>
    <w:rsid w:val="006E065D"/>
    <w:rsid w:val="006E0CEF"/>
    <w:rsid w:val="006E324F"/>
    <w:rsid w:val="006E32BA"/>
    <w:rsid w:val="006E46FA"/>
    <w:rsid w:val="006E4A06"/>
    <w:rsid w:val="006E5352"/>
    <w:rsid w:val="006E535A"/>
    <w:rsid w:val="006E5395"/>
    <w:rsid w:val="006E5C0C"/>
    <w:rsid w:val="006E765F"/>
    <w:rsid w:val="006F3115"/>
    <w:rsid w:val="006F34D6"/>
    <w:rsid w:val="006F4098"/>
    <w:rsid w:val="006F57B0"/>
    <w:rsid w:val="006F5DD5"/>
    <w:rsid w:val="006F6377"/>
    <w:rsid w:val="00701002"/>
    <w:rsid w:val="00702983"/>
    <w:rsid w:val="00704413"/>
    <w:rsid w:val="00705D28"/>
    <w:rsid w:val="007062F8"/>
    <w:rsid w:val="007114A1"/>
    <w:rsid w:val="007114E4"/>
    <w:rsid w:val="007133DB"/>
    <w:rsid w:val="0071376E"/>
    <w:rsid w:val="007144AC"/>
    <w:rsid w:val="00715323"/>
    <w:rsid w:val="0071554D"/>
    <w:rsid w:val="0071606E"/>
    <w:rsid w:val="00716144"/>
    <w:rsid w:val="00717A38"/>
    <w:rsid w:val="00723530"/>
    <w:rsid w:val="007251C0"/>
    <w:rsid w:val="00725C82"/>
    <w:rsid w:val="00725F51"/>
    <w:rsid w:val="00726662"/>
    <w:rsid w:val="007274F8"/>
    <w:rsid w:val="007278CC"/>
    <w:rsid w:val="007305EC"/>
    <w:rsid w:val="00730CFA"/>
    <w:rsid w:val="00730D0E"/>
    <w:rsid w:val="00731E39"/>
    <w:rsid w:val="00731F72"/>
    <w:rsid w:val="00732206"/>
    <w:rsid w:val="00732536"/>
    <w:rsid w:val="00732BA9"/>
    <w:rsid w:val="00733A86"/>
    <w:rsid w:val="00733DDF"/>
    <w:rsid w:val="00736B06"/>
    <w:rsid w:val="00736D41"/>
    <w:rsid w:val="0074010D"/>
    <w:rsid w:val="00740575"/>
    <w:rsid w:val="007405A2"/>
    <w:rsid w:val="00741FA1"/>
    <w:rsid w:val="0074313B"/>
    <w:rsid w:val="00743204"/>
    <w:rsid w:val="00743BAA"/>
    <w:rsid w:val="007442BE"/>
    <w:rsid w:val="0074443A"/>
    <w:rsid w:val="0074463D"/>
    <w:rsid w:val="0074507C"/>
    <w:rsid w:val="00745DBD"/>
    <w:rsid w:val="00746BFA"/>
    <w:rsid w:val="0075012E"/>
    <w:rsid w:val="007510C3"/>
    <w:rsid w:val="00751363"/>
    <w:rsid w:val="00754133"/>
    <w:rsid w:val="00754361"/>
    <w:rsid w:val="00755ADD"/>
    <w:rsid w:val="007568F6"/>
    <w:rsid w:val="007577E6"/>
    <w:rsid w:val="00760856"/>
    <w:rsid w:val="00760B4C"/>
    <w:rsid w:val="00761A9C"/>
    <w:rsid w:val="007626F5"/>
    <w:rsid w:val="007628D5"/>
    <w:rsid w:val="00763484"/>
    <w:rsid w:val="0076464D"/>
    <w:rsid w:val="00764F44"/>
    <w:rsid w:val="0076570E"/>
    <w:rsid w:val="00767A96"/>
    <w:rsid w:val="00770BA5"/>
    <w:rsid w:val="00770CCC"/>
    <w:rsid w:val="0077124A"/>
    <w:rsid w:val="00771252"/>
    <w:rsid w:val="007715AF"/>
    <w:rsid w:val="0077230C"/>
    <w:rsid w:val="00773A6B"/>
    <w:rsid w:val="0077470D"/>
    <w:rsid w:val="00777BB8"/>
    <w:rsid w:val="007801FD"/>
    <w:rsid w:val="007806D5"/>
    <w:rsid w:val="00781263"/>
    <w:rsid w:val="007820B0"/>
    <w:rsid w:val="00782273"/>
    <w:rsid w:val="007825E0"/>
    <w:rsid w:val="00782790"/>
    <w:rsid w:val="00782C6E"/>
    <w:rsid w:val="00783A7B"/>
    <w:rsid w:val="007849C6"/>
    <w:rsid w:val="007851A3"/>
    <w:rsid w:val="00786DC4"/>
    <w:rsid w:val="007872BB"/>
    <w:rsid w:val="0079056B"/>
    <w:rsid w:val="00790BA6"/>
    <w:rsid w:val="00791D28"/>
    <w:rsid w:val="00792AB2"/>
    <w:rsid w:val="007930B5"/>
    <w:rsid w:val="00793C67"/>
    <w:rsid w:val="007948F8"/>
    <w:rsid w:val="00795B82"/>
    <w:rsid w:val="00796725"/>
    <w:rsid w:val="00796DC7"/>
    <w:rsid w:val="00796E76"/>
    <w:rsid w:val="007A1428"/>
    <w:rsid w:val="007A1AE1"/>
    <w:rsid w:val="007A221F"/>
    <w:rsid w:val="007A251A"/>
    <w:rsid w:val="007A2835"/>
    <w:rsid w:val="007A2ECE"/>
    <w:rsid w:val="007A328C"/>
    <w:rsid w:val="007A50F0"/>
    <w:rsid w:val="007A52EE"/>
    <w:rsid w:val="007A61BB"/>
    <w:rsid w:val="007B21DA"/>
    <w:rsid w:val="007B2C00"/>
    <w:rsid w:val="007B4C24"/>
    <w:rsid w:val="007B58A7"/>
    <w:rsid w:val="007B6B28"/>
    <w:rsid w:val="007C270C"/>
    <w:rsid w:val="007C29EE"/>
    <w:rsid w:val="007C6B54"/>
    <w:rsid w:val="007D1B8F"/>
    <w:rsid w:val="007D4AD4"/>
    <w:rsid w:val="007D4F5F"/>
    <w:rsid w:val="007D517A"/>
    <w:rsid w:val="007D5D21"/>
    <w:rsid w:val="007D67B4"/>
    <w:rsid w:val="007D75A4"/>
    <w:rsid w:val="007E0B32"/>
    <w:rsid w:val="007E161F"/>
    <w:rsid w:val="007E29B6"/>
    <w:rsid w:val="007E30C2"/>
    <w:rsid w:val="007E37D1"/>
    <w:rsid w:val="007E3ABF"/>
    <w:rsid w:val="007F0750"/>
    <w:rsid w:val="007F0857"/>
    <w:rsid w:val="007F0DA0"/>
    <w:rsid w:val="007F18EE"/>
    <w:rsid w:val="007F2202"/>
    <w:rsid w:val="007F3F39"/>
    <w:rsid w:val="007F40DD"/>
    <w:rsid w:val="007F4114"/>
    <w:rsid w:val="007F5A7E"/>
    <w:rsid w:val="007F5C24"/>
    <w:rsid w:val="007F622A"/>
    <w:rsid w:val="007F7AB6"/>
    <w:rsid w:val="00800E5A"/>
    <w:rsid w:val="00801D2B"/>
    <w:rsid w:val="00801ED1"/>
    <w:rsid w:val="00802188"/>
    <w:rsid w:val="008029A0"/>
    <w:rsid w:val="00802B5D"/>
    <w:rsid w:val="008032DD"/>
    <w:rsid w:val="00803555"/>
    <w:rsid w:val="008041B3"/>
    <w:rsid w:val="00804E36"/>
    <w:rsid w:val="00806CB5"/>
    <w:rsid w:val="00806D51"/>
    <w:rsid w:val="00807C7A"/>
    <w:rsid w:val="008104C7"/>
    <w:rsid w:val="00810FE0"/>
    <w:rsid w:val="00811724"/>
    <w:rsid w:val="00811D7C"/>
    <w:rsid w:val="008130A6"/>
    <w:rsid w:val="00813318"/>
    <w:rsid w:val="008138B8"/>
    <w:rsid w:val="008159B3"/>
    <w:rsid w:val="00817162"/>
    <w:rsid w:val="00817953"/>
    <w:rsid w:val="008204C4"/>
    <w:rsid w:val="00820893"/>
    <w:rsid w:val="008220C8"/>
    <w:rsid w:val="008237B0"/>
    <w:rsid w:val="0082381D"/>
    <w:rsid w:val="00825054"/>
    <w:rsid w:val="0082679B"/>
    <w:rsid w:val="00830B0C"/>
    <w:rsid w:val="00833011"/>
    <w:rsid w:val="00833AFE"/>
    <w:rsid w:val="00833CC9"/>
    <w:rsid w:val="00835ECF"/>
    <w:rsid w:val="008371DD"/>
    <w:rsid w:val="008379A5"/>
    <w:rsid w:val="00837D4F"/>
    <w:rsid w:val="008410C6"/>
    <w:rsid w:val="00841C2C"/>
    <w:rsid w:val="008446C2"/>
    <w:rsid w:val="00846240"/>
    <w:rsid w:val="00846480"/>
    <w:rsid w:val="00846CA5"/>
    <w:rsid w:val="0085027A"/>
    <w:rsid w:val="00852C22"/>
    <w:rsid w:val="00853495"/>
    <w:rsid w:val="008536A8"/>
    <w:rsid w:val="008543B1"/>
    <w:rsid w:val="00855AD8"/>
    <w:rsid w:val="008566C4"/>
    <w:rsid w:val="008579D5"/>
    <w:rsid w:val="00863A38"/>
    <w:rsid w:val="00863B47"/>
    <w:rsid w:val="00863D42"/>
    <w:rsid w:val="0086406C"/>
    <w:rsid w:val="0086490C"/>
    <w:rsid w:val="0086498F"/>
    <w:rsid w:val="00865C86"/>
    <w:rsid w:val="0086681E"/>
    <w:rsid w:val="008674AA"/>
    <w:rsid w:val="00867F10"/>
    <w:rsid w:val="008703DC"/>
    <w:rsid w:val="0087165B"/>
    <w:rsid w:val="00871CC0"/>
    <w:rsid w:val="00871E53"/>
    <w:rsid w:val="00875046"/>
    <w:rsid w:val="008752F9"/>
    <w:rsid w:val="00875994"/>
    <w:rsid w:val="00875F87"/>
    <w:rsid w:val="0087776A"/>
    <w:rsid w:val="00883094"/>
    <w:rsid w:val="008836BB"/>
    <w:rsid w:val="00883D04"/>
    <w:rsid w:val="00884F88"/>
    <w:rsid w:val="008851E9"/>
    <w:rsid w:val="00885934"/>
    <w:rsid w:val="008859BB"/>
    <w:rsid w:val="008867AC"/>
    <w:rsid w:val="00886D12"/>
    <w:rsid w:val="00886E43"/>
    <w:rsid w:val="008876B0"/>
    <w:rsid w:val="00890CB5"/>
    <w:rsid w:val="00891793"/>
    <w:rsid w:val="008919ED"/>
    <w:rsid w:val="00891F04"/>
    <w:rsid w:val="00892D8A"/>
    <w:rsid w:val="008937BE"/>
    <w:rsid w:val="008943CB"/>
    <w:rsid w:val="0089491F"/>
    <w:rsid w:val="008951ED"/>
    <w:rsid w:val="00895380"/>
    <w:rsid w:val="0089558B"/>
    <w:rsid w:val="008A1470"/>
    <w:rsid w:val="008A3753"/>
    <w:rsid w:val="008A4768"/>
    <w:rsid w:val="008A4BF1"/>
    <w:rsid w:val="008A5BC5"/>
    <w:rsid w:val="008A6386"/>
    <w:rsid w:val="008A7398"/>
    <w:rsid w:val="008A7670"/>
    <w:rsid w:val="008B1908"/>
    <w:rsid w:val="008B1BDB"/>
    <w:rsid w:val="008B1D79"/>
    <w:rsid w:val="008B313C"/>
    <w:rsid w:val="008B3F1A"/>
    <w:rsid w:val="008B448C"/>
    <w:rsid w:val="008B4D78"/>
    <w:rsid w:val="008B5858"/>
    <w:rsid w:val="008B5ED5"/>
    <w:rsid w:val="008C0FED"/>
    <w:rsid w:val="008C1235"/>
    <w:rsid w:val="008C2E4A"/>
    <w:rsid w:val="008C503C"/>
    <w:rsid w:val="008C50AA"/>
    <w:rsid w:val="008C5937"/>
    <w:rsid w:val="008C696A"/>
    <w:rsid w:val="008C74FF"/>
    <w:rsid w:val="008C7797"/>
    <w:rsid w:val="008D0B0C"/>
    <w:rsid w:val="008D0B95"/>
    <w:rsid w:val="008D0F61"/>
    <w:rsid w:val="008D5945"/>
    <w:rsid w:val="008E1449"/>
    <w:rsid w:val="008E2815"/>
    <w:rsid w:val="008E2FD3"/>
    <w:rsid w:val="008E396A"/>
    <w:rsid w:val="008E5C5A"/>
    <w:rsid w:val="008E5EA5"/>
    <w:rsid w:val="008F110F"/>
    <w:rsid w:val="008F1233"/>
    <w:rsid w:val="008F2926"/>
    <w:rsid w:val="008F6424"/>
    <w:rsid w:val="00900FA9"/>
    <w:rsid w:val="00901E71"/>
    <w:rsid w:val="00902C01"/>
    <w:rsid w:val="00902EB7"/>
    <w:rsid w:val="00903810"/>
    <w:rsid w:val="00904A44"/>
    <w:rsid w:val="009053DC"/>
    <w:rsid w:val="00905618"/>
    <w:rsid w:val="00906C7D"/>
    <w:rsid w:val="00907A09"/>
    <w:rsid w:val="00910874"/>
    <w:rsid w:val="00910959"/>
    <w:rsid w:val="00910AAC"/>
    <w:rsid w:val="0091163E"/>
    <w:rsid w:val="00912B16"/>
    <w:rsid w:val="00915552"/>
    <w:rsid w:val="00917304"/>
    <w:rsid w:val="00920738"/>
    <w:rsid w:val="00923381"/>
    <w:rsid w:val="00925292"/>
    <w:rsid w:val="0092688A"/>
    <w:rsid w:val="00929305"/>
    <w:rsid w:val="009303C5"/>
    <w:rsid w:val="009316C8"/>
    <w:rsid w:val="009324AE"/>
    <w:rsid w:val="00932990"/>
    <w:rsid w:val="00932EBF"/>
    <w:rsid w:val="00932F45"/>
    <w:rsid w:val="00934289"/>
    <w:rsid w:val="00934334"/>
    <w:rsid w:val="00934CD1"/>
    <w:rsid w:val="00935599"/>
    <w:rsid w:val="00940858"/>
    <w:rsid w:val="009417D0"/>
    <w:rsid w:val="00946650"/>
    <w:rsid w:val="009466BB"/>
    <w:rsid w:val="00946F4F"/>
    <w:rsid w:val="00951595"/>
    <w:rsid w:val="00952B0E"/>
    <w:rsid w:val="0095379A"/>
    <w:rsid w:val="00953FA5"/>
    <w:rsid w:val="00955BF4"/>
    <w:rsid w:val="00955D31"/>
    <w:rsid w:val="0095605E"/>
    <w:rsid w:val="00957F25"/>
    <w:rsid w:val="00960B81"/>
    <w:rsid w:val="00961DCE"/>
    <w:rsid w:val="00966B23"/>
    <w:rsid w:val="00966FFF"/>
    <w:rsid w:val="009671A0"/>
    <w:rsid w:val="00972182"/>
    <w:rsid w:val="00973AF5"/>
    <w:rsid w:val="009754F1"/>
    <w:rsid w:val="0097651B"/>
    <w:rsid w:val="00977220"/>
    <w:rsid w:val="0097778C"/>
    <w:rsid w:val="0098434B"/>
    <w:rsid w:val="00985EA2"/>
    <w:rsid w:val="00987F41"/>
    <w:rsid w:val="009907F3"/>
    <w:rsid w:val="009930FA"/>
    <w:rsid w:val="00993EE1"/>
    <w:rsid w:val="00993F82"/>
    <w:rsid w:val="009949E1"/>
    <w:rsid w:val="0099562F"/>
    <w:rsid w:val="00996662"/>
    <w:rsid w:val="00996790"/>
    <w:rsid w:val="00996CB3"/>
    <w:rsid w:val="00997A84"/>
    <w:rsid w:val="009A3BED"/>
    <w:rsid w:val="009A466E"/>
    <w:rsid w:val="009A542F"/>
    <w:rsid w:val="009A63B1"/>
    <w:rsid w:val="009A6D1A"/>
    <w:rsid w:val="009A7020"/>
    <w:rsid w:val="009B1D75"/>
    <w:rsid w:val="009B1F8F"/>
    <w:rsid w:val="009B5BA3"/>
    <w:rsid w:val="009B74B7"/>
    <w:rsid w:val="009C0424"/>
    <w:rsid w:val="009C3B3B"/>
    <w:rsid w:val="009C62BC"/>
    <w:rsid w:val="009C62E3"/>
    <w:rsid w:val="009C7017"/>
    <w:rsid w:val="009D06D2"/>
    <w:rsid w:val="009D1115"/>
    <w:rsid w:val="009D1AAE"/>
    <w:rsid w:val="009D1C4B"/>
    <w:rsid w:val="009D3BC5"/>
    <w:rsid w:val="009D47BE"/>
    <w:rsid w:val="009D523A"/>
    <w:rsid w:val="009D5D96"/>
    <w:rsid w:val="009D752C"/>
    <w:rsid w:val="009E188C"/>
    <w:rsid w:val="009E2C56"/>
    <w:rsid w:val="009E3948"/>
    <w:rsid w:val="009E3F59"/>
    <w:rsid w:val="009E5450"/>
    <w:rsid w:val="009E5870"/>
    <w:rsid w:val="009E5925"/>
    <w:rsid w:val="009E7038"/>
    <w:rsid w:val="009F01A7"/>
    <w:rsid w:val="009F15F8"/>
    <w:rsid w:val="009F1DE8"/>
    <w:rsid w:val="009F25D7"/>
    <w:rsid w:val="009F2D06"/>
    <w:rsid w:val="009F2EA3"/>
    <w:rsid w:val="009F45BF"/>
    <w:rsid w:val="009F776C"/>
    <w:rsid w:val="009F798D"/>
    <w:rsid w:val="009F7FCF"/>
    <w:rsid w:val="00A00C5B"/>
    <w:rsid w:val="00A01889"/>
    <w:rsid w:val="00A01951"/>
    <w:rsid w:val="00A01F3D"/>
    <w:rsid w:val="00A0212C"/>
    <w:rsid w:val="00A02759"/>
    <w:rsid w:val="00A02A6E"/>
    <w:rsid w:val="00A03128"/>
    <w:rsid w:val="00A03584"/>
    <w:rsid w:val="00A03D00"/>
    <w:rsid w:val="00A04259"/>
    <w:rsid w:val="00A042FE"/>
    <w:rsid w:val="00A04DA2"/>
    <w:rsid w:val="00A053B3"/>
    <w:rsid w:val="00A05F79"/>
    <w:rsid w:val="00A07788"/>
    <w:rsid w:val="00A109F6"/>
    <w:rsid w:val="00A11AC2"/>
    <w:rsid w:val="00A12D6B"/>
    <w:rsid w:val="00A14CA9"/>
    <w:rsid w:val="00A21B95"/>
    <w:rsid w:val="00A247C2"/>
    <w:rsid w:val="00A248E3"/>
    <w:rsid w:val="00A249A6"/>
    <w:rsid w:val="00A25133"/>
    <w:rsid w:val="00A2635B"/>
    <w:rsid w:val="00A26ADA"/>
    <w:rsid w:val="00A26E45"/>
    <w:rsid w:val="00A30922"/>
    <w:rsid w:val="00A30BD4"/>
    <w:rsid w:val="00A30E40"/>
    <w:rsid w:val="00A31765"/>
    <w:rsid w:val="00A31826"/>
    <w:rsid w:val="00A33ED9"/>
    <w:rsid w:val="00A344F8"/>
    <w:rsid w:val="00A34D17"/>
    <w:rsid w:val="00A357B1"/>
    <w:rsid w:val="00A37672"/>
    <w:rsid w:val="00A37676"/>
    <w:rsid w:val="00A37DAA"/>
    <w:rsid w:val="00A4084D"/>
    <w:rsid w:val="00A44E6C"/>
    <w:rsid w:val="00A45966"/>
    <w:rsid w:val="00A46151"/>
    <w:rsid w:val="00A478F9"/>
    <w:rsid w:val="00A5180D"/>
    <w:rsid w:val="00A53595"/>
    <w:rsid w:val="00A538DF"/>
    <w:rsid w:val="00A54DB5"/>
    <w:rsid w:val="00A54FED"/>
    <w:rsid w:val="00A55725"/>
    <w:rsid w:val="00A55F71"/>
    <w:rsid w:val="00A5736F"/>
    <w:rsid w:val="00A60C5E"/>
    <w:rsid w:val="00A60D67"/>
    <w:rsid w:val="00A61548"/>
    <w:rsid w:val="00A6336B"/>
    <w:rsid w:val="00A63708"/>
    <w:rsid w:val="00A644B1"/>
    <w:rsid w:val="00A64AE8"/>
    <w:rsid w:val="00A664AB"/>
    <w:rsid w:val="00A71459"/>
    <w:rsid w:val="00A72DBF"/>
    <w:rsid w:val="00A73265"/>
    <w:rsid w:val="00A76872"/>
    <w:rsid w:val="00A804A7"/>
    <w:rsid w:val="00A818D9"/>
    <w:rsid w:val="00A82775"/>
    <w:rsid w:val="00A836B6"/>
    <w:rsid w:val="00A85C5B"/>
    <w:rsid w:val="00A85F92"/>
    <w:rsid w:val="00A86796"/>
    <w:rsid w:val="00A86F58"/>
    <w:rsid w:val="00A870C2"/>
    <w:rsid w:val="00A9224C"/>
    <w:rsid w:val="00A94AFB"/>
    <w:rsid w:val="00A954D8"/>
    <w:rsid w:val="00A9624B"/>
    <w:rsid w:val="00A971ED"/>
    <w:rsid w:val="00A97E1A"/>
    <w:rsid w:val="00AA172A"/>
    <w:rsid w:val="00AA1D43"/>
    <w:rsid w:val="00AA397D"/>
    <w:rsid w:val="00AA49FC"/>
    <w:rsid w:val="00AA4A09"/>
    <w:rsid w:val="00AA581D"/>
    <w:rsid w:val="00AA6460"/>
    <w:rsid w:val="00AA6F5C"/>
    <w:rsid w:val="00AA7AC9"/>
    <w:rsid w:val="00AB0AF2"/>
    <w:rsid w:val="00AB0B42"/>
    <w:rsid w:val="00AB0CC3"/>
    <w:rsid w:val="00AB2926"/>
    <w:rsid w:val="00AB4E96"/>
    <w:rsid w:val="00AB4F5E"/>
    <w:rsid w:val="00AB6BE3"/>
    <w:rsid w:val="00AB7270"/>
    <w:rsid w:val="00AB7308"/>
    <w:rsid w:val="00AC0D20"/>
    <w:rsid w:val="00AC0F58"/>
    <w:rsid w:val="00AC1951"/>
    <w:rsid w:val="00AC1954"/>
    <w:rsid w:val="00AC3695"/>
    <w:rsid w:val="00AC3BE4"/>
    <w:rsid w:val="00AC4026"/>
    <w:rsid w:val="00AC45C0"/>
    <w:rsid w:val="00AC5179"/>
    <w:rsid w:val="00AC5757"/>
    <w:rsid w:val="00AC57A9"/>
    <w:rsid w:val="00AC58FC"/>
    <w:rsid w:val="00AC6043"/>
    <w:rsid w:val="00AD08CC"/>
    <w:rsid w:val="00AD128D"/>
    <w:rsid w:val="00AD1C8F"/>
    <w:rsid w:val="00AD2A28"/>
    <w:rsid w:val="00AD319E"/>
    <w:rsid w:val="00AD429D"/>
    <w:rsid w:val="00AD4AF4"/>
    <w:rsid w:val="00AD574D"/>
    <w:rsid w:val="00AE070B"/>
    <w:rsid w:val="00AE0E2E"/>
    <w:rsid w:val="00AE130A"/>
    <w:rsid w:val="00AE1857"/>
    <w:rsid w:val="00AE2C82"/>
    <w:rsid w:val="00AE31B9"/>
    <w:rsid w:val="00AE393A"/>
    <w:rsid w:val="00AE3D0A"/>
    <w:rsid w:val="00AE41DB"/>
    <w:rsid w:val="00AE671C"/>
    <w:rsid w:val="00AE77B1"/>
    <w:rsid w:val="00AF0097"/>
    <w:rsid w:val="00AF1773"/>
    <w:rsid w:val="00AF2038"/>
    <w:rsid w:val="00AF2CD6"/>
    <w:rsid w:val="00AF33D4"/>
    <w:rsid w:val="00AF3650"/>
    <w:rsid w:val="00AF6183"/>
    <w:rsid w:val="00AF647B"/>
    <w:rsid w:val="00AF6BFF"/>
    <w:rsid w:val="00AF72C0"/>
    <w:rsid w:val="00AF7886"/>
    <w:rsid w:val="00B00882"/>
    <w:rsid w:val="00B00D2F"/>
    <w:rsid w:val="00B01083"/>
    <w:rsid w:val="00B0206D"/>
    <w:rsid w:val="00B025F1"/>
    <w:rsid w:val="00B02B13"/>
    <w:rsid w:val="00B030B9"/>
    <w:rsid w:val="00B03504"/>
    <w:rsid w:val="00B03C4E"/>
    <w:rsid w:val="00B071BA"/>
    <w:rsid w:val="00B078D9"/>
    <w:rsid w:val="00B10271"/>
    <w:rsid w:val="00B135CF"/>
    <w:rsid w:val="00B14650"/>
    <w:rsid w:val="00B155AC"/>
    <w:rsid w:val="00B15635"/>
    <w:rsid w:val="00B163A7"/>
    <w:rsid w:val="00B16675"/>
    <w:rsid w:val="00B16A57"/>
    <w:rsid w:val="00B17D0A"/>
    <w:rsid w:val="00B20709"/>
    <w:rsid w:val="00B20CFB"/>
    <w:rsid w:val="00B22C92"/>
    <w:rsid w:val="00B22E1B"/>
    <w:rsid w:val="00B23425"/>
    <w:rsid w:val="00B23EF3"/>
    <w:rsid w:val="00B26815"/>
    <w:rsid w:val="00B27695"/>
    <w:rsid w:val="00B2797B"/>
    <w:rsid w:val="00B27BF1"/>
    <w:rsid w:val="00B27C17"/>
    <w:rsid w:val="00B3071C"/>
    <w:rsid w:val="00B31012"/>
    <w:rsid w:val="00B3156B"/>
    <w:rsid w:val="00B331C0"/>
    <w:rsid w:val="00B33EE2"/>
    <w:rsid w:val="00B34293"/>
    <w:rsid w:val="00B357FB"/>
    <w:rsid w:val="00B36115"/>
    <w:rsid w:val="00B36604"/>
    <w:rsid w:val="00B3673F"/>
    <w:rsid w:val="00B41E41"/>
    <w:rsid w:val="00B43696"/>
    <w:rsid w:val="00B43C8D"/>
    <w:rsid w:val="00B45444"/>
    <w:rsid w:val="00B461E6"/>
    <w:rsid w:val="00B47AFE"/>
    <w:rsid w:val="00B47C19"/>
    <w:rsid w:val="00B501F5"/>
    <w:rsid w:val="00B5024B"/>
    <w:rsid w:val="00B50979"/>
    <w:rsid w:val="00B50E10"/>
    <w:rsid w:val="00B5112C"/>
    <w:rsid w:val="00B51F90"/>
    <w:rsid w:val="00B54891"/>
    <w:rsid w:val="00B5544A"/>
    <w:rsid w:val="00B5694D"/>
    <w:rsid w:val="00B56C36"/>
    <w:rsid w:val="00B57A6C"/>
    <w:rsid w:val="00B61E78"/>
    <w:rsid w:val="00B6366B"/>
    <w:rsid w:val="00B64104"/>
    <w:rsid w:val="00B649BA"/>
    <w:rsid w:val="00B64A00"/>
    <w:rsid w:val="00B653B7"/>
    <w:rsid w:val="00B65C1F"/>
    <w:rsid w:val="00B66908"/>
    <w:rsid w:val="00B66CC9"/>
    <w:rsid w:val="00B67E09"/>
    <w:rsid w:val="00B70098"/>
    <w:rsid w:val="00B7266D"/>
    <w:rsid w:val="00B74E90"/>
    <w:rsid w:val="00B76894"/>
    <w:rsid w:val="00B778B8"/>
    <w:rsid w:val="00B778EB"/>
    <w:rsid w:val="00B77DFC"/>
    <w:rsid w:val="00B80A69"/>
    <w:rsid w:val="00B80E96"/>
    <w:rsid w:val="00B83AEA"/>
    <w:rsid w:val="00B84214"/>
    <w:rsid w:val="00B84376"/>
    <w:rsid w:val="00B84B33"/>
    <w:rsid w:val="00B85049"/>
    <w:rsid w:val="00B853AB"/>
    <w:rsid w:val="00B85C09"/>
    <w:rsid w:val="00B86BA3"/>
    <w:rsid w:val="00B87604"/>
    <w:rsid w:val="00B90F2D"/>
    <w:rsid w:val="00B9159C"/>
    <w:rsid w:val="00B9286C"/>
    <w:rsid w:val="00B92B3C"/>
    <w:rsid w:val="00B93F4D"/>
    <w:rsid w:val="00B9475E"/>
    <w:rsid w:val="00B94AA0"/>
    <w:rsid w:val="00B94E2D"/>
    <w:rsid w:val="00B95F3F"/>
    <w:rsid w:val="00B960F9"/>
    <w:rsid w:val="00B96812"/>
    <w:rsid w:val="00BA13BF"/>
    <w:rsid w:val="00BA1822"/>
    <w:rsid w:val="00BA2195"/>
    <w:rsid w:val="00BA3129"/>
    <w:rsid w:val="00BA38DC"/>
    <w:rsid w:val="00BA3E03"/>
    <w:rsid w:val="00BA4D73"/>
    <w:rsid w:val="00BA59B6"/>
    <w:rsid w:val="00BA6375"/>
    <w:rsid w:val="00BB0AA0"/>
    <w:rsid w:val="00BB1AB4"/>
    <w:rsid w:val="00BB1E11"/>
    <w:rsid w:val="00BB1F4E"/>
    <w:rsid w:val="00BB24A5"/>
    <w:rsid w:val="00BB3B53"/>
    <w:rsid w:val="00BB48F9"/>
    <w:rsid w:val="00BB4BD7"/>
    <w:rsid w:val="00BB4D16"/>
    <w:rsid w:val="00BB5364"/>
    <w:rsid w:val="00BB5EF4"/>
    <w:rsid w:val="00BB7F90"/>
    <w:rsid w:val="00BC06CE"/>
    <w:rsid w:val="00BC0B8C"/>
    <w:rsid w:val="00BC0F24"/>
    <w:rsid w:val="00BC157A"/>
    <w:rsid w:val="00BC2A80"/>
    <w:rsid w:val="00BC2E57"/>
    <w:rsid w:val="00BC2F3B"/>
    <w:rsid w:val="00BC372D"/>
    <w:rsid w:val="00BC3D4F"/>
    <w:rsid w:val="00BC4359"/>
    <w:rsid w:val="00BC51F6"/>
    <w:rsid w:val="00BC6143"/>
    <w:rsid w:val="00BC6241"/>
    <w:rsid w:val="00BC6FD1"/>
    <w:rsid w:val="00BC7D75"/>
    <w:rsid w:val="00BD1CF9"/>
    <w:rsid w:val="00BD2280"/>
    <w:rsid w:val="00BD2296"/>
    <w:rsid w:val="00BD2C13"/>
    <w:rsid w:val="00BD4677"/>
    <w:rsid w:val="00BD62DA"/>
    <w:rsid w:val="00BD634E"/>
    <w:rsid w:val="00BD63CD"/>
    <w:rsid w:val="00BD785F"/>
    <w:rsid w:val="00BD7AB2"/>
    <w:rsid w:val="00BE197B"/>
    <w:rsid w:val="00BE1F82"/>
    <w:rsid w:val="00BE361F"/>
    <w:rsid w:val="00BE3667"/>
    <w:rsid w:val="00BE51FE"/>
    <w:rsid w:val="00BE5F61"/>
    <w:rsid w:val="00BF10C3"/>
    <w:rsid w:val="00BF18AC"/>
    <w:rsid w:val="00BF1D5A"/>
    <w:rsid w:val="00BF1F2E"/>
    <w:rsid w:val="00BF27E6"/>
    <w:rsid w:val="00BF30D4"/>
    <w:rsid w:val="00BF4A49"/>
    <w:rsid w:val="00BF5AFC"/>
    <w:rsid w:val="00BF6C54"/>
    <w:rsid w:val="00BF703B"/>
    <w:rsid w:val="00BF7724"/>
    <w:rsid w:val="00C00ED1"/>
    <w:rsid w:val="00C014D9"/>
    <w:rsid w:val="00C01BD7"/>
    <w:rsid w:val="00C01D1F"/>
    <w:rsid w:val="00C0327E"/>
    <w:rsid w:val="00C036F7"/>
    <w:rsid w:val="00C0497B"/>
    <w:rsid w:val="00C04DCD"/>
    <w:rsid w:val="00C04F7D"/>
    <w:rsid w:val="00C057B3"/>
    <w:rsid w:val="00C07E46"/>
    <w:rsid w:val="00C102BD"/>
    <w:rsid w:val="00C119DE"/>
    <w:rsid w:val="00C12896"/>
    <w:rsid w:val="00C1352E"/>
    <w:rsid w:val="00C14166"/>
    <w:rsid w:val="00C1629B"/>
    <w:rsid w:val="00C16B7E"/>
    <w:rsid w:val="00C17621"/>
    <w:rsid w:val="00C1783F"/>
    <w:rsid w:val="00C17C92"/>
    <w:rsid w:val="00C20AE2"/>
    <w:rsid w:val="00C21A9B"/>
    <w:rsid w:val="00C227F2"/>
    <w:rsid w:val="00C22936"/>
    <w:rsid w:val="00C22A10"/>
    <w:rsid w:val="00C24AC9"/>
    <w:rsid w:val="00C2501E"/>
    <w:rsid w:val="00C260E5"/>
    <w:rsid w:val="00C30023"/>
    <w:rsid w:val="00C30AF0"/>
    <w:rsid w:val="00C30CA3"/>
    <w:rsid w:val="00C32230"/>
    <w:rsid w:val="00C32296"/>
    <w:rsid w:val="00C323AA"/>
    <w:rsid w:val="00C32EBA"/>
    <w:rsid w:val="00C33409"/>
    <w:rsid w:val="00C33B11"/>
    <w:rsid w:val="00C3412D"/>
    <w:rsid w:val="00C35689"/>
    <w:rsid w:val="00C3702F"/>
    <w:rsid w:val="00C41F6E"/>
    <w:rsid w:val="00C43218"/>
    <w:rsid w:val="00C43667"/>
    <w:rsid w:val="00C4395C"/>
    <w:rsid w:val="00C44655"/>
    <w:rsid w:val="00C45625"/>
    <w:rsid w:val="00C45946"/>
    <w:rsid w:val="00C466B0"/>
    <w:rsid w:val="00C46B49"/>
    <w:rsid w:val="00C47831"/>
    <w:rsid w:val="00C50F21"/>
    <w:rsid w:val="00C52450"/>
    <w:rsid w:val="00C53829"/>
    <w:rsid w:val="00C54499"/>
    <w:rsid w:val="00C54D31"/>
    <w:rsid w:val="00C550E8"/>
    <w:rsid w:val="00C56334"/>
    <w:rsid w:val="00C564B5"/>
    <w:rsid w:val="00C604F4"/>
    <w:rsid w:val="00C60EBB"/>
    <w:rsid w:val="00C63396"/>
    <w:rsid w:val="00C633EE"/>
    <w:rsid w:val="00C65693"/>
    <w:rsid w:val="00C6668B"/>
    <w:rsid w:val="00C70542"/>
    <w:rsid w:val="00C70CA3"/>
    <w:rsid w:val="00C711C0"/>
    <w:rsid w:val="00C72CA0"/>
    <w:rsid w:val="00C73035"/>
    <w:rsid w:val="00C73556"/>
    <w:rsid w:val="00C73820"/>
    <w:rsid w:val="00C758E1"/>
    <w:rsid w:val="00C76D6F"/>
    <w:rsid w:val="00C770EE"/>
    <w:rsid w:val="00C77BCF"/>
    <w:rsid w:val="00C8093F"/>
    <w:rsid w:val="00C80D66"/>
    <w:rsid w:val="00C81682"/>
    <w:rsid w:val="00C81EC4"/>
    <w:rsid w:val="00C848EA"/>
    <w:rsid w:val="00C85AA6"/>
    <w:rsid w:val="00C86A07"/>
    <w:rsid w:val="00C87B0F"/>
    <w:rsid w:val="00C93F35"/>
    <w:rsid w:val="00C9625C"/>
    <w:rsid w:val="00C96C7B"/>
    <w:rsid w:val="00CA034F"/>
    <w:rsid w:val="00CA12E7"/>
    <w:rsid w:val="00CA181F"/>
    <w:rsid w:val="00CA18A1"/>
    <w:rsid w:val="00CA3876"/>
    <w:rsid w:val="00CA6331"/>
    <w:rsid w:val="00CA68D6"/>
    <w:rsid w:val="00CA780F"/>
    <w:rsid w:val="00CA7FBD"/>
    <w:rsid w:val="00CB0470"/>
    <w:rsid w:val="00CB1F60"/>
    <w:rsid w:val="00CB328C"/>
    <w:rsid w:val="00CB3D7C"/>
    <w:rsid w:val="00CB47E3"/>
    <w:rsid w:val="00CB4B25"/>
    <w:rsid w:val="00CB5C64"/>
    <w:rsid w:val="00CB6DFA"/>
    <w:rsid w:val="00CC1419"/>
    <w:rsid w:val="00CC348D"/>
    <w:rsid w:val="00CC3B41"/>
    <w:rsid w:val="00CC3C50"/>
    <w:rsid w:val="00CC3EB6"/>
    <w:rsid w:val="00CC4C62"/>
    <w:rsid w:val="00CC516F"/>
    <w:rsid w:val="00CC677C"/>
    <w:rsid w:val="00CC6F59"/>
    <w:rsid w:val="00CC79D5"/>
    <w:rsid w:val="00CD0F7F"/>
    <w:rsid w:val="00CD0FDA"/>
    <w:rsid w:val="00CD1637"/>
    <w:rsid w:val="00CD1B9B"/>
    <w:rsid w:val="00CD5B1A"/>
    <w:rsid w:val="00CD656B"/>
    <w:rsid w:val="00CD68E3"/>
    <w:rsid w:val="00CD6902"/>
    <w:rsid w:val="00CD75E7"/>
    <w:rsid w:val="00CE0C9D"/>
    <w:rsid w:val="00CE2337"/>
    <w:rsid w:val="00CE33EF"/>
    <w:rsid w:val="00CE35F4"/>
    <w:rsid w:val="00CE3AB4"/>
    <w:rsid w:val="00CE402B"/>
    <w:rsid w:val="00CE635F"/>
    <w:rsid w:val="00CE6D26"/>
    <w:rsid w:val="00CE7526"/>
    <w:rsid w:val="00CE7763"/>
    <w:rsid w:val="00CF1DA3"/>
    <w:rsid w:val="00CF2007"/>
    <w:rsid w:val="00CF383C"/>
    <w:rsid w:val="00CF3FB3"/>
    <w:rsid w:val="00CF6D32"/>
    <w:rsid w:val="00CF70D2"/>
    <w:rsid w:val="00CF7EC2"/>
    <w:rsid w:val="00D01C88"/>
    <w:rsid w:val="00D04BE7"/>
    <w:rsid w:val="00D04C5E"/>
    <w:rsid w:val="00D06B91"/>
    <w:rsid w:val="00D07753"/>
    <w:rsid w:val="00D078E9"/>
    <w:rsid w:val="00D07B5B"/>
    <w:rsid w:val="00D07BC8"/>
    <w:rsid w:val="00D11E81"/>
    <w:rsid w:val="00D131F2"/>
    <w:rsid w:val="00D1369D"/>
    <w:rsid w:val="00D146EB"/>
    <w:rsid w:val="00D164C0"/>
    <w:rsid w:val="00D1792C"/>
    <w:rsid w:val="00D2105A"/>
    <w:rsid w:val="00D213C8"/>
    <w:rsid w:val="00D22333"/>
    <w:rsid w:val="00D22527"/>
    <w:rsid w:val="00D23838"/>
    <w:rsid w:val="00D246A6"/>
    <w:rsid w:val="00D2481A"/>
    <w:rsid w:val="00D2540D"/>
    <w:rsid w:val="00D25E48"/>
    <w:rsid w:val="00D269CF"/>
    <w:rsid w:val="00D27C68"/>
    <w:rsid w:val="00D3121D"/>
    <w:rsid w:val="00D32313"/>
    <w:rsid w:val="00D33EFC"/>
    <w:rsid w:val="00D34BF3"/>
    <w:rsid w:val="00D34D91"/>
    <w:rsid w:val="00D35B16"/>
    <w:rsid w:val="00D363C5"/>
    <w:rsid w:val="00D372E1"/>
    <w:rsid w:val="00D3740B"/>
    <w:rsid w:val="00D400DB"/>
    <w:rsid w:val="00D4032B"/>
    <w:rsid w:val="00D40777"/>
    <w:rsid w:val="00D42439"/>
    <w:rsid w:val="00D43EF6"/>
    <w:rsid w:val="00D43F03"/>
    <w:rsid w:val="00D446EE"/>
    <w:rsid w:val="00D44AFA"/>
    <w:rsid w:val="00D450C3"/>
    <w:rsid w:val="00D4565E"/>
    <w:rsid w:val="00D4663D"/>
    <w:rsid w:val="00D47A3C"/>
    <w:rsid w:val="00D52E99"/>
    <w:rsid w:val="00D5462A"/>
    <w:rsid w:val="00D56011"/>
    <w:rsid w:val="00D56CE5"/>
    <w:rsid w:val="00D56CFB"/>
    <w:rsid w:val="00D61632"/>
    <w:rsid w:val="00D61A02"/>
    <w:rsid w:val="00D627CB"/>
    <w:rsid w:val="00D637E0"/>
    <w:rsid w:val="00D6396C"/>
    <w:rsid w:val="00D6421C"/>
    <w:rsid w:val="00D644C3"/>
    <w:rsid w:val="00D66761"/>
    <w:rsid w:val="00D669D7"/>
    <w:rsid w:val="00D71F25"/>
    <w:rsid w:val="00D7203A"/>
    <w:rsid w:val="00D72F5A"/>
    <w:rsid w:val="00D7518E"/>
    <w:rsid w:val="00D753A1"/>
    <w:rsid w:val="00D758A8"/>
    <w:rsid w:val="00D7612F"/>
    <w:rsid w:val="00D768CE"/>
    <w:rsid w:val="00D76FC8"/>
    <w:rsid w:val="00D770A9"/>
    <w:rsid w:val="00D77DC3"/>
    <w:rsid w:val="00D80328"/>
    <w:rsid w:val="00D81994"/>
    <w:rsid w:val="00D8305C"/>
    <w:rsid w:val="00D83747"/>
    <w:rsid w:val="00D849A3"/>
    <w:rsid w:val="00D84C1C"/>
    <w:rsid w:val="00D84C2E"/>
    <w:rsid w:val="00D851F0"/>
    <w:rsid w:val="00D86990"/>
    <w:rsid w:val="00D90078"/>
    <w:rsid w:val="00D904FE"/>
    <w:rsid w:val="00D912B4"/>
    <w:rsid w:val="00D92374"/>
    <w:rsid w:val="00D9314D"/>
    <w:rsid w:val="00D9371B"/>
    <w:rsid w:val="00D9492E"/>
    <w:rsid w:val="00DA0271"/>
    <w:rsid w:val="00DA0C32"/>
    <w:rsid w:val="00DA0F9F"/>
    <w:rsid w:val="00DA128D"/>
    <w:rsid w:val="00DA2604"/>
    <w:rsid w:val="00DA4819"/>
    <w:rsid w:val="00DA5B25"/>
    <w:rsid w:val="00DB3277"/>
    <w:rsid w:val="00DB3AF8"/>
    <w:rsid w:val="00DB3BFA"/>
    <w:rsid w:val="00DB4B1C"/>
    <w:rsid w:val="00DB4F78"/>
    <w:rsid w:val="00DB6787"/>
    <w:rsid w:val="00DC13A1"/>
    <w:rsid w:val="00DC1F34"/>
    <w:rsid w:val="00DC37D1"/>
    <w:rsid w:val="00DC3C44"/>
    <w:rsid w:val="00DC4334"/>
    <w:rsid w:val="00DC4816"/>
    <w:rsid w:val="00DC5BDD"/>
    <w:rsid w:val="00DC605B"/>
    <w:rsid w:val="00DC6A85"/>
    <w:rsid w:val="00DC7E46"/>
    <w:rsid w:val="00DD0224"/>
    <w:rsid w:val="00DD04BA"/>
    <w:rsid w:val="00DD15FB"/>
    <w:rsid w:val="00DD176A"/>
    <w:rsid w:val="00DD340A"/>
    <w:rsid w:val="00DD385D"/>
    <w:rsid w:val="00DD517E"/>
    <w:rsid w:val="00DE07D2"/>
    <w:rsid w:val="00DE26F8"/>
    <w:rsid w:val="00DE2A08"/>
    <w:rsid w:val="00DE325F"/>
    <w:rsid w:val="00DE4708"/>
    <w:rsid w:val="00DE4DFE"/>
    <w:rsid w:val="00DE4E53"/>
    <w:rsid w:val="00DE7695"/>
    <w:rsid w:val="00DE7BCD"/>
    <w:rsid w:val="00DF1A61"/>
    <w:rsid w:val="00DF282C"/>
    <w:rsid w:val="00DF3F3F"/>
    <w:rsid w:val="00DF4271"/>
    <w:rsid w:val="00DF4487"/>
    <w:rsid w:val="00DF481F"/>
    <w:rsid w:val="00DF6757"/>
    <w:rsid w:val="00E0073E"/>
    <w:rsid w:val="00E01475"/>
    <w:rsid w:val="00E02166"/>
    <w:rsid w:val="00E02A2B"/>
    <w:rsid w:val="00E0322C"/>
    <w:rsid w:val="00E061E5"/>
    <w:rsid w:val="00E06E7D"/>
    <w:rsid w:val="00E108CD"/>
    <w:rsid w:val="00E114EF"/>
    <w:rsid w:val="00E1163B"/>
    <w:rsid w:val="00E118E1"/>
    <w:rsid w:val="00E13362"/>
    <w:rsid w:val="00E14ED7"/>
    <w:rsid w:val="00E157CD"/>
    <w:rsid w:val="00E20B73"/>
    <w:rsid w:val="00E21EEB"/>
    <w:rsid w:val="00E21F8C"/>
    <w:rsid w:val="00E2263A"/>
    <w:rsid w:val="00E22993"/>
    <w:rsid w:val="00E23293"/>
    <w:rsid w:val="00E241A4"/>
    <w:rsid w:val="00E246DC"/>
    <w:rsid w:val="00E24ACD"/>
    <w:rsid w:val="00E256D1"/>
    <w:rsid w:val="00E25DA9"/>
    <w:rsid w:val="00E266D6"/>
    <w:rsid w:val="00E27D91"/>
    <w:rsid w:val="00E30762"/>
    <w:rsid w:val="00E31544"/>
    <w:rsid w:val="00E318A3"/>
    <w:rsid w:val="00E329D4"/>
    <w:rsid w:val="00E3400A"/>
    <w:rsid w:val="00E34045"/>
    <w:rsid w:val="00E35BE9"/>
    <w:rsid w:val="00E361DF"/>
    <w:rsid w:val="00E36F52"/>
    <w:rsid w:val="00E37E16"/>
    <w:rsid w:val="00E41FAE"/>
    <w:rsid w:val="00E42A6C"/>
    <w:rsid w:val="00E432C6"/>
    <w:rsid w:val="00E43C40"/>
    <w:rsid w:val="00E45538"/>
    <w:rsid w:val="00E45CC1"/>
    <w:rsid w:val="00E45D17"/>
    <w:rsid w:val="00E46007"/>
    <w:rsid w:val="00E47E44"/>
    <w:rsid w:val="00E506A1"/>
    <w:rsid w:val="00E51345"/>
    <w:rsid w:val="00E514CD"/>
    <w:rsid w:val="00E52409"/>
    <w:rsid w:val="00E56E22"/>
    <w:rsid w:val="00E57110"/>
    <w:rsid w:val="00E57A2E"/>
    <w:rsid w:val="00E60DCE"/>
    <w:rsid w:val="00E619BE"/>
    <w:rsid w:val="00E61A26"/>
    <w:rsid w:val="00E61BAA"/>
    <w:rsid w:val="00E625C7"/>
    <w:rsid w:val="00E63D57"/>
    <w:rsid w:val="00E64AE8"/>
    <w:rsid w:val="00E66639"/>
    <w:rsid w:val="00E66BF0"/>
    <w:rsid w:val="00E66DEC"/>
    <w:rsid w:val="00E673C4"/>
    <w:rsid w:val="00E71E57"/>
    <w:rsid w:val="00E72465"/>
    <w:rsid w:val="00E72668"/>
    <w:rsid w:val="00E73122"/>
    <w:rsid w:val="00E73218"/>
    <w:rsid w:val="00E738E7"/>
    <w:rsid w:val="00E74132"/>
    <w:rsid w:val="00E74EE7"/>
    <w:rsid w:val="00E754C4"/>
    <w:rsid w:val="00E758AE"/>
    <w:rsid w:val="00E76A57"/>
    <w:rsid w:val="00E77B45"/>
    <w:rsid w:val="00E80E76"/>
    <w:rsid w:val="00E811C1"/>
    <w:rsid w:val="00E8218E"/>
    <w:rsid w:val="00E8261B"/>
    <w:rsid w:val="00E82773"/>
    <w:rsid w:val="00E82DE8"/>
    <w:rsid w:val="00E850F4"/>
    <w:rsid w:val="00E85916"/>
    <w:rsid w:val="00E86942"/>
    <w:rsid w:val="00E91718"/>
    <w:rsid w:val="00E91FFB"/>
    <w:rsid w:val="00E941E6"/>
    <w:rsid w:val="00E96CC1"/>
    <w:rsid w:val="00E97315"/>
    <w:rsid w:val="00E9734A"/>
    <w:rsid w:val="00E97BFE"/>
    <w:rsid w:val="00EA080A"/>
    <w:rsid w:val="00EA1CCE"/>
    <w:rsid w:val="00EA2052"/>
    <w:rsid w:val="00EA3EC8"/>
    <w:rsid w:val="00EA6217"/>
    <w:rsid w:val="00EB0FF8"/>
    <w:rsid w:val="00EB20F6"/>
    <w:rsid w:val="00EB2533"/>
    <w:rsid w:val="00EB269C"/>
    <w:rsid w:val="00EB26AD"/>
    <w:rsid w:val="00EB2D3A"/>
    <w:rsid w:val="00EB4C59"/>
    <w:rsid w:val="00EB5B61"/>
    <w:rsid w:val="00EB6BE0"/>
    <w:rsid w:val="00EB7447"/>
    <w:rsid w:val="00EB7798"/>
    <w:rsid w:val="00EC0779"/>
    <w:rsid w:val="00EC2E4A"/>
    <w:rsid w:val="00EC5226"/>
    <w:rsid w:val="00EC583B"/>
    <w:rsid w:val="00EC6880"/>
    <w:rsid w:val="00EC73E7"/>
    <w:rsid w:val="00EC7C5F"/>
    <w:rsid w:val="00EC7CF9"/>
    <w:rsid w:val="00ED1C5F"/>
    <w:rsid w:val="00ED302A"/>
    <w:rsid w:val="00ED3B3A"/>
    <w:rsid w:val="00ED4FF3"/>
    <w:rsid w:val="00ED5404"/>
    <w:rsid w:val="00ED6412"/>
    <w:rsid w:val="00ED6558"/>
    <w:rsid w:val="00ED7F5C"/>
    <w:rsid w:val="00EE00BD"/>
    <w:rsid w:val="00EE0F2A"/>
    <w:rsid w:val="00EE2CB0"/>
    <w:rsid w:val="00EE3889"/>
    <w:rsid w:val="00EE3F43"/>
    <w:rsid w:val="00EE47B8"/>
    <w:rsid w:val="00EE67C6"/>
    <w:rsid w:val="00EE69B5"/>
    <w:rsid w:val="00EE750E"/>
    <w:rsid w:val="00EE7AD9"/>
    <w:rsid w:val="00EE7D36"/>
    <w:rsid w:val="00EF0598"/>
    <w:rsid w:val="00EF084A"/>
    <w:rsid w:val="00EF12E8"/>
    <w:rsid w:val="00EF1C4B"/>
    <w:rsid w:val="00EF1E12"/>
    <w:rsid w:val="00EF2996"/>
    <w:rsid w:val="00EF2FEC"/>
    <w:rsid w:val="00EF3A80"/>
    <w:rsid w:val="00EF4022"/>
    <w:rsid w:val="00EF4534"/>
    <w:rsid w:val="00EF5E4E"/>
    <w:rsid w:val="00EF69A3"/>
    <w:rsid w:val="00EF6E0F"/>
    <w:rsid w:val="00EF73D1"/>
    <w:rsid w:val="00EF74DC"/>
    <w:rsid w:val="00F00FED"/>
    <w:rsid w:val="00F010CC"/>
    <w:rsid w:val="00F0140B"/>
    <w:rsid w:val="00F019E3"/>
    <w:rsid w:val="00F01CF1"/>
    <w:rsid w:val="00F03DF5"/>
    <w:rsid w:val="00F06892"/>
    <w:rsid w:val="00F06FD0"/>
    <w:rsid w:val="00F0734C"/>
    <w:rsid w:val="00F10217"/>
    <w:rsid w:val="00F10BAB"/>
    <w:rsid w:val="00F11E9F"/>
    <w:rsid w:val="00F137B2"/>
    <w:rsid w:val="00F13826"/>
    <w:rsid w:val="00F13ED0"/>
    <w:rsid w:val="00F15240"/>
    <w:rsid w:val="00F15986"/>
    <w:rsid w:val="00F1645D"/>
    <w:rsid w:val="00F17534"/>
    <w:rsid w:val="00F17762"/>
    <w:rsid w:val="00F2013F"/>
    <w:rsid w:val="00F24806"/>
    <w:rsid w:val="00F24B2D"/>
    <w:rsid w:val="00F250FB"/>
    <w:rsid w:val="00F260BA"/>
    <w:rsid w:val="00F269BA"/>
    <w:rsid w:val="00F3135A"/>
    <w:rsid w:val="00F320CA"/>
    <w:rsid w:val="00F34FD6"/>
    <w:rsid w:val="00F43244"/>
    <w:rsid w:val="00F4351E"/>
    <w:rsid w:val="00F43CAE"/>
    <w:rsid w:val="00F44174"/>
    <w:rsid w:val="00F44524"/>
    <w:rsid w:val="00F44C52"/>
    <w:rsid w:val="00F44E9F"/>
    <w:rsid w:val="00F45689"/>
    <w:rsid w:val="00F45B0F"/>
    <w:rsid w:val="00F479AB"/>
    <w:rsid w:val="00F47C82"/>
    <w:rsid w:val="00F50312"/>
    <w:rsid w:val="00F53312"/>
    <w:rsid w:val="00F5387B"/>
    <w:rsid w:val="00F53C42"/>
    <w:rsid w:val="00F54980"/>
    <w:rsid w:val="00F55D40"/>
    <w:rsid w:val="00F563E6"/>
    <w:rsid w:val="00F56F50"/>
    <w:rsid w:val="00F60132"/>
    <w:rsid w:val="00F605BD"/>
    <w:rsid w:val="00F62139"/>
    <w:rsid w:val="00F62884"/>
    <w:rsid w:val="00F649D1"/>
    <w:rsid w:val="00F66315"/>
    <w:rsid w:val="00F704D3"/>
    <w:rsid w:val="00F70686"/>
    <w:rsid w:val="00F726F3"/>
    <w:rsid w:val="00F72A8E"/>
    <w:rsid w:val="00F72B51"/>
    <w:rsid w:val="00F72D3D"/>
    <w:rsid w:val="00F737EA"/>
    <w:rsid w:val="00F741D9"/>
    <w:rsid w:val="00F747EB"/>
    <w:rsid w:val="00F76DE8"/>
    <w:rsid w:val="00F777EB"/>
    <w:rsid w:val="00F77CAF"/>
    <w:rsid w:val="00F8067D"/>
    <w:rsid w:val="00F81A06"/>
    <w:rsid w:val="00F8246E"/>
    <w:rsid w:val="00F84B21"/>
    <w:rsid w:val="00F84E65"/>
    <w:rsid w:val="00F8591B"/>
    <w:rsid w:val="00F8665E"/>
    <w:rsid w:val="00F86F09"/>
    <w:rsid w:val="00F91FD5"/>
    <w:rsid w:val="00F92D76"/>
    <w:rsid w:val="00F934DA"/>
    <w:rsid w:val="00F9513C"/>
    <w:rsid w:val="00F9567E"/>
    <w:rsid w:val="00F96189"/>
    <w:rsid w:val="00F972BD"/>
    <w:rsid w:val="00F97AB2"/>
    <w:rsid w:val="00FA090B"/>
    <w:rsid w:val="00FA1326"/>
    <w:rsid w:val="00FA13C5"/>
    <w:rsid w:val="00FA1F91"/>
    <w:rsid w:val="00FA2358"/>
    <w:rsid w:val="00FA2AF0"/>
    <w:rsid w:val="00FA4852"/>
    <w:rsid w:val="00FA4D6F"/>
    <w:rsid w:val="00FA63EC"/>
    <w:rsid w:val="00FA6508"/>
    <w:rsid w:val="00FA696C"/>
    <w:rsid w:val="00FA7749"/>
    <w:rsid w:val="00FB0398"/>
    <w:rsid w:val="00FB13F1"/>
    <w:rsid w:val="00FB16E1"/>
    <w:rsid w:val="00FB2B0E"/>
    <w:rsid w:val="00FB469A"/>
    <w:rsid w:val="00FB5927"/>
    <w:rsid w:val="00FB7455"/>
    <w:rsid w:val="00FC15B0"/>
    <w:rsid w:val="00FC45AC"/>
    <w:rsid w:val="00FC5808"/>
    <w:rsid w:val="00FC59B5"/>
    <w:rsid w:val="00FC655F"/>
    <w:rsid w:val="00FC7334"/>
    <w:rsid w:val="00FC751B"/>
    <w:rsid w:val="00FC7C68"/>
    <w:rsid w:val="00FD3B33"/>
    <w:rsid w:val="00FD4AB0"/>
    <w:rsid w:val="00FD5109"/>
    <w:rsid w:val="00FD54DB"/>
    <w:rsid w:val="00FD6988"/>
    <w:rsid w:val="00FD72B2"/>
    <w:rsid w:val="00FD7C7A"/>
    <w:rsid w:val="00FE1923"/>
    <w:rsid w:val="00FE3175"/>
    <w:rsid w:val="00FE31FF"/>
    <w:rsid w:val="00FE3538"/>
    <w:rsid w:val="00FE51DE"/>
    <w:rsid w:val="00FE5557"/>
    <w:rsid w:val="00FE5E8A"/>
    <w:rsid w:val="00FE68F3"/>
    <w:rsid w:val="00FE76BD"/>
    <w:rsid w:val="00FF052F"/>
    <w:rsid w:val="00FF08C2"/>
    <w:rsid w:val="00FF0A6B"/>
    <w:rsid w:val="00FF207F"/>
    <w:rsid w:val="00FF331F"/>
    <w:rsid w:val="00FF3414"/>
    <w:rsid w:val="00FF4D29"/>
    <w:rsid w:val="00FF572D"/>
    <w:rsid w:val="00FF727D"/>
    <w:rsid w:val="010BD4E6"/>
    <w:rsid w:val="01AA8711"/>
    <w:rsid w:val="01ADB1D5"/>
    <w:rsid w:val="0231A96F"/>
    <w:rsid w:val="0236DCD3"/>
    <w:rsid w:val="02EA6298"/>
    <w:rsid w:val="032E3549"/>
    <w:rsid w:val="0362B0B4"/>
    <w:rsid w:val="039A14A1"/>
    <w:rsid w:val="03DB7A5F"/>
    <w:rsid w:val="0450E708"/>
    <w:rsid w:val="045642BD"/>
    <w:rsid w:val="0495E28E"/>
    <w:rsid w:val="04BD0BCB"/>
    <w:rsid w:val="04BE9182"/>
    <w:rsid w:val="04E246D3"/>
    <w:rsid w:val="05082317"/>
    <w:rsid w:val="0529C064"/>
    <w:rsid w:val="0540F1BE"/>
    <w:rsid w:val="0547B84F"/>
    <w:rsid w:val="055C469B"/>
    <w:rsid w:val="056DCBA8"/>
    <w:rsid w:val="05859E9F"/>
    <w:rsid w:val="05978EE2"/>
    <w:rsid w:val="05CACB8C"/>
    <w:rsid w:val="0647DA47"/>
    <w:rsid w:val="06B0F32B"/>
    <w:rsid w:val="06C68C1D"/>
    <w:rsid w:val="06ECA381"/>
    <w:rsid w:val="0712DB8A"/>
    <w:rsid w:val="071789CD"/>
    <w:rsid w:val="075F220D"/>
    <w:rsid w:val="07953F16"/>
    <w:rsid w:val="07B44B3F"/>
    <w:rsid w:val="07B50FFF"/>
    <w:rsid w:val="07E46AF8"/>
    <w:rsid w:val="07E64A71"/>
    <w:rsid w:val="088C0354"/>
    <w:rsid w:val="08D235AC"/>
    <w:rsid w:val="08EE3F54"/>
    <w:rsid w:val="08EF0A41"/>
    <w:rsid w:val="090CDDED"/>
    <w:rsid w:val="0915C60C"/>
    <w:rsid w:val="091748A4"/>
    <w:rsid w:val="09975ECA"/>
    <w:rsid w:val="099B10A5"/>
    <w:rsid w:val="09AA462E"/>
    <w:rsid w:val="09F0E3D6"/>
    <w:rsid w:val="0A785333"/>
    <w:rsid w:val="0A87C8B6"/>
    <w:rsid w:val="0A9DFC9E"/>
    <w:rsid w:val="0AC494AF"/>
    <w:rsid w:val="0AFD9824"/>
    <w:rsid w:val="0B09F085"/>
    <w:rsid w:val="0B7BC095"/>
    <w:rsid w:val="0B85D8FA"/>
    <w:rsid w:val="0BCCE44D"/>
    <w:rsid w:val="0C2B31FB"/>
    <w:rsid w:val="0C6E8F10"/>
    <w:rsid w:val="0C86EEC3"/>
    <w:rsid w:val="0CFEEB5B"/>
    <w:rsid w:val="0D0497B7"/>
    <w:rsid w:val="0D46B3D1"/>
    <w:rsid w:val="0D8DBBE7"/>
    <w:rsid w:val="0E229127"/>
    <w:rsid w:val="0E627D24"/>
    <w:rsid w:val="0E695098"/>
    <w:rsid w:val="0E765205"/>
    <w:rsid w:val="0EC9F26F"/>
    <w:rsid w:val="0F878262"/>
    <w:rsid w:val="0FB99351"/>
    <w:rsid w:val="0FE87EF4"/>
    <w:rsid w:val="102850DD"/>
    <w:rsid w:val="108993F5"/>
    <w:rsid w:val="11026987"/>
    <w:rsid w:val="117E5275"/>
    <w:rsid w:val="117E588C"/>
    <w:rsid w:val="11A32FFC"/>
    <w:rsid w:val="120366C3"/>
    <w:rsid w:val="121041F5"/>
    <w:rsid w:val="12934F38"/>
    <w:rsid w:val="12BB3BC0"/>
    <w:rsid w:val="12EA5579"/>
    <w:rsid w:val="1328C873"/>
    <w:rsid w:val="1356C40A"/>
    <w:rsid w:val="13D930E0"/>
    <w:rsid w:val="13FAC6B2"/>
    <w:rsid w:val="1438CFEF"/>
    <w:rsid w:val="14602735"/>
    <w:rsid w:val="149A87AF"/>
    <w:rsid w:val="14B17F0C"/>
    <w:rsid w:val="14F9FFF2"/>
    <w:rsid w:val="1535F547"/>
    <w:rsid w:val="154AC7E3"/>
    <w:rsid w:val="15A37C24"/>
    <w:rsid w:val="15E21DF9"/>
    <w:rsid w:val="16CE6624"/>
    <w:rsid w:val="16E6D9DC"/>
    <w:rsid w:val="16FA0C8E"/>
    <w:rsid w:val="1746C9CE"/>
    <w:rsid w:val="17B85B46"/>
    <w:rsid w:val="17C2E9C9"/>
    <w:rsid w:val="17CA894F"/>
    <w:rsid w:val="17CC9E25"/>
    <w:rsid w:val="17FE8BAF"/>
    <w:rsid w:val="180564A3"/>
    <w:rsid w:val="18267A15"/>
    <w:rsid w:val="18532EC1"/>
    <w:rsid w:val="189E3F18"/>
    <w:rsid w:val="19138E62"/>
    <w:rsid w:val="1919289A"/>
    <w:rsid w:val="194AB0BC"/>
    <w:rsid w:val="196DAC14"/>
    <w:rsid w:val="196FA27F"/>
    <w:rsid w:val="1998FCB2"/>
    <w:rsid w:val="199D6AEA"/>
    <w:rsid w:val="199E2A06"/>
    <w:rsid w:val="19B84089"/>
    <w:rsid w:val="19CC62BC"/>
    <w:rsid w:val="1ACA2F44"/>
    <w:rsid w:val="1BAB85ED"/>
    <w:rsid w:val="1BF18DA2"/>
    <w:rsid w:val="1BF4ADD6"/>
    <w:rsid w:val="1CA02CD5"/>
    <w:rsid w:val="1DD61E52"/>
    <w:rsid w:val="1E036A7F"/>
    <w:rsid w:val="1E1B69AB"/>
    <w:rsid w:val="1E354829"/>
    <w:rsid w:val="1E3D00E1"/>
    <w:rsid w:val="1E40451B"/>
    <w:rsid w:val="1E643910"/>
    <w:rsid w:val="1ED0EA31"/>
    <w:rsid w:val="1EE2B89A"/>
    <w:rsid w:val="1EF08860"/>
    <w:rsid w:val="1F8B11B3"/>
    <w:rsid w:val="1F9835F5"/>
    <w:rsid w:val="1FB42DA4"/>
    <w:rsid w:val="1FBF01A5"/>
    <w:rsid w:val="1FCF76FF"/>
    <w:rsid w:val="1FD98B15"/>
    <w:rsid w:val="2017F290"/>
    <w:rsid w:val="2147566F"/>
    <w:rsid w:val="21548F30"/>
    <w:rsid w:val="21A78BCC"/>
    <w:rsid w:val="21AA5243"/>
    <w:rsid w:val="21B4D098"/>
    <w:rsid w:val="21BCD9BE"/>
    <w:rsid w:val="22AD26F0"/>
    <w:rsid w:val="232C6C37"/>
    <w:rsid w:val="237DDE5C"/>
    <w:rsid w:val="2399BD12"/>
    <w:rsid w:val="23A614FC"/>
    <w:rsid w:val="23E30214"/>
    <w:rsid w:val="2499446D"/>
    <w:rsid w:val="24B38B8F"/>
    <w:rsid w:val="24B681FF"/>
    <w:rsid w:val="24B6D4C3"/>
    <w:rsid w:val="25221097"/>
    <w:rsid w:val="2576CF50"/>
    <w:rsid w:val="2593D10B"/>
    <w:rsid w:val="259A4141"/>
    <w:rsid w:val="25AF5E8F"/>
    <w:rsid w:val="25ED05D0"/>
    <w:rsid w:val="25FD1743"/>
    <w:rsid w:val="2617A28D"/>
    <w:rsid w:val="266F83DF"/>
    <w:rsid w:val="26730EDC"/>
    <w:rsid w:val="267BCA0D"/>
    <w:rsid w:val="268FA37A"/>
    <w:rsid w:val="26A60235"/>
    <w:rsid w:val="26EE6780"/>
    <w:rsid w:val="27157F1B"/>
    <w:rsid w:val="28256FE6"/>
    <w:rsid w:val="28677CB5"/>
    <w:rsid w:val="28D9B0B4"/>
    <w:rsid w:val="290A97C2"/>
    <w:rsid w:val="292F86AB"/>
    <w:rsid w:val="293BBC91"/>
    <w:rsid w:val="293FFE23"/>
    <w:rsid w:val="29400DB7"/>
    <w:rsid w:val="2989B9DD"/>
    <w:rsid w:val="29ACFC60"/>
    <w:rsid w:val="29B447ED"/>
    <w:rsid w:val="29DDD866"/>
    <w:rsid w:val="2A070407"/>
    <w:rsid w:val="2A1C7072"/>
    <w:rsid w:val="2A97BE33"/>
    <w:rsid w:val="2AC0172E"/>
    <w:rsid w:val="2AD1DB7E"/>
    <w:rsid w:val="2AD4F31E"/>
    <w:rsid w:val="2AE14A27"/>
    <w:rsid w:val="2AE5F1A5"/>
    <w:rsid w:val="2B666A92"/>
    <w:rsid w:val="2B7CA65D"/>
    <w:rsid w:val="2B7D14C6"/>
    <w:rsid w:val="2BB8DE2A"/>
    <w:rsid w:val="2C35B117"/>
    <w:rsid w:val="2C8913D9"/>
    <w:rsid w:val="2CBC3099"/>
    <w:rsid w:val="2CBF79F5"/>
    <w:rsid w:val="2D22DED3"/>
    <w:rsid w:val="2D6DC69D"/>
    <w:rsid w:val="2DC6DFCF"/>
    <w:rsid w:val="2DD0DCF6"/>
    <w:rsid w:val="2E27590C"/>
    <w:rsid w:val="2EA2212C"/>
    <w:rsid w:val="2F37077F"/>
    <w:rsid w:val="2F4FF4E1"/>
    <w:rsid w:val="301578FD"/>
    <w:rsid w:val="312055B8"/>
    <w:rsid w:val="3132D87A"/>
    <w:rsid w:val="3166805D"/>
    <w:rsid w:val="319B6393"/>
    <w:rsid w:val="31BAB635"/>
    <w:rsid w:val="31CF43AB"/>
    <w:rsid w:val="31EA6509"/>
    <w:rsid w:val="31EFFBDD"/>
    <w:rsid w:val="322019D3"/>
    <w:rsid w:val="323FCB0E"/>
    <w:rsid w:val="32AEC35E"/>
    <w:rsid w:val="32F9DE04"/>
    <w:rsid w:val="330E6018"/>
    <w:rsid w:val="3347A8DE"/>
    <w:rsid w:val="334841FD"/>
    <w:rsid w:val="336E56CD"/>
    <w:rsid w:val="338F0E95"/>
    <w:rsid w:val="339C7CAE"/>
    <w:rsid w:val="343CE651"/>
    <w:rsid w:val="347DFE52"/>
    <w:rsid w:val="3500F995"/>
    <w:rsid w:val="35479731"/>
    <w:rsid w:val="3590E394"/>
    <w:rsid w:val="35B6C0AA"/>
    <w:rsid w:val="35CBE11B"/>
    <w:rsid w:val="35CED3FA"/>
    <w:rsid w:val="36003966"/>
    <w:rsid w:val="3613899F"/>
    <w:rsid w:val="3664A1D4"/>
    <w:rsid w:val="375C2C02"/>
    <w:rsid w:val="37604F5A"/>
    <w:rsid w:val="37691249"/>
    <w:rsid w:val="37CB36E5"/>
    <w:rsid w:val="3850E59C"/>
    <w:rsid w:val="385E99B0"/>
    <w:rsid w:val="385EEC88"/>
    <w:rsid w:val="38689835"/>
    <w:rsid w:val="38D48E61"/>
    <w:rsid w:val="38D662B5"/>
    <w:rsid w:val="3930CDC0"/>
    <w:rsid w:val="39442E17"/>
    <w:rsid w:val="39626BCA"/>
    <w:rsid w:val="39FE38AE"/>
    <w:rsid w:val="3A1391F4"/>
    <w:rsid w:val="3A809B41"/>
    <w:rsid w:val="3A9274E2"/>
    <w:rsid w:val="3AD39437"/>
    <w:rsid w:val="3B0B0915"/>
    <w:rsid w:val="3B7063BC"/>
    <w:rsid w:val="3B9ACC15"/>
    <w:rsid w:val="3B9B7C75"/>
    <w:rsid w:val="3BCC6440"/>
    <w:rsid w:val="3BE249CB"/>
    <w:rsid w:val="3BF450F5"/>
    <w:rsid w:val="3C16FD67"/>
    <w:rsid w:val="3C20A944"/>
    <w:rsid w:val="3C2D1951"/>
    <w:rsid w:val="3C2D8A84"/>
    <w:rsid w:val="3C9C7BA6"/>
    <w:rsid w:val="3C9EB297"/>
    <w:rsid w:val="3D10D1D7"/>
    <w:rsid w:val="3D37FA4E"/>
    <w:rsid w:val="3D5B6104"/>
    <w:rsid w:val="3D6E6FB1"/>
    <w:rsid w:val="3DA508CE"/>
    <w:rsid w:val="3EA8F4AE"/>
    <w:rsid w:val="3EB2D580"/>
    <w:rsid w:val="3ECF500F"/>
    <w:rsid w:val="3EDAD341"/>
    <w:rsid w:val="3EE62BF3"/>
    <w:rsid w:val="3F8461AD"/>
    <w:rsid w:val="3F8CDAFE"/>
    <w:rsid w:val="3FD08230"/>
    <w:rsid w:val="3FEEBB64"/>
    <w:rsid w:val="3FFE6957"/>
    <w:rsid w:val="409D2CAF"/>
    <w:rsid w:val="40C6089F"/>
    <w:rsid w:val="40E9488B"/>
    <w:rsid w:val="414130B8"/>
    <w:rsid w:val="415EB0AF"/>
    <w:rsid w:val="41785F68"/>
    <w:rsid w:val="41B63476"/>
    <w:rsid w:val="4214788B"/>
    <w:rsid w:val="427C870F"/>
    <w:rsid w:val="427ECF10"/>
    <w:rsid w:val="42810903"/>
    <w:rsid w:val="428E3282"/>
    <w:rsid w:val="429C89A3"/>
    <w:rsid w:val="42BBAB9C"/>
    <w:rsid w:val="42D636AA"/>
    <w:rsid w:val="42E83AD7"/>
    <w:rsid w:val="434C90B9"/>
    <w:rsid w:val="43D10EE4"/>
    <w:rsid w:val="4459565B"/>
    <w:rsid w:val="44B3CF97"/>
    <w:rsid w:val="4540E16B"/>
    <w:rsid w:val="4554EAF7"/>
    <w:rsid w:val="459A195E"/>
    <w:rsid w:val="45AC1F37"/>
    <w:rsid w:val="45DF2E1F"/>
    <w:rsid w:val="46B1DA68"/>
    <w:rsid w:val="471291F4"/>
    <w:rsid w:val="47634609"/>
    <w:rsid w:val="478F6BE1"/>
    <w:rsid w:val="47FAFC48"/>
    <w:rsid w:val="48758EB6"/>
    <w:rsid w:val="48A65C10"/>
    <w:rsid w:val="4927E677"/>
    <w:rsid w:val="49BE3EB2"/>
    <w:rsid w:val="49CB8E71"/>
    <w:rsid w:val="49CFBBF4"/>
    <w:rsid w:val="4A2BFF53"/>
    <w:rsid w:val="4A425F34"/>
    <w:rsid w:val="4A95E341"/>
    <w:rsid w:val="4AAF9A17"/>
    <w:rsid w:val="4ABB7371"/>
    <w:rsid w:val="4B3F38DE"/>
    <w:rsid w:val="4B4479D8"/>
    <w:rsid w:val="4BBBF662"/>
    <w:rsid w:val="4C34C952"/>
    <w:rsid w:val="4C64EFB2"/>
    <w:rsid w:val="4CDCB9E8"/>
    <w:rsid w:val="4CEA332B"/>
    <w:rsid w:val="4D12FE09"/>
    <w:rsid w:val="4D2F6228"/>
    <w:rsid w:val="4D4D8132"/>
    <w:rsid w:val="4D5036F2"/>
    <w:rsid w:val="4D5164BD"/>
    <w:rsid w:val="4DD0198A"/>
    <w:rsid w:val="4DECB349"/>
    <w:rsid w:val="4DF489BF"/>
    <w:rsid w:val="4E34BE78"/>
    <w:rsid w:val="4E542679"/>
    <w:rsid w:val="4EB1E5A2"/>
    <w:rsid w:val="4EC9FFC6"/>
    <w:rsid w:val="4EEA511A"/>
    <w:rsid w:val="4FBAC019"/>
    <w:rsid w:val="4FC74846"/>
    <w:rsid w:val="4FDBBB0E"/>
    <w:rsid w:val="4FF93AFE"/>
    <w:rsid w:val="506447FB"/>
    <w:rsid w:val="513E722F"/>
    <w:rsid w:val="5142A26F"/>
    <w:rsid w:val="514B8996"/>
    <w:rsid w:val="51712E98"/>
    <w:rsid w:val="517E8831"/>
    <w:rsid w:val="519BEE95"/>
    <w:rsid w:val="51FB8D04"/>
    <w:rsid w:val="5213E14A"/>
    <w:rsid w:val="52D55B92"/>
    <w:rsid w:val="5352E094"/>
    <w:rsid w:val="537B7629"/>
    <w:rsid w:val="53CC2686"/>
    <w:rsid w:val="53D165CE"/>
    <w:rsid w:val="540D1D0A"/>
    <w:rsid w:val="54513864"/>
    <w:rsid w:val="546901E9"/>
    <w:rsid w:val="54C74B84"/>
    <w:rsid w:val="55267E37"/>
    <w:rsid w:val="55490269"/>
    <w:rsid w:val="55974E26"/>
    <w:rsid w:val="564C54D5"/>
    <w:rsid w:val="569D95DC"/>
    <w:rsid w:val="56C015A2"/>
    <w:rsid w:val="57004307"/>
    <w:rsid w:val="5705FCD5"/>
    <w:rsid w:val="576EA507"/>
    <w:rsid w:val="57A4EFD4"/>
    <w:rsid w:val="57DF8525"/>
    <w:rsid w:val="57FCF72E"/>
    <w:rsid w:val="5842BEDB"/>
    <w:rsid w:val="587C98AD"/>
    <w:rsid w:val="587F3C6F"/>
    <w:rsid w:val="588689F7"/>
    <w:rsid w:val="58877B1F"/>
    <w:rsid w:val="58BB4B1E"/>
    <w:rsid w:val="58C37811"/>
    <w:rsid w:val="58D9575D"/>
    <w:rsid w:val="592F9295"/>
    <w:rsid w:val="59501EE4"/>
    <w:rsid w:val="5971A93E"/>
    <w:rsid w:val="59A3722F"/>
    <w:rsid w:val="59A66369"/>
    <w:rsid w:val="59E7AFF8"/>
    <w:rsid w:val="59F10AB1"/>
    <w:rsid w:val="5A4F7B47"/>
    <w:rsid w:val="5A7E056D"/>
    <w:rsid w:val="5AA3328C"/>
    <w:rsid w:val="5AAAD586"/>
    <w:rsid w:val="5B4CD8FB"/>
    <w:rsid w:val="5BE126BD"/>
    <w:rsid w:val="5C16A6A4"/>
    <w:rsid w:val="5C9EF3FE"/>
    <w:rsid w:val="5D0AD997"/>
    <w:rsid w:val="5D964F8A"/>
    <w:rsid w:val="5DAE200F"/>
    <w:rsid w:val="5DC6555C"/>
    <w:rsid w:val="5E453D04"/>
    <w:rsid w:val="5E88638E"/>
    <w:rsid w:val="5F0A0459"/>
    <w:rsid w:val="5F327EB2"/>
    <w:rsid w:val="5F41297F"/>
    <w:rsid w:val="5F9339E4"/>
    <w:rsid w:val="60680B4C"/>
    <w:rsid w:val="606ED7B4"/>
    <w:rsid w:val="607E68C6"/>
    <w:rsid w:val="610F98EE"/>
    <w:rsid w:val="61BF678F"/>
    <w:rsid w:val="6227E498"/>
    <w:rsid w:val="62960D5D"/>
    <w:rsid w:val="62990851"/>
    <w:rsid w:val="62D8A88A"/>
    <w:rsid w:val="63885B03"/>
    <w:rsid w:val="638CA917"/>
    <w:rsid w:val="63C7A6F5"/>
    <w:rsid w:val="63F50102"/>
    <w:rsid w:val="63FC1082"/>
    <w:rsid w:val="644C88F4"/>
    <w:rsid w:val="647BC527"/>
    <w:rsid w:val="649340A1"/>
    <w:rsid w:val="652E14A5"/>
    <w:rsid w:val="65AC221E"/>
    <w:rsid w:val="65C9050B"/>
    <w:rsid w:val="65D45A73"/>
    <w:rsid w:val="65EB6048"/>
    <w:rsid w:val="65F270C9"/>
    <w:rsid w:val="65F95F0E"/>
    <w:rsid w:val="6626426F"/>
    <w:rsid w:val="668BA592"/>
    <w:rsid w:val="669C2CE7"/>
    <w:rsid w:val="66E04979"/>
    <w:rsid w:val="66EB5273"/>
    <w:rsid w:val="66EFD514"/>
    <w:rsid w:val="672FC119"/>
    <w:rsid w:val="673633F1"/>
    <w:rsid w:val="6742AB7B"/>
    <w:rsid w:val="67D4EAEB"/>
    <w:rsid w:val="680BFF14"/>
    <w:rsid w:val="682E6FD7"/>
    <w:rsid w:val="68585592"/>
    <w:rsid w:val="687BF34D"/>
    <w:rsid w:val="689248DC"/>
    <w:rsid w:val="68E1DF5C"/>
    <w:rsid w:val="69189927"/>
    <w:rsid w:val="6992F68B"/>
    <w:rsid w:val="69ACE6C7"/>
    <w:rsid w:val="69AF77C8"/>
    <w:rsid w:val="69D8D820"/>
    <w:rsid w:val="69F5ED96"/>
    <w:rsid w:val="6A40716E"/>
    <w:rsid w:val="6A48F158"/>
    <w:rsid w:val="6A7846B5"/>
    <w:rsid w:val="6A903341"/>
    <w:rsid w:val="6AAC73C5"/>
    <w:rsid w:val="6ACF71DE"/>
    <w:rsid w:val="6AE32568"/>
    <w:rsid w:val="6AF577F9"/>
    <w:rsid w:val="6B2C2124"/>
    <w:rsid w:val="6BC35BD6"/>
    <w:rsid w:val="6BE55A5A"/>
    <w:rsid w:val="6BFC7498"/>
    <w:rsid w:val="6C28C0D5"/>
    <w:rsid w:val="6CEB2985"/>
    <w:rsid w:val="6D0384DD"/>
    <w:rsid w:val="6D69F174"/>
    <w:rsid w:val="6D700703"/>
    <w:rsid w:val="6D928D71"/>
    <w:rsid w:val="6DCCD5E9"/>
    <w:rsid w:val="6DD24640"/>
    <w:rsid w:val="6E316F0D"/>
    <w:rsid w:val="6E562D3E"/>
    <w:rsid w:val="6E788B93"/>
    <w:rsid w:val="6EEE8813"/>
    <w:rsid w:val="6F596A8C"/>
    <w:rsid w:val="6F5FD192"/>
    <w:rsid w:val="6F737D08"/>
    <w:rsid w:val="6FA8E431"/>
    <w:rsid w:val="6FACA69E"/>
    <w:rsid w:val="700F2F07"/>
    <w:rsid w:val="7013865A"/>
    <w:rsid w:val="703A2933"/>
    <w:rsid w:val="703F2EBF"/>
    <w:rsid w:val="70DF6944"/>
    <w:rsid w:val="70F8337B"/>
    <w:rsid w:val="71A51E27"/>
    <w:rsid w:val="71B76E9F"/>
    <w:rsid w:val="71ED1E12"/>
    <w:rsid w:val="72667903"/>
    <w:rsid w:val="7281D43F"/>
    <w:rsid w:val="729C7D2A"/>
    <w:rsid w:val="72CDAC5B"/>
    <w:rsid w:val="735EF451"/>
    <w:rsid w:val="739723B7"/>
    <w:rsid w:val="73C2D1A0"/>
    <w:rsid w:val="74862B7C"/>
    <w:rsid w:val="748AE6FB"/>
    <w:rsid w:val="7491A336"/>
    <w:rsid w:val="749A54FA"/>
    <w:rsid w:val="74B2529A"/>
    <w:rsid w:val="75FD2968"/>
    <w:rsid w:val="76125235"/>
    <w:rsid w:val="7621C72D"/>
    <w:rsid w:val="762451DE"/>
    <w:rsid w:val="76EDDA6D"/>
    <w:rsid w:val="772F9139"/>
    <w:rsid w:val="77774AE9"/>
    <w:rsid w:val="77BB1BBC"/>
    <w:rsid w:val="77D0A06B"/>
    <w:rsid w:val="77FA7312"/>
    <w:rsid w:val="780C87F5"/>
    <w:rsid w:val="783554AD"/>
    <w:rsid w:val="7837026E"/>
    <w:rsid w:val="783DA465"/>
    <w:rsid w:val="784C67BE"/>
    <w:rsid w:val="78B64BC3"/>
    <w:rsid w:val="78DBB038"/>
    <w:rsid w:val="794804CF"/>
    <w:rsid w:val="7960822A"/>
    <w:rsid w:val="7993147A"/>
    <w:rsid w:val="7A2AF778"/>
    <w:rsid w:val="7A5B2C38"/>
    <w:rsid w:val="7AA8428E"/>
    <w:rsid w:val="7AF098C3"/>
    <w:rsid w:val="7AFE45ED"/>
    <w:rsid w:val="7B1433FF"/>
    <w:rsid w:val="7B31A4A3"/>
    <w:rsid w:val="7B54F79A"/>
    <w:rsid w:val="7B7C9C9E"/>
    <w:rsid w:val="7BD26E6C"/>
    <w:rsid w:val="7BE78217"/>
    <w:rsid w:val="7C0913ED"/>
    <w:rsid w:val="7C11073E"/>
    <w:rsid w:val="7D18635F"/>
    <w:rsid w:val="7D832372"/>
    <w:rsid w:val="7D8509EB"/>
    <w:rsid w:val="7DEC79C4"/>
    <w:rsid w:val="7E0C2730"/>
    <w:rsid w:val="7E12405D"/>
    <w:rsid w:val="7E23E6EA"/>
    <w:rsid w:val="7E356CD4"/>
    <w:rsid w:val="7EA4274C"/>
    <w:rsid w:val="7EB19EB2"/>
    <w:rsid w:val="7ED0595E"/>
    <w:rsid w:val="7EE2ACEE"/>
    <w:rsid w:val="7FADD6BB"/>
    <w:rsid w:val="7FB49F97"/>
    <w:rsid w:val="7FCF3245"/>
    <w:rsid w:val="7FDC2BD6"/>
    <w:rsid w:val="7FEB0890"/>
    <w:rsid w:val="7FEFE8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614EF"/>
  <w15:chartTrackingRefBased/>
  <w15:docId w15:val="{5EF5C863-7B92-4E3E-AC7E-3B2338AE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3E5"/>
    <w:pPr>
      <w:spacing w:before="120" w:after="120" w:line="259" w:lineRule="auto"/>
    </w:pPr>
    <w:rPr>
      <w:rFonts w:ascii="Arial" w:hAnsi="Arial"/>
    </w:rPr>
  </w:style>
  <w:style w:type="paragraph" w:styleId="Heading1">
    <w:name w:val="heading 1"/>
    <w:basedOn w:val="Normal"/>
    <w:next w:val="Normal"/>
    <w:link w:val="Heading1Char"/>
    <w:uiPriority w:val="9"/>
    <w:qFormat/>
    <w:rsid w:val="001B00C4"/>
    <w:pPr>
      <w:keepNext/>
      <w:keepLines/>
      <w:spacing w:before="360" w:line="276" w:lineRule="auto"/>
      <w:outlineLvl w:val="0"/>
    </w:pPr>
    <w:rPr>
      <w:rFonts w:ascii="Poppins" w:eastAsiaTheme="majorEastAsia" w:hAnsi="Poppins" w:cstheme="majorBidi"/>
      <w:b/>
      <w:color w:val="0F4761" w:themeColor="accent1" w:themeShade="BF"/>
      <w:sz w:val="36"/>
      <w:szCs w:val="40"/>
    </w:rPr>
  </w:style>
  <w:style w:type="paragraph" w:styleId="Heading2">
    <w:name w:val="heading 2"/>
    <w:basedOn w:val="Normal"/>
    <w:next w:val="Normal"/>
    <w:link w:val="Heading2Char"/>
    <w:uiPriority w:val="9"/>
    <w:unhideWhenUsed/>
    <w:qFormat/>
    <w:rsid w:val="00362031"/>
    <w:pPr>
      <w:keepNext/>
      <w:keepLines/>
      <w:spacing w:before="160" w:after="80"/>
      <w:outlineLvl w:val="1"/>
    </w:pPr>
    <w:rPr>
      <w:rFonts w:ascii="Poppins" w:eastAsiaTheme="majorEastAsia" w:hAnsi="Poppins" w:cstheme="majorBidi"/>
      <w:b/>
      <w:color w:val="0F4761" w:themeColor="accent1" w:themeShade="BF"/>
      <w:sz w:val="32"/>
      <w:szCs w:val="32"/>
    </w:rPr>
  </w:style>
  <w:style w:type="paragraph" w:styleId="Heading3">
    <w:name w:val="heading 3"/>
    <w:basedOn w:val="Normal"/>
    <w:next w:val="Normal"/>
    <w:link w:val="Heading3Char"/>
    <w:autoRedefine/>
    <w:uiPriority w:val="9"/>
    <w:unhideWhenUsed/>
    <w:qFormat/>
    <w:rsid w:val="00E361DF"/>
    <w:pPr>
      <w:keepNext/>
      <w:keepLines/>
      <w:spacing w:before="160" w:after="80"/>
      <w:outlineLvl w:val="2"/>
    </w:pPr>
    <w:rPr>
      <w:rFonts w:ascii="Poppins" w:eastAsiaTheme="majorEastAsia" w:hAnsi="Poppin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0C4"/>
    <w:pPr>
      <w:keepNext/>
      <w:keepLines/>
      <w:spacing w:before="80" w:after="40"/>
      <w:outlineLvl w:val="3"/>
    </w:pPr>
    <w:rPr>
      <w:rFonts w:ascii="Poppins" w:eastAsiaTheme="majorEastAsia" w:hAnsi="Poppins" w:cstheme="majorBidi"/>
      <w:i/>
      <w:iCs/>
      <w:color w:val="0F4761" w:themeColor="accent1" w:themeShade="BF"/>
    </w:rPr>
  </w:style>
  <w:style w:type="paragraph" w:styleId="Heading5">
    <w:name w:val="heading 5"/>
    <w:basedOn w:val="Normal"/>
    <w:next w:val="Normal"/>
    <w:link w:val="Heading5Char"/>
    <w:uiPriority w:val="9"/>
    <w:semiHidden/>
    <w:unhideWhenUsed/>
    <w:qFormat/>
    <w:rsid w:val="004205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5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5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5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5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qFormat/>
    <w:rsid w:val="007568F6"/>
    <w:pPr>
      <w:spacing w:line="360" w:lineRule="auto"/>
    </w:pPr>
    <w:rPr>
      <w:rFonts w:eastAsiaTheme="minorEastAsia"/>
      <w:b/>
      <w:color w:val="0E2841" w:themeColor="text2"/>
      <w:kern w:val="0"/>
      <w:sz w:val="32"/>
      <w:lang w:val="en-US"/>
      <w14:ligatures w14:val="none"/>
    </w:rPr>
  </w:style>
  <w:style w:type="character" w:customStyle="1" w:styleId="Heading1Char">
    <w:name w:val="Heading 1 Char"/>
    <w:basedOn w:val="DefaultParagraphFont"/>
    <w:link w:val="Heading1"/>
    <w:uiPriority w:val="9"/>
    <w:rsid w:val="001B00C4"/>
    <w:rPr>
      <w:rFonts w:ascii="Poppins" w:eastAsiaTheme="majorEastAsia" w:hAnsi="Poppins" w:cstheme="majorBidi"/>
      <w:b/>
      <w:color w:val="0F4761" w:themeColor="accent1" w:themeShade="BF"/>
      <w:sz w:val="36"/>
      <w:szCs w:val="40"/>
    </w:rPr>
  </w:style>
  <w:style w:type="character" w:customStyle="1" w:styleId="Heading2Char">
    <w:name w:val="Heading 2 Char"/>
    <w:basedOn w:val="DefaultParagraphFont"/>
    <w:link w:val="Heading2"/>
    <w:uiPriority w:val="9"/>
    <w:rsid w:val="00362031"/>
    <w:rPr>
      <w:rFonts w:ascii="Poppins" w:eastAsiaTheme="majorEastAsia" w:hAnsi="Poppins" w:cstheme="majorBidi"/>
      <w:b/>
      <w:color w:val="0F4761" w:themeColor="accent1" w:themeShade="BF"/>
      <w:sz w:val="32"/>
      <w:szCs w:val="32"/>
    </w:rPr>
  </w:style>
  <w:style w:type="character" w:customStyle="1" w:styleId="Heading3Char">
    <w:name w:val="Heading 3 Char"/>
    <w:basedOn w:val="DefaultParagraphFont"/>
    <w:link w:val="Heading3"/>
    <w:uiPriority w:val="9"/>
    <w:rsid w:val="00E361DF"/>
    <w:rPr>
      <w:rFonts w:ascii="Poppins" w:eastAsiaTheme="majorEastAsia" w:hAnsi="Poppins"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0C4"/>
    <w:rPr>
      <w:rFonts w:ascii="Poppins" w:eastAsiaTheme="majorEastAsia" w:hAnsi="Poppins" w:cstheme="majorBidi"/>
      <w:i/>
      <w:iCs/>
      <w:color w:val="0F4761" w:themeColor="accent1" w:themeShade="BF"/>
    </w:rPr>
  </w:style>
  <w:style w:type="character" w:customStyle="1" w:styleId="Heading5Char">
    <w:name w:val="Heading 5 Char"/>
    <w:basedOn w:val="DefaultParagraphFont"/>
    <w:link w:val="Heading5"/>
    <w:uiPriority w:val="9"/>
    <w:semiHidden/>
    <w:rsid w:val="004205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5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5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5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5F6"/>
    <w:rPr>
      <w:rFonts w:eastAsiaTheme="majorEastAsia" w:cstheme="majorBidi"/>
      <w:color w:val="272727" w:themeColor="text1" w:themeTint="D8"/>
    </w:rPr>
  </w:style>
  <w:style w:type="paragraph" w:styleId="Title">
    <w:name w:val="Title"/>
    <w:basedOn w:val="Normal"/>
    <w:next w:val="Normal"/>
    <w:link w:val="TitleChar"/>
    <w:uiPriority w:val="10"/>
    <w:qFormat/>
    <w:rsid w:val="004205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5F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5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5F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205F6"/>
    <w:rPr>
      <w:i/>
      <w:iCs/>
      <w:color w:val="404040" w:themeColor="text1" w:themeTint="BF"/>
    </w:rPr>
  </w:style>
  <w:style w:type="paragraph" w:styleId="ListParagraph">
    <w:name w:val="List Paragraph"/>
    <w:basedOn w:val="Normal"/>
    <w:autoRedefine/>
    <w:uiPriority w:val="34"/>
    <w:qFormat/>
    <w:rsid w:val="00792AB2"/>
    <w:pPr>
      <w:numPr>
        <w:numId w:val="35"/>
      </w:numPr>
      <w:spacing w:line="276" w:lineRule="auto"/>
      <w:ind w:left="714" w:hanging="357"/>
    </w:pPr>
  </w:style>
  <w:style w:type="character" w:styleId="IntenseEmphasis">
    <w:name w:val="Intense Emphasis"/>
    <w:basedOn w:val="DefaultParagraphFont"/>
    <w:uiPriority w:val="21"/>
    <w:qFormat/>
    <w:rsid w:val="004205F6"/>
    <w:rPr>
      <w:i/>
      <w:iCs/>
      <w:color w:val="0F4761" w:themeColor="accent1" w:themeShade="BF"/>
    </w:rPr>
  </w:style>
  <w:style w:type="paragraph" w:styleId="IntenseQuote">
    <w:name w:val="Intense Quote"/>
    <w:basedOn w:val="Normal"/>
    <w:next w:val="Normal"/>
    <w:link w:val="IntenseQuoteChar"/>
    <w:uiPriority w:val="30"/>
    <w:qFormat/>
    <w:rsid w:val="004205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5F6"/>
    <w:rPr>
      <w:i/>
      <w:iCs/>
      <w:color w:val="0F4761" w:themeColor="accent1" w:themeShade="BF"/>
    </w:rPr>
  </w:style>
  <w:style w:type="character" w:styleId="IntenseReference">
    <w:name w:val="Intense Reference"/>
    <w:basedOn w:val="DefaultParagraphFont"/>
    <w:uiPriority w:val="32"/>
    <w:qFormat/>
    <w:rsid w:val="004205F6"/>
    <w:rPr>
      <w:b/>
      <w:bCs/>
      <w:smallCaps/>
      <w:color w:val="0F4761" w:themeColor="accent1" w:themeShade="BF"/>
      <w:spacing w:val="5"/>
    </w:rPr>
  </w:style>
  <w:style w:type="table" w:styleId="TableGrid">
    <w:name w:val="Table Grid"/>
    <w:basedOn w:val="TableNormal"/>
    <w:uiPriority w:val="39"/>
    <w:rsid w:val="009F0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354E7"/>
    <w:pPr>
      <w:tabs>
        <w:tab w:val="center" w:pos="4513"/>
        <w:tab w:val="right" w:pos="9026"/>
      </w:tabs>
    </w:pPr>
  </w:style>
  <w:style w:type="character" w:customStyle="1" w:styleId="FooterChar">
    <w:name w:val="Footer Char"/>
    <w:basedOn w:val="DefaultParagraphFont"/>
    <w:link w:val="Footer"/>
    <w:uiPriority w:val="99"/>
    <w:rsid w:val="003354E7"/>
  </w:style>
  <w:style w:type="character" w:styleId="PageNumber">
    <w:name w:val="page number"/>
    <w:basedOn w:val="DefaultParagraphFont"/>
    <w:uiPriority w:val="99"/>
    <w:semiHidden/>
    <w:unhideWhenUsed/>
    <w:rsid w:val="003354E7"/>
  </w:style>
  <w:style w:type="paragraph" w:styleId="TOCHeading">
    <w:name w:val="TOC Heading"/>
    <w:basedOn w:val="Heading1"/>
    <w:next w:val="Normal"/>
    <w:uiPriority w:val="39"/>
    <w:unhideWhenUsed/>
    <w:qFormat/>
    <w:rsid w:val="003354E7"/>
    <w:pPr>
      <w:spacing w:before="480" w:after="0"/>
      <w:outlineLvl w:val="9"/>
    </w:pPr>
    <w:rPr>
      <w:b w:val="0"/>
      <w:bCs/>
      <w:kern w:val="0"/>
      <w:sz w:val="28"/>
      <w:szCs w:val="28"/>
      <w:lang w:val="en-US"/>
      <w14:ligatures w14:val="none"/>
    </w:rPr>
  </w:style>
  <w:style w:type="paragraph" w:styleId="TOC1">
    <w:name w:val="toc 1"/>
    <w:basedOn w:val="Normal"/>
    <w:next w:val="Normal"/>
    <w:autoRedefine/>
    <w:uiPriority w:val="39"/>
    <w:unhideWhenUsed/>
    <w:rsid w:val="003354E7"/>
    <w:rPr>
      <w:b/>
      <w:bCs/>
      <w:i/>
      <w:iCs/>
    </w:rPr>
  </w:style>
  <w:style w:type="character" w:styleId="Hyperlink">
    <w:name w:val="Hyperlink"/>
    <w:basedOn w:val="DefaultParagraphFont"/>
    <w:uiPriority w:val="99"/>
    <w:unhideWhenUsed/>
    <w:rsid w:val="003354E7"/>
    <w:rPr>
      <w:color w:val="467886" w:themeColor="hyperlink"/>
      <w:u w:val="single"/>
    </w:rPr>
  </w:style>
  <w:style w:type="paragraph" w:styleId="TOC2">
    <w:name w:val="toc 2"/>
    <w:basedOn w:val="Normal"/>
    <w:next w:val="Normal"/>
    <w:autoRedefine/>
    <w:uiPriority w:val="39"/>
    <w:unhideWhenUsed/>
    <w:rsid w:val="003354E7"/>
    <w:pPr>
      <w:ind w:left="240"/>
    </w:pPr>
    <w:rPr>
      <w:b/>
      <w:bCs/>
      <w:sz w:val="22"/>
      <w:szCs w:val="22"/>
    </w:rPr>
  </w:style>
  <w:style w:type="paragraph" w:styleId="TOC3">
    <w:name w:val="toc 3"/>
    <w:basedOn w:val="Normal"/>
    <w:next w:val="Normal"/>
    <w:autoRedefine/>
    <w:uiPriority w:val="39"/>
    <w:unhideWhenUsed/>
    <w:rsid w:val="003354E7"/>
    <w:pPr>
      <w:ind w:left="480"/>
    </w:pPr>
    <w:rPr>
      <w:sz w:val="20"/>
      <w:szCs w:val="20"/>
    </w:rPr>
  </w:style>
  <w:style w:type="paragraph" w:styleId="TOC4">
    <w:name w:val="toc 4"/>
    <w:basedOn w:val="Normal"/>
    <w:next w:val="Normal"/>
    <w:autoRedefine/>
    <w:uiPriority w:val="39"/>
    <w:semiHidden/>
    <w:unhideWhenUsed/>
    <w:rsid w:val="003354E7"/>
    <w:pPr>
      <w:ind w:left="720"/>
    </w:pPr>
    <w:rPr>
      <w:sz w:val="20"/>
      <w:szCs w:val="20"/>
    </w:rPr>
  </w:style>
  <w:style w:type="paragraph" w:styleId="TOC5">
    <w:name w:val="toc 5"/>
    <w:basedOn w:val="Normal"/>
    <w:next w:val="Normal"/>
    <w:autoRedefine/>
    <w:uiPriority w:val="39"/>
    <w:semiHidden/>
    <w:unhideWhenUsed/>
    <w:rsid w:val="003354E7"/>
    <w:pPr>
      <w:ind w:left="960"/>
    </w:pPr>
    <w:rPr>
      <w:sz w:val="20"/>
      <w:szCs w:val="20"/>
    </w:rPr>
  </w:style>
  <w:style w:type="paragraph" w:styleId="TOC6">
    <w:name w:val="toc 6"/>
    <w:basedOn w:val="Normal"/>
    <w:next w:val="Normal"/>
    <w:autoRedefine/>
    <w:uiPriority w:val="39"/>
    <w:semiHidden/>
    <w:unhideWhenUsed/>
    <w:rsid w:val="003354E7"/>
    <w:pPr>
      <w:ind w:left="1200"/>
    </w:pPr>
    <w:rPr>
      <w:sz w:val="20"/>
      <w:szCs w:val="20"/>
    </w:rPr>
  </w:style>
  <w:style w:type="paragraph" w:styleId="TOC7">
    <w:name w:val="toc 7"/>
    <w:basedOn w:val="Normal"/>
    <w:next w:val="Normal"/>
    <w:autoRedefine/>
    <w:uiPriority w:val="39"/>
    <w:semiHidden/>
    <w:unhideWhenUsed/>
    <w:rsid w:val="003354E7"/>
    <w:pPr>
      <w:ind w:left="1440"/>
    </w:pPr>
    <w:rPr>
      <w:sz w:val="20"/>
      <w:szCs w:val="20"/>
    </w:rPr>
  </w:style>
  <w:style w:type="paragraph" w:styleId="TOC8">
    <w:name w:val="toc 8"/>
    <w:basedOn w:val="Normal"/>
    <w:next w:val="Normal"/>
    <w:autoRedefine/>
    <w:uiPriority w:val="39"/>
    <w:semiHidden/>
    <w:unhideWhenUsed/>
    <w:rsid w:val="003354E7"/>
    <w:pPr>
      <w:ind w:left="1680"/>
    </w:pPr>
    <w:rPr>
      <w:sz w:val="20"/>
      <w:szCs w:val="20"/>
    </w:rPr>
  </w:style>
  <w:style w:type="paragraph" w:styleId="TOC9">
    <w:name w:val="toc 9"/>
    <w:basedOn w:val="Normal"/>
    <w:next w:val="Normal"/>
    <w:autoRedefine/>
    <w:uiPriority w:val="39"/>
    <w:semiHidden/>
    <w:unhideWhenUsed/>
    <w:rsid w:val="003354E7"/>
    <w:pPr>
      <w:ind w:left="1920"/>
    </w:pPr>
    <w:rPr>
      <w:sz w:val="20"/>
      <w:szCs w:val="20"/>
    </w:rPr>
  </w:style>
  <w:style w:type="paragraph" w:styleId="Header">
    <w:name w:val="header"/>
    <w:basedOn w:val="Normal"/>
    <w:link w:val="HeaderChar"/>
    <w:uiPriority w:val="99"/>
    <w:semiHidden/>
    <w:unhideWhenUsed/>
    <w:rsid w:val="00771252"/>
    <w:pPr>
      <w:tabs>
        <w:tab w:val="center" w:pos="4513"/>
        <w:tab w:val="right" w:pos="9026"/>
      </w:tabs>
    </w:pPr>
  </w:style>
  <w:style w:type="character" w:customStyle="1" w:styleId="HeaderChar">
    <w:name w:val="Header Char"/>
    <w:basedOn w:val="DefaultParagraphFont"/>
    <w:link w:val="Header"/>
    <w:uiPriority w:val="99"/>
    <w:semiHidden/>
    <w:rsid w:val="00771252"/>
  </w:style>
  <w:style w:type="paragraph" w:styleId="Revision">
    <w:name w:val="Revision"/>
    <w:hidden/>
    <w:uiPriority w:val="99"/>
    <w:semiHidden/>
    <w:rsid w:val="00577B64"/>
  </w:style>
  <w:style w:type="character" w:styleId="CommentReference">
    <w:name w:val="annotation reference"/>
    <w:basedOn w:val="DefaultParagraphFont"/>
    <w:uiPriority w:val="99"/>
    <w:semiHidden/>
    <w:unhideWhenUsed/>
    <w:rsid w:val="00C3702F"/>
    <w:rPr>
      <w:sz w:val="16"/>
      <w:szCs w:val="16"/>
    </w:rPr>
  </w:style>
  <w:style w:type="paragraph" w:styleId="CommentText">
    <w:name w:val="annotation text"/>
    <w:basedOn w:val="Normal"/>
    <w:link w:val="CommentTextChar"/>
    <w:uiPriority w:val="99"/>
    <w:unhideWhenUsed/>
    <w:rsid w:val="00C3702F"/>
    <w:rPr>
      <w:sz w:val="20"/>
      <w:szCs w:val="20"/>
    </w:rPr>
  </w:style>
  <w:style w:type="character" w:customStyle="1" w:styleId="CommentTextChar">
    <w:name w:val="Comment Text Char"/>
    <w:basedOn w:val="DefaultParagraphFont"/>
    <w:link w:val="CommentText"/>
    <w:uiPriority w:val="99"/>
    <w:rsid w:val="00C3702F"/>
    <w:rPr>
      <w:sz w:val="20"/>
      <w:szCs w:val="20"/>
    </w:rPr>
  </w:style>
  <w:style w:type="paragraph" w:styleId="CommentSubject">
    <w:name w:val="annotation subject"/>
    <w:basedOn w:val="CommentText"/>
    <w:next w:val="CommentText"/>
    <w:link w:val="CommentSubjectChar"/>
    <w:uiPriority w:val="99"/>
    <w:semiHidden/>
    <w:unhideWhenUsed/>
    <w:rsid w:val="00C3702F"/>
    <w:rPr>
      <w:b/>
      <w:bCs/>
    </w:rPr>
  </w:style>
  <w:style w:type="character" w:customStyle="1" w:styleId="CommentSubjectChar">
    <w:name w:val="Comment Subject Char"/>
    <w:basedOn w:val="CommentTextChar"/>
    <w:link w:val="CommentSubject"/>
    <w:uiPriority w:val="99"/>
    <w:semiHidden/>
    <w:rsid w:val="00C3702F"/>
    <w:rPr>
      <w:b/>
      <w:bCs/>
      <w:sz w:val="20"/>
      <w:szCs w:val="20"/>
    </w:rPr>
  </w:style>
  <w:style w:type="character" w:styleId="Mention">
    <w:name w:val="Mention"/>
    <w:basedOn w:val="DefaultParagraphFont"/>
    <w:uiPriority w:val="99"/>
    <w:unhideWhenUsed/>
    <w:rsid w:val="001B7994"/>
    <w:rPr>
      <w:color w:val="2B579A"/>
      <w:shd w:val="clear" w:color="auto" w:fill="E1DFDD"/>
    </w:rPr>
  </w:style>
  <w:style w:type="character" w:styleId="UnresolvedMention">
    <w:name w:val="Unresolved Mention"/>
    <w:basedOn w:val="DefaultParagraphFont"/>
    <w:uiPriority w:val="99"/>
    <w:semiHidden/>
    <w:unhideWhenUsed/>
    <w:rsid w:val="002B4248"/>
    <w:rPr>
      <w:color w:val="605E5C"/>
      <w:shd w:val="clear" w:color="auto" w:fill="E1DFDD"/>
    </w:rPr>
  </w:style>
  <w:style w:type="table" w:customStyle="1" w:styleId="TableGrid1">
    <w:name w:val="Table Grid1"/>
    <w:basedOn w:val="TableNormal"/>
    <w:next w:val="TableGrid"/>
    <w:uiPriority w:val="39"/>
    <w:rsid w:val="008C7797"/>
    <w:rPr>
      <w:rFonts w:ascii="Arial" w:hAnsi="Arial" w:cs="Arial"/>
      <w:color w:val="12121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4C5A"/>
    <w:rPr>
      <w:rFonts w:ascii="Arial" w:hAnsi="Arial" w:cs="Arial"/>
      <w:color w:val="12121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
    <w:name w:val="Main Heading"/>
    <w:basedOn w:val="Heading1"/>
    <w:qFormat/>
    <w:rsid w:val="001B00C4"/>
  </w:style>
  <w:style w:type="paragraph" w:styleId="Caption">
    <w:name w:val="caption"/>
    <w:basedOn w:val="Normal"/>
    <w:next w:val="Normal"/>
    <w:uiPriority w:val="35"/>
    <w:unhideWhenUsed/>
    <w:qFormat/>
    <w:rsid w:val="00B57A6C"/>
    <w:pPr>
      <w:spacing w:before="0"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2327">
      <w:bodyDiv w:val="1"/>
      <w:marLeft w:val="0"/>
      <w:marRight w:val="0"/>
      <w:marTop w:val="0"/>
      <w:marBottom w:val="0"/>
      <w:divBdr>
        <w:top w:val="none" w:sz="0" w:space="0" w:color="auto"/>
        <w:left w:val="none" w:sz="0" w:space="0" w:color="auto"/>
        <w:bottom w:val="none" w:sz="0" w:space="0" w:color="auto"/>
        <w:right w:val="none" w:sz="0" w:space="0" w:color="auto"/>
      </w:divBdr>
    </w:div>
    <w:div w:id="833423384">
      <w:bodyDiv w:val="1"/>
      <w:marLeft w:val="0"/>
      <w:marRight w:val="0"/>
      <w:marTop w:val="0"/>
      <w:marBottom w:val="0"/>
      <w:divBdr>
        <w:top w:val="none" w:sz="0" w:space="0" w:color="auto"/>
        <w:left w:val="none" w:sz="0" w:space="0" w:color="auto"/>
        <w:bottom w:val="none" w:sz="0" w:space="0" w:color="auto"/>
        <w:right w:val="none" w:sz="0" w:space="0" w:color="auto"/>
      </w:divBdr>
    </w:div>
    <w:div w:id="1056246554">
      <w:bodyDiv w:val="1"/>
      <w:marLeft w:val="0"/>
      <w:marRight w:val="0"/>
      <w:marTop w:val="0"/>
      <w:marBottom w:val="0"/>
      <w:divBdr>
        <w:top w:val="none" w:sz="0" w:space="0" w:color="auto"/>
        <w:left w:val="none" w:sz="0" w:space="0" w:color="auto"/>
        <w:bottom w:val="none" w:sz="0" w:space="0" w:color="auto"/>
        <w:right w:val="none" w:sz="0" w:space="0" w:color="auto"/>
      </w:divBdr>
    </w:div>
    <w:div w:id="1218781827">
      <w:bodyDiv w:val="1"/>
      <w:marLeft w:val="0"/>
      <w:marRight w:val="0"/>
      <w:marTop w:val="0"/>
      <w:marBottom w:val="0"/>
      <w:divBdr>
        <w:top w:val="none" w:sz="0" w:space="0" w:color="auto"/>
        <w:left w:val="none" w:sz="0" w:space="0" w:color="auto"/>
        <w:bottom w:val="none" w:sz="0" w:space="0" w:color="auto"/>
        <w:right w:val="none" w:sz="0" w:space="0" w:color="auto"/>
      </w:divBdr>
    </w:div>
    <w:div w:id="1523978569">
      <w:bodyDiv w:val="1"/>
      <w:marLeft w:val="0"/>
      <w:marRight w:val="0"/>
      <w:marTop w:val="0"/>
      <w:marBottom w:val="0"/>
      <w:divBdr>
        <w:top w:val="none" w:sz="0" w:space="0" w:color="auto"/>
        <w:left w:val="none" w:sz="0" w:space="0" w:color="auto"/>
        <w:bottom w:val="none" w:sz="0" w:space="0" w:color="auto"/>
        <w:right w:val="none" w:sz="0" w:space="0" w:color="auto"/>
      </w:divBdr>
    </w:div>
    <w:div w:id="1608585071">
      <w:bodyDiv w:val="1"/>
      <w:marLeft w:val="0"/>
      <w:marRight w:val="0"/>
      <w:marTop w:val="0"/>
      <w:marBottom w:val="0"/>
      <w:divBdr>
        <w:top w:val="none" w:sz="0" w:space="0" w:color="auto"/>
        <w:left w:val="none" w:sz="0" w:space="0" w:color="auto"/>
        <w:bottom w:val="none" w:sz="0" w:space="0" w:color="auto"/>
        <w:right w:val="none" w:sz="0" w:space="0" w:color="auto"/>
      </w:divBdr>
    </w:div>
    <w:div w:id="1793207385">
      <w:bodyDiv w:val="1"/>
      <w:marLeft w:val="0"/>
      <w:marRight w:val="0"/>
      <w:marTop w:val="0"/>
      <w:marBottom w:val="0"/>
      <w:divBdr>
        <w:top w:val="none" w:sz="0" w:space="0" w:color="auto"/>
        <w:left w:val="none" w:sz="0" w:space="0" w:color="auto"/>
        <w:bottom w:val="none" w:sz="0" w:space="0" w:color="auto"/>
        <w:right w:val="none" w:sz="0" w:space="0" w:color="auto"/>
      </w:divBdr>
    </w:div>
    <w:div w:id="202358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nd/4.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eci-framework@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opyright-office@unimelb.edu.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althy-trajectories.com.au/eci-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8ED55-C2B1-4571-8C68-22C75A1404ED}">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BDFAD229-972D-594E-8927-B50F19E9310D}">
  <ds:schemaRefs>
    <ds:schemaRef ds:uri="http://schemas.openxmlformats.org/officeDocument/2006/bibliography"/>
  </ds:schemaRefs>
</ds:datastoreItem>
</file>

<file path=customXml/itemProps3.xml><?xml version="1.0" encoding="utf-8"?>
<ds:datastoreItem xmlns:ds="http://schemas.openxmlformats.org/officeDocument/2006/customXml" ds:itemID="{5E6FE412-D262-4D11-8085-9112C6EDCD0A}">
  <ds:schemaRefs>
    <ds:schemaRef ds:uri="http://schemas.microsoft.com/sharepoint/v3/contenttype/forms"/>
  </ds:schemaRefs>
</ds:datastoreItem>
</file>

<file path=customXml/itemProps4.xml><?xml version="1.0" encoding="utf-8"?>
<ds:datastoreItem xmlns:ds="http://schemas.openxmlformats.org/officeDocument/2006/customXml" ds:itemID="{BBE2532C-6F36-4DC1-9CBB-E8C9F29A9C22}"/>
</file>

<file path=docProps/app.xml><?xml version="1.0" encoding="utf-8"?>
<Properties xmlns="http://schemas.openxmlformats.org/officeDocument/2006/extended-properties" xmlns:vt="http://schemas.openxmlformats.org/officeDocument/2006/docPropsVTypes">
  <Template>Normal.dotm</Template>
  <TotalTime>3</TotalTime>
  <Pages>35</Pages>
  <Words>9145</Words>
  <Characters>53774</Characters>
  <Application>Microsoft Office Word</Application>
  <DocSecurity>0</DocSecurity>
  <Lines>1222</Lines>
  <Paragraphs>588</Paragraphs>
  <ScaleCrop>false</ScaleCrop>
  <HeadingPairs>
    <vt:vector size="2" baseType="variant">
      <vt:variant>
        <vt:lpstr>Title</vt:lpstr>
      </vt:variant>
      <vt:variant>
        <vt:i4>1</vt:i4>
      </vt:variant>
    </vt:vector>
  </HeadingPairs>
  <TitlesOfParts>
    <vt:vector size="1" baseType="lpstr">
      <vt:lpstr>National Best Practice Framework for Early Childhood Intervention</vt:lpstr>
    </vt:vector>
  </TitlesOfParts>
  <Manager/>
  <Company>Australian Government Department of Health Disability and Ageing</Company>
  <LinksUpToDate>false</LinksUpToDate>
  <CharactersWithSpaces>62331</CharactersWithSpaces>
  <SharedDoc>false</SharedDoc>
  <HyperlinkBase/>
  <HLinks>
    <vt:vector size="150" baseType="variant">
      <vt:variant>
        <vt:i4>6422613</vt:i4>
      </vt:variant>
      <vt:variant>
        <vt:i4>132</vt:i4>
      </vt:variant>
      <vt:variant>
        <vt:i4>0</vt:i4>
      </vt:variant>
      <vt:variant>
        <vt:i4>5</vt:i4>
      </vt:variant>
      <vt:variant>
        <vt:lpwstr>mailto:eci-framework@unimelb.edu.au</vt:lpwstr>
      </vt:variant>
      <vt:variant>
        <vt:lpwstr/>
      </vt:variant>
      <vt:variant>
        <vt:i4>6815783</vt:i4>
      </vt:variant>
      <vt:variant>
        <vt:i4>129</vt:i4>
      </vt:variant>
      <vt:variant>
        <vt:i4>0</vt:i4>
      </vt:variant>
      <vt:variant>
        <vt:i4>5</vt:i4>
      </vt:variant>
      <vt:variant>
        <vt:lpwstr>https://healthy-trajectories.com.au/eci-framework/</vt:lpwstr>
      </vt:variant>
      <vt:variant>
        <vt:lpwstr/>
      </vt:variant>
      <vt:variant>
        <vt:i4>4456560</vt:i4>
      </vt:variant>
      <vt:variant>
        <vt:i4>126</vt:i4>
      </vt:variant>
      <vt:variant>
        <vt:i4>0</vt:i4>
      </vt:variant>
      <vt:variant>
        <vt:i4>5</vt:i4>
      </vt:variant>
      <vt:variant>
        <vt:lpwstr>mailto:copyright-office@unimelb.edu.au</vt:lpwstr>
      </vt:variant>
      <vt:variant>
        <vt:lpwstr/>
      </vt:variant>
      <vt:variant>
        <vt:i4>7405615</vt:i4>
      </vt:variant>
      <vt:variant>
        <vt:i4>123</vt:i4>
      </vt:variant>
      <vt:variant>
        <vt:i4>0</vt:i4>
      </vt:variant>
      <vt:variant>
        <vt:i4>5</vt:i4>
      </vt:variant>
      <vt:variant>
        <vt:lpwstr>https://creativecommons.org/licenses/by-nc-nd/4.0/</vt:lpwstr>
      </vt:variant>
      <vt:variant>
        <vt:lpwstr/>
      </vt:variant>
      <vt:variant>
        <vt:i4>7405615</vt:i4>
      </vt:variant>
      <vt:variant>
        <vt:i4>120</vt:i4>
      </vt:variant>
      <vt:variant>
        <vt:i4>0</vt:i4>
      </vt:variant>
      <vt:variant>
        <vt:i4>5</vt:i4>
      </vt:variant>
      <vt:variant>
        <vt:lpwstr>https://creativecommons.org/licenses/by-nc-nd/4.0/</vt:lpwstr>
      </vt:variant>
      <vt:variant>
        <vt:lpwstr/>
      </vt:variant>
      <vt:variant>
        <vt:i4>7405615</vt:i4>
      </vt:variant>
      <vt:variant>
        <vt:i4>117</vt:i4>
      </vt:variant>
      <vt:variant>
        <vt:i4>0</vt:i4>
      </vt:variant>
      <vt:variant>
        <vt:i4>5</vt:i4>
      </vt:variant>
      <vt:variant>
        <vt:lpwstr>https://creativecommons.org/licenses/by-nc-nd/4.0/</vt:lpwstr>
      </vt:variant>
      <vt:variant>
        <vt:lpwstr/>
      </vt:variant>
      <vt:variant>
        <vt:i4>1966141</vt:i4>
      </vt:variant>
      <vt:variant>
        <vt:i4>110</vt:i4>
      </vt:variant>
      <vt:variant>
        <vt:i4>0</vt:i4>
      </vt:variant>
      <vt:variant>
        <vt:i4>5</vt:i4>
      </vt:variant>
      <vt:variant>
        <vt:lpwstr/>
      </vt:variant>
      <vt:variant>
        <vt:lpwstr>_Toc197696203</vt:lpwstr>
      </vt:variant>
      <vt:variant>
        <vt:i4>1966141</vt:i4>
      </vt:variant>
      <vt:variant>
        <vt:i4>104</vt:i4>
      </vt:variant>
      <vt:variant>
        <vt:i4>0</vt:i4>
      </vt:variant>
      <vt:variant>
        <vt:i4>5</vt:i4>
      </vt:variant>
      <vt:variant>
        <vt:lpwstr/>
      </vt:variant>
      <vt:variant>
        <vt:lpwstr>_Toc197696202</vt:lpwstr>
      </vt:variant>
      <vt:variant>
        <vt:i4>1966141</vt:i4>
      </vt:variant>
      <vt:variant>
        <vt:i4>98</vt:i4>
      </vt:variant>
      <vt:variant>
        <vt:i4>0</vt:i4>
      </vt:variant>
      <vt:variant>
        <vt:i4>5</vt:i4>
      </vt:variant>
      <vt:variant>
        <vt:lpwstr/>
      </vt:variant>
      <vt:variant>
        <vt:lpwstr>_Toc197696201</vt:lpwstr>
      </vt:variant>
      <vt:variant>
        <vt:i4>1966141</vt:i4>
      </vt:variant>
      <vt:variant>
        <vt:i4>92</vt:i4>
      </vt:variant>
      <vt:variant>
        <vt:i4>0</vt:i4>
      </vt:variant>
      <vt:variant>
        <vt:i4>5</vt:i4>
      </vt:variant>
      <vt:variant>
        <vt:lpwstr/>
      </vt:variant>
      <vt:variant>
        <vt:lpwstr>_Toc197696200</vt:lpwstr>
      </vt:variant>
      <vt:variant>
        <vt:i4>1507390</vt:i4>
      </vt:variant>
      <vt:variant>
        <vt:i4>86</vt:i4>
      </vt:variant>
      <vt:variant>
        <vt:i4>0</vt:i4>
      </vt:variant>
      <vt:variant>
        <vt:i4>5</vt:i4>
      </vt:variant>
      <vt:variant>
        <vt:lpwstr/>
      </vt:variant>
      <vt:variant>
        <vt:lpwstr>_Toc197696199</vt:lpwstr>
      </vt:variant>
      <vt:variant>
        <vt:i4>1507390</vt:i4>
      </vt:variant>
      <vt:variant>
        <vt:i4>80</vt:i4>
      </vt:variant>
      <vt:variant>
        <vt:i4>0</vt:i4>
      </vt:variant>
      <vt:variant>
        <vt:i4>5</vt:i4>
      </vt:variant>
      <vt:variant>
        <vt:lpwstr/>
      </vt:variant>
      <vt:variant>
        <vt:lpwstr>_Toc197696198</vt:lpwstr>
      </vt:variant>
      <vt:variant>
        <vt:i4>1507390</vt:i4>
      </vt:variant>
      <vt:variant>
        <vt:i4>74</vt:i4>
      </vt:variant>
      <vt:variant>
        <vt:i4>0</vt:i4>
      </vt:variant>
      <vt:variant>
        <vt:i4>5</vt:i4>
      </vt:variant>
      <vt:variant>
        <vt:lpwstr/>
      </vt:variant>
      <vt:variant>
        <vt:lpwstr>_Toc197696197</vt:lpwstr>
      </vt:variant>
      <vt:variant>
        <vt:i4>1507390</vt:i4>
      </vt:variant>
      <vt:variant>
        <vt:i4>68</vt:i4>
      </vt:variant>
      <vt:variant>
        <vt:i4>0</vt:i4>
      </vt:variant>
      <vt:variant>
        <vt:i4>5</vt:i4>
      </vt:variant>
      <vt:variant>
        <vt:lpwstr/>
      </vt:variant>
      <vt:variant>
        <vt:lpwstr>_Toc197696196</vt:lpwstr>
      </vt:variant>
      <vt:variant>
        <vt:i4>1507390</vt:i4>
      </vt:variant>
      <vt:variant>
        <vt:i4>62</vt:i4>
      </vt:variant>
      <vt:variant>
        <vt:i4>0</vt:i4>
      </vt:variant>
      <vt:variant>
        <vt:i4>5</vt:i4>
      </vt:variant>
      <vt:variant>
        <vt:lpwstr/>
      </vt:variant>
      <vt:variant>
        <vt:lpwstr>_Toc197696195</vt:lpwstr>
      </vt:variant>
      <vt:variant>
        <vt:i4>1507390</vt:i4>
      </vt:variant>
      <vt:variant>
        <vt:i4>56</vt:i4>
      </vt:variant>
      <vt:variant>
        <vt:i4>0</vt:i4>
      </vt:variant>
      <vt:variant>
        <vt:i4>5</vt:i4>
      </vt:variant>
      <vt:variant>
        <vt:lpwstr/>
      </vt:variant>
      <vt:variant>
        <vt:lpwstr>_Toc197696194</vt:lpwstr>
      </vt:variant>
      <vt:variant>
        <vt:i4>1507390</vt:i4>
      </vt:variant>
      <vt:variant>
        <vt:i4>50</vt:i4>
      </vt:variant>
      <vt:variant>
        <vt:i4>0</vt:i4>
      </vt:variant>
      <vt:variant>
        <vt:i4>5</vt:i4>
      </vt:variant>
      <vt:variant>
        <vt:lpwstr/>
      </vt:variant>
      <vt:variant>
        <vt:lpwstr>_Toc197696193</vt:lpwstr>
      </vt:variant>
      <vt:variant>
        <vt:i4>1507390</vt:i4>
      </vt:variant>
      <vt:variant>
        <vt:i4>44</vt:i4>
      </vt:variant>
      <vt:variant>
        <vt:i4>0</vt:i4>
      </vt:variant>
      <vt:variant>
        <vt:i4>5</vt:i4>
      </vt:variant>
      <vt:variant>
        <vt:lpwstr/>
      </vt:variant>
      <vt:variant>
        <vt:lpwstr>_Toc197696192</vt:lpwstr>
      </vt:variant>
      <vt:variant>
        <vt:i4>1507390</vt:i4>
      </vt:variant>
      <vt:variant>
        <vt:i4>38</vt:i4>
      </vt:variant>
      <vt:variant>
        <vt:i4>0</vt:i4>
      </vt:variant>
      <vt:variant>
        <vt:i4>5</vt:i4>
      </vt:variant>
      <vt:variant>
        <vt:lpwstr/>
      </vt:variant>
      <vt:variant>
        <vt:lpwstr>_Toc197696191</vt:lpwstr>
      </vt:variant>
      <vt:variant>
        <vt:i4>1507390</vt:i4>
      </vt:variant>
      <vt:variant>
        <vt:i4>32</vt:i4>
      </vt:variant>
      <vt:variant>
        <vt:i4>0</vt:i4>
      </vt:variant>
      <vt:variant>
        <vt:i4>5</vt:i4>
      </vt:variant>
      <vt:variant>
        <vt:lpwstr/>
      </vt:variant>
      <vt:variant>
        <vt:lpwstr>_Toc197696190</vt:lpwstr>
      </vt:variant>
      <vt:variant>
        <vt:i4>1441854</vt:i4>
      </vt:variant>
      <vt:variant>
        <vt:i4>26</vt:i4>
      </vt:variant>
      <vt:variant>
        <vt:i4>0</vt:i4>
      </vt:variant>
      <vt:variant>
        <vt:i4>5</vt:i4>
      </vt:variant>
      <vt:variant>
        <vt:lpwstr/>
      </vt:variant>
      <vt:variant>
        <vt:lpwstr>_Toc197696189</vt:lpwstr>
      </vt:variant>
      <vt:variant>
        <vt:i4>1441854</vt:i4>
      </vt:variant>
      <vt:variant>
        <vt:i4>20</vt:i4>
      </vt:variant>
      <vt:variant>
        <vt:i4>0</vt:i4>
      </vt:variant>
      <vt:variant>
        <vt:i4>5</vt:i4>
      </vt:variant>
      <vt:variant>
        <vt:lpwstr/>
      </vt:variant>
      <vt:variant>
        <vt:lpwstr>_Toc197696188</vt:lpwstr>
      </vt:variant>
      <vt:variant>
        <vt:i4>1441854</vt:i4>
      </vt:variant>
      <vt:variant>
        <vt:i4>14</vt:i4>
      </vt:variant>
      <vt:variant>
        <vt:i4>0</vt:i4>
      </vt:variant>
      <vt:variant>
        <vt:i4>5</vt:i4>
      </vt:variant>
      <vt:variant>
        <vt:lpwstr/>
      </vt:variant>
      <vt:variant>
        <vt:lpwstr>_Toc197696187</vt:lpwstr>
      </vt:variant>
      <vt:variant>
        <vt:i4>1441854</vt:i4>
      </vt:variant>
      <vt:variant>
        <vt:i4>8</vt:i4>
      </vt:variant>
      <vt:variant>
        <vt:i4>0</vt:i4>
      </vt:variant>
      <vt:variant>
        <vt:i4>5</vt:i4>
      </vt:variant>
      <vt:variant>
        <vt:lpwstr/>
      </vt:variant>
      <vt:variant>
        <vt:lpwstr>_Toc197696186</vt:lpwstr>
      </vt:variant>
      <vt:variant>
        <vt:i4>1441854</vt:i4>
      </vt:variant>
      <vt:variant>
        <vt:i4>2</vt:i4>
      </vt:variant>
      <vt:variant>
        <vt:i4>0</vt:i4>
      </vt:variant>
      <vt:variant>
        <vt:i4>5</vt:i4>
      </vt:variant>
      <vt:variant>
        <vt:lpwstr/>
      </vt:variant>
      <vt:variant>
        <vt:lpwstr>_Toc197696185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Best Practice Framework for Early Childhood Intervention</dc:title>
  <dc:subject>Early Childhood</dc:subject>
  <dc:creator>Australian Government Department of Health Disability and Ageing</dc:creator>
  <cp:keywords/>
  <dc:description/>
  <cp:lastModifiedBy>HOOD, Jodi</cp:lastModifiedBy>
  <cp:revision>4</cp:revision>
  <dcterms:created xsi:type="dcterms:W3CDTF">2025-09-24T23:55:00Z</dcterms:created>
  <dcterms:modified xsi:type="dcterms:W3CDTF">2025-09-24T23:58:00Z</dcterms:modified>
  <cp:category>Early childhood, Best Practice, Framework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