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617E3050" w:rsidR="00751A23" w:rsidRDefault="00781CDD" w:rsidP="00751A23">
      <w:pPr>
        <w:pStyle w:val="Title"/>
      </w:pPr>
      <w:r>
        <w:t>Version Control Policy</w:t>
      </w:r>
    </w:p>
    <w:p w14:paraId="0685F9D6" w14:textId="0A2B077B" w:rsidR="00751A23" w:rsidRDefault="00B17506" w:rsidP="00751A23">
      <w:pPr>
        <w:pStyle w:val="Subtitle"/>
        <w:sectPr w:rsidR="00751A23" w:rsidSect="005425A4">
          <w:headerReference w:type="first" r:id="rId11"/>
          <w:type w:val="continuous"/>
          <w:pgSz w:w="11906" w:h="16838"/>
          <w:pgMar w:top="1701" w:right="991" w:bottom="1418" w:left="993" w:header="850" w:footer="709" w:gutter="0"/>
          <w:cols w:space="708"/>
          <w:titlePg/>
          <w:docGrid w:linePitch="360"/>
        </w:sectPr>
      </w:pPr>
      <w:r>
        <w:t xml:space="preserve">Application Programming Interfaces on the </w:t>
      </w:r>
      <w:r w:rsidR="00192860">
        <w:t xml:space="preserve">Business to Government </w:t>
      </w:r>
      <w:r w:rsidR="000A59A9">
        <w:t>Portal</w:t>
      </w:r>
    </w:p>
    <w:p w14:paraId="0E716188" w14:textId="23A90C60" w:rsidR="00CA4BE3" w:rsidRPr="00CA4BE3" w:rsidRDefault="00293A7A" w:rsidP="00796B5B">
      <w:pPr>
        <w:pStyle w:val="Heading1"/>
      </w:pPr>
      <w:r>
        <w:lastRenderedPageBreak/>
        <w:t>Scope</w:t>
      </w:r>
    </w:p>
    <w:p w14:paraId="10E03ED1" w14:textId="1D9F3491" w:rsidR="00CA4BE3" w:rsidRPr="00934368" w:rsidRDefault="003E65A8" w:rsidP="00934368">
      <w:r>
        <w:t xml:space="preserve">This policy applies to any software developer or any aged care provider that implements software products or transacts digitally with </w:t>
      </w:r>
      <w:r w:rsidR="00C677AA">
        <w:t>the Department of Health</w:t>
      </w:r>
      <w:r w:rsidR="0011133E">
        <w:t>, Disability</w:t>
      </w:r>
      <w:r w:rsidR="00C677AA">
        <w:t xml:space="preserve"> and </w:t>
      </w:r>
      <w:r w:rsidR="356AA6BF">
        <w:t>Ag</w:t>
      </w:r>
      <w:r w:rsidR="6671B467">
        <w:t>eing</w:t>
      </w:r>
      <w:r w:rsidR="23A0B1CF">
        <w:t>’s</w:t>
      </w:r>
      <w:r>
        <w:t xml:space="preserve"> (the </w:t>
      </w:r>
      <w:r w:rsidR="00856591">
        <w:t>Department</w:t>
      </w:r>
      <w:r>
        <w:t xml:space="preserve">) </w:t>
      </w:r>
      <w:r w:rsidR="008E171D">
        <w:t xml:space="preserve">Business to Government </w:t>
      </w:r>
      <w:r w:rsidR="00D13B3C">
        <w:t>Develo</w:t>
      </w:r>
      <w:r w:rsidR="00645BDD">
        <w:t xml:space="preserve">per </w:t>
      </w:r>
      <w:r w:rsidR="002831DF">
        <w:t xml:space="preserve">(B2G) </w:t>
      </w:r>
      <w:r w:rsidR="008E171D">
        <w:t>Portal</w:t>
      </w:r>
      <w:r w:rsidR="00346C45">
        <w:t xml:space="preserve"> </w:t>
      </w:r>
      <w:r w:rsidR="002B14F9">
        <w:t>and the B2G Gateway</w:t>
      </w:r>
      <w:r>
        <w:t>.</w:t>
      </w:r>
    </w:p>
    <w:p w14:paraId="13B10C95" w14:textId="4BBA2E24" w:rsidR="00CA4BE3" w:rsidRPr="00CA4BE3" w:rsidRDefault="003E65A8" w:rsidP="00796B5B">
      <w:pPr>
        <w:pStyle w:val="Heading1"/>
      </w:pPr>
      <w:r>
        <w:t>Background</w:t>
      </w:r>
    </w:p>
    <w:p w14:paraId="62C1C306" w14:textId="322B73EB" w:rsidR="00C245E9" w:rsidRPr="007B4B7E" w:rsidRDefault="008751E3" w:rsidP="008751E3">
      <w:r w:rsidRPr="2FBC8C0E">
        <w:rPr>
          <w:lang w:val="en-GB"/>
        </w:rPr>
        <w:t xml:space="preserve">By keeping software products up to date, </w:t>
      </w:r>
      <w:r w:rsidR="00EC5ABD" w:rsidRPr="2FBC8C0E">
        <w:rPr>
          <w:lang w:val="en-GB"/>
        </w:rPr>
        <w:t>software developers</w:t>
      </w:r>
      <w:r w:rsidRPr="2FBC8C0E">
        <w:rPr>
          <w:lang w:val="en-GB"/>
        </w:rPr>
        <w:t xml:space="preserve"> and aged care providers will be able to take advantage of more advanced functions that are not currently available in older versions of software products. </w:t>
      </w:r>
      <w:r w:rsidR="008A23B2" w:rsidRPr="2FBC8C0E">
        <w:rPr>
          <w:lang w:val="en-GB"/>
        </w:rPr>
        <w:t>Additionally, s</w:t>
      </w:r>
      <w:r w:rsidR="00643AB6" w:rsidRPr="2FBC8C0E">
        <w:rPr>
          <w:lang w:val="en-GB"/>
        </w:rPr>
        <w:t xml:space="preserve">oftware developers </w:t>
      </w:r>
      <w:r w:rsidR="00713BCB" w:rsidRPr="2FBC8C0E">
        <w:rPr>
          <w:lang w:val="en-GB"/>
        </w:rPr>
        <w:t>are required to update their software to remain conf</w:t>
      </w:r>
      <w:r w:rsidR="002E295A" w:rsidRPr="2FBC8C0E">
        <w:rPr>
          <w:lang w:val="en-GB"/>
        </w:rPr>
        <w:t>ormant with Application Programming Interfaces (APIs)</w:t>
      </w:r>
    </w:p>
    <w:p w14:paraId="41A089EC" w14:textId="1CB8312F" w:rsidR="00CE6502" w:rsidRDefault="008751E3" w:rsidP="00796B5B">
      <w:pPr>
        <w:pStyle w:val="Heading1"/>
      </w:pPr>
      <w:r>
        <w:t>Version Control System</w:t>
      </w:r>
    </w:p>
    <w:p w14:paraId="52C1CD3E" w14:textId="60CF9034" w:rsidR="00B45AF6" w:rsidRDefault="00615F2C" w:rsidP="00615F2C">
      <w:r>
        <w:t xml:space="preserve">The </w:t>
      </w:r>
      <w:r w:rsidR="003B542F">
        <w:t>Department</w:t>
      </w:r>
      <w:r>
        <w:t xml:space="preserve"> will use semantic versioning, </w:t>
      </w:r>
      <w:r w:rsidR="003807C2">
        <w:t xml:space="preserve">in line with </w:t>
      </w:r>
      <w:r w:rsidR="00E7458A">
        <w:t xml:space="preserve">API </w:t>
      </w:r>
      <w:r w:rsidR="003807C2">
        <w:t>requirement</w:t>
      </w:r>
      <w:r w:rsidR="00E7458A">
        <w:t>s found at API.gov.au</w:t>
      </w:r>
      <w:r w:rsidR="00E717F1">
        <w:t>, which is</w:t>
      </w:r>
      <w:r w:rsidR="00E7458A">
        <w:t xml:space="preserve"> </w:t>
      </w:r>
      <w:r>
        <w:t xml:space="preserve">a formal convention for specifying compatibility using a three-part version number: major version; minor version; and patch. </w:t>
      </w:r>
    </w:p>
    <w:p w14:paraId="3E25FD44" w14:textId="741A0110" w:rsidR="00B45AF6" w:rsidRDefault="00615F2C" w:rsidP="00796B5B">
      <w:pPr>
        <w:pStyle w:val="ListBullet"/>
      </w:pPr>
      <w:r w:rsidRPr="6910FF0E">
        <w:rPr>
          <w:lang w:val="en-GB"/>
        </w:rPr>
        <w:t xml:space="preserve">The major version is incremented for </w:t>
      </w:r>
      <w:r w:rsidR="0082001C" w:rsidRPr="6910FF0E">
        <w:rPr>
          <w:lang w:val="en-GB"/>
        </w:rPr>
        <w:t>API</w:t>
      </w:r>
      <w:r w:rsidRPr="6910FF0E">
        <w:rPr>
          <w:lang w:val="en-GB"/>
        </w:rPr>
        <w:t xml:space="preserve"> changes based on the significance of the change (functionality and risk). For example, a</w:t>
      </w:r>
      <w:r w:rsidR="0082001C" w:rsidRPr="6910FF0E">
        <w:rPr>
          <w:lang w:val="en-GB"/>
        </w:rPr>
        <w:t>n API</w:t>
      </w:r>
      <w:r w:rsidR="00F86704" w:rsidRPr="6910FF0E">
        <w:rPr>
          <w:lang w:val="en-GB"/>
        </w:rPr>
        <w:t xml:space="preserve"> </w:t>
      </w:r>
      <w:r w:rsidRPr="6910FF0E">
        <w:rPr>
          <w:lang w:val="en-GB"/>
        </w:rPr>
        <w:t>may require significant change to comply with new legislation or other external factors. In this case the version number would change from 1.</w:t>
      </w:r>
      <w:r w:rsidR="00E73EDB" w:rsidRPr="6910FF0E">
        <w:rPr>
          <w:lang w:val="en-GB"/>
        </w:rPr>
        <w:t>5</w:t>
      </w:r>
      <w:r w:rsidRPr="6910FF0E">
        <w:rPr>
          <w:lang w:val="en-GB"/>
        </w:rPr>
        <w:t>.</w:t>
      </w:r>
      <w:r w:rsidR="00E73EDB" w:rsidRPr="6910FF0E">
        <w:rPr>
          <w:lang w:val="en-GB"/>
        </w:rPr>
        <w:t>3</w:t>
      </w:r>
      <w:r w:rsidRPr="6910FF0E">
        <w:rPr>
          <w:lang w:val="en-GB"/>
        </w:rPr>
        <w:t xml:space="preserve"> to 2.0.0 </w:t>
      </w:r>
    </w:p>
    <w:p w14:paraId="78C6EB18" w14:textId="5264689C" w:rsidR="00B45AF6" w:rsidRDefault="00615F2C" w:rsidP="00796B5B">
      <w:pPr>
        <w:pStyle w:val="ListBullet"/>
      </w:pPr>
      <w:r>
        <w:t xml:space="preserve">The minor version is incremented for releases which add new (optional), but backward-compatible, </w:t>
      </w:r>
      <w:r w:rsidR="00435F09">
        <w:t>API</w:t>
      </w:r>
      <w:r>
        <w:t>. In this case the version number would change from 1.</w:t>
      </w:r>
      <w:r w:rsidR="00E73EDB">
        <w:t>5</w:t>
      </w:r>
      <w:r>
        <w:t>.</w:t>
      </w:r>
      <w:r w:rsidR="00E73EDB">
        <w:t>3</w:t>
      </w:r>
      <w:r>
        <w:t xml:space="preserve"> to 1.</w:t>
      </w:r>
      <w:r w:rsidR="00E73EDB">
        <w:t>6</w:t>
      </w:r>
      <w:r>
        <w:t xml:space="preserve">.0 </w:t>
      </w:r>
    </w:p>
    <w:p w14:paraId="09FBF2AC" w14:textId="450CA486" w:rsidR="008751E3" w:rsidRDefault="00615F2C" w:rsidP="00796B5B">
      <w:pPr>
        <w:pStyle w:val="ListBullet"/>
      </w:pPr>
      <w:r>
        <w:t>The patch number is incremented for minor changes and bug fixes which do not change the web service functionality. In this case the version number would change from 1.</w:t>
      </w:r>
      <w:r w:rsidR="00E73EDB">
        <w:t>5</w:t>
      </w:r>
      <w:r>
        <w:t>.</w:t>
      </w:r>
      <w:r w:rsidR="00E73EDB">
        <w:t>3</w:t>
      </w:r>
      <w:r>
        <w:t xml:space="preserve"> to 1.</w:t>
      </w:r>
      <w:r w:rsidR="00E73EDB">
        <w:t>5</w:t>
      </w:r>
      <w:r>
        <w:t>.</w:t>
      </w:r>
      <w:r w:rsidR="00E73EDB">
        <w:t>4</w:t>
      </w:r>
    </w:p>
    <w:p w14:paraId="5CCC5200" w14:textId="77777777" w:rsidR="00EF2B7A" w:rsidRDefault="00EF2B7A" w:rsidP="00796B5B">
      <w:pPr>
        <w:pStyle w:val="Heading1"/>
      </w:pPr>
      <w:r>
        <w:t>Version Control Requirements</w:t>
      </w:r>
    </w:p>
    <w:p w14:paraId="2572A6D7" w14:textId="77777777" w:rsidR="00EF2B7A" w:rsidRDefault="00EF2B7A" w:rsidP="00EF2B7A">
      <w:r>
        <w:t xml:space="preserve">The following provisions apply to APIs used to transact digitally with the Department’s B2G Portal. </w:t>
      </w:r>
    </w:p>
    <w:p w14:paraId="3A773B9B" w14:textId="3F996565" w:rsidR="00EF2B7A" w:rsidRDefault="00EF2B7A" w:rsidP="00796B5B">
      <w:pPr>
        <w:pStyle w:val="ListBullet"/>
      </w:pPr>
      <w:r>
        <w:t>The Department will provide APIs that are backwards compatible</w:t>
      </w:r>
      <w:r w:rsidR="00A91457">
        <w:t xml:space="preserve"> where possible</w:t>
      </w:r>
      <w:r>
        <w:t xml:space="preserve">. </w:t>
      </w:r>
    </w:p>
    <w:p w14:paraId="0B367750" w14:textId="77777777" w:rsidR="00EF2B7A" w:rsidRDefault="00EF2B7A" w:rsidP="00796B5B">
      <w:pPr>
        <w:pStyle w:val="ListBullet"/>
      </w:pPr>
      <w:r w:rsidRPr="6910FF0E">
        <w:rPr>
          <w:lang w:val="en-GB"/>
        </w:rPr>
        <w:t xml:space="preserve">The agency will support the current version (n) and, where appropriate, the previous version (n-1) of an API. </w:t>
      </w:r>
    </w:p>
    <w:p w14:paraId="438BEEE9" w14:textId="06F62262" w:rsidR="00EF2B7A" w:rsidRDefault="00EF2B7A" w:rsidP="00796B5B">
      <w:pPr>
        <w:pStyle w:val="ListBullet"/>
      </w:pPr>
      <w:r>
        <w:t xml:space="preserve">A deprecated API can continue to be used by those software developers that already </w:t>
      </w:r>
      <w:r w:rsidR="00B1438A">
        <w:t xml:space="preserve">have access to </w:t>
      </w:r>
      <w:r>
        <w:t xml:space="preserve">the API </w:t>
      </w:r>
      <w:r w:rsidR="000A5163">
        <w:t xml:space="preserve">until it is retired </w:t>
      </w:r>
      <w:r>
        <w:t xml:space="preserve">but </w:t>
      </w:r>
      <w:r w:rsidR="00E90A3F">
        <w:t xml:space="preserve">it will </w:t>
      </w:r>
      <w:proofErr w:type="gramStart"/>
      <w:r>
        <w:t>not</w:t>
      </w:r>
      <w:proofErr w:type="gramEnd"/>
      <w:r>
        <w:t xml:space="preserve"> available to any new software developers (i.e. no new development work). </w:t>
      </w:r>
      <w:r w:rsidR="00AA5381">
        <w:t xml:space="preserve">To prevent interruption of </w:t>
      </w:r>
      <w:r w:rsidR="00F96E8D">
        <w:t>services, i</w:t>
      </w:r>
      <w:r w:rsidR="001641D0">
        <w:t xml:space="preserve">t is advised that </w:t>
      </w:r>
      <w:r w:rsidR="00AA5381">
        <w:t>software developers move to a new version of the API as soon as possible</w:t>
      </w:r>
      <w:r w:rsidR="00A91457">
        <w:t xml:space="preserve"> as a deprecated version of an API will be removed after 12 months.</w:t>
      </w:r>
    </w:p>
    <w:p w14:paraId="6A5938FC" w14:textId="2B91B044" w:rsidR="00EF2B7A" w:rsidRDefault="00EF2B7A" w:rsidP="00796B5B">
      <w:pPr>
        <w:pStyle w:val="ListBullet"/>
      </w:pPr>
      <w:r>
        <w:t xml:space="preserve">Unless an urgent, necessary change is required to the latest version of software, the Department will aim to provide 12 months’ notice to software developers and health and aged care providers prior to retiring a deprecated version of an API. Once a version of an API is retired, it can no longer be used to transact digitally with the department’s B2G Gateway.  </w:t>
      </w:r>
    </w:p>
    <w:p w14:paraId="54BEB8FC" w14:textId="0493BE92" w:rsidR="0097647C" w:rsidRPr="00FF16E4" w:rsidRDefault="0097647C" w:rsidP="00796B5B">
      <w:pPr>
        <w:pStyle w:val="ListBullet"/>
      </w:pPr>
      <w:r>
        <w:t>F</w:t>
      </w:r>
      <w:r w:rsidR="00716194">
        <w:t>or software changes</w:t>
      </w:r>
      <w:r w:rsidR="00817F57">
        <w:t xml:space="preserve"> that don’t introduce breaking changes</w:t>
      </w:r>
      <w:r w:rsidR="00231B1F">
        <w:t xml:space="preserve">, versions may be released with shorter notice. </w:t>
      </w:r>
      <w:r w:rsidR="00231B1F" w:rsidRPr="00796B5B">
        <w:t xml:space="preserve">See </w:t>
      </w:r>
      <w:r w:rsidR="00796B5B">
        <w:fldChar w:fldCharType="begin"/>
      </w:r>
      <w:r w:rsidR="00796B5B">
        <w:instrText xml:space="preserve"> REF _Ref209014179 \h </w:instrText>
      </w:r>
      <w:r w:rsidR="00796B5B">
        <w:fldChar w:fldCharType="separate"/>
      </w:r>
      <w:r w:rsidR="00387689">
        <w:t xml:space="preserve">Figure </w:t>
      </w:r>
      <w:r w:rsidR="00387689">
        <w:rPr>
          <w:noProof/>
        </w:rPr>
        <w:t>1</w:t>
      </w:r>
      <w:r w:rsidR="00796B5B">
        <w:fldChar w:fldCharType="end"/>
      </w:r>
      <w:r w:rsidR="00C75B24" w:rsidRPr="00796B5B">
        <w:t xml:space="preserve">. </w:t>
      </w:r>
    </w:p>
    <w:p w14:paraId="6D9211DB" w14:textId="70BD0A45" w:rsidR="008C0E83" w:rsidRDefault="00EF2B7A" w:rsidP="008C0E83">
      <w:r>
        <w:lastRenderedPageBreak/>
        <w:t xml:space="preserve">New software developers, or software developers developing new products, must develop using the current version (n) of an API to be able to submit software for conformance. </w:t>
      </w:r>
      <w:r w:rsidR="00644466">
        <w:t xml:space="preserve">For software that has already achieved conformance, a major release of an API </w:t>
      </w:r>
      <w:r w:rsidR="00644466" w:rsidRPr="00796B5B">
        <w:rPr>
          <w:rStyle w:val="Emphasis"/>
        </w:rPr>
        <w:t>could</w:t>
      </w:r>
      <w:r w:rsidR="00644466">
        <w:t xml:space="preserve"> result in software having to </w:t>
      </w:r>
      <w:r w:rsidR="00B1544D">
        <w:t>reapply for</w:t>
      </w:r>
      <w:r w:rsidR="00644466">
        <w:t xml:space="preserve"> conformance</w:t>
      </w:r>
      <w:r w:rsidR="00B1544D">
        <w:t xml:space="preserve"> before using it in production.</w:t>
      </w:r>
    </w:p>
    <w:p w14:paraId="27BEC09E" w14:textId="49067DBE" w:rsidR="00DA7800" w:rsidRDefault="00796B5B" w:rsidP="00796B5B">
      <w:pPr>
        <w:pStyle w:val="Caption"/>
      </w:pPr>
      <w:bookmarkStart w:id="0" w:name="_Ref209014179"/>
      <w:r>
        <w:t xml:space="preserve">Figure </w:t>
      </w:r>
      <w:r>
        <w:fldChar w:fldCharType="begin"/>
      </w:r>
      <w:r>
        <w:instrText xml:space="preserve"> SEQ Figure \* ARABIC </w:instrText>
      </w:r>
      <w:r>
        <w:fldChar w:fldCharType="separate"/>
      </w:r>
      <w:r w:rsidR="00387689">
        <w:rPr>
          <w:noProof/>
        </w:rPr>
        <w:t>1</w:t>
      </w:r>
      <w:r>
        <w:fldChar w:fldCharType="end"/>
      </w:r>
      <w:bookmarkEnd w:id="0"/>
      <w:r w:rsidR="00DA7800">
        <w:t>.</w:t>
      </w:r>
    </w:p>
    <w:p w14:paraId="6183C7F0" w14:textId="67AD1345" w:rsidR="0051242B" w:rsidRPr="001F2F78" w:rsidRDefault="00403739" w:rsidP="00796B5B">
      <w:pPr>
        <w:jc w:val="center"/>
      </w:pPr>
      <w:r>
        <w:rPr>
          <w:noProof/>
        </w:rPr>
        <w:drawing>
          <wp:inline distT="0" distB="0" distL="0" distR="0" wp14:anchorId="094E85C9" wp14:editId="3A5AD648">
            <wp:extent cx="6499225" cy="4423612"/>
            <wp:effectExtent l="0" t="0" r="0" b="0"/>
            <wp:docPr id="213711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6136" cy="4435123"/>
                    </a:xfrm>
                    <a:prstGeom prst="rect">
                      <a:avLst/>
                    </a:prstGeom>
                    <a:noFill/>
                  </pic:spPr>
                </pic:pic>
              </a:graphicData>
            </a:graphic>
          </wp:inline>
        </w:drawing>
      </w:r>
    </w:p>
    <w:sectPr w:rsidR="0051242B" w:rsidRPr="001F2F78" w:rsidSect="005425A4">
      <w:headerReference w:type="default" r:id="rId13"/>
      <w:footerReference w:type="default" r:id="rId14"/>
      <w:pgSz w:w="11906" w:h="16838"/>
      <w:pgMar w:top="1701" w:right="991"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F575" w14:textId="77777777" w:rsidR="002C0DF7" w:rsidRDefault="002C0DF7" w:rsidP="00934368">
      <w:r>
        <w:separator/>
      </w:r>
    </w:p>
    <w:p w14:paraId="5E115B40" w14:textId="77777777" w:rsidR="002C0DF7" w:rsidRDefault="002C0DF7" w:rsidP="00934368"/>
  </w:endnote>
  <w:endnote w:type="continuationSeparator" w:id="0">
    <w:p w14:paraId="58C6D8C6" w14:textId="77777777" w:rsidR="002C0DF7" w:rsidRDefault="002C0DF7" w:rsidP="00934368">
      <w:r>
        <w:continuationSeparator/>
      </w:r>
    </w:p>
    <w:p w14:paraId="5F77166B" w14:textId="77777777" w:rsidR="002C0DF7" w:rsidRDefault="002C0DF7" w:rsidP="00934368"/>
  </w:endnote>
  <w:endnote w:type="continuationNotice" w:id="1">
    <w:p w14:paraId="0B155395" w14:textId="77777777" w:rsidR="002C0DF7" w:rsidRDefault="002C0DF7"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61CBB588" w:rsidR="00751A23" w:rsidRPr="00751A23" w:rsidRDefault="007F18A0" w:rsidP="00934368">
    <w:pPr>
      <w:pStyle w:val="Footer"/>
    </w:pPr>
    <w:r>
      <w:t>Version Control Policy</w:t>
    </w:r>
    <w:r w:rsidR="004A1C7A">
      <w:t xml:space="preserve"> – Business to Government Portal</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4348" w14:textId="77777777" w:rsidR="002C0DF7" w:rsidRDefault="002C0DF7" w:rsidP="00934368">
      <w:r>
        <w:separator/>
      </w:r>
    </w:p>
    <w:p w14:paraId="60171512" w14:textId="77777777" w:rsidR="002C0DF7" w:rsidRDefault="002C0DF7" w:rsidP="00934368"/>
  </w:footnote>
  <w:footnote w:type="continuationSeparator" w:id="0">
    <w:p w14:paraId="6629B3E8" w14:textId="77777777" w:rsidR="002C0DF7" w:rsidRDefault="002C0DF7" w:rsidP="00934368">
      <w:r>
        <w:continuationSeparator/>
      </w:r>
    </w:p>
    <w:p w14:paraId="68E7CB2F" w14:textId="77777777" w:rsidR="002C0DF7" w:rsidRDefault="002C0DF7" w:rsidP="00934368"/>
  </w:footnote>
  <w:footnote w:type="continuationNotice" w:id="1">
    <w:p w14:paraId="597835AB" w14:textId="77777777" w:rsidR="002C0DF7" w:rsidRDefault="002C0DF7"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0AC569CB" w:rsidR="00751A23" w:rsidRDefault="00210F0A" w:rsidP="00934368">
    <w:pPr>
      <w:pStyle w:val="Header"/>
    </w:pPr>
    <w:r>
      <w:rPr>
        <w:noProof/>
      </w:rPr>
      <w:drawing>
        <wp:anchor distT="0" distB="0" distL="114300" distR="114300" simplePos="0" relativeHeight="251658240" behindDoc="1" locked="0" layoutInCell="1" allowOverlap="1" wp14:anchorId="52783B3B" wp14:editId="61C8841C">
          <wp:simplePos x="0" y="0"/>
          <wp:positionH relativeFrom="column">
            <wp:posOffset>-673086</wp:posOffset>
          </wp:positionH>
          <wp:positionV relativeFrom="paragraph">
            <wp:posOffset>-622558</wp:posOffset>
          </wp:positionV>
          <wp:extent cx="7644809" cy="10803372"/>
          <wp:effectExtent l="0" t="0" r="0" b="0"/>
          <wp:wrapNone/>
          <wp:docPr id="144140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06468" name="Picture 1441406468"/>
                  <pic:cNvPicPr/>
                </pic:nvPicPr>
                <pic:blipFill>
                  <a:blip r:embed="rId1">
                    <a:extLst>
                      <a:ext uri="{28A0092B-C50C-407E-A947-70E740481C1C}">
                        <a14:useLocalDpi xmlns:a14="http://schemas.microsoft.com/office/drawing/2010/main" val="0"/>
                      </a:ext>
                    </a:extLst>
                  </a:blip>
                  <a:stretch>
                    <a:fillRect/>
                  </a:stretch>
                </pic:blipFill>
                <pic:spPr>
                  <a:xfrm>
                    <a:off x="0" y="0"/>
                    <a:ext cx="7646695" cy="108060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3A8E3883"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B2E13D5"/>
    <w:multiLevelType w:val="hybridMultilevel"/>
    <w:tmpl w:val="75C0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31328417">
    <w:abstractNumId w:val="7"/>
  </w:num>
  <w:num w:numId="2" w16cid:durableId="1512984116">
    <w:abstractNumId w:val="16"/>
  </w:num>
  <w:num w:numId="3" w16cid:durableId="437528976">
    <w:abstractNumId w:val="18"/>
  </w:num>
  <w:num w:numId="4" w16cid:durableId="1913931067">
    <w:abstractNumId w:val="8"/>
  </w:num>
  <w:num w:numId="5" w16cid:durableId="252932451">
    <w:abstractNumId w:val="8"/>
    <w:lvlOverride w:ilvl="0">
      <w:startOverride w:val="1"/>
    </w:lvlOverride>
  </w:num>
  <w:num w:numId="6" w16cid:durableId="144708154">
    <w:abstractNumId w:val="9"/>
  </w:num>
  <w:num w:numId="7" w16cid:durableId="1442994409">
    <w:abstractNumId w:val="14"/>
  </w:num>
  <w:num w:numId="8" w16cid:durableId="586115695">
    <w:abstractNumId w:val="17"/>
  </w:num>
  <w:num w:numId="9" w16cid:durableId="1442257894">
    <w:abstractNumId w:val="5"/>
  </w:num>
  <w:num w:numId="10" w16cid:durableId="719745509">
    <w:abstractNumId w:val="4"/>
  </w:num>
  <w:num w:numId="11" w16cid:durableId="1714454333">
    <w:abstractNumId w:val="3"/>
  </w:num>
  <w:num w:numId="12" w16cid:durableId="2021227525">
    <w:abstractNumId w:val="2"/>
  </w:num>
  <w:num w:numId="13" w16cid:durableId="109516263">
    <w:abstractNumId w:val="6"/>
  </w:num>
  <w:num w:numId="14" w16cid:durableId="2144694706">
    <w:abstractNumId w:val="1"/>
  </w:num>
  <w:num w:numId="15" w16cid:durableId="1425417763">
    <w:abstractNumId w:val="0"/>
  </w:num>
  <w:num w:numId="16" w16cid:durableId="229313420">
    <w:abstractNumId w:val="19"/>
  </w:num>
  <w:num w:numId="17" w16cid:durableId="759713799">
    <w:abstractNumId w:val="10"/>
  </w:num>
  <w:num w:numId="18" w16cid:durableId="1302150138">
    <w:abstractNumId w:val="11"/>
  </w:num>
  <w:num w:numId="19" w16cid:durableId="1693413336">
    <w:abstractNumId w:val="12"/>
  </w:num>
  <w:num w:numId="20" w16cid:durableId="2131362895">
    <w:abstractNumId w:val="10"/>
  </w:num>
  <w:num w:numId="21" w16cid:durableId="281040844">
    <w:abstractNumId w:val="12"/>
  </w:num>
  <w:num w:numId="22" w16cid:durableId="632831555">
    <w:abstractNumId w:val="19"/>
  </w:num>
  <w:num w:numId="23" w16cid:durableId="2109694761">
    <w:abstractNumId w:val="16"/>
  </w:num>
  <w:num w:numId="24" w16cid:durableId="1996228218">
    <w:abstractNumId w:val="18"/>
  </w:num>
  <w:num w:numId="25" w16cid:durableId="541862517">
    <w:abstractNumId w:val="8"/>
  </w:num>
  <w:num w:numId="26" w16cid:durableId="1528716836">
    <w:abstractNumId w:val="15"/>
  </w:num>
  <w:num w:numId="27" w16cid:durableId="1307666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F41"/>
    <w:rsid w:val="00003743"/>
    <w:rsid w:val="000047B4"/>
    <w:rsid w:val="00005712"/>
    <w:rsid w:val="00007FD8"/>
    <w:rsid w:val="000117F8"/>
    <w:rsid w:val="00012408"/>
    <w:rsid w:val="00026139"/>
    <w:rsid w:val="00027071"/>
    <w:rsid w:val="000271B6"/>
    <w:rsid w:val="00027601"/>
    <w:rsid w:val="00032941"/>
    <w:rsid w:val="00033321"/>
    <w:rsid w:val="000338E5"/>
    <w:rsid w:val="00033ECC"/>
    <w:rsid w:val="0003422F"/>
    <w:rsid w:val="0003478F"/>
    <w:rsid w:val="00042008"/>
    <w:rsid w:val="000456F0"/>
    <w:rsid w:val="00046FF0"/>
    <w:rsid w:val="00050176"/>
    <w:rsid w:val="00062B65"/>
    <w:rsid w:val="00066114"/>
    <w:rsid w:val="00067456"/>
    <w:rsid w:val="00071506"/>
    <w:rsid w:val="0007154F"/>
    <w:rsid w:val="000779C7"/>
    <w:rsid w:val="00081AB1"/>
    <w:rsid w:val="00081FB0"/>
    <w:rsid w:val="00083145"/>
    <w:rsid w:val="00087FB4"/>
    <w:rsid w:val="00090316"/>
    <w:rsid w:val="00091B08"/>
    <w:rsid w:val="00093981"/>
    <w:rsid w:val="00093CD9"/>
    <w:rsid w:val="0009455F"/>
    <w:rsid w:val="000A4547"/>
    <w:rsid w:val="000A487C"/>
    <w:rsid w:val="000A5163"/>
    <w:rsid w:val="000A59A9"/>
    <w:rsid w:val="000B067A"/>
    <w:rsid w:val="000B1540"/>
    <w:rsid w:val="000B33FD"/>
    <w:rsid w:val="000B4ABA"/>
    <w:rsid w:val="000C33E8"/>
    <w:rsid w:val="000C4B16"/>
    <w:rsid w:val="000C50C3"/>
    <w:rsid w:val="000D21F6"/>
    <w:rsid w:val="000D42C3"/>
    <w:rsid w:val="000D4500"/>
    <w:rsid w:val="000D457C"/>
    <w:rsid w:val="000D7AEA"/>
    <w:rsid w:val="000E01A9"/>
    <w:rsid w:val="000E2C66"/>
    <w:rsid w:val="000E6E7D"/>
    <w:rsid w:val="000F123C"/>
    <w:rsid w:val="000F2FED"/>
    <w:rsid w:val="000F6F4A"/>
    <w:rsid w:val="00102A64"/>
    <w:rsid w:val="0010616D"/>
    <w:rsid w:val="00110478"/>
    <w:rsid w:val="0011133E"/>
    <w:rsid w:val="0011711B"/>
    <w:rsid w:val="00117F8A"/>
    <w:rsid w:val="00120712"/>
    <w:rsid w:val="00121B9B"/>
    <w:rsid w:val="00122ADC"/>
    <w:rsid w:val="00130F59"/>
    <w:rsid w:val="00133EC0"/>
    <w:rsid w:val="00140D48"/>
    <w:rsid w:val="00141CE5"/>
    <w:rsid w:val="001424CD"/>
    <w:rsid w:val="00144908"/>
    <w:rsid w:val="00150B63"/>
    <w:rsid w:val="001571C7"/>
    <w:rsid w:val="00161094"/>
    <w:rsid w:val="001641D0"/>
    <w:rsid w:val="00165EDB"/>
    <w:rsid w:val="001710BC"/>
    <w:rsid w:val="00172A55"/>
    <w:rsid w:val="001758CD"/>
    <w:rsid w:val="0017665C"/>
    <w:rsid w:val="00177AD2"/>
    <w:rsid w:val="001815A8"/>
    <w:rsid w:val="0018220C"/>
    <w:rsid w:val="001840FA"/>
    <w:rsid w:val="00185FF5"/>
    <w:rsid w:val="00190079"/>
    <w:rsid w:val="00192860"/>
    <w:rsid w:val="0019622E"/>
    <w:rsid w:val="001966A7"/>
    <w:rsid w:val="001A26DA"/>
    <w:rsid w:val="001A4627"/>
    <w:rsid w:val="001A4979"/>
    <w:rsid w:val="001B15D3"/>
    <w:rsid w:val="001B3443"/>
    <w:rsid w:val="001B7A4B"/>
    <w:rsid w:val="001C0326"/>
    <w:rsid w:val="001C192F"/>
    <w:rsid w:val="001C3C42"/>
    <w:rsid w:val="001D0292"/>
    <w:rsid w:val="001D7869"/>
    <w:rsid w:val="001E4DA5"/>
    <w:rsid w:val="001F2F78"/>
    <w:rsid w:val="00201568"/>
    <w:rsid w:val="002026CD"/>
    <w:rsid w:val="002033FC"/>
    <w:rsid w:val="002044BB"/>
    <w:rsid w:val="00205E9B"/>
    <w:rsid w:val="00210B09"/>
    <w:rsid w:val="00210C9E"/>
    <w:rsid w:val="00210F0A"/>
    <w:rsid w:val="00211840"/>
    <w:rsid w:val="00220E5F"/>
    <w:rsid w:val="002212B5"/>
    <w:rsid w:val="00222636"/>
    <w:rsid w:val="00226668"/>
    <w:rsid w:val="00230E62"/>
    <w:rsid w:val="00231B1F"/>
    <w:rsid w:val="00232674"/>
    <w:rsid w:val="00233809"/>
    <w:rsid w:val="002365B0"/>
    <w:rsid w:val="00240046"/>
    <w:rsid w:val="00242B41"/>
    <w:rsid w:val="0024797F"/>
    <w:rsid w:val="0025119E"/>
    <w:rsid w:val="00251269"/>
    <w:rsid w:val="002535C0"/>
    <w:rsid w:val="002579FE"/>
    <w:rsid w:val="0026311C"/>
    <w:rsid w:val="0026668C"/>
    <w:rsid w:val="00266AC1"/>
    <w:rsid w:val="0027178C"/>
    <w:rsid w:val="002719FA"/>
    <w:rsid w:val="00272668"/>
    <w:rsid w:val="0027330B"/>
    <w:rsid w:val="00276A19"/>
    <w:rsid w:val="002803AD"/>
    <w:rsid w:val="00280703"/>
    <w:rsid w:val="00282052"/>
    <w:rsid w:val="002828FD"/>
    <w:rsid w:val="002831DF"/>
    <w:rsid w:val="0028519E"/>
    <w:rsid w:val="002856A5"/>
    <w:rsid w:val="00286224"/>
    <w:rsid w:val="002872ED"/>
    <w:rsid w:val="002905C2"/>
    <w:rsid w:val="00293A7A"/>
    <w:rsid w:val="00295AF2"/>
    <w:rsid w:val="00295C91"/>
    <w:rsid w:val="00297151"/>
    <w:rsid w:val="002A0910"/>
    <w:rsid w:val="002A19F5"/>
    <w:rsid w:val="002A243D"/>
    <w:rsid w:val="002B14F9"/>
    <w:rsid w:val="002B20E6"/>
    <w:rsid w:val="002B2911"/>
    <w:rsid w:val="002B42A3"/>
    <w:rsid w:val="002C0CDD"/>
    <w:rsid w:val="002C0DF7"/>
    <w:rsid w:val="002C0E90"/>
    <w:rsid w:val="002C19C4"/>
    <w:rsid w:val="002D050C"/>
    <w:rsid w:val="002D6A54"/>
    <w:rsid w:val="002E1A1D"/>
    <w:rsid w:val="002E1A48"/>
    <w:rsid w:val="002E295A"/>
    <w:rsid w:val="002E4081"/>
    <w:rsid w:val="002E5B78"/>
    <w:rsid w:val="002F3AE3"/>
    <w:rsid w:val="00301BB7"/>
    <w:rsid w:val="0030464B"/>
    <w:rsid w:val="0030786C"/>
    <w:rsid w:val="00310171"/>
    <w:rsid w:val="00313D7F"/>
    <w:rsid w:val="00320A15"/>
    <w:rsid w:val="003233DE"/>
    <w:rsid w:val="0032466B"/>
    <w:rsid w:val="00327B44"/>
    <w:rsid w:val="003330EB"/>
    <w:rsid w:val="00333454"/>
    <w:rsid w:val="003335B7"/>
    <w:rsid w:val="003339CE"/>
    <w:rsid w:val="00336605"/>
    <w:rsid w:val="003415FD"/>
    <w:rsid w:val="003429F0"/>
    <w:rsid w:val="00346C45"/>
    <w:rsid w:val="0035097A"/>
    <w:rsid w:val="00352DDC"/>
    <w:rsid w:val="003540A4"/>
    <w:rsid w:val="00360E4E"/>
    <w:rsid w:val="003624FE"/>
    <w:rsid w:val="00370493"/>
    <w:rsid w:val="00370AAA"/>
    <w:rsid w:val="00374B9E"/>
    <w:rsid w:val="00375F77"/>
    <w:rsid w:val="00377A78"/>
    <w:rsid w:val="003807C2"/>
    <w:rsid w:val="00381BBE"/>
    <w:rsid w:val="00382903"/>
    <w:rsid w:val="00384229"/>
    <w:rsid w:val="003846FF"/>
    <w:rsid w:val="00385AD4"/>
    <w:rsid w:val="00387689"/>
    <w:rsid w:val="00387924"/>
    <w:rsid w:val="0039384D"/>
    <w:rsid w:val="00395C23"/>
    <w:rsid w:val="00395E7B"/>
    <w:rsid w:val="003A2E4F"/>
    <w:rsid w:val="003A4107"/>
    <w:rsid w:val="003A4438"/>
    <w:rsid w:val="003A5013"/>
    <w:rsid w:val="003A5078"/>
    <w:rsid w:val="003A62DD"/>
    <w:rsid w:val="003A775A"/>
    <w:rsid w:val="003B0DAB"/>
    <w:rsid w:val="003B211A"/>
    <w:rsid w:val="003B213A"/>
    <w:rsid w:val="003B43AD"/>
    <w:rsid w:val="003B542F"/>
    <w:rsid w:val="003C0FEC"/>
    <w:rsid w:val="003C15B8"/>
    <w:rsid w:val="003C2AC8"/>
    <w:rsid w:val="003C46A6"/>
    <w:rsid w:val="003C77A3"/>
    <w:rsid w:val="003D17F9"/>
    <w:rsid w:val="003D2725"/>
    <w:rsid w:val="003D2D88"/>
    <w:rsid w:val="003D37BB"/>
    <w:rsid w:val="003D41EA"/>
    <w:rsid w:val="003D4850"/>
    <w:rsid w:val="003D5134"/>
    <w:rsid w:val="003D535A"/>
    <w:rsid w:val="003D562D"/>
    <w:rsid w:val="003E07A2"/>
    <w:rsid w:val="003E1E9F"/>
    <w:rsid w:val="003E2B58"/>
    <w:rsid w:val="003E5265"/>
    <w:rsid w:val="003E65A8"/>
    <w:rsid w:val="003F0955"/>
    <w:rsid w:val="003F187D"/>
    <w:rsid w:val="003F63F2"/>
    <w:rsid w:val="003F6FE1"/>
    <w:rsid w:val="00400F00"/>
    <w:rsid w:val="00403739"/>
    <w:rsid w:val="00404F8B"/>
    <w:rsid w:val="00405256"/>
    <w:rsid w:val="00405FC9"/>
    <w:rsid w:val="00406871"/>
    <w:rsid w:val="00407F48"/>
    <w:rsid w:val="00410031"/>
    <w:rsid w:val="004115A2"/>
    <w:rsid w:val="00415C81"/>
    <w:rsid w:val="00416731"/>
    <w:rsid w:val="00432378"/>
    <w:rsid w:val="00435F09"/>
    <w:rsid w:val="00440D65"/>
    <w:rsid w:val="004435E6"/>
    <w:rsid w:val="00445684"/>
    <w:rsid w:val="004461B5"/>
    <w:rsid w:val="00447E31"/>
    <w:rsid w:val="00452C35"/>
    <w:rsid w:val="00453923"/>
    <w:rsid w:val="00454B9B"/>
    <w:rsid w:val="0045591D"/>
    <w:rsid w:val="00457858"/>
    <w:rsid w:val="00460B0B"/>
    <w:rsid w:val="00461023"/>
    <w:rsid w:val="00462FAC"/>
    <w:rsid w:val="00464631"/>
    <w:rsid w:val="00464B79"/>
    <w:rsid w:val="00467BBF"/>
    <w:rsid w:val="00473CE2"/>
    <w:rsid w:val="00475A40"/>
    <w:rsid w:val="004867E2"/>
    <w:rsid w:val="004929A9"/>
    <w:rsid w:val="004A1B17"/>
    <w:rsid w:val="004A1C7A"/>
    <w:rsid w:val="004A27EE"/>
    <w:rsid w:val="004B6E4A"/>
    <w:rsid w:val="004C2FEC"/>
    <w:rsid w:val="004C3E16"/>
    <w:rsid w:val="004C3E51"/>
    <w:rsid w:val="004C5EAA"/>
    <w:rsid w:val="004C6BCF"/>
    <w:rsid w:val="004D58BF"/>
    <w:rsid w:val="004E25E8"/>
    <w:rsid w:val="004E4335"/>
    <w:rsid w:val="004E5ACF"/>
    <w:rsid w:val="004F00E6"/>
    <w:rsid w:val="004F13EE"/>
    <w:rsid w:val="004F2022"/>
    <w:rsid w:val="004F2B86"/>
    <w:rsid w:val="004F6676"/>
    <w:rsid w:val="004F7C05"/>
    <w:rsid w:val="00501C94"/>
    <w:rsid w:val="00506432"/>
    <w:rsid w:val="0051033B"/>
    <w:rsid w:val="0051242B"/>
    <w:rsid w:val="0052051D"/>
    <w:rsid w:val="005226A0"/>
    <w:rsid w:val="005300E1"/>
    <w:rsid w:val="00540066"/>
    <w:rsid w:val="005425A4"/>
    <w:rsid w:val="00545EE6"/>
    <w:rsid w:val="005550E7"/>
    <w:rsid w:val="005564FB"/>
    <w:rsid w:val="005572C7"/>
    <w:rsid w:val="005577E6"/>
    <w:rsid w:val="00560A73"/>
    <w:rsid w:val="005650ED"/>
    <w:rsid w:val="00566EA9"/>
    <w:rsid w:val="00575754"/>
    <w:rsid w:val="00591E20"/>
    <w:rsid w:val="00595408"/>
    <w:rsid w:val="00595E84"/>
    <w:rsid w:val="00597D79"/>
    <w:rsid w:val="005A0C59"/>
    <w:rsid w:val="005A244F"/>
    <w:rsid w:val="005A48EB"/>
    <w:rsid w:val="005A6CFB"/>
    <w:rsid w:val="005B0382"/>
    <w:rsid w:val="005B0C05"/>
    <w:rsid w:val="005B3771"/>
    <w:rsid w:val="005C5AEB"/>
    <w:rsid w:val="005C7187"/>
    <w:rsid w:val="005D559F"/>
    <w:rsid w:val="005E0A3F"/>
    <w:rsid w:val="005E469D"/>
    <w:rsid w:val="005E6883"/>
    <w:rsid w:val="005E772F"/>
    <w:rsid w:val="005F4ECA"/>
    <w:rsid w:val="00601032"/>
    <w:rsid w:val="006041BE"/>
    <w:rsid w:val="006043C7"/>
    <w:rsid w:val="00605F45"/>
    <w:rsid w:val="00615F2C"/>
    <w:rsid w:val="00624B52"/>
    <w:rsid w:val="00631DF4"/>
    <w:rsid w:val="00634175"/>
    <w:rsid w:val="00634CB9"/>
    <w:rsid w:val="006408AC"/>
    <w:rsid w:val="006410CD"/>
    <w:rsid w:val="00643AB6"/>
    <w:rsid w:val="00644466"/>
    <w:rsid w:val="00645BDD"/>
    <w:rsid w:val="006511B6"/>
    <w:rsid w:val="00652742"/>
    <w:rsid w:val="00657FF8"/>
    <w:rsid w:val="0066645C"/>
    <w:rsid w:val="00670D99"/>
    <w:rsid w:val="00670E2B"/>
    <w:rsid w:val="00671E5C"/>
    <w:rsid w:val="00672743"/>
    <w:rsid w:val="006734BB"/>
    <w:rsid w:val="00676E67"/>
    <w:rsid w:val="00681A34"/>
    <w:rsid w:val="006821EB"/>
    <w:rsid w:val="00685506"/>
    <w:rsid w:val="006858F5"/>
    <w:rsid w:val="0068797B"/>
    <w:rsid w:val="00690B8E"/>
    <w:rsid w:val="006A70C0"/>
    <w:rsid w:val="006B2286"/>
    <w:rsid w:val="006B314B"/>
    <w:rsid w:val="006B56BB"/>
    <w:rsid w:val="006C3BFE"/>
    <w:rsid w:val="006C77A8"/>
    <w:rsid w:val="006D4098"/>
    <w:rsid w:val="006D4D0B"/>
    <w:rsid w:val="006D6FB7"/>
    <w:rsid w:val="006D7681"/>
    <w:rsid w:val="006D7B2E"/>
    <w:rsid w:val="006E02EA"/>
    <w:rsid w:val="006E0968"/>
    <w:rsid w:val="006E2AF6"/>
    <w:rsid w:val="006F2783"/>
    <w:rsid w:val="006F72D0"/>
    <w:rsid w:val="00701275"/>
    <w:rsid w:val="00707F56"/>
    <w:rsid w:val="00713558"/>
    <w:rsid w:val="00713BCB"/>
    <w:rsid w:val="00716194"/>
    <w:rsid w:val="00720D08"/>
    <w:rsid w:val="00721A56"/>
    <w:rsid w:val="007263B9"/>
    <w:rsid w:val="007334F8"/>
    <w:rsid w:val="007339CD"/>
    <w:rsid w:val="007359D8"/>
    <w:rsid w:val="007362D4"/>
    <w:rsid w:val="00751A23"/>
    <w:rsid w:val="007558CB"/>
    <w:rsid w:val="0076672A"/>
    <w:rsid w:val="0077026F"/>
    <w:rsid w:val="00775E45"/>
    <w:rsid w:val="00776E74"/>
    <w:rsid w:val="00781CDD"/>
    <w:rsid w:val="00783F8B"/>
    <w:rsid w:val="00785169"/>
    <w:rsid w:val="00785BF7"/>
    <w:rsid w:val="007954AB"/>
    <w:rsid w:val="007968B6"/>
    <w:rsid w:val="00796B5B"/>
    <w:rsid w:val="007A14C5"/>
    <w:rsid w:val="007A3E38"/>
    <w:rsid w:val="007A4A10"/>
    <w:rsid w:val="007B1760"/>
    <w:rsid w:val="007B3D03"/>
    <w:rsid w:val="007B4B7E"/>
    <w:rsid w:val="007C03F0"/>
    <w:rsid w:val="007C5BEA"/>
    <w:rsid w:val="007C6D9C"/>
    <w:rsid w:val="007C73E4"/>
    <w:rsid w:val="007C7DDB"/>
    <w:rsid w:val="007D2CC7"/>
    <w:rsid w:val="007D673D"/>
    <w:rsid w:val="007D7C2D"/>
    <w:rsid w:val="007F18A0"/>
    <w:rsid w:val="007F2220"/>
    <w:rsid w:val="007F4B3E"/>
    <w:rsid w:val="007F4F57"/>
    <w:rsid w:val="007F588A"/>
    <w:rsid w:val="007F5D43"/>
    <w:rsid w:val="008127AF"/>
    <w:rsid w:val="00812B46"/>
    <w:rsid w:val="00814A79"/>
    <w:rsid w:val="00815700"/>
    <w:rsid w:val="00817B70"/>
    <w:rsid w:val="00817F57"/>
    <w:rsid w:val="0082001C"/>
    <w:rsid w:val="00821877"/>
    <w:rsid w:val="008227A1"/>
    <w:rsid w:val="008264EB"/>
    <w:rsid w:val="00826B8F"/>
    <w:rsid w:val="0082738F"/>
    <w:rsid w:val="00831C10"/>
    <w:rsid w:val="00831E8A"/>
    <w:rsid w:val="00835C76"/>
    <w:rsid w:val="008370B1"/>
    <w:rsid w:val="00843049"/>
    <w:rsid w:val="00844058"/>
    <w:rsid w:val="0085209B"/>
    <w:rsid w:val="00856591"/>
    <w:rsid w:val="00856B66"/>
    <w:rsid w:val="00861A5F"/>
    <w:rsid w:val="008644AD"/>
    <w:rsid w:val="00865735"/>
    <w:rsid w:val="00865DDB"/>
    <w:rsid w:val="00867538"/>
    <w:rsid w:val="00873D90"/>
    <w:rsid w:val="00873FC8"/>
    <w:rsid w:val="00874C42"/>
    <w:rsid w:val="008751E3"/>
    <w:rsid w:val="00880386"/>
    <w:rsid w:val="0088469C"/>
    <w:rsid w:val="00884C63"/>
    <w:rsid w:val="00885908"/>
    <w:rsid w:val="008864B7"/>
    <w:rsid w:val="0089677E"/>
    <w:rsid w:val="00896E8C"/>
    <w:rsid w:val="008A2080"/>
    <w:rsid w:val="008A23B2"/>
    <w:rsid w:val="008A7438"/>
    <w:rsid w:val="008B1334"/>
    <w:rsid w:val="008B6108"/>
    <w:rsid w:val="008C0278"/>
    <w:rsid w:val="008C05BB"/>
    <w:rsid w:val="008C0E83"/>
    <w:rsid w:val="008C24E9"/>
    <w:rsid w:val="008C432C"/>
    <w:rsid w:val="008C5F6B"/>
    <w:rsid w:val="008C650D"/>
    <w:rsid w:val="008D0533"/>
    <w:rsid w:val="008D1200"/>
    <w:rsid w:val="008D42CB"/>
    <w:rsid w:val="008D48C9"/>
    <w:rsid w:val="008D5B79"/>
    <w:rsid w:val="008D6381"/>
    <w:rsid w:val="008E0C77"/>
    <w:rsid w:val="008E171D"/>
    <w:rsid w:val="008E36DB"/>
    <w:rsid w:val="008E625F"/>
    <w:rsid w:val="008F264D"/>
    <w:rsid w:val="008F3AFA"/>
    <w:rsid w:val="009074E1"/>
    <w:rsid w:val="009112F7"/>
    <w:rsid w:val="009122AF"/>
    <w:rsid w:val="0091276A"/>
    <w:rsid w:val="009127BC"/>
    <w:rsid w:val="00912D54"/>
    <w:rsid w:val="0091389F"/>
    <w:rsid w:val="00915494"/>
    <w:rsid w:val="00917467"/>
    <w:rsid w:val="009208F7"/>
    <w:rsid w:val="00922517"/>
    <w:rsid w:val="00922722"/>
    <w:rsid w:val="009261E6"/>
    <w:rsid w:val="009268E1"/>
    <w:rsid w:val="009277E9"/>
    <w:rsid w:val="00934368"/>
    <w:rsid w:val="00942D2B"/>
    <w:rsid w:val="00942D2F"/>
    <w:rsid w:val="00945E7F"/>
    <w:rsid w:val="009557C1"/>
    <w:rsid w:val="009577AC"/>
    <w:rsid w:val="00960722"/>
    <w:rsid w:val="00960D6E"/>
    <w:rsid w:val="00963418"/>
    <w:rsid w:val="00971040"/>
    <w:rsid w:val="00972BC1"/>
    <w:rsid w:val="0097371A"/>
    <w:rsid w:val="00974B59"/>
    <w:rsid w:val="0097647C"/>
    <w:rsid w:val="0098340B"/>
    <w:rsid w:val="00986830"/>
    <w:rsid w:val="009924C3"/>
    <w:rsid w:val="00993102"/>
    <w:rsid w:val="00994369"/>
    <w:rsid w:val="00996762"/>
    <w:rsid w:val="00997184"/>
    <w:rsid w:val="009C3554"/>
    <w:rsid w:val="009C474D"/>
    <w:rsid w:val="009C4A39"/>
    <w:rsid w:val="009C6F10"/>
    <w:rsid w:val="009D0272"/>
    <w:rsid w:val="009D148F"/>
    <w:rsid w:val="009D3D70"/>
    <w:rsid w:val="009D6FCB"/>
    <w:rsid w:val="009E6F7E"/>
    <w:rsid w:val="009E7A57"/>
    <w:rsid w:val="009F4F6A"/>
    <w:rsid w:val="00A04084"/>
    <w:rsid w:val="00A0645A"/>
    <w:rsid w:val="00A16E36"/>
    <w:rsid w:val="00A24961"/>
    <w:rsid w:val="00A24B10"/>
    <w:rsid w:val="00A30E9B"/>
    <w:rsid w:val="00A4512D"/>
    <w:rsid w:val="00A47B00"/>
    <w:rsid w:val="00A50244"/>
    <w:rsid w:val="00A56F17"/>
    <w:rsid w:val="00A627D7"/>
    <w:rsid w:val="00A63E82"/>
    <w:rsid w:val="00A64387"/>
    <w:rsid w:val="00A656C7"/>
    <w:rsid w:val="00A670CE"/>
    <w:rsid w:val="00A705AF"/>
    <w:rsid w:val="00A72454"/>
    <w:rsid w:val="00A74345"/>
    <w:rsid w:val="00A77696"/>
    <w:rsid w:val="00A80557"/>
    <w:rsid w:val="00A81D33"/>
    <w:rsid w:val="00A85E02"/>
    <w:rsid w:val="00A91457"/>
    <w:rsid w:val="00A930AE"/>
    <w:rsid w:val="00A93B48"/>
    <w:rsid w:val="00AA1A95"/>
    <w:rsid w:val="00AA260F"/>
    <w:rsid w:val="00AA5381"/>
    <w:rsid w:val="00AB1EE7"/>
    <w:rsid w:val="00AB4B37"/>
    <w:rsid w:val="00AB52C5"/>
    <w:rsid w:val="00AB5762"/>
    <w:rsid w:val="00AC2679"/>
    <w:rsid w:val="00AC4BE4"/>
    <w:rsid w:val="00AC6BF9"/>
    <w:rsid w:val="00AC786B"/>
    <w:rsid w:val="00AD05E6"/>
    <w:rsid w:val="00AD0D3F"/>
    <w:rsid w:val="00AD1C5A"/>
    <w:rsid w:val="00AD1DB4"/>
    <w:rsid w:val="00AE1D7D"/>
    <w:rsid w:val="00AE2A8B"/>
    <w:rsid w:val="00AE3F64"/>
    <w:rsid w:val="00AF5C26"/>
    <w:rsid w:val="00AF7386"/>
    <w:rsid w:val="00AF7934"/>
    <w:rsid w:val="00B00B81"/>
    <w:rsid w:val="00B04580"/>
    <w:rsid w:val="00B04B09"/>
    <w:rsid w:val="00B14043"/>
    <w:rsid w:val="00B1438A"/>
    <w:rsid w:val="00B14E19"/>
    <w:rsid w:val="00B1544D"/>
    <w:rsid w:val="00B16A51"/>
    <w:rsid w:val="00B17506"/>
    <w:rsid w:val="00B23200"/>
    <w:rsid w:val="00B25440"/>
    <w:rsid w:val="00B271E9"/>
    <w:rsid w:val="00B32222"/>
    <w:rsid w:val="00B349F7"/>
    <w:rsid w:val="00B3618D"/>
    <w:rsid w:val="00B36233"/>
    <w:rsid w:val="00B42851"/>
    <w:rsid w:val="00B43FD9"/>
    <w:rsid w:val="00B45AC7"/>
    <w:rsid w:val="00B45AF6"/>
    <w:rsid w:val="00B5372F"/>
    <w:rsid w:val="00B55D91"/>
    <w:rsid w:val="00B61129"/>
    <w:rsid w:val="00B62B74"/>
    <w:rsid w:val="00B67E7F"/>
    <w:rsid w:val="00B70D26"/>
    <w:rsid w:val="00B75A04"/>
    <w:rsid w:val="00B839B2"/>
    <w:rsid w:val="00B846AF"/>
    <w:rsid w:val="00B870A0"/>
    <w:rsid w:val="00B94252"/>
    <w:rsid w:val="00B9715A"/>
    <w:rsid w:val="00BA14BE"/>
    <w:rsid w:val="00BA2732"/>
    <w:rsid w:val="00BA293D"/>
    <w:rsid w:val="00BA49BC"/>
    <w:rsid w:val="00BA56B7"/>
    <w:rsid w:val="00BA7A1E"/>
    <w:rsid w:val="00BA7CA9"/>
    <w:rsid w:val="00BB2F6C"/>
    <w:rsid w:val="00BB3875"/>
    <w:rsid w:val="00BB5860"/>
    <w:rsid w:val="00BB6AAD"/>
    <w:rsid w:val="00BC1359"/>
    <w:rsid w:val="00BC4A19"/>
    <w:rsid w:val="00BC4E6D"/>
    <w:rsid w:val="00BD047F"/>
    <w:rsid w:val="00BD0617"/>
    <w:rsid w:val="00BD1875"/>
    <w:rsid w:val="00BD2E9B"/>
    <w:rsid w:val="00BE44E2"/>
    <w:rsid w:val="00BF720E"/>
    <w:rsid w:val="00BF7AD7"/>
    <w:rsid w:val="00C00930"/>
    <w:rsid w:val="00C060AD"/>
    <w:rsid w:val="00C0670D"/>
    <w:rsid w:val="00C113BF"/>
    <w:rsid w:val="00C1160C"/>
    <w:rsid w:val="00C2176E"/>
    <w:rsid w:val="00C23430"/>
    <w:rsid w:val="00C2413F"/>
    <w:rsid w:val="00C245E9"/>
    <w:rsid w:val="00C27D67"/>
    <w:rsid w:val="00C4631F"/>
    <w:rsid w:val="00C50793"/>
    <w:rsid w:val="00C50E16"/>
    <w:rsid w:val="00C55258"/>
    <w:rsid w:val="00C61A42"/>
    <w:rsid w:val="00C677AA"/>
    <w:rsid w:val="00C7163F"/>
    <w:rsid w:val="00C75B24"/>
    <w:rsid w:val="00C82EEB"/>
    <w:rsid w:val="00C87261"/>
    <w:rsid w:val="00C87A2C"/>
    <w:rsid w:val="00C92219"/>
    <w:rsid w:val="00C971DC"/>
    <w:rsid w:val="00CA16B7"/>
    <w:rsid w:val="00CA4BE3"/>
    <w:rsid w:val="00CA62AE"/>
    <w:rsid w:val="00CB5B1A"/>
    <w:rsid w:val="00CC220B"/>
    <w:rsid w:val="00CC5C43"/>
    <w:rsid w:val="00CC79C8"/>
    <w:rsid w:val="00CD02AE"/>
    <w:rsid w:val="00CD237C"/>
    <w:rsid w:val="00CD2A4F"/>
    <w:rsid w:val="00CE03CA"/>
    <w:rsid w:val="00CE22F1"/>
    <w:rsid w:val="00CE3D10"/>
    <w:rsid w:val="00CE50F2"/>
    <w:rsid w:val="00CE57DB"/>
    <w:rsid w:val="00CE6502"/>
    <w:rsid w:val="00CF5D6D"/>
    <w:rsid w:val="00CF7D3C"/>
    <w:rsid w:val="00D00624"/>
    <w:rsid w:val="00D01A54"/>
    <w:rsid w:val="00D03933"/>
    <w:rsid w:val="00D050E0"/>
    <w:rsid w:val="00D13B3C"/>
    <w:rsid w:val="00D147EB"/>
    <w:rsid w:val="00D22A0D"/>
    <w:rsid w:val="00D23617"/>
    <w:rsid w:val="00D33C05"/>
    <w:rsid w:val="00D34667"/>
    <w:rsid w:val="00D401E1"/>
    <w:rsid w:val="00D408B4"/>
    <w:rsid w:val="00D423B1"/>
    <w:rsid w:val="00D43C6E"/>
    <w:rsid w:val="00D45D94"/>
    <w:rsid w:val="00D477A6"/>
    <w:rsid w:val="00D524C8"/>
    <w:rsid w:val="00D55D46"/>
    <w:rsid w:val="00D60E25"/>
    <w:rsid w:val="00D70E24"/>
    <w:rsid w:val="00D725CE"/>
    <w:rsid w:val="00D72B61"/>
    <w:rsid w:val="00D75C87"/>
    <w:rsid w:val="00D76940"/>
    <w:rsid w:val="00D80B22"/>
    <w:rsid w:val="00D828D0"/>
    <w:rsid w:val="00D83239"/>
    <w:rsid w:val="00DA3D1D"/>
    <w:rsid w:val="00DA7800"/>
    <w:rsid w:val="00DB0138"/>
    <w:rsid w:val="00DB2FD3"/>
    <w:rsid w:val="00DB6286"/>
    <w:rsid w:val="00DB645F"/>
    <w:rsid w:val="00DB76E9"/>
    <w:rsid w:val="00DB7869"/>
    <w:rsid w:val="00DC0A67"/>
    <w:rsid w:val="00DC1D5E"/>
    <w:rsid w:val="00DC2313"/>
    <w:rsid w:val="00DC44FA"/>
    <w:rsid w:val="00DC5220"/>
    <w:rsid w:val="00DC7910"/>
    <w:rsid w:val="00DD2061"/>
    <w:rsid w:val="00DD27E0"/>
    <w:rsid w:val="00DD7DAB"/>
    <w:rsid w:val="00DE3355"/>
    <w:rsid w:val="00DE635E"/>
    <w:rsid w:val="00DF1A21"/>
    <w:rsid w:val="00DF486F"/>
    <w:rsid w:val="00DF5B5B"/>
    <w:rsid w:val="00DF6257"/>
    <w:rsid w:val="00DF74D6"/>
    <w:rsid w:val="00DF7619"/>
    <w:rsid w:val="00E042D8"/>
    <w:rsid w:val="00E07B90"/>
    <w:rsid w:val="00E07EE7"/>
    <w:rsid w:val="00E108A9"/>
    <w:rsid w:val="00E1103B"/>
    <w:rsid w:val="00E14C37"/>
    <w:rsid w:val="00E17B44"/>
    <w:rsid w:val="00E27FEA"/>
    <w:rsid w:val="00E37C64"/>
    <w:rsid w:val="00E4086F"/>
    <w:rsid w:val="00E40B42"/>
    <w:rsid w:val="00E43B0A"/>
    <w:rsid w:val="00E43B3C"/>
    <w:rsid w:val="00E44D70"/>
    <w:rsid w:val="00E50188"/>
    <w:rsid w:val="00E515CB"/>
    <w:rsid w:val="00E52260"/>
    <w:rsid w:val="00E639B6"/>
    <w:rsid w:val="00E6434B"/>
    <w:rsid w:val="00E6463D"/>
    <w:rsid w:val="00E65234"/>
    <w:rsid w:val="00E717F1"/>
    <w:rsid w:val="00E72E9B"/>
    <w:rsid w:val="00E73EDB"/>
    <w:rsid w:val="00E7458A"/>
    <w:rsid w:val="00E849DA"/>
    <w:rsid w:val="00E90A3F"/>
    <w:rsid w:val="00E9462E"/>
    <w:rsid w:val="00EA470E"/>
    <w:rsid w:val="00EA47A7"/>
    <w:rsid w:val="00EA57EB"/>
    <w:rsid w:val="00EA6B32"/>
    <w:rsid w:val="00EB3226"/>
    <w:rsid w:val="00EC213A"/>
    <w:rsid w:val="00EC5ABD"/>
    <w:rsid w:val="00EC6603"/>
    <w:rsid w:val="00EC7744"/>
    <w:rsid w:val="00ED0AE3"/>
    <w:rsid w:val="00ED0DAD"/>
    <w:rsid w:val="00ED0F46"/>
    <w:rsid w:val="00ED1225"/>
    <w:rsid w:val="00ED2373"/>
    <w:rsid w:val="00ED64F9"/>
    <w:rsid w:val="00EE3E8A"/>
    <w:rsid w:val="00EE58F4"/>
    <w:rsid w:val="00EF0C5B"/>
    <w:rsid w:val="00EF2B7A"/>
    <w:rsid w:val="00EF595F"/>
    <w:rsid w:val="00EF6ECA"/>
    <w:rsid w:val="00F003D1"/>
    <w:rsid w:val="00F02302"/>
    <w:rsid w:val="00F024E1"/>
    <w:rsid w:val="00F049F6"/>
    <w:rsid w:val="00F06C10"/>
    <w:rsid w:val="00F06EDE"/>
    <w:rsid w:val="00F106DE"/>
    <w:rsid w:val="00F1096F"/>
    <w:rsid w:val="00F12589"/>
    <w:rsid w:val="00F12595"/>
    <w:rsid w:val="00F134D9"/>
    <w:rsid w:val="00F1403D"/>
    <w:rsid w:val="00F1463F"/>
    <w:rsid w:val="00F21302"/>
    <w:rsid w:val="00F23380"/>
    <w:rsid w:val="00F276D2"/>
    <w:rsid w:val="00F321DE"/>
    <w:rsid w:val="00F33777"/>
    <w:rsid w:val="00F358EC"/>
    <w:rsid w:val="00F36334"/>
    <w:rsid w:val="00F40648"/>
    <w:rsid w:val="00F47DA2"/>
    <w:rsid w:val="00F519FC"/>
    <w:rsid w:val="00F617D5"/>
    <w:rsid w:val="00F6239D"/>
    <w:rsid w:val="00F63261"/>
    <w:rsid w:val="00F67665"/>
    <w:rsid w:val="00F715D2"/>
    <w:rsid w:val="00F7274F"/>
    <w:rsid w:val="00F76FA8"/>
    <w:rsid w:val="00F86704"/>
    <w:rsid w:val="00F8764F"/>
    <w:rsid w:val="00F87B0F"/>
    <w:rsid w:val="00F91EAE"/>
    <w:rsid w:val="00F93F08"/>
    <w:rsid w:val="00F94CED"/>
    <w:rsid w:val="00F94D80"/>
    <w:rsid w:val="00F96702"/>
    <w:rsid w:val="00F96E8D"/>
    <w:rsid w:val="00FA2CEE"/>
    <w:rsid w:val="00FA318C"/>
    <w:rsid w:val="00FB4CA3"/>
    <w:rsid w:val="00FB6F92"/>
    <w:rsid w:val="00FC026E"/>
    <w:rsid w:val="00FC27C3"/>
    <w:rsid w:val="00FC5124"/>
    <w:rsid w:val="00FD4731"/>
    <w:rsid w:val="00FF0AB0"/>
    <w:rsid w:val="00FF16E4"/>
    <w:rsid w:val="00FF1A91"/>
    <w:rsid w:val="00FF28AC"/>
    <w:rsid w:val="00FF7314"/>
    <w:rsid w:val="00FF7F62"/>
    <w:rsid w:val="042871EA"/>
    <w:rsid w:val="044DA1C4"/>
    <w:rsid w:val="046BECB0"/>
    <w:rsid w:val="069A0DBB"/>
    <w:rsid w:val="0AC68FEB"/>
    <w:rsid w:val="0B11F8A5"/>
    <w:rsid w:val="0CE59663"/>
    <w:rsid w:val="12147E5D"/>
    <w:rsid w:val="15E9F65F"/>
    <w:rsid w:val="18D5E8DF"/>
    <w:rsid w:val="1D16ECB8"/>
    <w:rsid w:val="23A0B1CF"/>
    <w:rsid w:val="2BD27D1E"/>
    <w:rsid w:val="2FBC8C0E"/>
    <w:rsid w:val="34E1562B"/>
    <w:rsid w:val="3537065F"/>
    <w:rsid w:val="356AA6BF"/>
    <w:rsid w:val="3804FC4D"/>
    <w:rsid w:val="3809657F"/>
    <w:rsid w:val="39F78F62"/>
    <w:rsid w:val="3E15C1E2"/>
    <w:rsid w:val="3F41F515"/>
    <w:rsid w:val="4277CA29"/>
    <w:rsid w:val="496247C8"/>
    <w:rsid w:val="4BA40E1E"/>
    <w:rsid w:val="55458153"/>
    <w:rsid w:val="562DD1FE"/>
    <w:rsid w:val="57AF3A5C"/>
    <w:rsid w:val="59DA9993"/>
    <w:rsid w:val="5C71A000"/>
    <w:rsid w:val="6383922D"/>
    <w:rsid w:val="65B80912"/>
    <w:rsid w:val="6671B467"/>
    <w:rsid w:val="6851C533"/>
    <w:rsid w:val="6910FF0E"/>
    <w:rsid w:val="726DD171"/>
    <w:rsid w:val="72C302FF"/>
    <w:rsid w:val="73B336A3"/>
    <w:rsid w:val="7CB8C8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8E04D22F-23AF-4B95-8C06-9DC4AE32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96B5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semiHidden/>
    <w:unhideWhenUsed/>
    <w:rsid w:val="002828FD"/>
    <w:rPr>
      <w:sz w:val="16"/>
      <w:szCs w:val="16"/>
    </w:rPr>
  </w:style>
  <w:style w:type="paragraph" w:styleId="CommentText">
    <w:name w:val="annotation text"/>
    <w:basedOn w:val="Normal"/>
    <w:link w:val="CommentTextChar"/>
    <w:unhideWhenUsed/>
    <w:rsid w:val="002828FD"/>
    <w:pPr>
      <w:spacing w:line="240" w:lineRule="auto"/>
    </w:pPr>
    <w:rPr>
      <w:sz w:val="20"/>
      <w:szCs w:val="20"/>
    </w:rPr>
  </w:style>
  <w:style w:type="character" w:customStyle="1" w:styleId="CommentTextChar">
    <w:name w:val="Comment Text Char"/>
    <w:basedOn w:val="DefaultParagraphFont"/>
    <w:link w:val="CommentText"/>
    <w:rsid w:val="002828F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828FD"/>
    <w:rPr>
      <w:b/>
      <w:bCs/>
    </w:rPr>
  </w:style>
  <w:style w:type="character" w:customStyle="1" w:styleId="CommentSubjectChar">
    <w:name w:val="Comment Subject Char"/>
    <w:basedOn w:val="CommentTextChar"/>
    <w:link w:val="CommentSubject"/>
    <w:semiHidden/>
    <w:rsid w:val="002828FD"/>
    <w:rPr>
      <w:rFonts w:ascii="Arial" w:hAnsi="Arial"/>
      <w:b/>
      <w:bCs/>
      <w:color w:val="000000" w:themeColor="text1"/>
      <w:lang w:eastAsia="en-US"/>
    </w:rPr>
  </w:style>
  <w:style w:type="paragraph" w:styleId="Revision">
    <w:name w:val="Revision"/>
    <w:hidden/>
    <w:uiPriority w:val="99"/>
    <w:semiHidden/>
    <w:rsid w:val="00DF1A21"/>
    <w:rPr>
      <w:rFonts w:ascii="Arial" w:hAnsi="Arial"/>
      <w:color w:val="000000" w:themeColor="text1"/>
      <w:sz w:val="22"/>
      <w:szCs w:val="24"/>
      <w:lang w:eastAsia="en-US"/>
    </w:rPr>
  </w:style>
  <w:style w:type="character" w:styleId="Mention">
    <w:name w:val="Mention"/>
    <w:basedOn w:val="DefaultParagraphFont"/>
    <w:uiPriority w:val="99"/>
    <w:unhideWhenUsed/>
    <w:rsid w:val="00AC78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3" ma:contentTypeDescription="Create a new document." ma:contentTypeScope="" ma:versionID="caff88c6f9a989df456c631bc4c06a4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802710efdafd946f14086ee485922f2"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MediaServiceBilling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TRIMId xmlns="04499938-1c0e-445d-84a7-a95f7e43b45d" xsi:nil="true"/>
    <TRIMID0 xmlns="04499938-1c0e-445d-84a7-a95f7e43b45d" xsi:nil="true"/>
    <lcf76f155ced4ddcb4097134ff3c332f xmlns="04499938-1c0e-445d-84a7-a95f7e43b45d">
      <Terms xmlns="http://schemas.microsoft.com/office/infopath/2007/PartnerControls"/>
    </lcf76f155ced4ddcb4097134ff3c332f>
    <SharedWithUsers xmlns="fa7702e7-9218-4178-9b6d-65ad6f40fd45">
      <UserInfo>
        <DisplayName>DESA, Katarina</DisplayName>
        <AccountId>499</AccountId>
        <AccountType/>
      </UserInfo>
    </SharedWithUsers>
    <Comments xmlns="04499938-1c0e-445d-84a7-a95f7e43b45d"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FBC50C6-3350-41F0-A0C8-E7521ACE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a7702e7-9218-4178-9b6d-65ad6f40fd45"/>
    <ds:schemaRef ds:uri="04499938-1c0e-445d-84a7-a95f7e43b45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501</Words>
  <Characters>2694</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Application Programming Interfaces on the Business to Government Portal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Programming Interfaces on the Business to Government Portal </dc:title>
  <dc:subject>Aged care</dc:subject>
  <dc:creator>Australian Government Department of Health, Disability and Ageing</dc:creator>
  <cp:keywords/>
  <cp:lastModifiedBy>MASCHKE, Elvia</cp:lastModifiedBy>
  <cp:revision>10</cp:revision>
  <cp:lastPrinted>2025-09-17T05:17:00Z</cp:lastPrinted>
  <dcterms:created xsi:type="dcterms:W3CDTF">2025-07-01T00:15:00Z</dcterms:created>
  <dcterms:modified xsi:type="dcterms:W3CDTF">2025-09-17T05:17:00Z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Section">
    <vt:lpwstr>5;#PCPD CC Corporate Communication SN|73cff0d0-7b20-43e0-ad96-75a3b55de641</vt:lpwstr>
  </property>
  <property fmtid="{D5CDD505-2E9C-101B-9397-08002B2CF9AE}" pid="5" name="_dlc_DocIdItemGuid">
    <vt:lpwstr>31723939-1f5e-4599-b4f5-97a6898c18a2</vt:lpwstr>
  </property>
  <property fmtid="{D5CDD505-2E9C-101B-9397-08002B2CF9AE}" pid="6" name="Keywords1">
    <vt:lpwstr>4;#Visual identity|a54ebda2-a0fd-45ec-8fc0-1cf31001b526;#4;# Publication|ceddc8ea-8859-47b3-b823-3ba7a7ee3d12</vt:lpwstr>
  </property>
  <property fmtid="{D5CDD505-2E9C-101B-9397-08002B2CF9AE}" pid="7" name="Information type">
    <vt:lpwstr>42;#Template|0635ea83-9a41-497c-9b11-d9d7178dcab7</vt:lpwstr>
  </property>
  <property fmtid="{D5CDD505-2E9C-101B-9397-08002B2CF9AE}" pid="8" name="MediaServiceImageTags">
    <vt:lpwstr/>
  </property>
  <property fmtid="{D5CDD505-2E9C-101B-9397-08002B2CF9AE}" pid="9" name="Contact">
    <vt:lpwstr>89;#designteam@health.gov.au|08e901f7-7c65-407e-b680-5c7872e4b1fa</vt:lpwstr>
  </property>
  <property fmtid="{D5CDD505-2E9C-101B-9397-08002B2CF9AE}" pid="10" name="cb2019c76ecc464c80d551fda75bd74e">
    <vt:lpwstr>PCPD CC Corporate Communication SN|73cff0d0-7b20-43e0-ad96-75a3b55de641</vt:lpwstr>
  </property>
  <property fmtid="{D5CDD505-2E9C-101B-9397-08002B2CF9AE}" pid="11" name="p76df81b8fed4a2fa2af18761f9ff90d">
    <vt:lpwstr>Visual identity|a54ebda2-a0fd-45ec-8fc0-1cf31001b526; Publication|ceddc8ea-8859-47b3-b823-3ba7a7ee3d12</vt:lpwstr>
  </property>
  <property fmtid="{D5CDD505-2E9C-101B-9397-08002B2CF9AE}" pid="12" name="Intranet">
    <vt:bool>true</vt:bool>
  </property>
  <property fmtid="{D5CDD505-2E9C-101B-9397-08002B2CF9AE}" pid="13" name="Int_x002d_InformationType">
    <vt:lpwstr/>
  </property>
  <property fmtid="{D5CDD505-2E9C-101B-9397-08002B2CF9AE}" pid="14" name="pfd27f99efda4409b63228bea026394d">
    <vt:lpwstr>Template|0635ea83-9a41-497c-9b11-d9d7178dcab7</vt:lpwstr>
  </property>
  <property fmtid="{D5CDD505-2E9C-101B-9397-08002B2CF9AE}" pid="15" name="Int_x002d_Topics">
    <vt:lpwstr/>
  </property>
  <property fmtid="{D5CDD505-2E9C-101B-9397-08002B2CF9AE}" pid="16" name="Last reviewed">
    <vt:filetime>2023-05-10T14:00:00Z</vt:filetime>
  </property>
  <property fmtid="{D5CDD505-2E9C-101B-9397-08002B2CF9AE}" pid="17" name="jf042baad2b143719d8a0cfd36411dfb">
    <vt:lpwstr>designteam@health.gov.au|08e901f7-7c65-407e-b680-5c7872e4b1fa</vt:lpwstr>
  </property>
  <property fmtid="{D5CDD505-2E9C-101B-9397-08002B2CF9AE}" pid="18" name="SharedWithUsers">
    <vt:lpwstr>499;#DESA, Katarina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y fmtid="{D5CDD505-2E9C-101B-9397-08002B2CF9AE}" pid="24" name="ContentTypeId">
    <vt:lpwstr>0x01010097D0B983E0E2D34892FF4501574C1922</vt:lpwstr>
  </property>
</Properties>
</file>