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5F4DE" w14:textId="6057F5BC" w:rsidR="00BA2732" w:rsidRDefault="13188CDD" w:rsidP="003D033A">
      <w:pPr>
        <w:pStyle w:val="Title"/>
      </w:pPr>
      <w:bookmarkStart w:id="0" w:name="_Hlk206674834"/>
      <w:r>
        <w:t>Why choose a career i</w:t>
      </w:r>
      <w:r w:rsidR="00CE6502">
        <w:t>n</w:t>
      </w:r>
      <w:r w:rsidR="48AC11EB">
        <w:t xml:space="preserve"> primary health care?</w:t>
      </w:r>
    </w:p>
    <w:bookmarkEnd w:id="0"/>
    <w:p w14:paraId="1F8098DD" w14:textId="6CC94CFA" w:rsidR="00DF0C60" w:rsidRDefault="30B8A5B6" w:rsidP="00DF0C60">
      <w:pPr>
        <w:pStyle w:val="Heading2"/>
      </w:pPr>
      <w:r>
        <w:t>Work-life balance</w:t>
      </w:r>
    </w:p>
    <w:p w14:paraId="103C8246" w14:textId="598BCF1D" w:rsidR="007E0FB8" w:rsidRPr="007E0FB8" w:rsidRDefault="30B8A5B6" w:rsidP="00E25B1F">
      <w:r>
        <w:t xml:space="preserve">Flexible hours and opportunities to work close to home mean you can find a role that fits your lifestyle.  </w:t>
      </w:r>
    </w:p>
    <w:p w14:paraId="24A6E94D" w14:textId="39708760" w:rsidR="007E0FB8" w:rsidRPr="007E0FB8" w:rsidRDefault="30B8A5B6" w:rsidP="08C0E616">
      <w:pPr>
        <w:pStyle w:val="Heading2"/>
      </w:pPr>
      <w:r>
        <w:t>Personal development</w:t>
      </w:r>
    </w:p>
    <w:p w14:paraId="498FD642" w14:textId="4D8E0FB5" w:rsidR="007E0FB8" w:rsidRPr="007E0FB8" w:rsidRDefault="30B8A5B6" w:rsidP="08C0E616">
      <w:r>
        <w:t xml:space="preserve">Build a versatile skill set by working in multidisciplinary teams to deliver holistic, person-centred care. </w:t>
      </w:r>
    </w:p>
    <w:p w14:paraId="230C6760" w14:textId="2AB77AD4" w:rsidR="007E0FB8" w:rsidRPr="007E0FB8" w:rsidRDefault="30B8A5B6" w:rsidP="08C0E616">
      <w:pPr>
        <w:pStyle w:val="Heading2"/>
      </w:pPr>
      <w:r>
        <w:t xml:space="preserve">Purposeful work </w:t>
      </w:r>
    </w:p>
    <w:p w14:paraId="1A363DDC" w14:textId="204C4817" w:rsidR="007E0FB8" w:rsidRPr="007E0FB8" w:rsidRDefault="30B8A5B6" w:rsidP="08C0E616">
      <w:r>
        <w:t>Every interaction is a chance to change lives, from prevention to recovery.</w:t>
      </w:r>
    </w:p>
    <w:p w14:paraId="614DFE12" w14:textId="2042FFDF" w:rsidR="007E0FB8" w:rsidRPr="007E0FB8" w:rsidRDefault="30B8A5B6" w:rsidP="08C0E616">
      <w:pPr>
        <w:pStyle w:val="Heading2"/>
      </w:pPr>
      <w:r>
        <w:t xml:space="preserve">Variety in your day  </w:t>
      </w:r>
    </w:p>
    <w:p w14:paraId="65C15A1A" w14:textId="3A3445A4" w:rsidR="007E0FB8" w:rsidRPr="007E0FB8" w:rsidRDefault="30B8A5B6" w:rsidP="08C0E616">
      <w:r>
        <w:t xml:space="preserve">No two days are the same. Provide treatments and education tailored to the individual, not just the illness.  </w:t>
      </w:r>
    </w:p>
    <w:p w14:paraId="4BCC737B" w14:textId="05B4E0F7" w:rsidR="007E0FB8" w:rsidRPr="007E0FB8" w:rsidRDefault="30B8A5B6" w:rsidP="08C0E616">
      <w:pPr>
        <w:pStyle w:val="Heading2"/>
      </w:pPr>
      <w:r>
        <w:t xml:space="preserve">Career opportunities  </w:t>
      </w:r>
    </w:p>
    <w:p w14:paraId="2FDC0FAD" w14:textId="26CF331E" w:rsidR="007E0FB8" w:rsidRPr="007E0FB8" w:rsidRDefault="30B8A5B6" w:rsidP="08C0E616">
      <w:r>
        <w:t xml:space="preserve">Manage your own business or work in cities, regional towns or remote communities across diverse settings such as GP clinics, health centres, mental health services, aged care facilities, private clinics and more.  </w:t>
      </w:r>
    </w:p>
    <w:p w14:paraId="4C249ADD" w14:textId="6E49A3AA" w:rsidR="007E0FB8" w:rsidRPr="007E0FB8" w:rsidRDefault="30B8A5B6" w:rsidP="08C0E616">
      <w:pPr>
        <w:pStyle w:val="Heading2"/>
      </w:pPr>
      <w:r>
        <w:t xml:space="preserve">Feel valued  </w:t>
      </w:r>
    </w:p>
    <w:p w14:paraId="1745FC16" w14:textId="59262611" w:rsidR="007E0FB8" w:rsidRPr="007E0FB8" w:rsidRDefault="30B8A5B6" w:rsidP="08C0E616">
      <w:r>
        <w:t xml:space="preserve">As a trusted source of advice and impactful treatments, you’ll have a vital role in keeping your community healthy.  </w:t>
      </w:r>
    </w:p>
    <w:p w14:paraId="439B1013" w14:textId="6B997655" w:rsidR="007E0FB8" w:rsidRPr="007E0FB8" w:rsidRDefault="30B8A5B6" w:rsidP="08C0E616">
      <w:pPr>
        <w:pStyle w:val="Heading2"/>
      </w:pPr>
      <w:r>
        <w:t>High demand</w:t>
      </w:r>
    </w:p>
    <w:p w14:paraId="274133A6" w14:textId="5F1DB7F7" w:rsidR="007E0FB8" w:rsidRPr="007E0FB8" w:rsidRDefault="30B8A5B6" w:rsidP="00E25B1F">
      <w:r>
        <w:t>With a growing national shortage of GPs, nurses and allied health workers, now is the time to step into a career in primary health care.</w:t>
      </w:r>
      <w:bookmarkStart w:id="1" w:name="_Hlk85795649"/>
      <w:bookmarkEnd w:id="1"/>
    </w:p>
    <w:sectPr w:rsidR="007E0FB8" w:rsidRPr="007E0FB8" w:rsidSect="00B53987">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943EF" w14:textId="77777777" w:rsidR="00E97B1E" w:rsidRDefault="00E97B1E" w:rsidP="006B56BB">
      <w:r>
        <w:separator/>
      </w:r>
    </w:p>
    <w:p w14:paraId="2CBFE15F" w14:textId="77777777" w:rsidR="00E97B1E" w:rsidRDefault="00E97B1E"/>
  </w:endnote>
  <w:endnote w:type="continuationSeparator" w:id="0">
    <w:p w14:paraId="211A2D7B" w14:textId="77777777" w:rsidR="00E97B1E" w:rsidRDefault="00E97B1E" w:rsidP="006B56BB">
      <w:r>
        <w:continuationSeparator/>
      </w:r>
    </w:p>
    <w:p w14:paraId="044F84D4" w14:textId="77777777" w:rsidR="00E97B1E" w:rsidRDefault="00E97B1E"/>
  </w:endnote>
  <w:endnote w:type="continuationNotice" w:id="1">
    <w:p w14:paraId="283BE0F6" w14:textId="77777777" w:rsidR="00E97B1E" w:rsidRDefault="00E97B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FB771" w14:textId="6A4E1CF8" w:rsidR="00B4318F" w:rsidRDefault="00B4318F">
    <w:pPr>
      <w:pStyle w:val="Footer"/>
    </w:pPr>
    <w:r>
      <w:rPr>
        <w:noProof/>
      </w:rPr>
      <mc:AlternateContent>
        <mc:Choice Requires="wps">
          <w:drawing>
            <wp:anchor distT="0" distB="0" distL="0" distR="0" simplePos="0" relativeHeight="251662336" behindDoc="0" locked="0" layoutInCell="1" allowOverlap="1" wp14:anchorId="51BA43DD" wp14:editId="626BE7D3">
              <wp:simplePos x="635" y="635"/>
              <wp:positionH relativeFrom="page">
                <wp:align>center</wp:align>
              </wp:positionH>
              <wp:positionV relativeFrom="page">
                <wp:align>bottom</wp:align>
              </wp:positionV>
              <wp:extent cx="551815" cy="480695"/>
              <wp:effectExtent l="0" t="0" r="635" b="0"/>
              <wp:wrapNone/>
              <wp:docPr id="5773291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078B3948" w14:textId="032141EC" w:rsidR="00B4318F" w:rsidRPr="00B4318F" w:rsidRDefault="00B4318F" w:rsidP="00B4318F">
                          <w:pPr>
                            <w:spacing w:after="0"/>
                            <w:rPr>
                              <w:rFonts w:ascii="Calibri" w:eastAsia="Calibri" w:hAnsi="Calibri" w:cs="Calibri"/>
                              <w:noProof/>
                              <w:color w:val="FF0000"/>
                              <w:sz w:val="24"/>
                            </w:rPr>
                          </w:pPr>
                          <w:r w:rsidRPr="00B4318F">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sdtfl="http://schemas.microsoft.com/office/word/2024/wordml/sdtformatlock" xmlns:w16du="http://schemas.microsoft.com/office/word/2023/wordml/word16du">
          <w:pict>
            <v:shapetype id="_x0000_t202" coordsize="21600,21600" o:spt="202" path="m,l,21600r21600,l21600,xe" w14:anchorId="51BA43DD">
              <v:stroke joinstyle="miter"/>
              <v:path gradientshapeok="t" o:connecttype="rect"/>
            </v:shapetype>
            <v:shape id="Text Box 5" style="position:absolute;left:0;text-align:left;margin-left:0;margin-top:0;width:43.45pt;height:37.85pt;z-index:251662336;visibility:visible;mso-wrap-style:none;mso-wrap-distance-left:0;mso-wrap-distance-top:0;mso-wrap-distance-right:0;mso-wrap-distance-bottom:0;mso-position-horizontal:center;mso-position-horizontal-relative:page;mso-position-vertical:bottom;mso-position-vertical-relative:page;v-text-anchor:bottom"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">
              <v:fill o:detectmouseclick="t"/>
              <v:textbox style="mso-fit-shape-to-text:t" inset="0,0,0,15pt">
                <w:txbxContent>
                  <w:p w:rsidRPr="00B4318F" w:rsidR="00B4318F" w:rsidP="00B4318F" w:rsidRDefault="00B4318F" w14:paraId="078B3948" w14:textId="032141EC">
                    <w:pPr>
                      <w:spacing w:after="0"/>
                      <w:rPr>
                        <w:rFonts w:ascii="Calibri" w:hAnsi="Calibri" w:eastAsia="Calibri" w:cs="Calibri"/>
                        <w:noProof/>
                        <w:color w:val="FF0000"/>
                        <w:sz w:val="24"/>
                      </w:rPr>
                    </w:pPr>
                    <w:r w:rsidRPr="00B4318F">
                      <w:rPr>
                        <w:rFonts w:ascii="Calibri" w:hAnsi="Calibri" w:eastAsia="Calibri" w:cs="Calibri"/>
                        <w:noProof/>
                        <w:color w:val="FF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57ABF" w14:textId="5D9FA757" w:rsidR="00B53987" w:rsidRDefault="00B4318F" w:rsidP="00B53987">
    <w:pPr>
      <w:pStyle w:val="Footer"/>
    </w:pPr>
    <w:r>
      <w:rPr>
        <w:noProof/>
      </w:rPr>
      <mc:AlternateContent>
        <mc:Choice Requires="wps">
          <w:drawing>
            <wp:anchor distT="0" distB="0" distL="0" distR="0" simplePos="0" relativeHeight="251663360" behindDoc="0" locked="0" layoutInCell="1" allowOverlap="1" wp14:anchorId="50E39E2E" wp14:editId="43FDF0E2">
              <wp:simplePos x="904875" y="10096500"/>
              <wp:positionH relativeFrom="page">
                <wp:align>center</wp:align>
              </wp:positionH>
              <wp:positionV relativeFrom="page">
                <wp:align>bottom</wp:align>
              </wp:positionV>
              <wp:extent cx="551815" cy="480695"/>
              <wp:effectExtent l="0" t="0" r="635" b="0"/>
              <wp:wrapNone/>
              <wp:docPr id="208470665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2677DE69" w14:textId="5F9C2341" w:rsidR="00B4318F" w:rsidRPr="00B4318F" w:rsidRDefault="00B4318F" w:rsidP="00B4318F">
                          <w:pPr>
                            <w:spacing w:after="0"/>
                            <w:rPr>
                              <w:rFonts w:ascii="Calibri" w:eastAsia="Calibri" w:hAnsi="Calibri" w:cs="Calibri"/>
                              <w:noProof/>
                              <w:color w:val="FF0000"/>
                              <w:sz w:val="24"/>
                            </w:rPr>
                          </w:pPr>
                          <w:r w:rsidRPr="00B4318F">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sdtfl="http://schemas.microsoft.com/office/word/2024/wordml/sdtformatlock" xmlns:w16du="http://schemas.microsoft.com/office/word/2023/wordml/word16du">
          <w:pict>
            <v:shapetype id="_x0000_t202" coordsize="21600,21600" o:spt="202" path="m,l,21600r21600,l21600,xe" w14:anchorId="50E39E2E">
              <v:stroke joinstyle="miter"/>
              <v:path gradientshapeok="t" o:connecttype="rect"/>
            </v:shapetype>
            <v:shape id="Text Box 6" style="position:absolute;left:0;text-align:left;margin-left:0;margin-top:0;width:43.45pt;height:37.85pt;z-index:251663360;visibility:visible;mso-wrap-style:none;mso-wrap-distance-left:0;mso-wrap-distance-top:0;mso-wrap-distance-right:0;mso-wrap-distance-bottom:0;mso-position-horizontal:center;mso-position-horizontal-relative:page;mso-position-vertical:bottom;mso-position-vertical-relative:page;v-text-anchor:bottom" alt="OFFI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">
              <v:fill o:detectmouseclick="t"/>
              <v:textbox style="mso-fit-shape-to-text:t" inset="0,0,0,15pt">
                <w:txbxContent>
                  <w:p w:rsidRPr="00B4318F" w:rsidR="00B4318F" w:rsidP="00B4318F" w:rsidRDefault="00B4318F" w14:paraId="2677DE69" w14:textId="5F9C2341">
                    <w:pPr>
                      <w:spacing w:after="0"/>
                      <w:rPr>
                        <w:rFonts w:ascii="Calibri" w:hAnsi="Calibri" w:eastAsia="Calibri" w:cs="Calibri"/>
                        <w:noProof/>
                        <w:color w:val="FF0000"/>
                        <w:sz w:val="24"/>
                      </w:rPr>
                    </w:pPr>
                    <w:r w:rsidRPr="00B4318F">
                      <w:rPr>
                        <w:rFonts w:ascii="Calibri" w:hAnsi="Calibri" w:eastAsia="Calibri" w:cs="Calibri"/>
                        <w:noProof/>
                        <w:color w:val="FF0000"/>
                        <w:sz w:val="24"/>
                      </w:rPr>
                      <w:t>OFFICIAL</w:t>
                    </w:r>
                  </w:p>
                </w:txbxContent>
              </v:textbox>
              <w10:wrap anchorx="page" anchory="page"/>
            </v:shape>
          </w:pict>
        </mc:Fallback>
      </mc:AlternateContent>
    </w:r>
    <w:r w:rsidR="006C593C">
      <w:t xml:space="preserve">Department of Health, Disability and Ageing </w:t>
    </w:r>
    <w:r w:rsidR="00B53987">
      <w:t xml:space="preserve">– </w:t>
    </w:r>
    <w:r w:rsidR="00B53987" w:rsidRPr="00DE3355">
      <w:t xml:space="preserve">Insert </w:t>
    </w:r>
    <w:r w:rsidR="00B53987">
      <w:t>fact sheet</w:t>
    </w:r>
    <w:r w:rsidR="00B53987" w:rsidRPr="00DE3355">
      <w:t xml:space="preserve"> title</w:t>
    </w:r>
    <w:sdt>
      <w:sdtPr>
        <w:id w:val="-183903453"/>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68B0E" w14:textId="4B3BCD7F" w:rsidR="00B53987" w:rsidRDefault="00000000" w:rsidP="00B53987">
    <w:pPr>
      <w:pStyle w:val="Footer"/>
    </w:pPr>
    <w:sdt>
      <w:sdtPr>
        <w:id w:val="-178737789"/>
        <w:docPartObj>
          <w:docPartGallery w:val="Page Numbers (Bottom of Page)"/>
          <w:docPartUnique/>
        </w:docPartObj>
      </w:sdtPr>
      <w:sdtContent>
        <w:r w:rsidR="00B53987" w:rsidRPr="003D033A">
          <w:fldChar w:fldCharType="begin"/>
        </w:r>
        <w:r w:rsidR="00B53987" w:rsidRPr="003D033A">
          <w:instrText xml:space="preserve"> PAGE   \* MERGEFORMAT </w:instrText>
        </w:r>
        <w:r w:rsidR="00B53987" w:rsidRPr="003D033A">
          <w:fldChar w:fldCharType="separate"/>
        </w:r>
        <w:r w:rsidR="3E310C71">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7D21F" w14:textId="77777777" w:rsidR="00E97B1E" w:rsidRDefault="00E97B1E" w:rsidP="006B56BB">
      <w:r>
        <w:separator/>
      </w:r>
    </w:p>
    <w:p w14:paraId="2264DB63" w14:textId="77777777" w:rsidR="00E97B1E" w:rsidRDefault="00E97B1E"/>
  </w:footnote>
  <w:footnote w:type="continuationSeparator" w:id="0">
    <w:p w14:paraId="66F4717A" w14:textId="77777777" w:rsidR="00E97B1E" w:rsidRDefault="00E97B1E" w:rsidP="006B56BB">
      <w:r>
        <w:continuationSeparator/>
      </w:r>
    </w:p>
    <w:p w14:paraId="4AB25479" w14:textId="77777777" w:rsidR="00E97B1E" w:rsidRDefault="00E97B1E"/>
  </w:footnote>
  <w:footnote w:type="continuationNotice" w:id="1">
    <w:p w14:paraId="0A1DD69E" w14:textId="77777777" w:rsidR="00E97B1E" w:rsidRDefault="00E97B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5F8D0" w14:textId="4947B249" w:rsidR="00B4318F" w:rsidRDefault="00B4318F">
    <w:pPr>
      <w:pStyle w:val="Header"/>
    </w:pPr>
    <w:r>
      <w:rPr>
        <w:noProof/>
      </w:rPr>
      <mc:AlternateContent>
        <mc:Choice Requires="wps">
          <w:drawing>
            <wp:anchor distT="0" distB="0" distL="0" distR="0" simplePos="0" relativeHeight="251659264" behindDoc="0" locked="0" layoutInCell="1" allowOverlap="1" wp14:anchorId="5E8F775B" wp14:editId="772A0EBE">
              <wp:simplePos x="635" y="635"/>
              <wp:positionH relativeFrom="page">
                <wp:align>center</wp:align>
              </wp:positionH>
              <wp:positionV relativeFrom="page">
                <wp:align>top</wp:align>
              </wp:positionV>
              <wp:extent cx="551815" cy="480695"/>
              <wp:effectExtent l="0" t="0" r="635" b="14605"/>
              <wp:wrapNone/>
              <wp:docPr id="211243038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7DA2E981" w14:textId="6DE4F891" w:rsidR="00B4318F" w:rsidRPr="00B4318F" w:rsidRDefault="00B4318F" w:rsidP="00B4318F">
                          <w:pPr>
                            <w:spacing w:after="0"/>
                            <w:rPr>
                              <w:rFonts w:ascii="Calibri" w:eastAsia="Calibri" w:hAnsi="Calibri" w:cs="Calibri"/>
                              <w:noProof/>
                              <w:color w:val="FF0000"/>
                              <w:sz w:val="24"/>
                            </w:rPr>
                          </w:pPr>
                          <w:r w:rsidRPr="00B4318F">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sdtfl="http://schemas.microsoft.com/office/word/2024/wordml/sdtformatlock" xmlns:w16du="http://schemas.microsoft.com/office/word/2023/wordml/word16du">
          <w:pict>
            <v:shapetype id="_x0000_t202" coordsize="21600,21600" o:spt="202" path="m,l,21600r21600,l21600,xe" w14:anchorId="5E8F775B">
              <v:stroke joinstyle="miter"/>
              <v:path gradientshapeok="t" o:connecttype="rect"/>
            </v:shapetype>
            <v:shape id="Text Box 2" style="position:absolute;margin-left:0;margin-top:0;width:43.45pt;height:37.85pt;z-index:251659264;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">
              <v:fill o:detectmouseclick="t"/>
              <v:textbox style="mso-fit-shape-to-text:t" inset="0,15pt,0,0">
                <w:txbxContent>
                  <w:p w:rsidRPr="00B4318F" w:rsidR="00B4318F" w:rsidP="00B4318F" w:rsidRDefault="00B4318F" w14:paraId="7DA2E981" w14:textId="6DE4F891">
                    <w:pPr>
                      <w:spacing w:after="0"/>
                      <w:rPr>
                        <w:rFonts w:ascii="Calibri" w:hAnsi="Calibri" w:eastAsia="Calibri" w:cs="Calibri"/>
                        <w:noProof/>
                        <w:color w:val="FF0000"/>
                        <w:sz w:val="24"/>
                      </w:rPr>
                    </w:pPr>
                    <w:r w:rsidRPr="00B4318F">
                      <w:rPr>
                        <w:rFonts w:ascii="Calibri" w:hAnsi="Calibri" w:eastAsia="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5442B" w14:textId="2C6998FF" w:rsidR="008E0C77" w:rsidRDefault="00B4318F" w:rsidP="008E0C77">
    <w:pPr>
      <w:pStyle w:val="Headertext"/>
      <w:spacing w:after="180"/>
      <w:jc w:val="left"/>
    </w:pPr>
    <w:r>
      <w:rPr>
        <w:noProof/>
      </w:rPr>
      <mc:AlternateContent>
        <mc:Choice Requires="wps">
          <w:drawing>
            <wp:anchor distT="0" distB="0" distL="0" distR="0" simplePos="0" relativeHeight="251660288" behindDoc="0" locked="0" layoutInCell="1" allowOverlap="1" wp14:anchorId="6A1F3105" wp14:editId="6C8CD752">
              <wp:simplePos x="904875" y="447675"/>
              <wp:positionH relativeFrom="page">
                <wp:align>center</wp:align>
              </wp:positionH>
              <wp:positionV relativeFrom="page">
                <wp:align>top</wp:align>
              </wp:positionV>
              <wp:extent cx="551815" cy="480695"/>
              <wp:effectExtent l="0" t="0" r="635" b="14605"/>
              <wp:wrapNone/>
              <wp:docPr id="144140312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45A8E684" w14:textId="7BA03DCD" w:rsidR="00B4318F" w:rsidRPr="00B4318F" w:rsidRDefault="00B4318F" w:rsidP="00B4318F">
                          <w:pPr>
                            <w:spacing w:after="0"/>
                            <w:rPr>
                              <w:rFonts w:ascii="Calibri" w:eastAsia="Calibri" w:hAnsi="Calibri" w:cs="Calibri"/>
                              <w:noProof/>
                              <w:color w:val="FF0000"/>
                              <w:sz w:val="24"/>
                            </w:rPr>
                          </w:pPr>
                          <w:r w:rsidRPr="00B4318F">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sdtfl="http://schemas.microsoft.com/office/word/2024/wordml/sdtformatlock" xmlns:w16du="http://schemas.microsoft.com/office/word/2023/wordml/word16du">
          <w:pict>
            <v:shapetype id="_x0000_t202" coordsize="21600,21600" o:spt="202" path="m,l,21600r21600,l21600,xe" w14:anchorId="6A1F3105">
              <v:stroke joinstyle="miter"/>
              <v:path gradientshapeok="t" o:connecttype="rect"/>
            </v:shapetype>
            <v:shape id="Text Box 3" style="position:absolute;margin-left:0;margin-top:0;width:43.45pt;height:37.85pt;z-index:251660288;visibility:visible;mso-wrap-style:none;mso-wrap-distance-left:0;mso-wrap-distance-top:0;mso-wrap-distance-right:0;mso-wrap-distance-bottom:0;mso-position-horizontal:center;mso-position-horizontal-relative:page;mso-position-vertical:top;mso-position-vertical-relative:page;v-text-anchor:top"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">
              <v:fill o:detectmouseclick="t"/>
              <v:textbox style="mso-fit-shape-to-text:t" inset="0,15pt,0,0">
                <w:txbxContent>
                  <w:p w:rsidRPr="00B4318F" w:rsidR="00B4318F" w:rsidP="00B4318F" w:rsidRDefault="00B4318F" w14:paraId="45A8E684" w14:textId="7BA03DCD">
                    <w:pPr>
                      <w:spacing w:after="0"/>
                      <w:rPr>
                        <w:rFonts w:ascii="Calibri" w:hAnsi="Calibri" w:eastAsia="Calibri" w:cs="Calibri"/>
                        <w:noProof/>
                        <w:color w:val="FF0000"/>
                        <w:sz w:val="24"/>
                      </w:rPr>
                    </w:pPr>
                    <w:r w:rsidRPr="00B4318F">
                      <w:rPr>
                        <w:rFonts w:ascii="Calibri" w:hAnsi="Calibri" w:eastAsia="Calibri" w:cs="Calibri"/>
                        <w:noProof/>
                        <w:color w:val="FF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5D2DF" w14:textId="100521F4" w:rsidR="00B53987" w:rsidRDefault="00B53987">
    <w:pPr>
      <w:pStyle w:val="Header"/>
    </w:pPr>
    <w:r>
      <w:rPr>
        <w:noProof/>
        <w:lang w:eastAsia="en-AU"/>
      </w:rPr>
      <w:drawing>
        <wp:inline distT="0" distB="0" distL="0" distR="0" wp14:anchorId="5F9C52AC" wp14:editId="2FF453B3">
          <wp:extent cx="5759450" cy="941705"/>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rcRect l="721" r="721"/>
                  <a:stretch>
                    <a:fillRect/>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428187210">
    <w:abstractNumId w:val="7"/>
  </w:num>
  <w:num w:numId="2" w16cid:durableId="2105878216">
    <w:abstractNumId w:val="15"/>
  </w:num>
  <w:num w:numId="3" w16cid:durableId="671226532">
    <w:abstractNumId w:val="17"/>
  </w:num>
  <w:num w:numId="4" w16cid:durableId="1506937884">
    <w:abstractNumId w:val="8"/>
  </w:num>
  <w:num w:numId="5" w16cid:durableId="1265769880">
    <w:abstractNumId w:val="8"/>
    <w:lvlOverride w:ilvl="0">
      <w:startOverride w:val="1"/>
    </w:lvlOverride>
  </w:num>
  <w:num w:numId="6" w16cid:durableId="1288003406">
    <w:abstractNumId w:val="9"/>
  </w:num>
  <w:num w:numId="7" w16cid:durableId="1551646069">
    <w:abstractNumId w:val="13"/>
  </w:num>
  <w:num w:numId="8" w16cid:durableId="407311294">
    <w:abstractNumId w:val="16"/>
  </w:num>
  <w:num w:numId="9" w16cid:durableId="1855923538">
    <w:abstractNumId w:val="5"/>
  </w:num>
  <w:num w:numId="10" w16cid:durableId="788933602">
    <w:abstractNumId w:val="4"/>
  </w:num>
  <w:num w:numId="11" w16cid:durableId="5327513">
    <w:abstractNumId w:val="3"/>
  </w:num>
  <w:num w:numId="12" w16cid:durableId="344138758">
    <w:abstractNumId w:val="2"/>
  </w:num>
  <w:num w:numId="13" w16cid:durableId="1879080393">
    <w:abstractNumId w:val="6"/>
  </w:num>
  <w:num w:numId="14" w16cid:durableId="1399593633">
    <w:abstractNumId w:val="1"/>
  </w:num>
  <w:num w:numId="15" w16cid:durableId="1336497471">
    <w:abstractNumId w:val="0"/>
  </w:num>
  <w:num w:numId="16" w16cid:durableId="1887570050">
    <w:abstractNumId w:val="18"/>
  </w:num>
  <w:num w:numId="17" w16cid:durableId="803278780">
    <w:abstractNumId w:val="10"/>
  </w:num>
  <w:num w:numId="18" w16cid:durableId="364212072">
    <w:abstractNumId w:val="11"/>
  </w:num>
  <w:num w:numId="19" w16cid:durableId="808983311">
    <w:abstractNumId w:val="12"/>
  </w:num>
  <w:num w:numId="20" w16cid:durableId="1108499705">
    <w:abstractNumId w:val="10"/>
  </w:num>
  <w:num w:numId="21" w16cid:durableId="2135168833">
    <w:abstractNumId w:val="12"/>
  </w:num>
  <w:num w:numId="22" w16cid:durableId="1331519124">
    <w:abstractNumId w:val="18"/>
  </w:num>
  <w:num w:numId="23" w16cid:durableId="768160667">
    <w:abstractNumId w:val="15"/>
  </w:num>
  <w:num w:numId="24" w16cid:durableId="501624301">
    <w:abstractNumId w:val="17"/>
  </w:num>
  <w:num w:numId="25" w16cid:durableId="1331903733">
    <w:abstractNumId w:val="8"/>
  </w:num>
  <w:num w:numId="26" w16cid:durableId="3502300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38E"/>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50342"/>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1E5EBE"/>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0552"/>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A03ED"/>
    <w:rsid w:val="002B20E6"/>
    <w:rsid w:val="002B42A3"/>
    <w:rsid w:val="002C0CDD"/>
    <w:rsid w:val="002C38C4"/>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1BCD"/>
    <w:rsid w:val="004C6BCF"/>
    <w:rsid w:val="004D58BF"/>
    <w:rsid w:val="004E4335"/>
    <w:rsid w:val="004F13EE"/>
    <w:rsid w:val="004F2022"/>
    <w:rsid w:val="004F7C05"/>
    <w:rsid w:val="00501C94"/>
    <w:rsid w:val="00506432"/>
    <w:rsid w:val="00506E82"/>
    <w:rsid w:val="0052051D"/>
    <w:rsid w:val="00545EE6"/>
    <w:rsid w:val="005550E7"/>
    <w:rsid w:val="005564FB"/>
    <w:rsid w:val="005572C7"/>
    <w:rsid w:val="005650ED"/>
    <w:rsid w:val="005703AD"/>
    <w:rsid w:val="00575754"/>
    <w:rsid w:val="00581FBA"/>
    <w:rsid w:val="00591E20"/>
    <w:rsid w:val="00595408"/>
    <w:rsid w:val="00595E84"/>
    <w:rsid w:val="005A0C59"/>
    <w:rsid w:val="005A48EB"/>
    <w:rsid w:val="005A6CFB"/>
    <w:rsid w:val="005C15A0"/>
    <w:rsid w:val="005C5AEB"/>
    <w:rsid w:val="005E0A3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0021"/>
    <w:rsid w:val="006C593C"/>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0FB8"/>
    <w:rsid w:val="007E4D09"/>
    <w:rsid w:val="007F2220"/>
    <w:rsid w:val="007F4B3E"/>
    <w:rsid w:val="008127AF"/>
    <w:rsid w:val="00812B46"/>
    <w:rsid w:val="00815700"/>
    <w:rsid w:val="0082246B"/>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60D6E"/>
    <w:rsid w:val="00974B59"/>
    <w:rsid w:val="0098340B"/>
    <w:rsid w:val="00986830"/>
    <w:rsid w:val="009924C3"/>
    <w:rsid w:val="00993102"/>
    <w:rsid w:val="009B1570"/>
    <w:rsid w:val="009C6F10"/>
    <w:rsid w:val="009D148F"/>
    <w:rsid w:val="009D3D70"/>
    <w:rsid w:val="009E6F7E"/>
    <w:rsid w:val="009E7A57"/>
    <w:rsid w:val="009F4803"/>
    <w:rsid w:val="009F4F6A"/>
    <w:rsid w:val="00A1138E"/>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A571D"/>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318F"/>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06D19"/>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34667"/>
    <w:rsid w:val="00D401E1"/>
    <w:rsid w:val="00D408B4"/>
    <w:rsid w:val="00D44330"/>
    <w:rsid w:val="00D46254"/>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97B1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77D"/>
    <w:rsid w:val="00FF7F62"/>
    <w:rsid w:val="06A289F7"/>
    <w:rsid w:val="08C0E616"/>
    <w:rsid w:val="121B3CB7"/>
    <w:rsid w:val="13188CDD"/>
    <w:rsid w:val="1DB09747"/>
    <w:rsid w:val="2601B3F2"/>
    <w:rsid w:val="29E09394"/>
    <w:rsid w:val="2AD9F0E7"/>
    <w:rsid w:val="30B8A5B6"/>
    <w:rsid w:val="356ED15B"/>
    <w:rsid w:val="3E310C71"/>
    <w:rsid w:val="41353F36"/>
    <w:rsid w:val="48AC11EB"/>
    <w:rsid w:val="579D14EB"/>
    <w:rsid w:val="5A8F301A"/>
    <w:rsid w:val="62F4A1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90DAAB"/>
  <w15:docId w15:val="{56DA693A-81BA-41DC-86B0-A61F90E53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u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ngzh\Downloads\Department%20of%20Health,%20Disability%20and%20Ageing%20fact%20sheet%20template%20teal.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55f32057-c7d7-4cf2-a083-f930dcef3185" xsi:nil="true"/>
    <lcf76f155ced4ddcb4097134ff3c332f xmlns="31ed7be0-71df-4ef7-a44a-46c20e97f85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51386D899F9CA4298648C0791762DBC" ma:contentTypeVersion="12" ma:contentTypeDescription="Create a new document." ma:contentTypeScope="" ma:versionID="501eb65070f452d3707e8d0d374a03de">
  <xsd:schema xmlns:xsd="http://www.w3.org/2001/XMLSchema" xmlns:xs="http://www.w3.org/2001/XMLSchema" xmlns:p="http://schemas.microsoft.com/office/2006/metadata/properties" xmlns:ns2="31ed7be0-71df-4ef7-a44a-46c20e97f856" xmlns:ns3="55f32057-c7d7-4cf2-a083-f930dcef3185" targetNamespace="http://schemas.microsoft.com/office/2006/metadata/properties" ma:root="true" ma:fieldsID="437627739907724cf68ccf63795e5a63" ns2:_="" ns3:_="">
    <xsd:import namespace="31ed7be0-71df-4ef7-a44a-46c20e97f856"/>
    <xsd:import namespace="55f32057-c7d7-4cf2-a083-f930dcef31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d7be0-71df-4ef7-a44a-46c20e97f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f32057-c7d7-4cf2-a083-f930dcef31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8f77b1-0cd5-4996-9aae-a29d6c83050c}" ma:internalName="TaxCatchAll" ma:showField="CatchAllData" ma:web="55f32057-c7d7-4cf2-a083-f930dcef3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3.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55f32057-c7d7-4cf2-a083-f930dcef3185"/>
    <ds:schemaRef ds:uri="31ed7be0-71df-4ef7-a44a-46c20e97f856"/>
  </ds:schemaRefs>
</ds:datastoreItem>
</file>

<file path=customXml/itemProps4.xml><?xml version="1.0" encoding="utf-8"?>
<ds:datastoreItem xmlns:ds="http://schemas.openxmlformats.org/officeDocument/2006/customXml" ds:itemID="{11B0C208-9950-450F-82FE-0BD7152D5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d7be0-71df-4ef7-a44a-46c20e97f856"/>
    <ds:schemaRef ds:uri="55f32057-c7d7-4cf2-a083-f930dcef3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C:\Users\dongzh\Downloads\Department of Health, Disability and Ageing fact sheet template teal.dotx</Template>
  <TotalTime>2</TotalTime>
  <Pages>1</Pages>
  <Words>164</Words>
  <Characters>865</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Fact sheet template (teal)</vt:lpstr>
    </vt:vector>
  </TitlesOfParts>
  <Manager/>
  <Company>Australian Government Department of Health Disability and Ageing</Company>
  <LinksUpToDate>false</LinksUpToDate>
  <CharactersWithSpaces>1030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choose a career in primary health care?</dc:title>
  <dc:subject>Primary care careers</dc:subject>
  <dc:creator>Australian Government Department of Health Disability and Ageing</dc:creator>
  <cp:keywords>Primary care, careers, General Practitioners, nursers, midwives, allied health, psychologist, physiotherapist</cp:keywords>
  <dc:description/>
  <cp:lastModifiedBy>HOOD, Jodi</cp:lastModifiedBy>
  <cp:revision>7</cp:revision>
  <dcterms:created xsi:type="dcterms:W3CDTF">2025-06-11T01:42:00Z</dcterms:created>
  <dcterms:modified xsi:type="dcterms:W3CDTF">2025-08-21T03:22:00Z</dcterms:modified>
  <cp:category>Primary Care, Allied Health</cp:category>
</cp:coreProperties>
</file>