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41635" w14:textId="6B60D629" w:rsidR="00FD6BFB" w:rsidRDefault="00FD6BFB" w:rsidP="00FC5F38">
      <w:pPr>
        <w:pStyle w:val="Heading1"/>
        <w:spacing w:before="240"/>
        <w:rPr>
          <w:sz w:val="90"/>
          <w:szCs w:val="90"/>
        </w:rPr>
      </w:pPr>
      <w:bookmarkStart w:id="0" w:name="_Hlk202880006"/>
      <w:bookmarkStart w:id="1" w:name="_Toc202876313"/>
      <w:bookmarkStart w:id="2" w:name="_Toc202880147"/>
      <w:bookmarkStart w:id="3" w:name="_Toc202958787"/>
      <w:bookmarkStart w:id="4" w:name="_Toc203492859"/>
      <w:bookmarkStart w:id="5" w:name="_Hlk163461184"/>
      <w:bookmarkEnd w:id="0"/>
      <w:r w:rsidRPr="00EF2FA3">
        <w:rPr>
          <w:sz w:val="90"/>
          <w:szCs w:val="90"/>
        </w:rPr>
        <w:t>Support at Home</w:t>
      </w:r>
      <w:r w:rsidR="00392EDE">
        <w:rPr>
          <w:sz w:val="90"/>
          <w:szCs w:val="90"/>
        </w:rPr>
        <w:t>:</w:t>
      </w:r>
      <w:r w:rsidR="00C67080">
        <w:rPr>
          <w:sz w:val="90"/>
          <w:szCs w:val="90"/>
        </w:rPr>
        <w:t xml:space="preserve"> </w:t>
      </w:r>
      <w:r w:rsidR="00E16BEE">
        <w:rPr>
          <w:sz w:val="90"/>
          <w:szCs w:val="90"/>
        </w:rPr>
        <w:t xml:space="preserve">Checklist for </w:t>
      </w:r>
      <w:r w:rsidR="00330601">
        <w:rPr>
          <w:sz w:val="90"/>
          <w:szCs w:val="90"/>
        </w:rPr>
        <w:t xml:space="preserve">providers on </w:t>
      </w:r>
      <w:r w:rsidR="00E16BEE">
        <w:rPr>
          <w:sz w:val="90"/>
          <w:szCs w:val="90"/>
        </w:rPr>
        <w:t>s</w:t>
      </w:r>
      <w:r w:rsidRPr="00EF2FA3">
        <w:rPr>
          <w:sz w:val="90"/>
          <w:szCs w:val="90"/>
        </w:rPr>
        <w:t>ervice agreement</w:t>
      </w:r>
      <w:r w:rsidR="00BA65DB">
        <w:rPr>
          <w:sz w:val="90"/>
          <w:szCs w:val="90"/>
        </w:rPr>
        <w:t>s</w:t>
      </w:r>
      <w:bookmarkEnd w:id="1"/>
      <w:bookmarkEnd w:id="2"/>
      <w:bookmarkEnd w:id="3"/>
      <w:bookmarkEnd w:id="4"/>
    </w:p>
    <w:p w14:paraId="6DCF4658" w14:textId="6BA33E55" w:rsidR="005415F1" w:rsidRDefault="0085447C" w:rsidP="00864F40">
      <w:pPr>
        <w:pStyle w:val="Introduction"/>
      </w:pPr>
      <w:r w:rsidRPr="002C17AA">
        <w:t xml:space="preserve">This </w:t>
      </w:r>
      <w:r w:rsidR="007B22F8">
        <w:t xml:space="preserve">checklist </w:t>
      </w:r>
      <w:r w:rsidR="005415F1">
        <w:t xml:space="preserve">provides a summary of information that registered providers will need to provide to participants when establishing service agreements and delivering services. </w:t>
      </w:r>
    </w:p>
    <w:bookmarkEnd w:id="5"/>
    <w:p w14:paraId="207F3C53" w14:textId="77777777" w:rsidR="00076BC5" w:rsidRPr="00864F40" w:rsidRDefault="00076BC5" w:rsidP="00864F40">
      <w:r w:rsidRPr="00864F40">
        <w:br w:type="page"/>
      </w:r>
    </w:p>
    <w:p w14:paraId="2A2BFB04" w14:textId="5BBA98A8" w:rsidR="00FD6BFB" w:rsidRPr="00037018" w:rsidRDefault="00B52033" w:rsidP="00161DF7">
      <w:pPr>
        <w:pStyle w:val="Heading2"/>
        <w:rPr>
          <w:rFonts w:eastAsia="Arial"/>
          <w:lang w:val="en-US"/>
        </w:rPr>
      </w:pPr>
      <w:r>
        <w:rPr>
          <w:rFonts w:eastAsia="Arial"/>
          <w:lang w:val="en-US"/>
        </w:rPr>
        <w:lastRenderedPageBreak/>
        <w:t>About this ch</w:t>
      </w:r>
      <w:r w:rsidR="005706D7">
        <w:rPr>
          <w:rFonts w:eastAsia="Arial"/>
          <w:lang w:val="en-US"/>
        </w:rPr>
        <w:t>ecklist</w:t>
      </w:r>
    </w:p>
    <w:p w14:paraId="00B1C6F9" w14:textId="0BC3ECF7" w:rsidR="00A96829" w:rsidRDefault="00A96829" w:rsidP="00A96829">
      <w:pPr>
        <w:rPr>
          <w:color w:val="1E1544" w:themeColor="text1"/>
        </w:rPr>
      </w:pPr>
      <w:r w:rsidRPr="41BBD508">
        <w:rPr>
          <w:color w:val="1E1544" w:themeColor="text1"/>
        </w:rPr>
        <w:t>Th</w:t>
      </w:r>
      <w:r w:rsidR="500478F4" w:rsidRPr="41BBD508">
        <w:rPr>
          <w:color w:val="1E1544" w:themeColor="text1"/>
        </w:rPr>
        <w:t xml:space="preserve">is </w:t>
      </w:r>
      <w:r w:rsidRPr="00034C5A">
        <w:rPr>
          <w:color w:val="1E1544" w:themeColor="text1"/>
        </w:rPr>
        <w:t>checklist</w:t>
      </w:r>
      <w:r w:rsidRPr="41BBD508">
        <w:rPr>
          <w:color w:val="1E1544" w:themeColor="text1"/>
        </w:rPr>
        <w:t xml:space="preserve"> </w:t>
      </w:r>
      <w:r w:rsidR="1DBE833E" w:rsidRPr="41BBD508">
        <w:rPr>
          <w:color w:val="1E1544" w:themeColor="text1"/>
        </w:rPr>
        <w:t xml:space="preserve">provides a summary of </w:t>
      </w:r>
      <w:r w:rsidR="525911BA" w:rsidRPr="41BBD508">
        <w:rPr>
          <w:color w:val="1E1544" w:themeColor="text1"/>
        </w:rPr>
        <w:t xml:space="preserve">the </w:t>
      </w:r>
      <w:r w:rsidR="1DBE833E" w:rsidRPr="41BBD508">
        <w:rPr>
          <w:color w:val="1E1544" w:themeColor="text1"/>
        </w:rPr>
        <w:t>info</w:t>
      </w:r>
      <w:r w:rsidR="10FBBE11" w:rsidRPr="41BBD508">
        <w:rPr>
          <w:color w:val="1E1544" w:themeColor="text1"/>
        </w:rPr>
        <w:t xml:space="preserve">rmation that registered providers </w:t>
      </w:r>
      <w:r w:rsidRPr="41BBD508">
        <w:rPr>
          <w:color w:val="1E1544" w:themeColor="text1"/>
        </w:rPr>
        <w:t xml:space="preserve">are required to </w:t>
      </w:r>
      <w:r w:rsidR="3D2A6448" w:rsidRPr="41BBD508">
        <w:rPr>
          <w:color w:val="1E1544" w:themeColor="text1"/>
        </w:rPr>
        <w:t>give</w:t>
      </w:r>
      <w:r w:rsidRPr="41BBD508">
        <w:rPr>
          <w:color w:val="1E1544" w:themeColor="text1"/>
        </w:rPr>
        <w:t xml:space="preserve"> to Support at Home participants </w:t>
      </w:r>
      <w:r w:rsidRPr="41BBD508">
        <w:rPr>
          <w:b/>
          <w:bCs/>
          <w:color w:val="1E1544" w:themeColor="text1"/>
        </w:rPr>
        <w:t>before or when commencing services</w:t>
      </w:r>
      <w:r w:rsidRPr="41BBD508">
        <w:rPr>
          <w:color w:val="1E1544" w:themeColor="text1"/>
        </w:rPr>
        <w:t xml:space="preserve">, and </w:t>
      </w:r>
      <w:r w:rsidRPr="41BBD508">
        <w:rPr>
          <w:b/>
          <w:bCs/>
          <w:color w:val="1E1544" w:themeColor="text1"/>
        </w:rPr>
        <w:t>while delivering services</w:t>
      </w:r>
      <w:r w:rsidRPr="41BBD508">
        <w:rPr>
          <w:color w:val="1E1544" w:themeColor="text1"/>
        </w:rPr>
        <w:t>, in accordance with s</w:t>
      </w:r>
      <w:r w:rsidR="0894EA11" w:rsidRPr="41BBD508">
        <w:rPr>
          <w:color w:val="1E1544" w:themeColor="text1"/>
        </w:rPr>
        <w:t>ection</w:t>
      </w:r>
      <w:r w:rsidRPr="41BBD508">
        <w:rPr>
          <w:color w:val="1E1544" w:themeColor="text1"/>
        </w:rPr>
        <w:t xml:space="preserve"> 155(1) of the Aged Care Act 2024.</w:t>
      </w:r>
    </w:p>
    <w:p w14:paraId="08FBEFBE" w14:textId="6BAF72C1" w:rsidR="00CA2B64" w:rsidRPr="009F5FB1" w:rsidRDefault="00CA2B64" w:rsidP="00A96829">
      <w:pPr>
        <w:rPr>
          <w:color w:val="1E1544" w:themeColor="text1"/>
        </w:rPr>
      </w:pPr>
      <w:r>
        <w:rPr>
          <w:color w:val="1E1544" w:themeColor="text1"/>
        </w:rPr>
        <w:t xml:space="preserve">This checklist should </w:t>
      </w:r>
      <w:r w:rsidR="009F5FB1">
        <w:rPr>
          <w:color w:val="1E1544" w:themeColor="text1"/>
        </w:rPr>
        <w:t xml:space="preserve">be read in conjunction with the </w:t>
      </w:r>
      <w:r w:rsidR="009F5FB1">
        <w:rPr>
          <w:i/>
          <w:iCs/>
          <w:color w:val="1E1544" w:themeColor="text1"/>
        </w:rPr>
        <w:t>Support at Home: Guidance for</w:t>
      </w:r>
      <w:r w:rsidR="00535427">
        <w:rPr>
          <w:i/>
          <w:iCs/>
          <w:color w:val="1E1544" w:themeColor="text1"/>
        </w:rPr>
        <w:t xml:space="preserve"> providers on</w:t>
      </w:r>
      <w:r w:rsidR="009F5FB1">
        <w:rPr>
          <w:i/>
          <w:iCs/>
          <w:color w:val="1E1544" w:themeColor="text1"/>
        </w:rPr>
        <w:t xml:space="preserve"> service agreements</w:t>
      </w:r>
      <w:r w:rsidR="009F5FB1">
        <w:rPr>
          <w:color w:val="1E1544" w:themeColor="text1"/>
        </w:rPr>
        <w:t xml:space="preserve"> and the </w:t>
      </w:r>
      <w:r w:rsidR="009F5FB1">
        <w:rPr>
          <w:i/>
          <w:iCs/>
          <w:color w:val="1E1544" w:themeColor="text1"/>
        </w:rPr>
        <w:t>Support at Home: Template for service agreements</w:t>
      </w:r>
      <w:r w:rsidR="009F5FB1">
        <w:rPr>
          <w:color w:val="1E1544" w:themeColor="text1"/>
        </w:rPr>
        <w:t xml:space="preserve">. </w:t>
      </w:r>
    </w:p>
    <w:p w14:paraId="3F2AE9B1" w14:textId="77777777" w:rsidR="00A96829" w:rsidRPr="00684356" w:rsidRDefault="00A96829" w:rsidP="005A60AA">
      <w:pPr>
        <w:pStyle w:val="Heading3"/>
        <w:spacing w:before="600"/>
        <w:rPr>
          <w:rFonts w:eastAsia="Aptos"/>
        </w:rPr>
      </w:pPr>
      <w:bookmarkStart w:id="6" w:name="_Toc203492866"/>
      <w:r w:rsidRPr="07EC7B8B">
        <w:rPr>
          <w:rFonts w:eastAsia="Aptos"/>
        </w:rPr>
        <w:t>Before or when commencing services</w:t>
      </w:r>
      <w:bookmarkStart w:id="7" w:name="_Hlk200189427"/>
      <w:bookmarkEnd w:id="6"/>
    </w:p>
    <w:tbl>
      <w:tblPr>
        <w:tblStyle w:val="TableGrid"/>
        <w:tblW w:w="0" w:type="auto"/>
        <w:tblLayout w:type="fixed"/>
        <w:tblCellMar>
          <w:top w:w="113" w:type="dxa"/>
          <w:bottom w:w="113" w:type="dxa"/>
        </w:tblCellMar>
        <w:tblLook w:val="06A0" w:firstRow="1" w:lastRow="0" w:firstColumn="1" w:lastColumn="0" w:noHBand="1" w:noVBand="1"/>
      </w:tblPr>
      <w:tblGrid>
        <w:gridCol w:w="709"/>
        <w:gridCol w:w="8789"/>
      </w:tblGrid>
      <w:tr w:rsidR="00A96829" w:rsidRPr="00684356" w14:paraId="51F1032D" w14:textId="77777777" w:rsidTr="00864F40">
        <w:trPr>
          <w:cantSplit/>
          <w:trHeight w:val="321"/>
          <w:tblHeader/>
        </w:trPr>
        <w:tc>
          <w:tcPr>
            <w:tcW w:w="709" w:type="dxa"/>
            <w:vAlign w:val="center"/>
          </w:tcPr>
          <w:p w14:paraId="6C53FDB8" w14:textId="77777777" w:rsidR="00A96829" w:rsidRPr="00684356" w:rsidRDefault="00A96829" w:rsidP="00F917C8">
            <w:pPr>
              <w:widowControl w:val="0"/>
              <w:spacing w:before="58" w:after="28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b/>
                <w:bCs/>
                <w:color w:val="1E1544" w:themeColor="text1"/>
              </w:rPr>
              <w:t>Tick</w:t>
            </w:r>
          </w:p>
        </w:tc>
        <w:tc>
          <w:tcPr>
            <w:tcW w:w="8789" w:type="dxa"/>
            <w:vAlign w:val="center"/>
          </w:tcPr>
          <w:p w14:paraId="6D398004" w14:textId="28B80235" w:rsidR="00A96829" w:rsidRPr="00684356" w:rsidRDefault="00A96829" w:rsidP="00F917C8">
            <w:pPr>
              <w:widowControl w:val="0"/>
              <w:spacing w:before="58" w:after="28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b/>
                <w:bCs/>
                <w:color w:val="1E1544" w:themeColor="text1"/>
              </w:rPr>
              <w:t>Requirement</w:t>
            </w:r>
          </w:p>
        </w:tc>
      </w:tr>
      <w:tr w:rsidR="008C6D50" w:rsidRPr="00684356" w14:paraId="66E18BC2" w14:textId="77777777" w:rsidTr="001C59ED">
        <w:trPr>
          <w:cantSplit/>
          <w:trHeight w:val="321"/>
        </w:trPr>
        <w:tc>
          <w:tcPr>
            <w:tcW w:w="709" w:type="dxa"/>
          </w:tcPr>
          <w:p w14:paraId="2A2C2AC9" w14:textId="6FB61FDC" w:rsidR="008C6D50" w:rsidRPr="00684356" w:rsidRDefault="008C6D50" w:rsidP="00C22386">
            <w:pPr>
              <w:widowControl w:val="0"/>
              <w:spacing w:before="58" w:after="28"/>
              <w:jc w:val="center"/>
              <w:rPr>
                <w:rFonts w:eastAsia="Aptos" w:cs="Arial"/>
                <w:b/>
                <w:bCs/>
                <w:color w:val="1E1544" w:themeColor="text1"/>
              </w:rPr>
            </w:pPr>
            <w:r w:rsidRPr="00E00773">
              <w:rPr>
                <w:rFonts w:ascii="Wingdings" w:eastAsia="Wingdings" w:hAnsi="Wingdings" w:cs="Wingdings"/>
                <w:b/>
                <w:bCs/>
                <w:color w:val="015098"/>
                <w:sz w:val="32"/>
                <w:szCs w:val="32"/>
              </w:rPr>
              <w:t>o</w:t>
            </w:r>
          </w:p>
        </w:tc>
        <w:tc>
          <w:tcPr>
            <w:tcW w:w="8789" w:type="dxa"/>
          </w:tcPr>
          <w:p w14:paraId="38F1247F" w14:textId="4C2DE9A8" w:rsidR="008C6D50" w:rsidRDefault="00F50399" w:rsidP="008C6D50">
            <w:pPr>
              <w:widowControl w:val="0"/>
              <w:spacing w:before="58" w:after="28"/>
              <w:ind w:right="-57"/>
              <w:rPr>
                <w:rFonts w:eastAsia="Aptos" w:cs="Arial"/>
                <w:color w:val="1E1544" w:themeColor="text1"/>
              </w:rPr>
            </w:pPr>
            <w:r w:rsidRPr="00E16BEE">
              <w:rPr>
                <w:rFonts w:eastAsia="Aptos" w:cs="Arial"/>
                <w:color w:val="1E1544" w:themeColor="text1"/>
              </w:rPr>
              <w:t xml:space="preserve">Support at Home </w:t>
            </w:r>
            <w:r w:rsidR="009F5340" w:rsidRPr="00E16BEE">
              <w:rPr>
                <w:rFonts w:eastAsia="Aptos" w:cs="Arial"/>
                <w:color w:val="1E1544" w:themeColor="text1"/>
              </w:rPr>
              <w:t>s</w:t>
            </w:r>
            <w:r w:rsidR="008C6D50" w:rsidRPr="00E16BEE">
              <w:rPr>
                <w:rFonts w:eastAsia="Aptos" w:cs="Arial"/>
                <w:color w:val="1E1544" w:themeColor="text1"/>
              </w:rPr>
              <w:t>ervice agreement</w:t>
            </w:r>
            <w:r w:rsidR="005706D7" w:rsidRPr="00E16BEE">
              <w:rPr>
                <w:rFonts w:eastAsia="Aptos" w:cs="Arial"/>
                <w:color w:val="1E1544" w:themeColor="text1"/>
              </w:rPr>
              <w:t xml:space="preserve"> OR </w:t>
            </w:r>
            <w:r w:rsidR="00363BDF" w:rsidRPr="00E16BEE">
              <w:rPr>
                <w:rFonts w:eastAsia="Aptos" w:cs="Arial"/>
                <w:color w:val="1E1544" w:themeColor="text1"/>
              </w:rPr>
              <w:t>variation</w:t>
            </w:r>
            <w:r w:rsidR="00363BDF">
              <w:rPr>
                <w:rFonts w:eastAsia="Aptos" w:cs="Arial"/>
                <w:color w:val="1E1544" w:themeColor="text1"/>
              </w:rPr>
              <w:t xml:space="preserve"> to existing Home Care Agreement</w:t>
            </w:r>
          </w:p>
          <w:p w14:paraId="2D647466" w14:textId="7DCB194A" w:rsidR="00363BDF" w:rsidRDefault="000A3729" w:rsidP="00363BDF">
            <w:pPr>
              <w:pStyle w:val="ListParagraph"/>
              <w:widowControl w:val="0"/>
              <w:numPr>
                <w:ilvl w:val="0"/>
                <w:numId w:val="41"/>
              </w:numPr>
              <w:spacing w:before="58" w:after="28"/>
              <w:ind w:left="473" w:right="-57"/>
              <w:rPr>
                <w:rFonts w:eastAsia="Aptos" w:cs="Arial"/>
                <w:color w:val="1E1544" w:themeColor="text1"/>
              </w:rPr>
            </w:pPr>
            <w:r>
              <w:rPr>
                <w:rFonts w:eastAsia="Aptos" w:cs="Arial"/>
                <w:color w:val="1E1544" w:themeColor="text1"/>
              </w:rPr>
              <w:t xml:space="preserve">Participant has </w:t>
            </w:r>
            <w:r w:rsidR="009F5340">
              <w:rPr>
                <w:rFonts w:eastAsia="Aptos" w:cs="Arial"/>
                <w:color w:val="1E1544" w:themeColor="text1"/>
              </w:rPr>
              <w:t>entered into a new Support at Home service agreement OR has signed a variation</w:t>
            </w:r>
            <w:r w:rsidR="00980B8F">
              <w:rPr>
                <w:rFonts w:eastAsia="Aptos" w:cs="Arial"/>
                <w:color w:val="1E1544" w:themeColor="text1"/>
              </w:rPr>
              <w:t xml:space="preserve"> to their Home Care Agreement</w:t>
            </w:r>
            <w:r w:rsidR="00962AA1">
              <w:rPr>
                <w:rFonts w:eastAsia="Aptos" w:cs="Arial"/>
                <w:color w:val="1E1544" w:themeColor="text1"/>
              </w:rPr>
              <w:t>.</w:t>
            </w:r>
          </w:p>
          <w:p w14:paraId="7B72317D" w14:textId="004D0EDA" w:rsidR="008C6D50" w:rsidRPr="00E16BEE" w:rsidRDefault="00962AA1" w:rsidP="008C6D50">
            <w:pPr>
              <w:pStyle w:val="ListParagraph"/>
              <w:widowControl w:val="0"/>
              <w:numPr>
                <w:ilvl w:val="0"/>
                <w:numId w:val="41"/>
              </w:numPr>
              <w:spacing w:before="58" w:after="28"/>
              <w:ind w:left="473" w:right="-57"/>
              <w:rPr>
                <w:rFonts w:eastAsia="Aptos" w:cs="Arial"/>
                <w:color w:val="1E1544" w:themeColor="text1"/>
              </w:rPr>
            </w:pPr>
            <w:r>
              <w:rPr>
                <w:rFonts w:eastAsia="Aptos" w:cs="Arial"/>
                <w:color w:val="1E1544" w:themeColor="text1"/>
              </w:rPr>
              <w:t xml:space="preserve">Participant has been assisted to understand </w:t>
            </w:r>
            <w:r w:rsidR="00E16BEE">
              <w:rPr>
                <w:rFonts w:eastAsia="Aptos" w:cs="Arial"/>
                <w:color w:val="1E1544" w:themeColor="text1"/>
              </w:rPr>
              <w:t xml:space="preserve">the information given in the above document. </w:t>
            </w:r>
          </w:p>
        </w:tc>
      </w:tr>
      <w:tr w:rsidR="008C6D50" w:rsidRPr="00684356" w14:paraId="0F6284FA" w14:textId="77777777" w:rsidTr="009364CE">
        <w:trPr>
          <w:cantSplit/>
          <w:trHeight w:val="285"/>
        </w:trPr>
        <w:tc>
          <w:tcPr>
            <w:tcW w:w="709" w:type="dxa"/>
          </w:tcPr>
          <w:p w14:paraId="2613BA94" w14:textId="77777777" w:rsidR="008C6D50" w:rsidRPr="00684356" w:rsidRDefault="008C6D50" w:rsidP="008C6D50">
            <w:pPr>
              <w:widowControl w:val="0"/>
              <w:spacing w:before="58" w:after="28"/>
              <w:jc w:val="center"/>
              <w:rPr>
                <w:rFonts w:eastAsia="Aptos" w:cs="Arial"/>
                <w:color w:val="1E1544" w:themeColor="text1"/>
              </w:rPr>
            </w:pPr>
            <w:r w:rsidRPr="00E00773">
              <w:rPr>
                <w:rFonts w:ascii="Wingdings" w:eastAsia="Wingdings" w:hAnsi="Wingdings" w:cs="Wingdings"/>
                <w:b/>
                <w:bCs/>
                <w:color w:val="015098"/>
                <w:sz w:val="32"/>
                <w:szCs w:val="32"/>
              </w:rPr>
              <w:t>o</w:t>
            </w:r>
          </w:p>
        </w:tc>
        <w:tc>
          <w:tcPr>
            <w:tcW w:w="8789" w:type="dxa"/>
          </w:tcPr>
          <w:p w14:paraId="5DE98273" w14:textId="4EC2BD11" w:rsidR="008C6D50" w:rsidRPr="00684356" w:rsidRDefault="008C6D50" w:rsidP="008C6D50">
            <w:pPr>
              <w:widowControl w:val="0"/>
              <w:spacing w:before="58" w:after="28"/>
              <w:ind w:right="-57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Statement of Rights</w:t>
            </w:r>
          </w:p>
          <w:p w14:paraId="623E68F1" w14:textId="77777777" w:rsidR="008C6D50" w:rsidRPr="00684356" w:rsidRDefault="008C6D50" w:rsidP="003A4F7B">
            <w:pPr>
              <w:pStyle w:val="ListParagraph"/>
              <w:widowControl w:val="0"/>
              <w:numPr>
                <w:ilvl w:val="0"/>
                <w:numId w:val="9"/>
              </w:numPr>
              <w:spacing w:before="58" w:after="28"/>
              <w:ind w:left="473" w:right="-57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 xml:space="preserve">Participant has been provided with information on their rights under the Statement of Rights and a copy of the Statement of Rights. </w:t>
            </w:r>
          </w:p>
          <w:p w14:paraId="0F4CC65D" w14:textId="77777777" w:rsidR="008C6D50" w:rsidRPr="00684356" w:rsidRDefault="008C6D50" w:rsidP="003A4F7B">
            <w:pPr>
              <w:pStyle w:val="ListParagraph"/>
              <w:widowControl w:val="0"/>
              <w:numPr>
                <w:ilvl w:val="0"/>
                <w:numId w:val="9"/>
              </w:numPr>
              <w:spacing w:before="58" w:after="28"/>
              <w:ind w:left="473" w:right="-57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Participant has been assisted to understand all the above information provided and the Statement of Rights.</w:t>
            </w:r>
          </w:p>
        </w:tc>
      </w:tr>
      <w:tr w:rsidR="008C6D50" w:rsidRPr="00684356" w14:paraId="5B50C760" w14:textId="77777777" w:rsidTr="009364CE">
        <w:trPr>
          <w:cantSplit/>
          <w:trHeight w:val="285"/>
        </w:trPr>
        <w:tc>
          <w:tcPr>
            <w:tcW w:w="709" w:type="dxa"/>
          </w:tcPr>
          <w:p w14:paraId="51941E38" w14:textId="77777777" w:rsidR="008C6D50" w:rsidRPr="00684356" w:rsidRDefault="008C6D50" w:rsidP="008C6D50">
            <w:pPr>
              <w:spacing w:before="58" w:after="28"/>
              <w:jc w:val="center"/>
              <w:rPr>
                <w:rFonts w:eastAsia="Aptos" w:cs="Arial"/>
                <w:color w:val="1E1544" w:themeColor="text1"/>
              </w:rPr>
            </w:pPr>
            <w:r w:rsidRPr="00F41942">
              <w:rPr>
                <w:rFonts w:ascii="Wingdings" w:eastAsia="Wingdings" w:hAnsi="Wingdings" w:cs="Wingdings"/>
                <w:b/>
                <w:bCs/>
                <w:color w:val="015098"/>
                <w:sz w:val="32"/>
                <w:szCs w:val="32"/>
              </w:rPr>
              <w:t>o</w:t>
            </w:r>
          </w:p>
        </w:tc>
        <w:tc>
          <w:tcPr>
            <w:tcW w:w="8789" w:type="dxa"/>
          </w:tcPr>
          <w:p w14:paraId="3A583B69" w14:textId="1D0DC687" w:rsidR="008C6D50" w:rsidRPr="00684356" w:rsidRDefault="008C6D50" w:rsidP="008C6D50">
            <w:pPr>
              <w:spacing w:before="58" w:after="28"/>
              <w:ind w:right="-57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Complaints and Feedback</w:t>
            </w:r>
          </w:p>
          <w:p w14:paraId="50E2FF1D" w14:textId="77777777" w:rsidR="00A557B5" w:rsidRPr="0033163D" w:rsidRDefault="008C6D50" w:rsidP="003A4F7B">
            <w:pPr>
              <w:pStyle w:val="ListParagraph"/>
              <w:widowControl w:val="0"/>
              <w:numPr>
                <w:ilvl w:val="0"/>
                <w:numId w:val="9"/>
              </w:numPr>
              <w:spacing w:before="58" w:after="28"/>
              <w:ind w:left="473" w:right="-57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Participant has been provided with a copy of the document mentioned in s</w:t>
            </w:r>
            <w:r>
              <w:rPr>
                <w:rFonts w:eastAsia="Aptos" w:cs="Arial"/>
                <w:color w:val="1E1544" w:themeColor="text1"/>
              </w:rPr>
              <w:t xml:space="preserve">ection </w:t>
            </w:r>
            <w:r w:rsidRPr="00684356">
              <w:rPr>
                <w:rFonts w:eastAsia="Aptos" w:cs="Arial"/>
                <w:color w:val="1E1544" w:themeColor="text1"/>
              </w:rPr>
              <w:t>165-20(1)(f) of the Rules that describes</w:t>
            </w:r>
            <w:r w:rsidR="00A557B5">
              <w:rPr>
                <w:rFonts w:eastAsia="Aptos" w:cs="Arial"/>
                <w:color w:val="1E1544" w:themeColor="text1"/>
              </w:rPr>
              <w:t>:</w:t>
            </w:r>
          </w:p>
          <w:p w14:paraId="34A3950F" w14:textId="66EECD3E" w:rsidR="00A557B5" w:rsidRDefault="008C6D50" w:rsidP="003A4F7B">
            <w:pPr>
              <w:pStyle w:val="ListParagraph"/>
              <w:widowControl w:val="0"/>
              <w:numPr>
                <w:ilvl w:val="1"/>
                <w:numId w:val="9"/>
              </w:numPr>
              <w:spacing w:before="58" w:after="28"/>
              <w:ind w:left="984" w:right="-57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how to make a complaint or give feedback to the provider</w:t>
            </w:r>
          </w:p>
          <w:p w14:paraId="03CE3F62" w14:textId="7244AB12" w:rsidR="00A557B5" w:rsidRDefault="008C6D50" w:rsidP="003A4F7B">
            <w:pPr>
              <w:pStyle w:val="ListParagraph"/>
              <w:widowControl w:val="0"/>
              <w:numPr>
                <w:ilvl w:val="1"/>
                <w:numId w:val="9"/>
              </w:numPr>
              <w:spacing w:before="58" w:after="28"/>
              <w:ind w:left="984" w:right="-57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what the person complaining or giving feedback can expect in relation to the how the feedback or complaint is managed</w:t>
            </w:r>
          </w:p>
          <w:p w14:paraId="47671582" w14:textId="4F63D2CA" w:rsidR="00A83D95" w:rsidRDefault="008C6D50" w:rsidP="003A4F7B">
            <w:pPr>
              <w:pStyle w:val="ListParagraph"/>
              <w:widowControl w:val="0"/>
              <w:numPr>
                <w:ilvl w:val="1"/>
                <w:numId w:val="9"/>
              </w:numPr>
              <w:spacing w:before="58" w:after="28"/>
              <w:ind w:left="984" w:right="-57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how feedback or a complaint can be made to the Complaints Commissioner,</w:t>
            </w:r>
            <w:r w:rsidRPr="007D03B6">
              <w:rPr>
                <w:rFonts w:eastAsia="Aptos" w:cs="Arial"/>
                <w:color w:val="1E1544" w:themeColor="text1"/>
              </w:rPr>
              <w:t xml:space="preserve"> and </w:t>
            </w:r>
          </w:p>
          <w:p w14:paraId="65EC08A7" w14:textId="2D3AE4C5" w:rsidR="008C6D50" w:rsidRPr="007D03B6" w:rsidRDefault="008C6D50" w:rsidP="003A4F7B">
            <w:pPr>
              <w:pStyle w:val="ListParagraph"/>
              <w:widowControl w:val="0"/>
              <w:numPr>
                <w:ilvl w:val="1"/>
                <w:numId w:val="9"/>
              </w:numPr>
              <w:spacing w:before="58" w:after="28"/>
              <w:ind w:left="984" w:right="-57"/>
              <w:rPr>
                <w:rFonts w:eastAsia="Aptos" w:cs="Arial"/>
                <w:color w:val="1E1544" w:themeColor="text1"/>
              </w:rPr>
            </w:pPr>
            <w:r w:rsidRPr="007D03B6">
              <w:rPr>
                <w:rFonts w:eastAsia="Aptos" w:cs="Arial"/>
                <w:color w:val="1E1544" w:themeColor="text1"/>
              </w:rPr>
              <w:t>explains that no one will be victimised or discriminated against for providing feedback or complaints to the providers or Complaints Commissioner.</w:t>
            </w:r>
          </w:p>
          <w:p w14:paraId="2B14E2E2" w14:textId="77777777" w:rsidR="008C6D50" w:rsidRPr="00684356" w:rsidRDefault="008C6D50" w:rsidP="003A4F7B">
            <w:pPr>
              <w:pStyle w:val="ListParagraph"/>
              <w:widowControl w:val="0"/>
              <w:numPr>
                <w:ilvl w:val="0"/>
                <w:numId w:val="9"/>
              </w:numPr>
              <w:spacing w:before="58" w:after="28"/>
              <w:ind w:left="473" w:right="-57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Participant has been assisted to understand the information given in the above document.</w:t>
            </w:r>
          </w:p>
        </w:tc>
      </w:tr>
      <w:tr w:rsidR="008C6D50" w:rsidRPr="00684356" w14:paraId="43D6734F" w14:textId="77777777" w:rsidTr="009364CE">
        <w:trPr>
          <w:cantSplit/>
          <w:trHeight w:val="285"/>
        </w:trPr>
        <w:tc>
          <w:tcPr>
            <w:tcW w:w="709" w:type="dxa"/>
          </w:tcPr>
          <w:p w14:paraId="44FD8E75" w14:textId="77777777" w:rsidR="008C6D50" w:rsidRPr="00684356" w:rsidRDefault="008C6D50" w:rsidP="008C6D50">
            <w:pPr>
              <w:spacing w:before="58" w:after="28"/>
              <w:jc w:val="center"/>
              <w:rPr>
                <w:rFonts w:eastAsia="Aptos" w:cs="Arial"/>
                <w:color w:val="1E1544" w:themeColor="text1"/>
              </w:rPr>
            </w:pPr>
            <w:r w:rsidRPr="00F41942">
              <w:rPr>
                <w:rFonts w:ascii="Wingdings" w:eastAsia="Wingdings" w:hAnsi="Wingdings" w:cs="Wingdings"/>
                <w:b/>
                <w:bCs/>
                <w:color w:val="015098"/>
                <w:sz w:val="32"/>
                <w:szCs w:val="32"/>
              </w:rPr>
              <w:lastRenderedPageBreak/>
              <w:t>o</w:t>
            </w:r>
          </w:p>
        </w:tc>
        <w:tc>
          <w:tcPr>
            <w:tcW w:w="8789" w:type="dxa"/>
          </w:tcPr>
          <w:p w14:paraId="4E4EFD83" w14:textId="0ABBA421" w:rsidR="008C6D50" w:rsidRPr="00684356" w:rsidRDefault="008C6D50" w:rsidP="008C6D50">
            <w:pPr>
              <w:spacing w:before="58" w:after="28"/>
              <w:ind w:right="-57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Code of Conduct</w:t>
            </w:r>
          </w:p>
          <w:p w14:paraId="476070B8" w14:textId="77777777" w:rsidR="008C6D50" w:rsidRPr="00684356" w:rsidRDefault="008C6D50" w:rsidP="003A4F7B">
            <w:pPr>
              <w:pStyle w:val="ListParagraph"/>
              <w:widowControl w:val="0"/>
              <w:numPr>
                <w:ilvl w:val="0"/>
                <w:numId w:val="9"/>
              </w:numPr>
              <w:spacing w:before="58" w:after="28"/>
              <w:ind w:left="473" w:right="-57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Participant has been provided with a copy of the Aged Care Code of Conduct.</w:t>
            </w:r>
          </w:p>
          <w:p w14:paraId="59D10C6C" w14:textId="77777777" w:rsidR="008C6D50" w:rsidRPr="00684356" w:rsidRDefault="008C6D50" w:rsidP="003A4F7B">
            <w:pPr>
              <w:pStyle w:val="ListParagraph"/>
              <w:widowControl w:val="0"/>
              <w:numPr>
                <w:ilvl w:val="0"/>
                <w:numId w:val="9"/>
              </w:numPr>
              <w:spacing w:before="58" w:after="28"/>
              <w:ind w:left="473" w:right="-57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Participant has been assisted in understanding the Aged Care Code of Conduct.</w:t>
            </w:r>
          </w:p>
        </w:tc>
      </w:tr>
      <w:tr w:rsidR="008C6D50" w:rsidRPr="00684356" w14:paraId="5EE13AD2" w14:textId="77777777" w:rsidTr="009364CE">
        <w:trPr>
          <w:cantSplit/>
          <w:trHeight w:val="285"/>
        </w:trPr>
        <w:tc>
          <w:tcPr>
            <w:tcW w:w="709" w:type="dxa"/>
          </w:tcPr>
          <w:p w14:paraId="15128301" w14:textId="77777777" w:rsidR="008C6D50" w:rsidRPr="00684356" w:rsidRDefault="008C6D50" w:rsidP="008C6D50">
            <w:pPr>
              <w:widowControl w:val="0"/>
              <w:spacing w:before="58" w:after="28"/>
              <w:jc w:val="center"/>
              <w:rPr>
                <w:rFonts w:eastAsia="Aptos" w:cs="Arial"/>
                <w:color w:val="1E1544" w:themeColor="text1"/>
              </w:rPr>
            </w:pPr>
            <w:r w:rsidRPr="00F41942">
              <w:rPr>
                <w:rFonts w:ascii="Wingdings" w:eastAsia="Wingdings" w:hAnsi="Wingdings" w:cs="Wingdings"/>
                <w:b/>
                <w:bCs/>
                <w:color w:val="015098"/>
                <w:sz w:val="32"/>
                <w:szCs w:val="32"/>
              </w:rPr>
              <w:t>o</w:t>
            </w:r>
          </w:p>
        </w:tc>
        <w:tc>
          <w:tcPr>
            <w:tcW w:w="8789" w:type="dxa"/>
          </w:tcPr>
          <w:p w14:paraId="02388706" w14:textId="35D85896" w:rsidR="008C6D50" w:rsidRPr="00684356" w:rsidRDefault="008C6D50" w:rsidP="008C6D50">
            <w:pPr>
              <w:widowControl w:val="0"/>
              <w:spacing w:before="58" w:after="28"/>
              <w:ind w:right="-57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Protection of personal information</w:t>
            </w:r>
          </w:p>
          <w:p w14:paraId="4DA0937F" w14:textId="38142FA1" w:rsidR="008C6D50" w:rsidRPr="00684356" w:rsidRDefault="008C6D50" w:rsidP="003A4F7B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 w:right="-57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Participant has been provided an explanation that their personal information will be protected and only used in the ways authorised under s</w:t>
            </w:r>
            <w:r>
              <w:rPr>
                <w:rFonts w:eastAsia="Aptos" w:cs="Arial"/>
                <w:color w:val="1E1544" w:themeColor="text1"/>
              </w:rPr>
              <w:t xml:space="preserve">ection </w:t>
            </w:r>
            <w:r w:rsidRPr="00684356">
              <w:rPr>
                <w:rFonts w:eastAsia="Aptos" w:cs="Arial"/>
                <w:color w:val="1E1544" w:themeColor="text1"/>
              </w:rPr>
              <w:t>168 of the Act.</w:t>
            </w:r>
          </w:p>
          <w:p w14:paraId="24475053" w14:textId="77777777" w:rsidR="008C6D50" w:rsidRPr="00684356" w:rsidRDefault="008C6D50" w:rsidP="003A4F7B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 w:right="-57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Participant has been assisted to understand the information provided.</w:t>
            </w:r>
          </w:p>
        </w:tc>
      </w:tr>
      <w:tr w:rsidR="008C6D50" w:rsidRPr="00684356" w14:paraId="4F6DBFD1" w14:textId="77777777" w:rsidTr="009364CE">
        <w:trPr>
          <w:cantSplit/>
          <w:trHeight w:val="285"/>
        </w:trPr>
        <w:tc>
          <w:tcPr>
            <w:tcW w:w="709" w:type="dxa"/>
          </w:tcPr>
          <w:p w14:paraId="019A6CC0" w14:textId="77777777" w:rsidR="008C6D50" w:rsidRPr="00684356" w:rsidRDefault="008C6D50" w:rsidP="008C6D50">
            <w:pPr>
              <w:widowControl w:val="0"/>
              <w:spacing w:before="58" w:after="28"/>
              <w:jc w:val="center"/>
              <w:rPr>
                <w:rFonts w:eastAsia="Aptos" w:cs="Arial"/>
                <w:color w:val="1E1544" w:themeColor="text1"/>
              </w:rPr>
            </w:pPr>
            <w:r w:rsidRPr="00F41942">
              <w:rPr>
                <w:rFonts w:ascii="Wingdings" w:eastAsia="Wingdings" w:hAnsi="Wingdings" w:cs="Wingdings"/>
                <w:b/>
                <w:bCs/>
                <w:color w:val="015098"/>
                <w:sz w:val="32"/>
                <w:szCs w:val="32"/>
              </w:rPr>
              <w:t>o</w:t>
            </w:r>
          </w:p>
        </w:tc>
        <w:tc>
          <w:tcPr>
            <w:tcW w:w="8789" w:type="dxa"/>
          </w:tcPr>
          <w:p w14:paraId="1C4AA8CA" w14:textId="71352A16" w:rsidR="008C6D50" w:rsidRPr="00684356" w:rsidRDefault="008C6D50" w:rsidP="008C6D50">
            <w:pPr>
              <w:widowControl w:val="0"/>
              <w:spacing w:before="58" w:after="28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Contributions</w:t>
            </w:r>
          </w:p>
          <w:p w14:paraId="773A1935" w14:textId="77777777" w:rsidR="008C6D50" w:rsidRPr="00684356" w:rsidRDefault="008C6D50" w:rsidP="003A4F7B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Participant has been provided information on means testing and contributions in a home and community setting, and their obligations to keep their income and asset details up to date (i.e.) the effect of Division 1 of Part 5 of Chapter 4 of the Act and Division 1 of Part 2 of Chapter 10 of the Rules)</w:t>
            </w:r>
            <w:r>
              <w:rPr>
                <w:rFonts w:eastAsia="Aptos" w:cs="Arial"/>
                <w:color w:val="1E1544" w:themeColor="text1"/>
              </w:rPr>
              <w:t>.</w:t>
            </w:r>
          </w:p>
          <w:p w14:paraId="724FD0D6" w14:textId="7210E796" w:rsidR="0049116B" w:rsidRDefault="0049116B" w:rsidP="003A4F7B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Participant has been assisted to understand the</w:t>
            </w:r>
            <w:r>
              <w:rPr>
                <w:rFonts w:eastAsia="Aptos" w:cs="Arial"/>
                <w:color w:val="1E1544" w:themeColor="text1"/>
              </w:rPr>
              <w:t xml:space="preserve"> contributions framework.</w:t>
            </w:r>
          </w:p>
          <w:p w14:paraId="36435056" w14:textId="0CF56BDD" w:rsidR="008C6D50" w:rsidRPr="004047A7" w:rsidRDefault="008C6D50" w:rsidP="003A4F7B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 xml:space="preserve">Participant </w:t>
            </w:r>
            <w:r w:rsidR="00341B63">
              <w:rPr>
                <w:rFonts w:eastAsia="Aptos" w:cs="Arial"/>
                <w:color w:val="1E1544" w:themeColor="text1"/>
              </w:rPr>
              <w:t>ha</w:t>
            </w:r>
            <w:r w:rsidR="00FC558F">
              <w:rPr>
                <w:rFonts w:eastAsia="Aptos" w:cs="Arial"/>
                <w:color w:val="1E1544" w:themeColor="text1"/>
              </w:rPr>
              <w:t>s</w:t>
            </w:r>
            <w:r w:rsidR="00341B63" w:rsidRPr="00684356">
              <w:rPr>
                <w:rFonts w:eastAsia="Aptos" w:cs="Arial"/>
                <w:color w:val="1E1544" w:themeColor="text1"/>
              </w:rPr>
              <w:t xml:space="preserve"> </w:t>
            </w:r>
            <w:r w:rsidRPr="00684356">
              <w:rPr>
                <w:rFonts w:eastAsia="Aptos" w:cs="Arial"/>
                <w:color w:val="1E1544" w:themeColor="text1"/>
              </w:rPr>
              <w:t>be</w:t>
            </w:r>
            <w:r w:rsidR="00093217">
              <w:rPr>
                <w:rFonts w:eastAsia="Aptos" w:cs="Arial"/>
                <w:color w:val="1E1544" w:themeColor="text1"/>
              </w:rPr>
              <w:t>en</w:t>
            </w:r>
            <w:r w:rsidRPr="00684356">
              <w:rPr>
                <w:rFonts w:eastAsia="Aptos" w:cs="Arial"/>
                <w:color w:val="1E1544" w:themeColor="text1"/>
              </w:rPr>
              <w:t xml:space="preserve"> assisted to understand the process of applying for hardship assistance from Services Australia if they cannot afford their Support at Home contributions.</w:t>
            </w:r>
          </w:p>
        </w:tc>
      </w:tr>
      <w:tr w:rsidR="008C6D50" w:rsidRPr="00684356" w14:paraId="4103ADD9" w14:textId="77777777" w:rsidTr="009364CE">
        <w:trPr>
          <w:cantSplit/>
          <w:trHeight w:val="285"/>
        </w:trPr>
        <w:tc>
          <w:tcPr>
            <w:tcW w:w="709" w:type="dxa"/>
          </w:tcPr>
          <w:p w14:paraId="4064A731" w14:textId="77777777" w:rsidR="008C6D50" w:rsidRPr="00684356" w:rsidRDefault="008C6D50" w:rsidP="008C6D50">
            <w:pPr>
              <w:widowControl w:val="0"/>
              <w:spacing w:before="58" w:after="28"/>
              <w:jc w:val="center"/>
              <w:rPr>
                <w:rFonts w:eastAsia="Aptos" w:cs="Arial"/>
                <w:color w:val="1E1544" w:themeColor="text1"/>
              </w:rPr>
            </w:pPr>
            <w:r w:rsidRPr="00F41942">
              <w:rPr>
                <w:rFonts w:ascii="Wingdings" w:eastAsia="Wingdings" w:hAnsi="Wingdings" w:cs="Wingdings"/>
                <w:b/>
                <w:bCs/>
                <w:color w:val="015098"/>
                <w:sz w:val="32"/>
                <w:szCs w:val="32"/>
              </w:rPr>
              <w:t>o</w:t>
            </w:r>
          </w:p>
        </w:tc>
        <w:tc>
          <w:tcPr>
            <w:tcW w:w="8789" w:type="dxa"/>
          </w:tcPr>
          <w:p w14:paraId="706EDCB6" w14:textId="572D935E" w:rsidR="008C6D50" w:rsidRPr="00684356" w:rsidRDefault="008C6D50" w:rsidP="008C6D50">
            <w:pPr>
              <w:widowControl w:val="0"/>
              <w:spacing w:before="58" w:after="28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Ceasing services</w:t>
            </w:r>
          </w:p>
          <w:p w14:paraId="6816311E" w14:textId="333CC8F8" w:rsidR="008C6D50" w:rsidRPr="00684356" w:rsidRDefault="008C6D50" w:rsidP="003A4F7B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Participant has been given information about the circumstances in which the provider may cease services under s</w:t>
            </w:r>
            <w:r>
              <w:rPr>
                <w:rFonts w:eastAsia="Aptos" w:cs="Arial"/>
                <w:color w:val="1E1544" w:themeColor="text1"/>
              </w:rPr>
              <w:t xml:space="preserve">ection </w:t>
            </w:r>
            <w:r w:rsidRPr="00684356">
              <w:rPr>
                <w:rFonts w:eastAsia="Aptos" w:cs="Arial"/>
                <w:color w:val="1E1544" w:themeColor="text1"/>
              </w:rPr>
              <w:t>149-35(2) of the Rules.</w:t>
            </w:r>
          </w:p>
          <w:p w14:paraId="3667479B" w14:textId="4E0C7B7B" w:rsidR="008C6D50" w:rsidRPr="00684356" w:rsidRDefault="008C6D50" w:rsidP="003A4F7B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 xml:space="preserve">Participant has been </w:t>
            </w:r>
            <w:proofErr w:type="gramStart"/>
            <w:r w:rsidRPr="00684356">
              <w:rPr>
                <w:rFonts w:eastAsia="Aptos" w:cs="Arial"/>
                <w:color w:val="1E1544" w:themeColor="text1"/>
              </w:rPr>
              <w:t>given an explanation of</w:t>
            </w:r>
            <w:proofErr w:type="gramEnd"/>
            <w:r w:rsidRPr="00684356">
              <w:rPr>
                <w:rFonts w:eastAsia="Aptos" w:cs="Arial"/>
                <w:color w:val="1E1544" w:themeColor="text1"/>
              </w:rPr>
              <w:t xml:space="preserve"> the notice requirements in s</w:t>
            </w:r>
            <w:r>
              <w:rPr>
                <w:rFonts w:eastAsia="Aptos" w:cs="Arial"/>
                <w:color w:val="1E1544" w:themeColor="text1"/>
              </w:rPr>
              <w:t xml:space="preserve">ection </w:t>
            </w:r>
            <w:r w:rsidRPr="00684356">
              <w:rPr>
                <w:rFonts w:eastAsia="Aptos" w:cs="Arial"/>
                <w:color w:val="1E1544" w:themeColor="text1"/>
              </w:rPr>
              <w:t>149-40 of the Rules that the provider must comply with if they intend to cease services.</w:t>
            </w:r>
          </w:p>
          <w:p w14:paraId="3332DAE1" w14:textId="77777777" w:rsidR="008C6D50" w:rsidRPr="00684356" w:rsidRDefault="008C6D50" w:rsidP="003A4F7B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Participant has been assisted to understand the information provided.</w:t>
            </w:r>
          </w:p>
        </w:tc>
      </w:tr>
      <w:tr w:rsidR="008C6D50" w:rsidRPr="00684356" w14:paraId="327E94C7" w14:textId="77777777" w:rsidTr="009364CE">
        <w:trPr>
          <w:cantSplit/>
          <w:trHeight w:val="285"/>
        </w:trPr>
        <w:tc>
          <w:tcPr>
            <w:tcW w:w="709" w:type="dxa"/>
          </w:tcPr>
          <w:p w14:paraId="45313BF1" w14:textId="77777777" w:rsidR="008C6D50" w:rsidRPr="00684356" w:rsidRDefault="008C6D50" w:rsidP="008C6D50">
            <w:pPr>
              <w:widowControl w:val="0"/>
              <w:spacing w:before="58" w:after="28"/>
              <w:jc w:val="center"/>
              <w:rPr>
                <w:rFonts w:eastAsia="Aptos" w:cs="Arial"/>
                <w:color w:val="1E1544" w:themeColor="text1"/>
              </w:rPr>
            </w:pPr>
            <w:r w:rsidRPr="00F41942">
              <w:rPr>
                <w:rFonts w:ascii="Wingdings" w:eastAsia="Wingdings" w:hAnsi="Wingdings" w:cs="Wingdings"/>
                <w:b/>
                <w:bCs/>
                <w:color w:val="015098"/>
                <w:sz w:val="32"/>
                <w:szCs w:val="32"/>
              </w:rPr>
              <w:t>o</w:t>
            </w:r>
          </w:p>
        </w:tc>
        <w:tc>
          <w:tcPr>
            <w:tcW w:w="8789" w:type="dxa"/>
          </w:tcPr>
          <w:p w14:paraId="0CD56BCA" w14:textId="704BD8E3" w:rsidR="008C6D50" w:rsidRPr="00684356" w:rsidRDefault="008C6D50" w:rsidP="008C6D50">
            <w:pPr>
              <w:widowControl w:val="0"/>
              <w:spacing w:before="58" w:after="28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Care and services plans (</w:t>
            </w:r>
            <w:r w:rsidR="0077710C">
              <w:rPr>
                <w:rFonts w:eastAsia="Aptos" w:cs="Arial"/>
                <w:color w:val="1E1544" w:themeColor="text1"/>
              </w:rPr>
              <w:t>c</w:t>
            </w:r>
            <w:r w:rsidRPr="00684356">
              <w:rPr>
                <w:rFonts w:eastAsia="Aptos" w:cs="Arial"/>
                <w:color w:val="1E1544" w:themeColor="text1"/>
              </w:rPr>
              <w:t xml:space="preserve">are plans) and </w:t>
            </w:r>
            <w:r w:rsidR="0077710C">
              <w:rPr>
                <w:rFonts w:eastAsia="Aptos" w:cs="Arial"/>
                <w:color w:val="1E1544" w:themeColor="text1"/>
              </w:rPr>
              <w:t>m</w:t>
            </w:r>
            <w:r w:rsidRPr="00684356">
              <w:rPr>
                <w:rFonts w:eastAsia="Aptos" w:cs="Arial"/>
                <w:color w:val="1E1544" w:themeColor="text1"/>
              </w:rPr>
              <w:t xml:space="preserve">onthly </w:t>
            </w:r>
            <w:r w:rsidR="0077710C">
              <w:rPr>
                <w:rFonts w:eastAsia="Aptos" w:cs="Arial"/>
                <w:color w:val="1E1544" w:themeColor="text1"/>
              </w:rPr>
              <w:t>s</w:t>
            </w:r>
            <w:r w:rsidRPr="00684356">
              <w:rPr>
                <w:rFonts w:eastAsia="Aptos" w:cs="Arial"/>
                <w:color w:val="1E1544" w:themeColor="text1"/>
              </w:rPr>
              <w:t>tatements</w:t>
            </w:r>
          </w:p>
          <w:p w14:paraId="7294D2B0" w14:textId="36CBCA9F" w:rsidR="008C6D50" w:rsidRPr="00684356" w:rsidRDefault="008C6D50" w:rsidP="003A4F7B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 xml:space="preserve">Participant has been </w:t>
            </w:r>
            <w:proofErr w:type="gramStart"/>
            <w:r w:rsidRPr="00684356">
              <w:rPr>
                <w:rFonts w:eastAsia="Aptos" w:cs="Arial"/>
                <w:color w:val="1E1544" w:themeColor="text1"/>
              </w:rPr>
              <w:t>given an explanation of</w:t>
            </w:r>
            <w:proofErr w:type="gramEnd"/>
            <w:r w:rsidRPr="00684356">
              <w:rPr>
                <w:rFonts w:eastAsia="Aptos" w:cs="Arial"/>
                <w:color w:val="1E1544" w:themeColor="text1"/>
              </w:rPr>
              <w:t xml:space="preserve"> the requirement in s</w:t>
            </w:r>
            <w:r>
              <w:rPr>
                <w:rFonts w:eastAsia="Aptos" w:cs="Arial"/>
                <w:color w:val="1E1544" w:themeColor="text1"/>
              </w:rPr>
              <w:t xml:space="preserve">ection </w:t>
            </w:r>
            <w:r w:rsidRPr="00684356">
              <w:rPr>
                <w:rFonts w:eastAsia="Aptos" w:cs="Arial"/>
                <w:color w:val="1E1544" w:themeColor="text1"/>
              </w:rPr>
              <w:t xml:space="preserve">148-80(1) of the Rules that the provider develops a care plan with the participant before services commence and provided detail on what kind of information the care plan will include. </w:t>
            </w:r>
          </w:p>
          <w:p w14:paraId="52638D84" w14:textId="34260B1E" w:rsidR="008C6D50" w:rsidRPr="00684356" w:rsidRDefault="008C6D50" w:rsidP="003A4F7B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Participant has been given information that the provider will give them a monthly statement in accordance with s</w:t>
            </w:r>
            <w:r>
              <w:rPr>
                <w:rFonts w:eastAsia="Aptos" w:cs="Arial"/>
                <w:color w:val="1E1544" w:themeColor="text1"/>
              </w:rPr>
              <w:t xml:space="preserve">ection </w:t>
            </w:r>
            <w:r w:rsidRPr="00684356">
              <w:rPr>
                <w:rFonts w:eastAsia="Aptos" w:cs="Arial"/>
                <w:color w:val="1E1544" w:themeColor="text1"/>
              </w:rPr>
              <w:t>155-40 and s</w:t>
            </w:r>
            <w:r>
              <w:rPr>
                <w:rFonts w:eastAsia="Aptos" w:cs="Arial"/>
                <w:color w:val="1E1544" w:themeColor="text1"/>
              </w:rPr>
              <w:t xml:space="preserve">ection </w:t>
            </w:r>
            <w:r w:rsidRPr="00684356">
              <w:rPr>
                <w:rFonts w:eastAsia="Aptos" w:cs="Arial"/>
                <w:color w:val="1E1544" w:themeColor="text1"/>
              </w:rPr>
              <w:t>155-45 of the Rules (as outlined above)</w:t>
            </w:r>
            <w:r>
              <w:rPr>
                <w:rFonts w:eastAsia="Aptos" w:cs="Arial"/>
                <w:color w:val="1E1544" w:themeColor="text1"/>
              </w:rPr>
              <w:t>.</w:t>
            </w:r>
          </w:p>
          <w:p w14:paraId="5038EA3A" w14:textId="77777777" w:rsidR="008C6D50" w:rsidRPr="00684356" w:rsidRDefault="008C6D50" w:rsidP="003A4F7B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Participant has been assisted to understand the information provided.</w:t>
            </w:r>
          </w:p>
        </w:tc>
      </w:tr>
      <w:tr w:rsidR="008C6D50" w:rsidRPr="00684356" w14:paraId="493BEB38" w14:textId="77777777" w:rsidTr="009364CE">
        <w:trPr>
          <w:cantSplit/>
          <w:trHeight w:val="285"/>
        </w:trPr>
        <w:tc>
          <w:tcPr>
            <w:tcW w:w="709" w:type="dxa"/>
          </w:tcPr>
          <w:p w14:paraId="3D1E6ABD" w14:textId="77777777" w:rsidR="008C6D50" w:rsidRPr="00684356" w:rsidRDefault="008C6D50" w:rsidP="008C6D50">
            <w:pPr>
              <w:widowControl w:val="0"/>
              <w:spacing w:before="58" w:after="28"/>
              <w:jc w:val="center"/>
              <w:rPr>
                <w:rFonts w:eastAsia="Aptos" w:cs="Arial"/>
                <w:color w:val="1E1544" w:themeColor="text1"/>
              </w:rPr>
            </w:pPr>
            <w:r w:rsidRPr="00F41942">
              <w:rPr>
                <w:rFonts w:ascii="Wingdings" w:eastAsia="Wingdings" w:hAnsi="Wingdings" w:cs="Wingdings"/>
                <w:b/>
                <w:bCs/>
                <w:color w:val="015098"/>
                <w:sz w:val="32"/>
                <w:szCs w:val="32"/>
              </w:rPr>
              <w:lastRenderedPageBreak/>
              <w:t>o</w:t>
            </w:r>
          </w:p>
        </w:tc>
        <w:tc>
          <w:tcPr>
            <w:tcW w:w="8789" w:type="dxa"/>
          </w:tcPr>
          <w:p w14:paraId="52F1A356" w14:textId="47B010B5" w:rsidR="008C6D50" w:rsidRPr="00684356" w:rsidRDefault="008C6D50" w:rsidP="008C6D50">
            <w:pPr>
              <w:widowControl w:val="0"/>
              <w:spacing w:before="58" w:after="28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Financial position of the provider</w:t>
            </w:r>
          </w:p>
          <w:p w14:paraId="1B13E972" w14:textId="77777777" w:rsidR="008C6D50" w:rsidRDefault="008C6D50" w:rsidP="003A4F7B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/>
              <w:rPr>
                <w:rFonts w:eastAsia="Aptos" w:cs="Arial"/>
                <w:color w:val="1E1544" w:themeColor="text1"/>
              </w:rPr>
            </w:pPr>
            <w:r w:rsidRPr="00684356">
              <w:rPr>
                <w:rFonts w:eastAsia="Aptos" w:cs="Arial"/>
                <w:color w:val="1E1544" w:themeColor="text1"/>
              </w:rPr>
              <w:t>Participant has been notified in writing that if they make a request, the provider must give them the following information and documents within 7 days:</w:t>
            </w:r>
          </w:p>
          <w:p w14:paraId="3B495052" w14:textId="77777777" w:rsidR="008C6D50" w:rsidRDefault="008C6D50" w:rsidP="003A4F7B">
            <w:pPr>
              <w:pStyle w:val="ListParagraph"/>
              <w:widowControl w:val="0"/>
              <w:numPr>
                <w:ilvl w:val="1"/>
                <w:numId w:val="15"/>
              </w:numPr>
              <w:spacing w:before="58" w:after="28"/>
              <w:ind w:left="927"/>
              <w:rPr>
                <w:rFonts w:eastAsia="Aptos" w:cs="Arial"/>
                <w:color w:val="1E1544" w:themeColor="text1"/>
              </w:rPr>
            </w:pPr>
            <w:r w:rsidRPr="00B37D21">
              <w:rPr>
                <w:rFonts w:eastAsia="Aptos" w:cs="Arial"/>
                <w:color w:val="1E1544" w:themeColor="text1"/>
              </w:rPr>
              <w:t xml:space="preserve">a clear and simple presentation of the provider’s financial position; and </w:t>
            </w:r>
          </w:p>
          <w:p w14:paraId="2D4EF5E4" w14:textId="22F565A6" w:rsidR="008C6D50" w:rsidRPr="00B37D21" w:rsidRDefault="008C6D50" w:rsidP="003A4F7B">
            <w:pPr>
              <w:pStyle w:val="ListParagraph"/>
              <w:widowControl w:val="0"/>
              <w:numPr>
                <w:ilvl w:val="1"/>
                <w:numId w:val="15"/>
              </w:numPr>
              <w:spacing w:before="58" w:after="28"/>
              <w:ind w:left="927"/>
              <w:rPr>
                <w:rFonts w:eastAsia="Aptos" w:cs="Arial"/>
                <w:color w:val="1E1544" w:themeColor="text1"/>
              </w:rPr>
            </w:pPr>
            <w:r w:rsidRPr="00B37D21">
              <w:rPr>
                <w:rFonts w:eastAsia="Aptos" w:cs="Arial"/>
                <w:color w:val="1E1544" w:themeColor="text1"/>
              </w:rPr>
              <w:t>a copy of the most recent statement of the audited accounts of the service delivery branch or the organisation that includes the service delivery branch.</w:t>
            </w:r>
          </w:p>
        </w:tc>
      </w:tr>
    </w:tbl>
    <w:p w14:paraId="1ABB9073" w14:textId="5B29973E" w:rsidR="00A96829" w:rsidRPr="00CB4631" w:rsidRDefault="00A96829" w:rsidP="00116F54">
      <w:pPr>
        <w:pStyle w:val="Heading3"/>
        <w:spacing w:before="58" w:after="28"/>
        <w:rPr>
          <w:rFonts w:eastAsia="Aptos"/>
        </w:rPr>
      </w:pPr>
      <w:bookmarkStart w:id="8" w:name="_Toc203492867"/>
      <w:r w:rsidRPr="07EC7B8B">
        <w:rPr>
          <w:rFonts w:eastAsia="Aptos"/>
        </w:rPr>
        <w:t>While delivering services</w:t>
      </w:r>
      <w:bookmarkEnd w:id="8"/>
    </w:p>
    <w:tbl>
      <w:tblPr>
        <w:tblStyle w:val="TableGrid"/>
        <w:tblW w:w="0" w:type="auto"/>
        <w:tblLayout w:type="fixed"/>
        <w:tblCellMar>
          <w:top w:w="113" w:type="dxa"/>
          <w:bottom w:w="113" w:type="dxa"/>
        </w:tblCellMar>
        <w:tblLook w:val="06A0" w:firstRow="1" w:lastRow="0" w:firstColumn="1" w:lastColumn="0" w:noHBand="1" w:noVBand="1"/>
      </w:tblPr>
      <w:tblGrid>
        <w:gridCol w:w="705"/>
        <w:gridCol w:w="8793"/>
      </w:tblGrid>
      <w:tr w:rsidR="00A96829" w14:paraId="7FB3C30B" w14:textId="77777777" w:rsidTr="009B7979">
        <w:trPr>
          <w:cantSplit/>
          <w:trHeight w:val="253"/>
          <w:tblHeader/>
        </w:trPr>
        <w:tc>
          <w:tcPr>
            <w:tcW w:w="705" w:type="dxa"/>
            <w:vAlign w:val="center"/>
          </w:tcPr>
          <w:p w14:paraId="28A13BBC" w14:textId="77777777" w:rsidR="00A96829" w:rsidRPr="00E00773" w:rsidRDefault="00A96829" w:rsidP="00116F54">
            <w:pPr>
              <w:widowControl w:val="0"/>
              <w:spacing w:before="58" w:after="28"/>
              <w:ind w:left="-57"/>
              <w:rPr>
                <w:rFonts w:eastAsia="Aptos" w:cs="Arial"/>
                <w:b/>
                <w:bCs/>
              </w:rPr>
            </w:pPr>
            <w:r w:rsidRPr="003B21A7">
              <w:rPr>
                <w:rFonts w:eastAsia="Aptos" w:cs="Arial"/>
                <w:b/>
                <w:bCs/>
                <w:color w:val="1E1544" w:themeColor="text1"/>
              </w:rPr>
              <w:t>Tick</w:t>
            </w:r>
          </w:p>
        </w:tc>
        <w:tc>
          <w:tcPr>
            <w:tcW w:w="8793" w:type="dxa"/>
            <w:vAlign w:val="center"/>
          </w:tcPr>
          <w:p w14:paraId="4C7D585D" w14:textId="77777777" w:rsidR="00A96829" w:rsidRPr="003B21A7" w:rsidRDefault="00A96829" w:rsidP="00116F54">
            <w:pPr>
              <w:widowControl w:val="0"/>
              <w:spacing w:before="58" w:after="28"/>
              <w:rPr>
                <w:rFonts w:eastAsia="Aptos" w:cs="Arial"/>
                <w:color w:val="1E1544" w:themeColor="text1"/>
              </w:rPr>
            </w:pPr>
            <w:r w:rsidRPr="003B21A7">
              <w:rPr>
                <w:rFonts w:eastAsia="Aptos" w:cs="Arial"/>
                <w:b/>
                <w:bCs/>
                <w:color w:val="1E1544" w:themeColor="text1"/>
              </w:rPr>
              <w:t>Requirement</w:t>
            </w:r>
          </w:p>
        </w:tc>
      </w:tr>
      <w:tr w:rsidR="00A96829" w14:paraId="2533283A" w14:textId="77777777" w:rsidTr="009364CE">
        <w:trPr>
          <w:cantSplit/>
          <w:trHeight w:val="285"/>
        </w:trPr>
        <w:tc>
          <w:tcPr>
            <w:tcW w:w="705" w:type="dxa"/>
          </w:tcPr>
          <w:p w14:paraId="2E4E8657" w14:textId="77777777" w:rsidR="00A96829" w:rsidRPr="00E00773" w:rsidRDefault="00A96829" w:rsidP="00116F54">
            <w:pPr>
              <w:widowControl w:val="0"/>
              <w:spacing w:before="58" w:after="28"/>
              <w:ind w:left="-57"/>
              <w:jc w:val="center"/>
              <w:rPr>
                <w:rFonts w:eastAsia="Aptos" w:cs="Arial"/>
              </w:rPr>
            </w:pPr>
            <w:r w:rsidRPr="00E05809">
              <w:rPr>
                <w:rFonts w:ascii="Wingdings" w:eastAsia="Wingdings" w:hAnsi="Wingdings" w:cs="Wingdings"/>
                <w:b/>
                <w:bCs/>
                <w:color w:val="015098"/>
                <w:sz w:val="32"/>
                <w:szCs w:val="32"/>
              </w:rPr>
              <w:t>o</w:t>
            </w:r>
          </w:p>
        </w:tc>
        <w:tc>
          <w:tcPr>
            <w:tcW w:w="8793" w:type="dxa"/>
          </w:tcPr>
          <w:p w14:paraId="15848F80" w14:textId="77777777" w:rsidR="00A96829" w:rsidRPr="003B21A7" w:rsidRDefault="00A96829" w:rsidP="00116F54">
            <w:pPr>
              <w:widowControl w:val="0"/>
              <w:spacing w:before="58" w:after="28"/>
              <w:rPr>
                <w:rFonts w:eastAsia="Aptos" w:cs="Arial"/>
                <w:color w:val="1E1544" w:themeColor="text1"/>
              </w:rPr>
            </w:pPr>
            <w:r w:rsidRPr="003B21A7">
              <w:rPr>
                <w:rFonts w:eastAsia="Aptos" w:cs="Arial"/>
                <w:color w:val="1E1544" w:themeColor="text1"/>
              </w:rPr>
              <w:t>Assisting participants to choose the best services for them</w:t>
            </w:r>
          </w:p>
          <w:p w14:paraId="1981D773" w14:textId="5C0EB260" w:rsidR="00A96829" w:rsidRPr="003B21A7" w:rsidRDefault="00917AD5" w:rsidP="004E561B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/>
              <w:rPr>
                <w:rFonts w:eastAsia="Aptos" w:cs="Arial"/>
                <w:color w:val="1E1544" w:themeColor="text1"/>
              </w:rPr>
            </w:pPr>
            <w:r>
              <w:rPr>
                <w:rFonts w:eastAsia="Aptos" w:cs="Arial"/>
                <w:color w:val="1E1544" w:themeColor="text1"/>
              </w:rPr>
              <w:t>Provide p</w:t>
            </w:r>
            <w:r w:rsidR="00A96829" w:rsidRPr="003B21A7">
              <w:rPr>
                <w:rFonts w:eastAsia="Aptos" w:cs="Arial"/>
                <w:color w:val="1E1544" w:themeColor="text1"/>
              </w:rPr>
              <w:t>articipant</w:t>
            </w:r>
            <w:r>
              <w:rPr>
                <w:rFonts w:eastAsia="Aptos" w:cs="Arial"/>
                <w:color w:val="1E1544" w:themeColor="text1"/>
              </w:rPr>
              <w:t>s</w:t>
            </w:r>
            <w:r w:rsidR="00A96829" w:rsidRPr="003B21A7">
              <w:rPr>
                <w:rFonts w:eastAsia="Aptos" w:cs="Arial"/>
                <w:color w:val="1E1544" w:themeColor="text1"/>
              </w:rPr>
              <w:t xml:space="preserve"> with information that assists them to choose the services that best meet their needs and preferences within th</w:t>
            </w:r>
            <w:r w:rsidR="00E56466">
              <w:rPr>
                <w:rFonts w:eastAsia="Aptos" w:cs="Arial"/>
                <w:color w:val="1E1544" w:themeColor="text1"/>
              </w:rPr>
              <w:t>eir assessed need and budget.</w:t>
            </w:r>
          </w:p>
        </w:tc>
      </w:tr>
      <w:tr w:rsidR="00A96829" w14:paraId="6410585C" w14:textId="77777777" w:rsidTr="009364CE">
        <w:trPr>
          <w:cantSplit/>
          <w:trHeight w:val="285"/>
        </w:trPr>
        <w:tc>
          <w:tcPr>
            <w:tcW w:w="705" w:type="dxa"/>
          </w:tcPr>
          <w:p w14:paraId="369AFD8E" w14:textId="77777777" w:rsidR="00A96829" w:rsidRPr="00E00773" w:rsidRDefault="00A96829" w:rsidP="00116F54">
            <w:pPr>
              <w:widowControl w:val="0"/>
              <w:spacing w:before="58" w:after="28"/>
              <w:ind w:left="-57"/>
              <w:jc w:val="center"/>
              <w:rPr>
                <w:rFonts w:eastAsia="Aptos" w:cs="Arial"/>
              </w:rPr>
            </w:pPr>
            <w:r w:rsidRPr="00E05809">
              <w:rPr>
                <w:rFonts w:ascii="Wingdings" w:eastAsia="Wingdings" w:hAnsi="Wingdings" w:cs="Wingdings"/>
                <w:b/>
                <w:bCs/>
                <w:color w:val="015098"/>
                <w:sz w:val="32"/>
                <w:szCs w:val="32"/>
              </w:rPr>
              <w:t>o</w:t>
            </w:r>
          </w:p>
        </w:tc>
        <w:tc>
          <w:tcPr>
            <w:tcW w:w="8793" w:type="dxa"/>
          </w:tcPr>
          <w:p w14:paraId="72FE0B2C" w14:textId="77777777" w:rsidR="00A96829" w:rsidRPr="003B21A7" w:rsidRDefault="00A96829" w:rsidP="00116F54">
            <w:pPr>
              <w:widowControl w:val="0"/>
              <w:spacing w:before="58" w:after="28"/>
              <w:rPr>
                <w:rFonts w:eastAsia="Aptos" w:cs="Arial"/>
                <w:color w:val="1E1544" w:themeColor="text1"/>
              </w:rPr>
            </w:pPr>
            <w:r w:rsidRPr="003B21A7">
              <w:rPr>
                <w:rFonts w:eastAsia="Aptos" w:cs="Arial"/>
                <w:color w:val="1E1544" w:themeColor="text1"/>
              </w:rPr>
              <w:t>Invoices</w:t>
            </w:r>
          </w:p>
          <w:p w14:paraId="16FF87FB" w14:textId="4C761C19" w:rsidR="00A96829" w:rsidRPr="003B21A7" w:rsidRDefault="00071E22" w:rsidP="00210892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/>
              <w:rPr>
                <w:rFonts w:eastAsia="Aptos" w:cs="Arial"/>
                <w:color w:val="1E1544" w:themeColor="text1"/>
              </w:rPr>
            </w:pPr>
            <w:r>
              <w:rPr>
                <w:rFonts w:eastAsia="Aptos" w:cs="Arial"/>
                <w:color w:val="1E1544" w:themeColor="text1"/>
              </w:rPr>
              <w:t>Provide</w:t>
            </w:r>
            <w:r w:rsidR="00A96829" w:rsidRPr="003B21A7">
              <w:rPr>
                <w:rFonts w:eastAsia="Aptos" w:cs="Arial"/>
                <w:color w:val="1E1544" w:themeColor="text1"/>
              </w:rPr>
              <w:t xml:space="preserve"> </w:t>
            </w:r>
            <w:r>
              <w:rPr>
                <w:rFonts w:eastAsia="Aptos" w:cs="Arial"/>
                <w:color w:val="1E1544" w:themeColor="text1"/>
              </w:rPr>
              <w:t>p</w:t>
            </w:r>
            <w:r w:rsidRPr="003B21A7">
              <w:rPr>
                <w:rFonts w:eastAsia="Aptos" w:cs="Arial"/>
                <w:color w:val="1E1544" w:themeColor="text1"/>
              </w:rPr>
              <w:t>articipant</w:t>
            </w:r>
            <w:r>
              <w:rPr>
                <w:rFonts w:eastAsia="Aptos" w:cs="Arial"/>
                <w:color w:val="1E1544" w:themeColor="text1"/>
              </w:rPr>
              <w:t>s</w:t>
            </w:r>
            <w:r w:rsidR="00A96829" w:rsidRPr="003B21A7">
              <w:rPr>
                <w:rFonts w:eastAsia="Aptos" w:cs="Arial"/>
                <w:color w:val="1E1544" w:themeColor="text1"/>
              </w:rPr>
              <w:t xml:space="preserve"> with invoices that are clear and understandable.</w:t>
            </w:r>
          </w:p>
        </w:tc>
      </w:tr>
      <w:tr w:rsidR="00A96829" w14:paraId="354544CA" w14:textId="77777777" w:rsidTr="005706D7">
        <w:trPr>
          <w:cantSplit/>
          <w:trHeight w:val="4845"/>
        </w:trPr>
        <w:tc>
          <w:tcPr>
            <w:tcW w:w="705" w:type="dxa"/>
          </w:tcPr>
          <w:p w14:paraId="621AB9C1" w14:textId="77777777" w:rsidR="00A96829" w:rsidRPr="00E00773" w:rsidRDefault="00A96829" w:rsidP="00116F54">
            <w:pPr>
              <w:widowControl w:val="0"/>
              <w:spacing w:before="58" w:after="28"/>
              <w:ind w:left="-57"/>
              <w:jc w:val="center"/>
              <w:rPr>
                <w:rFonts w:eastAsia="Aptos" w:cs="Arial"/>
              </w:rPr>
            </w:pPr>
            <w:r w:rsidRPr="00E05809">
              <w:rPr>
                <w:rFonts w:ascii="Wingdings" w:eastAsia="Wingdings" w:hAnsi="Wingdings" w:cs="Wingdings"/>
                <w:b/>
                <w:bCs/>
                <w:color w:val="015098"/>
                <w:sz w:val="32"/>
                <w:szCs w:val="32"/>
              </w:rPr>
              <w:t>o</w:t>
            </w:r>
          </w:p>
        </w:tc>
        <w:tc>
          <w:tcPr>
            <w:tcW w:w="8793" w:type="dxa"/>
          </w:tcPr>
          <w:p w14:paraId="36551661" w14:textId="77777777" w:rsidR="00A96829" w:rsidRPr="003B21A7" w:rsidRDefault="00A96829" w:rsidP="00116F54">
            <w:pPr>
              <w:widowControl w:val="0"/>
              <w:spacing w:before="58" w:after="28"/>
              <w:rPr>
                <w:rFonts w:eastAsia="Aptos" w:cs="Arial"/>
                <w:color w:val="1E1544" w:themeColor="text1"/>
              </w:rPr>
            </w:pPr>
            <w:r w:rsidRPr="0F94454E">
              <w:rPr>
                <w:rFonts w:eastAsia="Aptos" w:cs="Arial"/>
                <w:color w:val="1D1543"/>
              </w:rPr>
              <w:t>Monthly and final monthly statements</w:t>
            </w:r>
          </w:p>
          <w:p w14:paraId="6952BF95" w14:textId="45944CFC" w:rsidR="00390DEA" w:rsidRPr="003B21A7" w:rsidRDefault="00390DEA" w:rsidP="00116F54">
            <w:pPr>
              <w:widowControl w:val="0"/>
              <w:spacing w:before="58" w:after="28"/>
              <w:rPr>
                <w:rFonts w:eastAsia="Aptos" w:cs="Arial"/>
                <w:color w:val="1E1544" w:themeColor="text1"/>
              </w:rPr>
            </w:pPr>
            <w:r w:rsidRPr="002821B3">
              <w:rPr>
                <w:rFonts w:eastAsia="Aptos" w:cs="Arial"/>
                <w:color w:val="1E1544" w:themeColor="text1"/>
                <w:sz w:val="20"/>
                <w:szCs w:val="20"/>
              </w:rPr>
              <w:t>Note: This below information is a high-level summary of requirements for monthly statements. Registered providers should refer to the Rules for detailed requirements</w:t>
            </w:r>
            <w:r w:rsidRPr="003B21A7">
              <w:rPr>
                <w:rFonts w:eastAsia="Aptos" w:cs="Arial"/>
                <w:color w:val="1E1544" w:themeColor="text1"/>
              </w:rPr>
              <w:t>.</w:t>
            </w:r>
          </w:p>
          <w:p w14:paraId="648B1E6F" w14:textId="6D53A3AF" w:rsidR="00A96829" w:rsidRPr="003B21A7" w:rsidRDefault="006F5283" w:rsidP="00660E91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/>
              <w:rPr>
                <w:rFonts w:eastAsia="Aptos" w:cs="Arial"/>
                <w:color w:val="1E1544" w:themeColor="text1"/>
              </w:rPr>
            </w:pPr>
            <w:r>
              <w:rPr>
                <w:rFonts w:eastAsia="Aptos" w:cs="Arial"/>
                <w:color w:val="1E1544" w:themeColor="text1"/>
              </w:rPr>
              <w:t>P</w:t>
            </w:r>
            <w:r w:rsidR="00071E22" w:rsidRPr="00071E22">
              <w:rPr>
                <w:rFonts w:eastAsia="Aptos" w:cs="Arial"/>
                <w:color w:val="1E1544" w:themeColor="text1"/>
              </w:rPr>
              <w:t>rovide</w:t>
            </w:r>
            <w:r>
              <w:rPr>
                <w:rFonts w:eastAsia="Aptos" w:cs="Arial"/>
                <w:color w:val="1E1544" w:themeColor="text1"/>
              </w:rPr>
              <w:t xml:space="preserve"> participants</w:t>
            </w:r>
            <w:r w:rsidR="00071E22" w:rsidRPr="00071E22">
              <w:rPr>
                <w:rFonts w:eastAsia="Aptos" w:cs="Arial"/>
                <w:color w:val="1E1544" w:themeColor="text1"/>
              </w:rPr>
              <w:t xml:space="preserve"> with a</w:t>
            </w:r>
            <w:r w:rsidR="00A96829" w:rsidRPr="003B21A7">
              <w:rPr>
                <w:rFonts w:eastAsia="Aptos" w:cs="Arial"/>
                <w:color w:val="1E1544" w:themeColor="text1"/>
              </w:rPr>
              <w:t xml:space="preserve"> statement each month.</w:t>
            </w:r>
            <w:r w:rsidR="00071E22" w:rsidRPr="00071E22">
              <w:rPr>
                <w:rFonts w:eastAsia="Aptos" w:cs="Arial"/>
                <w:color w:val="1E1544" w:themeColor="text1"/>
              </w:rPr>
              <w:t xml:space="preserve"> </w:t>
            </w:r>
            <w:r w:rsidR="00A96829" w:rsidRPr="003B21A7">
              <w:rPr>
                <w:rFonts w:eastAsia="Aptos" w:cs="Arial"/>
                <w:color w:val="1E1544" w:themeColor="text1"/>
              </w:rPr>
              <w:t xml:space="preserve">Statements </w:t>
            </w:r>
            <w:r w:rsidR="00071E22">
              <w:rPr>
                <w:rFonts w:eastAsia="Aptos" w:cs="Arial"/>
                <w:color w:val="1E1544" w:themeColor="text1"/>
              </w:rPr>
              <w:t>need to</w:t>
            </w:r>
            <w:r w:rsidR="00071E22" w:rsidRPr="00071E22">
              <w:rPr>
                <w:rFonts w:eastAsia="Aptos" w:cs="Arial"/>
                <w:color w:val="1E1544" w:themeColor="text1"/>
              </w:rPr>
              <w:t xml:space="preserve"> </w:t>
            </w:r>
            <w:r w:rsidR="00A96829" w:rsidRPr="003B21A7">
              <w:rPr>
                <w:rFonts w:eastAsia="Aptos" w:cs="Arial"/>
                <w:color w:val="1E1544" w:themeColor="text1"/>
              </w:rPr>
              <w:t>be provided by the last day of the following calendar month (e.g. 28</w:t>
            </w:r>
            <w:r w:rsidR="00A96829" w:rsidRPr="003B21A7">
              <w:rPr>
                <w:rFonts w:eastAsia="Aptos" w:cs="Arial"/>
                <w:color w:val="1E1544" w:themeColor="text1"/>
                <w:vertAlign w:val="superscript"/>
              </w:rPr>
              <w:t>th</w:t>
            </w:r>
            <w:r w:rsidR="00A96829" w:rsidRPr="003B21A7">
              <w:rPr>
                <w:rFonts w:eastAsia="Aptos" w:cs="Arial"/>
                <w:color w:val="1E1544" w:themeColor="text1"/>
              </w:rPr>
              <w:t xml:space="preserve"> February for a January statement)</w:t>
            </w:r>
            <w:r w:rsidR="00A96829">
              <w:rPr>
                <w:rFonts w:eastAsia="Aptos" w:cs="Arial"/>
                <w:color w:val="1E1544" w:themeColor="text1"/>
              </w:rPr>
              <w:t>.</w:t>
            </w:r>
          </w:p>
          <w:p w14:paraId="481B6CA7" w14:textId="0F557B15" w:rsidR="00A96829" w:rsidRPr="003B21A7" w:rsidRDefault="00A96829" w:rsidP="00660E91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/>
              <w:rPr>
                <w:rFonts w:eastAsia="Aptos" w:cs="Arial"/>
                <w:color w:val="1E1544" w:themeColor="text1"/>
              </w:rPr>
            </w:pPr>
            <w:r w:rsidRPr="003B21A7">
              <w:rPr>
                <w:rFonts w:eastAsia="Aptos" w:cs="Arial"/>
                <w:color w:val="1E1544" w:themeColor="text1"/>
              </w:rPr>
              <w:t xml:space="preserve">Statements </w:t>
            </w:r>
            <w:r w:rsidR="00E100F6">
              <w:rPr>
                <w:rFonts w:eastAsia="Aptos" w:cs="Arial"/>
                <w:color w:val="1E1544" w:themeColor="text1"/>
              </w:rPr>
              <w:t>must</w:t>
            </w:r>
            <w:r w:rsidR="005B359C" w:rsidRPr="003B21A7">
              <w:rPr>
                <w:rFonts w:eastAsia="Aptos" w:cs="Arial"/>
                <w:color w:val="1E1544" w:themeColor="text1"/>
              </w:rPr>
              <w:t xml:space="preserve"> </w:t>
            </w:r>
            <w:r w:rsidRPr="003B21A7">
              <w:rPr>
                <w:rFonts w:eastAsia="Aptos" w:cs="Arial"/>
                <w:color w:val="1E1544" w:themeColor="text1"/>
              </w:rPr>
              <w:t>include details of all services delivered in the month prior (e.g. services delivered in January).</w:t>
            </w:r>
          </w:p>
          <w:p w14:paraId="5F2424D3" w14:textId="19C5D91D" w:rsidR="00A96829" w:rsidRPr="003B21A7" w:rsidRDefault="00A96829" w:rsidP="00660E91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/>
              <w:rPr>
                <w:rFonts w:eastAsia="Aptos" w:cs="Arial"/>
                <w:color w:val="1E1544" w:themeColor="text1"/>
              </w:rPr>
            </w:pPr>
            <w:r w:rsidRPr="003B21A7">
              <w:rPr>
                <w:rFonts w:eastAsia="Aptos" w:cs="Arial"/>
                <w:color w:val="1E1544" w:themeColor="text1"/>
              </w:rPr>
              <w:t>Statements</w:t>
            </w:r>
            <w:r w:rsidRPr="003B21A7" w:rsidDel="005B359C">
              <w:rPr>
                <w:rFonts w:eastAsia="Aptos" w:cs="Arial"/>
                <w:color w:val="1E1544" w:themeColor="text1"/>
              </w:rPr>
              <w:t xml:space="preserve"> </w:t>
            </w:r>
            <w:r w:rsidR="005B359C">
              <w:rPr>
                <w:rFonts w:eastAsia="Aptos" w:cs="Arial"/>
                <w:color w:val="1E1544" w:themeColor="text1"/>
              </w:rPr>
              <w:t>must</w:t>
            </w:r>
            <w:r w:rsidRPr="003B21A7">
              <w:rPr>
                <w:rFonts w:eastAsia="Aptos" w:cs="Arial"/>
                <w:color w:val="1E1544" w:themeColor="text1"/>
              </w:rPr>
              <w:t xml:space="preserve"> be provided for all months, including partial periods, months when no services are delivered, and the month after the final claim is made for services to the participant.</w:t>
            </w:r>
          </w:p>
          <w:p w14:paraId="08A58A8C" w14:textId="2150125F" w:rsidR="00A96829" w:rsidRPr="003B21A7" w:rsidRDefault="00A96829" w:rsidP="00660E91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/>
              <w:rPr>
                <w:rFonts w:eastAsia="Aptos" w:cs="Arial"/>
                <w:color w:val="1E1544" w:themeColor="text1"/>
              </w:rPr>
            </w:pPr>
            <w:r w:rsidRPr="003B21A7">
              <w:rPr>
                <w:rFonts w:eastAsia="Aptos" w:cs="Arial"/>
                <w:color w:val="1E1544" w:themeColor="text1"/>
              </w:rPr>
              <w:t>Statements must contain all other information as required in the relevant Rules made under s</w:t>
            </w:r>
            <w:r w:rsidR="00490623">
              <w:rPr>
                <w:rFonts w:eastAsia="Aptos" w:cs="Arial"/>
                <w:color w:val="1E1544" w:themeColor="text1"/>
              </w:rPr>
              <w:t>ec</w:t>
            </w:r>
            <w:r w:rsidR="009249C6">
              <w:rPr>
                <w:rFonts w:eastAsia="Aptos" w:cs="Arial"/>
                <w:color w:val="1E1544" w:themeColor="text1"/>
              </w:rPr>
              <w:t xml:space="preserve">tion </w:t>
            </w:r>
            <w:r w:rsidRPr="003B21A7">
              <w:rPr>
                <w:rFonts w:eastAsia="Aptos" w:cs="Arial"/>
                <w:color w:val="1E1544" w:themeColor="text1"/>
              </w:rPr>
              <w:t>155 of the</w:t>
            </w:r>
            <w:r w:rsidRPr="003B21A7">
              <w:rPr>
                <w:rFonts w:eastAsia="Aptos" w:cs="Arial"/>
                <w:i/>
                <w:iCs/>
                <w:color w:val="1E1544" w:themeColor="text1"/>
              </w:rPr>
              <w:t xml:space="preserve"> </w:t>
            </w:r>
            <w:r w:rsidRPr="003B21A7">
              <w:rPr>
                <w:rFonts w:eastAsia="Aptos" w:cs="Arial"/>
                <w:color w:val="1E1544" w:themeColor="text1"/>
              </w:rPr>
              <w:t>Act.</w:t>
            </w:r>
          </w:p>
          <w:p w14:paraId="6D6420A5" w14:textId="41CC8676" w:rsidR="00A96829" w:rsidRPr="007D03B6" w:rsidRDefault="003F181B" w:rsidP="00660E91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/>
              <w:rPr>
                <w:rFonts w:eastAsia="Aptos" w:cs="Arial"/>
                <w:color w:val="1E1544" w:themeColor="text1"/>
              </w:rPr>
            </w:pPr>
            <w:r w:rsidRPr="003B21A7">
              <w:rPr>
                <w:rFonts w:eastAsia="Aptos" w:cs="Arial"/>
                <w:color w:val="1E1544" w:themeColor="text1"/>
              </w:rPr>
              <w:t>Except for</w:t>
            </w:r>
            <w:r w:rsidR="00A96829" w:rsidRPr="003B21A7">
              <w:rPr>
                <w:rFonts w:eastAsia="Aptos" w:cs="Arial"/>
                <w:color w:val="1E1544" w:themeColor="text1"/>
              </w:rPr>
              <w:t xml:space="preserve"> the final monthly statement, </w:t>
            </w:r>
            <w:proofErr w:type="gramStart"/>
            <w:r>
              <w:rPr>
                <w:rFonts w:eastAsia="Aptos" w:cs="Arial"/>
                <w:color w:val="1E1544" w:themeColor="text1"/>
              </w:rPr>
              <w:t>providers</w:t>
            </w:r>
            <w:r w:rsidRPr="003B21A7">
              <w:rPr>
                <w:rFonts w:eastAsia="Aptos" w:cs="Arial"/>
                <w:color w:val="1E1544" w:themeColor="text1"/>
              </w:rPr>
              <w:t xml:space="preserve"> </w:t>
            </w:r>
            <w:r>
              <w:rPr>
                <w:rFonts w:eastAsia="Aptos" w:cs="Arial"/>
                <w:color w:val="1E1544" w:themeColor="text1"/>
              </w:rPr>
              <w:t xml:space="preserve"> </w:t>
            </w:r>
            <w:r w:rsidR="63DA7DE3" w:rsidRPr="287D2B81">
              <w:rPr>
                <w:rFonts w:eastAsia="Aptos" w:cs="Arial"/>
                <w:color w:val="1E1544" w:themeColor="text1"/>
              </w:rPr>
              <w:t>must</w:t>
            </w:r>
            <w:proofErr w:type="gramEnd"/>
            <w:r w:rsidR="63DA7DE3" w:rsidRPr="287D2B81">
              <w:rPr>
                <w:rFonts w:eastAsia="Aptos" w:cs="Arial"/>
                <w:color w:val="1E1544" w:themeColor="text1"/>
              </w:rPr>
              <w:t xml:space="preserve"> </w:t>
            </w:r>
            <w:r>
              <w:rPr>
                <w:rFonts w:eastAsia="Aptos" w:cs="Arial"/>
                <w:color w:val="1E1544" w:themeColor="text1"/>
              </w:rPr>
              <w:t>support participants</w:t>
            </w:r>
            <w:r w:rsidR="00A96829" w:rsidRPr="003B21A7">
              <w:rPr>
                <w:rFonts w:eastAsia="Aptos" w:cs="Arial"/>
                <w:color w:val="1E1544" w:themeColor="text1"/>
              </w:rPr>
              <w:t xml:space="preserve"> to understand the information provided in the monthly statements.</w:t>
            </w:r>
          </w:p>
        </w:tc>
      </w:tr>
      <w:tr w:rsidR="00A96829" w14:paraId="5F2BC90C" w14:textId="77777777" w:rsidTr="009364CE">
        <w:trPr>
          <w:cantSplit/>
          <w:trHeight w:val="285"/>
        </w:trPr>
        <w:tc>
          <w:tcPr>
            <w:tcW w:w="705" w:type="dxa"/>
          </w:tcPr>
          <w:p w14:paraId="3D6CD41F" w14:textId="77777777" w:rsidR="00A96829" w:rsidRPr="00E00773" w:rsidRDefault="00A96829" w:rsidP="00116F54">
            <w:pPr>
              <w:widowControl w:val="0"/>
              <w:spacing w:before="58" w:after="28"/>
              <w:ind w:left="-57"/>
              <w:jc w:val="center"/>
              <w:rPr>
                <w:rFonts w:eastAsia="Aptos" w:cs="Arial"/>
              </w:rPr>
            </w:pPr>
            <w:r w:rsidRPr="00F41942">
              <w:rPr>
                <w:rFonts w:ascii="Wingdings" w:eastAsia="Wingdings" w:hAnsi="Wingdings" w:cs="Wingdings"/>
                <w:b/>
                <w:bCs/>
                <w:color w:val="015098"/>
                <w:sz w:val="32"/>
                <w:szCs w:val="32"/>
              </w:rPr>
              <w:lastRenderedPageBreak/>
              <w:t>o</w:t>
            </w:r>
          </w:p>
        </w:tc>
        <w:tc>
          <w:tcPr>
            <w:tcW w:w="8793" w:type="dxa"/>
          </w:tcPr>
          <w:p w14:paraId="131281D4" w14:textId="77777777" w:rsidR="00A96829" w:rsidRPr="003B21A7" w:rsidRDefault="00A96829" w:rsidP="00116F54">
            <w:pPr>
              <w:widowControl w:val="0"/>
              <w:spacing w:before="58" w:after="28"/>
              <w:rPr>
                <w:rFonts w:eastAsia="Aptos" w:cs="Arial"/>
                <w:color w:val="1E1544" w:themeColor="text1"/>
              </w:rPr>
            </w:pPr>
            <w:r w:rsidRPr="003B21A7">
              <w:rPr>
                <w:rFonts w:eastAsia="Aptos" w:cs="Arial"/>
                <w:color w:val="1E1544" w:themeColor="text1"/>
              </w:rPr>
              <w:t>Individualised budgets</w:t>
            </w:r>
          </w:p>
          <w:p w14:paraId="7DDB7122" w14:textId="67F37D1E" w:rsidR="009E003A" w:rsidRPr="00954C2A" w:rsidRDefault="009E003A" w:rsidP="00116F54">
            <w:pPr>
              <w:widowControl w:val="0"/>
              <w:spacing w:before="58" w:after="28"/>
              <w:rPr>
                <w:rFonts w:eastAsia="Aptos" w:cs="Arial"/>
                <w:color w:val="1E1544" w:themeColor="text1"/>
                <w:sz w:val="20"/>
                <w:szCs w:val="20"/>
              </w:rPr>
            </w:pPr>
            <w:r w:rsidRPr="00954C2A">
              <w:rPr>
                <w:rFonts w:eastAsia="Aptos" w:cs="Arial"/>
                <w:color w:val="1E1544" w:themeColor="text1"/>
                <w:sz w:val="20"/>
                <w:szCs w:val="20"/>
              </w:rPr>
              <w:t>Note: This section provides a high-level summary of requirements for individualised budgets. Registered providers should refer to the Rules for detailed requirements.</w:t>
            </w:r>
          </w:p>
          <w:p w14:paraId="480B7051" w14:textId="1A82981C" w:rsidR="00A96829" w:rsidRPr="003B21A7" w:rsidRDefault="00623E0E" w:rsidP="00096BDB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/>
              <w:rPr>
                <w:rFonts w:eastAsia="Aptos" w:cs="Arial"/>
                <w:color w:val="1E1544" w:themeColor="text1"/>
              </w:rPr>
            </w:pPr>
            <w:r>
              <w:rPr>
                <w:rFonts w:eastAsia="Aptos" w:cs="Arial"/>
                <w:color w:val="1E1544" w:themeColor="text1"/>
              </w:rPr>
              <w:t>P</w:t>
            </w:r>
            <w:r w:rsidR="00A96829" w:rsidRPr="003B21A7">
              <w:rPr>
                <w:rFonts w:eastAsia="Aptos" w:cs="Arial"/>
                <w:color w:val="1E1544" w:themeColor="text1"/>
              </w:rPr>
              <w:t>repare an individualised budget in partnership with the participant having regard to the goals, assessed needs and preferences, available resources and selected services.</w:t>
            </w:r>
          </w:p>
          <w:p w14:paraId="79E0A625" w14:textId="15B3F203" w:rsidR="00A96829" w:rsidRPr="003B21A7" w:rsidRDefault="00A96829" w:rsidP="00096BDB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/>
              <w:rPr>
                <w:rFonts w:eastAsia="Aptos" w:cs="Arial"/>
                <w:color w:val="1E1544" w:themeColor="text1"/>
              </w:rPr>
            </w:pPr>
            <w:r w:rsidRPr="003B21A7">
              <w:rPr>
                <w:rFonts w:eastAsia="Aptos" w:cs="Arial"/>
                <w:color w:val="1E1544" w:themeColor="text1"/>
              </w:rPr>
              <w:t xml:space="preserve">If the participant’s means tested contribution rates changes, discuss the change with the participant, and work with the participant to update their individualised budget. </w:t>
            </w:r>
          </w:p>
          <w:p w14:paraId="116DBB20" w14:textId="77777777" w:rsidR="00096BDB" w:rsidRDefault="00410231" w:rsidP="00096BDB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/>
              <w:rPr>
                <w:rFonts w:eastAsia="Aptos" w:cs="Arial"/>
                <w:color w:val="1E1544" w:themeColor="text1"/>
              </w:rPr>
            </w:pPr>
            <w:r w:rsidRPr="00410231">
              <w:rPr>
                <w:rFonts w:eastAsia="Aptos" w:cs="Arial"/>
                <w:color w:val="1E1544" w:themeColor="text1"/>
              </w:rPr>
              <w:t>Provide</w:t>
            </w:r>
            <w:r w:rsidR="00A96829" w:rsidRPr="003B21A7">
              <w:rPr>
                <w:rFonts w:eastAsia="Aptos" w:cs="Arial"/>
                <w:color w:val="1E1544" w:themeColor="text1"/>
              </w:rPr>
              <w:t xml:space="preserve"> a copy of the itemised budget when it is completed</w:t>
            </w:r>
            <w:r w:rsidRPr="00410231">
              <w:rPr>
                <w:rFonts w:eastAsia="Aptos" w:cs="Arial"/>
                <w:color w:val="1E1544" w:themeColor="text1"/>
              </w:rPr>
              <w:t xml:space="preserve"> to participants. </w:t>
            </w:r>
          </w:p>
          <w:p w14:paraId="298E9D0D" w14:textId="0C69984A" w:rsidR="00A96829" w:rsidRPr="00864F40" w:rsidRDefault="00410231" w:rsidP="00864F40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/>
              <w:rPr>
                <w:rFonts w:eastAsia="Aptos" w:cs="Arial"/>
                <w:color w:val="1E1544" w:themeColor="text1"/>
              </w:rPr>
            </w:pPr>
            <w:r w:rsidRPr="00410231">
              <w:rPr>
                <w:rFonts w:eastAsia="Aptos" w:cs="Arial"/>
                <w:color w:val="1E1544" w:themeColor="text1"/>
              </w:rPr>
              <w:t xml:space="preserve">Ensure that </w:t>
            </w:r>
            <w:r>
              <w:rPr>
                <w:rFonts w:eastAsia="Aptos" w:cs="Arial"/>
                <w:color w:val="1E1544" w:themeColor="text1"/>
              </w:rPr>
              <w:t>i</w:t>
            </w:r>
            <w:r w:rsidR="00A96829" w:rsidRPr="00410231">
              <w:rPr>
                <w:rFonts w:eastAsia="Aptos" w:cs="Arial"/>
                <w:color w:val="1E1544" w:themeColor="text1"/>
              </w:rPr>
              <w:t>ndividualised</w:t>
            </w:r>
            <w:r w:rsidR="00A96829" w:rsidRPr="003B21A7">
              <w:rPr>
                <w:rFonts w:eastAsia="Aptos" w:cs="Arial"/>
                <w:color w:val="1E1544" w:themeColor="text1"/>
              </w:rPr>
              <w:t xml:space="preserve"> budgets contain all other information as required in the relevant Rules made under s</w:t>
            </w:r>
            <w:r w:rsidR="009249C6">
              <w:rPr>
                <w:rFonts w:eastAsia="Aptos" w:cs="Arial"/>
                <w:color w:val="1E1544" w:themeColor="text1"/>
              </w:rPr>
              <w:t xml:space="preserve">ection </w:t>
            </w:r>
            <w:r w:rsidR="00A96829" w:rsidRPr="003B21A7">
              <w:rPr>
                <w:rFonts w:eastAsia="Aptos" w:cs="Arial"/>
                <w:color w:val="1E1544" w:themeColor="text1"/>
              </w:rPr>
              <w:t>155 of the Act.</w:t>
            </w:r>
          </w:p>
        </w:tc>
      </w:tr>
      <w:tr w:rsidR="00A96829" w14:paraId="7DE68983" w14:textId="77777777" w:rsidTr="009364CE">
        <w:trPr>
          <w:cantSplit/>
          <w:trHeight w:val="1584"/>
        </w:trPr>
        <w:tc>
          <w:tcPr>
            <w:tcW w:w="705" w:type="dxa"/>
          </w:tcPr>
          <w:p w14:paraId="2DCCBC95" w14:textId="77777777" w:rsidR="00A96829" w:rsidRPr="00E00773" w:rsidRDefault="00A96829" w:rsidP="00116F54">
            <w:pPr>
              <w:widowControl w:val="0"/>
              <w:spacing w:before="58" w:after="28"/>
              <w:ind w:left="-57"/>
              <w:jc w:val="center"/>
              <w:rPr>
                <w:rFonts w:eastAsia="Aptos" w:cs="Arial"/>
              </w:rPr>
            </w:pPr>
            <w:r w:rsidRPr="00F41942">
              <w:rPr>
                <w:rFonts w:ascii="Wingdings" w:eastAsia="Wingdings" w:hAnsi="Wingdings" w:cs="Wingdings"/>
                <w:b/>
                <w:bCs/>
                <w:color w:val="015098"/>
                <w:sz w:val="32"/>
                <w:szCs w:val="32"/>
              </w:rPr>
              <w:t>o</w:t>
            </w:r>
          </w:p>
        </w:tc>
        <w:tc>
          <w:tcPr>
            <w:tcW w:w="8793" w:type="dxa"/>
          </w:tcPr>
          <w:p w14:paraId="226B7733" w14:textId="77777777" w:rsidR="00A96829" w:rsidRPr="003B21A7" w:rsidRDefault="00A96829" w:rsidP="00116F54">
            <w:pPr>
              <w:widowControl w:val="0"/>
              <w:spacing w:before="58" w:after="28"/>
              <w:rPr>
                <w:rFonts w:eastAsia="Aptos" w:cs="Arial"/>
                <w:color w:val="1E1544" w:themeColor="text1"/>
              </w:rPr>
            </w:pPr>
            <w:r w:rsidRPr="003B21A7">
              <w:rPr>
                <w:rFonts w:eastAsia="Aptos" w:cs="Arial"/>
                <w:color w:val="1E1544" w:themeColor="text1"/>
              </w:rPr>
              <w:t>Financial position of the provider</w:t>
            </w:r>
          </w:p>
          <w:p w14:paraId="0FC8958E" w14:textId="57605D94" w:rsidR="00A96829" w:rsidRPr="003B21A7" w:rsidRDefault="00A96829" w:rsidP="00D60A53">
            <w:pPr>
              <w:pStyle w:val="ListParagraph"/>
              <w:widowControl w:val="0"/>
              <w:numPr>
                <w:ilvl w:val="0"/>
                <w:numId w:val="8"/>
              </w:numPr>
              <w:spacing w:before="58" w:after="28"/>
              <w:ind w:left="473"/>
              <w:rPr>
                <w:rFonts w:eastAsia="Aptos" w:cs="Arial"/>
                <w:color w:val="1E1544" w:themeColor="text1"/>
              </w:rPr>
            </w:pPr>
            <w:r w:rsidRPr="003B21A7">
              <w:rPr>
                <w:rFonts w:eastAsia="Aptos" w:cs="Arial"/>
                <w:color w:val="1E1544" w:themeColor="text1"/>
              </w:rPr>
              <w:t xml:space="preserve">If requested, </w:t>
            </w:r>
            <w:r w:rsidR="00F30F98">
              <w:rPr>
                <w:rFonts w:eastAsia="Aptos" w:cs="Arial"/>
                <w:color w:val="1E1544" w:themeColor="text1"/>
              </w:rPr>
              <w:t>provide</w:t>
            </w:r>
            <w:r w:rsidRPr="003B21A7">
              <w:rPr>
                <w:rFonts w:eastAsia="Aptos" w:cs="Arial"/>
                <w:color w:val="1E1544" w:themeColor="text1"/>
              </w:rPr>
              <w:t xml:space="preserve"> participant</w:t>
            </w:r>
            <w:r w:rsidR="00453F9D">
              <w:rPr>
                <w:rFonts w:eastAsia="Aptos" w:cs="Arial"/>
                <w:color w:val="1E1544" w:themeColor="text1"/>
              </w:rPr>
              <w:t>s</w:t>
            </w:r>
            <w:r w:rsidRPr="003B21A7">
              <w:rPr>
                <w:rFonts w:eastAsia="Aptos" w:cs="Arial"/>
                <w:color w:val="1E1544" w:themeColor="text1"/>
              </w:rPr>
              <w:t xml:space="preserve"> </w:t>
            </w:r>
            <w:r w:rsidR="00F30F98">
              <w:rPr>
                <w:rFonts w:eastAsia="Aptos" w:cs="Arial"/>
                <w:color w:val="1E1544" w:themeColor="text1"/>
              </w:rPr>
              <w:t>with</w:t>
            </w:r>
            <w:r w:rsidRPr="003B21A7">
              <w:rPr>
                <w:rFonts w:eastAsia="Aptos" w:cs="Arial"/>
                <w:color w:val="1E1544" w:themeColor="text1"/>
              </w:rPr>
              <w:t xml:space="preserve"> the following information and document within 7 days after receiving </w:t>
            </w:r>
            <w:r w:rsidR="00F30F98">
              <w:rPr>
                <w:rFonts w:eastAsia="Aptos" w:cs="Arial"/>
                <w:color w:val="1E1544" w:themeColor="text1"/>
              </w:rPr>
              <w:t>the</w:t>
            </w:r>
            <w:r w:rsidRPr="003B21A7">
              <w:rPr>
                <w:rFonts w:eastAsia="Aptos" w:cs="Arial"/>
                <w:color w:val="1E1544" w:themeColor="text1"/>
              </w:rPr>
              <w:t xml:space="preserve"> request:</w:t>
            </w:r>
          </w:p>
          <w:p w14:paraId="1D1E1AA4" w14:textId="77777777" w:rsidR="00A96829" w:rsidRPr="003B21A7" w:rsidRDefault="00A96829" w:rsidP="00D60A53">
            <w:pPr>
              <w:pStyle w:val="ListParagraph"/>
              <w:widowControl w:val="0"/>
              <w:numPr>
                <w:ilvl w:val="0"/>
                <w:numId w:val="12"/>
              </w:numPr>
              <w:spacing w:before="58" w:after="28"/>
              <w:ind w:left="927"/>
              <w:rPr>
                <w:rFonts w:eastAsia="Aptos" w:cs="Arial"/>
                <w:color w:val="1E1544" w:themeColor="text1"/>
              </w:rPr>
            </w:pPr>
            <w:r w:rsidRPr="003B21A7">
              <w:rPr>
                <w:rFonts w:eastAsia="Aptos" w:cs="Arial"/>
                <w:color w:val="1E1544" w:themeColor="text1"/>
              </w:rPr>
              <w:t xml:space="preserve">A clear and simple presentation of the provider’s financial position; and </w:t>
            </w:r>
          </w:p>
          <w:p w14:paraId="26F0C5F2" w14:textId="77777777" w:rsidR="00A96829" w:rsidRPr="003B21A7" w:rsidRDefault="00A96829" w:rsidP="00D60A53">
            <w:pPr>
              <w:pStyle w:val="ListParagraph"/>
              <w:widowControl w:val="0"/>
              <w:numPr>
                <w:ilvl w:val="0"/>
                <w:numId w:val="12"/>
              </w:numPr>
              <w:spacing w:before="58" w:after="28"/>
              <w:ind w:left="927"/>
              <w:rPr>
                <w:rFonts w:eastAsia="Aptos" w:cs="Arial"/>
                <w:color w:val="1E1544" w:themeColor="text1"/>
              </w:rPr>
            </w:pPr>
            <w:r w:rsidRPr="003B21A7">
              <w:rPr>
                <w:rFonts w:eastAsia="Aptos" w:cs="Arial"/>
                <w:color w:val="1E1544" w:themeColor="text1"/>
              </w:rPr>
              <w:t>A copy of the most recent statement of the audited accounts of the service delivery branch or the organisation that includes the service delivery branch.</w:t>
            </w:r>
          </w:p>
        </w:tc>
      </w:tr>
      <w:bookmarkEnd w:id="7"/>
    </w:tbl>
    <w:p w14:paraId="6176CEF9" w14:textId="2F73C216" w:rsidR="00FD6BFB" w:rsidRPr="00FD6BFB" w:rsidRDefault="00FD6BFB" w:rsidP="00116F54">
      <w:pPr>
        <w:spacing w:before="58" w:after="28" w:line="240" w:lineRule="auto"/>
      </w:pPr>
    </w:p>
    <w:sectPr w:rsidR="00FD6BFB" w:rsidRPr="00FD6BFB" w:rsidSect="00AD7106">
      <w:footerReference w:type="default" r:id="rId11"/>
      <w:headerReference w:type="first" r:id="rId12"/>
      <w:pgSz w:w="11906" w:h="16838"/>
      <w:pgMar w:top="1440" w:right="1077" w:bottom="1134" w:left="1077" w:header="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6218E" w14:textId="77777777" w:rsidR="007F2C25" w:rsidRDefault="007F2C25" w:rsidP="0076491B">
      <w:pPr>
        <w:spacing w:before="0" w:after="0" w:line="240" w:lineRule="auto"/>
      </w:pPr>
      <w:r>
        <w:separator/>
      </w:r>
    </w:p>
  </w:endnote>
  <w:endnote w:type="continuationSeparator" w:id="0">
    <w:p w14:paraId="2797CD20" w14:textId="77777777" w:rsidR="007F2C25" w:rsidRDefault="007F2C25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28DF604E" w14:textId="77777777" w:rsidR="007F2C25" w:rsidRDefault="007F2C2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77552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D84466" w14:textId="39C6D211" w:rsidR="001A6EA6" w:rsidRDefault="001A6EA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66898" w14:textId="77777777" w:rsidR="007F2C25" w:rsidRDefault="007F2C25" w:rsidP="0076491B">
      <w:pPr>
        <w:spacing w:before="0" w:after="0" w:line="240" w:lineRule="auto"/>
      </w:pPr>
      <w:r>
        <w:separator/>
      </w:r>
    </w:p>
  </w:footnote>
  <w:footnote w:type="continuationSeparator" w:id="0">
    <w:p w14:paraId="5F9A0EBF" w14:textId="77777777" w:rsidR="007F2C25" w:rsidRDefault="007F2C25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6460DC73" w14:textId="77777777" w:rsidR="007F2C25" w:rsidRDefault="007F2C2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7D7A7" w14:textId="3DAD142C" w:rsidR="0076491B" w:rsidRDefault="00091349" w:rsidP="003D033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FE6550C" wp14:editId="62CD6AE8">
          <wp:simplePos x="0" y="0"/>
          <wp:positionH relativeFrom="column">
            <wp:posOffset>-702945</wp:posOffset>
          </wp:positionH>
          <wp:positionV relativeFrom="paragraph">
            <wp:posOffset>0</wp:posOffset>
          </wp:positionV>
          <wp:extent cx="7570470" cy="3707765"/>
          <wp:effectExtent l="0" t="0" r="0" b="6985"/>
          <wp:wrapTight wrapText="bothSides">
            <wp:wrapPolygon edited="0">
              <wp:start x="0" y="0"/>
              <wp:lineTo x="0" y="21530"/>
              <wp:lineTo x="21524" y="21530"/>
              <wp:lineTo x="21524" y="0"/>
              <wp:lineTo x="0" y="0"/>
            </wp:wrapPolygon>
          </wp:wrapTight>
          <wp:docPr id="930924250" name="Picture 1" descr="An older couple looking at a tablet, with a younger woman.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0924250" name="Picture 1" descr="An older couple looking at a tablet, with a younger woman.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219" b="13219"/>
                  <a:stretch>
                    <a:fillRect/>
                  </a:stretch>
                </pic:blipFill>
                <pic:spPr bwMode="auto">
                  <a:xfrm>
                    <a:off x="0" y="0"/>
                    <a:ext cx="7570470" cy="3707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52B2" w:rsidRPr="00B71F4F">
      <w:rPr>
        <w:noProof/>
      </w:rPr>
      <w:drawing>
        <wp:anchor distT="0" distB="0" distL="114300" distR="114300" simplePos="0" relativeHeight="251658243" behindDoc="1" locked="0" layoutInCell="1" allowOverlap="1" wp14:anchorId="7C3A3E7A" wp14:editId="171959E2">
          <wp:simplePos x="0" y="0"/>
          <wp:positionH relativeFrom="column">
            <wp:posOffset>-699135</wp:posOffset>
          </wp:positionH>
          <wp:positionV relativeFrom="paragraph">
            <wp:posOffset>0</wp:posOffset>
          </wp:positionV>
          <wp:extent cx="3966210" cy="965200"/>
          <wp:effectExtent l="0" t="0" r="0" b="6350"/>
          <wp:wrapTight wrapText="bothSides">
            <wp:wrapPolygon edited="0">
              <wp:start x="0" y="0"/>
              <wp:lineTo x="0" y="21316"/>
              <wp:lineTo x="19816" y="21316"/>
              <wp:lineTo x="20542" y="20463"/>
              <wp:lineTo x="21476" y="14921"/>
              <wp:lineTo x="21476" y="0"/>
              <wp:lineTo x="0" y="0"/>
            </wp:wrapPolygon>
          </wp:wrapTight>
          <wp:docPr id="5" name="Picture 4" descr="Department of Health, Disability and Ageing">
            <a:extLst xmlns:a="http://schemas.openxmlformats.org/drawingml/2006/main">
              <a:ext uri="{FF2B5EF4-FFF2-40B4-BE49-F238E27FC236}">
                <a16:creationId xmlns:a16="http://schemas.microsoft.com/office/drawing/2014/main" id="{C2AB4DA3-AAA6-18E9-C9F6-046B510225B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Department of Health, Disability and Ageing">
                    <a:extLst>
                      <a:ext uri="{FF2B5EF4-FFF2-40B4-BE49-F238E27FC236}">
                        <a16:creationId xmlns:a16="http://schemas.microsoft.com/office/drawing/2014/main" id="{C2AB4DA3-AAA6-18E9-C9F6-046B510225B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621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52B2">
      <w:rPr>
        <w:noProof/>
      </w:rPr>
      <w:drawing>
        <wp:anchor distT="0" distB="0" distL="114300" distR="114300" simplePos="0" relativeHeight="251658241" behindDoc="0" locked="0" layoutInCell="1" allowOverlap="1" wp14:anchorId="0DA482A3" wp14:editId="066C46FB">
          <wp:simplePos x="0" y="0"/>
          <wp:positionH relativeFrom="column">
            <wp:posOffset>-699868</wp:posOffset>
          </wp:positionH>
          <wp:positionV relativeFrom="paragraph">
            <wp:posOffset>3643531</wp:posOffset>
          </wp:positionV>
          <wp:extent cx="7570470" cy="164603"/>
          <wp:effectExtent l="0" t="0" r="0" b="6985"/>
          <wp:wrapNone/>
          <wp:docPr id="1104569726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569726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009" b="64448"/>
                  <a:stretch/>
                </pic:blipFill>
                <pic:spPr bwMode="auto">
                  <a:xfrm>
                    <a:off x="0" y="0"/>
                    <a:ext cx="7583175" cy="1648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7EAB">
      <w:rPr>
        <w:noProof/>
      </w:rPr>
      <w:drawing>
        <wp:anchor distT="0" distB="0" distL="114300" distR="114300" simplePos="0" relativeHeight="251658242" behindDoc="0" locked="0" layoutInCell="1" allowOverlap="1" wp14:anchorId="441D8629" wp14:editId="3618598C">
          <wp:simplePos x="0" y="0"/>
          <wp:positionH relativeFrom="column">
            <wp:posOffset>4802560</wp:posOffset>
          </wp:positionH>
          <wp:positionV relativeFrom="paragraph">
            <wp:posOffset>-3702</wp:posOffset>
          </wp:positionV>
          <wp:extent cx="2321343" cy="1413163"/>
          <wp:effectExtent l="0" t="0" r="3175" b="0"/>
          <wp:wrapNone/>
          <wp:docPr id="1093571333" name="Picture 3" descr="Support at 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571333" name="Picture 3" descr="Support at Hom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188" b="86729"/>
                  <a:stretch/>
                </pic:blipFill>
                <pic:spPr bwMode="auto">
                  <a:xfrm>
                    <a:off x="0" y="0"/>
                    <a:ext cx="2321343" cy="1413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827AE"/>
    <w:multiLevelType w:val="hybridMultilevel"/>
    <w:tmpl w:val="C3C4E6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0E77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F8E7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806A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166D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C2FD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C0CA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3085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8AE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79E8E"/>
    <w:multiLevelType w:val="hybridMultilevel"/>
    <w:tmpl w:val="4D5C4D7A"/>
    <w:lvl w:ilvl="0" w:tplc="C19AA7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D8E4E8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2A4039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4EC4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AE2C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741A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6478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50D9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F002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176BC"/>
    <w:multiLevelType w:val="multilevel"/>
    <w:tmpl w:val="C3E6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7B15A1"/>
    <w:multiLevelType w:val="hybridMultilevel"/>
    <w:tmpl w:val="3C9EDD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B6955"/>
    <w:multiLevelType w:val="multilevel"/>
    <w:tmpl w:val="5A889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251DC8"/>
    <w:multiLevelType w:val="multilevel"/>
    <w:tmpl w:val="6B6A5D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77340BC"/>
    <w:multiLevelType w:val="hybridMultilevel"/>
    <w:tmpl w:val="2FF891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5E3972"/>
    <w:multiLevelType w:val="hybridMultilevel"/>
    <w:tmpl w:val="13E2050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B2992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88B8BE"/>
    <w:multiLevelType w:val="hybridMultilevel"/>
    <w:tmpl w:val="2CECD91A"/>
    <w:lvl w:ilvl="0" w:tplc="5E86C7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5880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8EA4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B02B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3499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8261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BC9B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CA13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92C5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DA55A6"/>
    <w:multiLevelType w:val="multilevel"/>
    <w:tmpl w:val="FAB0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2C810B9"/>
    <w:multiLevelType w:val="hybridMultilevel"/>
    <w:tmpl w:val="8786B5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79B51"/>
    <w:multiLevelType w:val="hybridMultilevel"/>
    <w:tmpl w:val="66DA348A"/>
    <w:lvl w:ilvl="0" w:tplc="07FC89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2ED9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EE0C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42F6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40AB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6225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D68F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9AE8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2AF9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B02403"/>
    <w:multiLevelType w:val="hybridMultilevel"/>
    <w:tmpl w:val="365E259E"/>
    <w:lvl w:ilvl="0" w:tplc="80023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FAF5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644C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FCA0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3EC4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3C73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0293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F200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7210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B51E25"/>
    <w:multiLevelType w:val="multilevel"/>
    <w:tmpl w:val="2CE0F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8C0193F"/>
    <w:multiLevelType w:val="multilevel"/>
    <w:tmpl w:val="8A1E0C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2C27088C"/>
    <w:multiLevelType w:val="multilevel"/>
    <w:tmpl w:val="4BF6A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EE5426A"/>
    <w:multiLevelType w:val="hybridMultilevel"/>
    <w:tmpl w:val="22AEB0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E537AB"/>
    <w:multiLevelType w:val="multilevel"/>
    <w:tmpl w:val="D3D8967A"/>
    <w:lvl w:ilvl="0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371277FD"/>
    <w:multiLevelType w:val="hybridMultilevel"/>
    <w:tmpl w:val="AB98714E"/>
    <w:lvl w:ilvl="0" w:tplc="449207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48E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C461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9C87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90B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5CC1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5CF3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904D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B893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A52B03"/>
    <w:multiLevelType w:val="multilevel"/>
    <w:tmpl w:val="834EA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6B43239"/>
    <w:multiLevelType w:val="multilevel"/>
    <w:tmpl w:val="DE8C3C3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47C337D6"/>
    <w:multiLevelType w:val="hybridMultilevel"/>
    <w:tmpl w:val="9D24F3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0F0981"/>
    <w:multiLevelType w:val="multilevel"/>
    <w:tmpl w:val="95A8B3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 w15:restartNumberingAfterBreak="0">
    <w:nsid w:val="4E403AE7"/>
    <w:multiLevelType w:val="multilevel"/>
    <w:tmpl w:val="CFB4CD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542A0A45"/>
    <w:multiLevelType w:val="multilevel"/>
    <w:tmpl w:val="458C8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5514786"/>
    <w:multiLevelType w:val="multilevel"/>
    <w:tmpl w:val="54387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90A1E7C"/>
    <w:multiLevelType w:val="multilevel"/>
    <w:tmpl w:val="5DBA1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A3444CA"/>
    <w:multiLevelType w:val="hybridMultilevel"/>
    <w:tmpl w:val="940AC310"/>
    <w:lvl w:ilvl="0" w:tplc="E1180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0EFF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E09A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8464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F65B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0601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4613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6A3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7A42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1D3736"/>
    <w:multiLevelType w:val="hybridMultilevel"/>
    <w:tmpl w:val="1FC6647E"/>
    <w:lvl w:ilvl="0" w:tplc="ACB2992E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63D70660"/>
    <w:multiLevelType w:val="multilevel"/>
    <w:tmpl w:val="7AB05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4897676"/>
    <w:multiLevelType w:val="hybridMultilevel"/>
    <w:tmpl w:val="1C86A522"/>
    <w:lvl w:ilvl="0" w:tplc="BA2A88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548A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C861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28AA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10D4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66D1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2A44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28CA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68AB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683045"/>
    <w:multiLevelType w:val="multilevel"/>
    <w:tmpl w:val="FE72E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F5C6663"/>
    <w:multiLevelType w:val="multilevel"/>
    <w:tmpl w:val="5B7AE8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3" w15:restartNumberingAfterBreak="0">
    <w:nsid w:val="73D0501B"/>
    <w:multiLevelType w:val="hybridMultilevel"/>
    <w:tmpl w:val="06ECF95A"/>
    <w:lvl w:ilvl="0" w:tplc="93DE1B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54A3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A072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62CD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8E31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20B9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4C86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764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8AF2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D21B0D"/>
    <w:multiLevelType w:val="multilevel"/>
    <w:tmpl w:val="EC065F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 w15:restartNumberingAfterBreak="0">
    <w:nsid w:val="790E6A64"/>
    <w:multiLevelType w:val="multilevel"/>
    <w:tmpl w:val="899CB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A0E2D85"/>
    <w:multiLevelType w:val="multilevel"/>
    <w:tmpl w:val="08144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A71137E"/>
    <w:multiLevelType w:val="multilevel"/>
    <w:tmpl w:val="0F3CB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B245643"/>
    <w:multiLevelType w:val="multilevel"/>
    <w:tmpl w:val="03CE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CFA9D8E"/>
    <w:multiLevelType w:val="hybridMultilevel"/>
    <w:tmpl w:val="FFFFFFFF"/>
    <w:lvl w:ilvl="0" w:tplc="A508A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046E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09B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AA82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A405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1C9D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0C18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FC96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E698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060005"/>
    <w:multiLevelType w:val="multilevel"/>
    <w:tmpl w:val="CD2A6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75002151">
    <w:abstractNumId w:val="0"/>
  </w:num>
  <w:num w:numId="2" w16cid:durableId="1861240720">
    <w:abstractNumId w:val="39"/>
  </w:num>
  <w:num w:numId="3" w16cid:durableId="1340767120">
    <w:abstractNumId w:val="30"/>
  </w:num>
  <w:num w:numId="4" w16cid:durableId="1717780156">
    <w:abstractNumId w:val="27"/>
  </w:num>
  <w:num w:numId="5" w16cid:durableId="1483614715">
    <w:abstractNumId w:val="8"/>
  </w:num>
  <w:num w:numId="6" w16cid:durableId="1915358415">
    <w:abstractNumId w:val="12"/>
  </w:num>
  <w:num w:numId="7" w16cid:durableId="2052723169">
    <w:abstractNumId w:val="10"/>
  </w:num>
  <w:num w:numId="8" w16cid:durableId="1138911165">
    <w:abstractNumId w:val="1"/>
  </w:num>
  <w:num w:numId="9" w16cid:durableId="302543101">
    <w:abstractNumId w:val="33"/>
  </w:num>
  <w:num w:numId="10" w16cid:durableId="432825625">
    <w:abstractNumId w:val="18"/>
  </w:num>
  <w:num w:numId="11" w16cid:durableId="381486478">
    <w:abstractNumId w:val="11"/>
  </w:num>
  <w:num w:numId="12" w16cid:durableId="1536499128">
    <w:abstractNumId w:val="28"/>
  </w:num>
  <w:num w:numId="13" w16cid:durableId="818765800">
    <w:abstractNumId w:val="16"/>
  </w:num>
  <w:num w:numId="14" w16cid:durableId="1082221127">
    <w:abstractNumId w:val="6"/>
  </w:num>
  <w:num w:numId="15" w16cid:durableId="399443694">
    <w:abstractNumId w:val="7"/>
  </w:num>
  <w:num w:numId="16" w16cid:durableId="1982348243">
    <w:abstractNumId w:val="35"/>
  </w:num>
  <w:num w:numId="17" w16cid:durableId="401489596">
    <w:abstractNumId w:val="2"/>
  </w:num>
  <w:num w:numId="18" w16cid:durableId="1645743291">
    <w:abstractNumId w:val="13"/>
  </w:num>
  <w:num w:numId="19" w16cid:durableId="2112971649">
    <w:abstractNumId w:val="24"/>
  </w:num>
  <w:num w:numId="20" w16cid:durableId="1213467995">
    <w:abstractNumId w:val="36"/>
  </w:num>
  <w:num w:numId="21" w16cid:durableId="2027440185">
    <w:abstractNumId w:val="4"/>
  </w:num>
  <w:num w:numId="22" w16cid:durableId="798376889">
    <w:abstractNumId w:val="32"/>
  </w:num>
  <w:num w:numId="23" w16cid:durableId="1694382174">
    <w:abstractNumId w:val="37"/>
  </w:num>
  <w:num w:numId="24" w16cid:durableId="1230190906">
    <w:abstractNumId w:val="34"/>
  </w:num>
  <w:num w:numId="25" w16cid:durableId="963922928">
    <w:abstractNumId w:val="23"/>
  </w:num>
  <w:num w:numId="26" w16cid:durableId="1520121534">
    <w:abstractNumId w:val="15"/>
  </w:num>
  <w:num w:numId="27" w16cid:durableId="2099397620">
    <w:abstractNumId w:val="19"/>
  </w:num>
  <w:num w:numId="28" w16cid:durableId="650250247">
    <w:abstractNumId w:val="31"/>
  </w:num>
  <w:num w:numId="29" w16cid:durableId="1252154278">
    <w:abstractNumId w:val="26"/>
  </w:num>
  <w:num w:numId="30" w16cid:durableId="705956358">
    <w:abstractNumId w:val="29"/>
  </w:num>
  <w:num w:numId="31" w16cid:durableId="424887573">
    <w:abstractNumId w:val="17"/>
  </w:num>
  <w:num w:numId="32" w16cid:durableId="508645059">
    <w:abstractNumId w:val="22"/>
  </w:num>
  <w:num w:numId="33" w16cid:durableId="1381588790">
    <w:abstractNumId w:val="38"/>
  </w:num>
  <w:num w:numId="34" w16cid:durableId="731931237">
    <w:abstractNumId w:val="14"/>
  </w:num>
  <w:num w:numId="35" w16cid:durableId="1277103061">
    <w:abstractNumId w:val="5"/>
  </w:num>
  <w:num w:numId="36" w16cid:durableId="725954871">
    <w:abstractNumId w:val="20"/>
  </w:num>
  <w:num w:numId="37" w16cid:durableId="900873983">
    <w:abstractNumId w:val="40"/>
  </w:num>
  <w:num w:numId="38" w16cid:durableId="1381587458">
    <w:abstractNumId w:val="25"/>
  </w:num>
  <w:num w:numId="39" w16cid:durableId="685057025">
    <w:abstractNumId w:val="9"/>
  </w:num>
  <w:num w:numId="40" w16cid:durableId="148182033">
    <w:abstractNumId w:val="3"/>
  </w:num>
  <w:num w:numId="41" w16cid:durableId="1250891351">
    <w:abstractNumId w:val="2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FA"/>
    <w:rsid w:val="00004366"/>
    <w:rsid w:val="00004CB6"/>
    <w:rsid w:val="000067ED"/>
    <w:rsid w:val="00006C37"/>
    <w:rsid w:val="0001245D"/>
    <w:rsid w:val="00012773"/>
    <w:rsid w:val="00012E28"/>
    <w:rsid w:val="000134DB"/>
    <w:rsid w:val="00014DF5"/>
    <w:rsid w:val="00022033"/>
    <w:rsid w:val="00022180"/>
    <w:rsid w:val="00024D4C"/>
    <w:rsid w:val="0002558D"/>
    <w:rsid w:val="00030AB3"/>
    <w:rsid w:val="00031C04"/>
    <w:rsid w:val="00031E6A"/>
    <w:rsid w:val="00034C5A"/>
    <w:rsid w:val="00036094"/>
    <w:rsid w:val="00037018"/>
    <w:rsid w:val="0004006E"/>
    <w:rsid w:val="000411FA"/>
    <w:rsid w:val="00047674"/>
    <w:rsid w:val="000478CC"/>
    <w:rsid w:val="00051017"/>
    <w:rsid w:val="000520B3"/>
    <w:rsid w:val="000575C8"/>
    <w:rsid w:val="00057872"/>
    <w:rsid w:val="0006128F"/>
    <w:rsid w:val="00067DF5"/>
    <w:rsid w:val="00071E22"/>
    <w:rsid w:val="00074CC4"/>
    <w:rsid w:val="00075F23"/>
    <w:rsid w:val="00076BC5"/>
    <w:rsid w:val="00083FB4"/>
    <w:rsid w:val="000851E6"/>
    <w:rsid w:val="00091349"/>
    <w:rsid w:val="00093217"/>
    <w:rsid w:val="000957DD"/>
    <w:rsid w:val="00096BDB"/>
    <w:rsid w:val="000A2B13"/>
    <w:rsid w:val="000A3729"/>
    <w:rsid w:val="000A4B2D"/>
    <w:rsid w:val="000A52C9"/>
    <w:rsid w:val="000A57A0"/>
    <w:rsid w:val="000A610D"/>
    <w:rsid w:val="000B08EB"/>
    <w:rsid w:val="000B4EB0"/>
    <w:rsid w:val="000B50EF"/>
    <w:rsid w:val="000B5D4D"/>
    <w:rsid w:val="000B7123"/>
    <w:rsid w:val="000B7B72"/>
    <w:rsid w:val="000C3108"/>
    <w:rsid w:val="000C3DAF"/>
    <w:rsid w:val="000D04E7"/>
    <w:rsid w:val="000D11A6"/>
    <w:rsid w:val="000D7C5A"/>
    <w:rsid w:val="000E2831"/>
    <w:rsid w:val="000E372B"/>
    <w:rsid w:val="000E46B7"/>
    <w:rsid w:val="000F15B1"/>
    <w:rsid w:val="000F2704"/>
    <w:rsid w:val="000F2D59"/>
    <w:rsid w:val="001002C5"/>
    <w:rsid w:val="00100878"/>
    <w:rsid w:val="00101475"/>
    <w:rsid w:val="00103677"/>
    <w:rsid w:val="00105076"/>
    <w:rsid w:val="00105690"/>
    <w:rsid w:val="0011253C"/>
    <w:rsid w:val="00116F54"/>
    <w:rsid w:val="001245C2"/>
    <w:rsid w:val="001250EF"/>
    <w:rsid w:val="00131052"/>
    <w:rsid w:val="00137732"/>
    <w:rsid w:val="00137C87"/>
    <w:rsid w:val="00143E05"/>
    <w:rsid w:val="00143F71"/>
    <w:rsid w:val="00143FB2"/>
    <w:rsid w:val="00144DEC"/>
    <w:rsid w:val="0014640A"/>
    <w:rsid w:val="00147715"/>
    <w:rsid w:val="00147D8B"/>
    <w:rsid w:val="00157304"/>
    <w:rsid w:val="001607A3"/>
    <w:rsid w:val="00161DF7"/>
    <w:rsid w:val="001637BC"/>
    <w:rsid w:val="00163907"/>
    <w:rsid w:val="00163AD4"/>
    <w:rsid w:val="00163C10"/>
    <w:rsid w:val="00164195"/>
    <w:rsid w:val="00165C96"/>
    <w:rsid w:val="00167EC3"/>
    <w:rsid w:val="00173564"/>
    <w:rsid w:val="00175AD2"/>
    <w:rsid w:val="0017691F"/>
    <w:rsid w:val="001777CD"/>
    <w:rsid w:val="00181F24"/>
    <w:rsid w:val="00184C40"/>
    <w:rsid w:val="00194105"/>
    <w:rsid w:val="00195BAF"/>
    <w:rsid w:val="00195C26"/>
    <w:rsid w:val="00196DCD"/>
    <w:rsid w:val="001A0088"/>
    <w:rsid w:val="001A2EFF"/>
    <w:rsid w:val="001A4831"/>
    <w:rsid w:val="001A5B25"/>
    <w:rsid w:val="001A6EA6"/>
    <w:rsid w:val="001B0F7C"/>
    <w:rsid w:val="001B6A09"/>
    <w:rsid w:val="001C1D1A"/>
    <w:rsid w:val="001C59ED"/>
    <w:rsid w:val="001C6F1B"/>
    <w:rsid w:val="001C7DFF"/>
    <w:rsid w:val="001D08E6"/>
    <w:rsid w:val="001E0375"/>
    <w:rsid w:val="001E25DB"/>
    <w:rsid w:val="001E3D73"/>
    <w:rsid w:val="001E4097"/>
    <w:rsid w:val="001E66D9"/>
    <w:rsid w:val="001F09C7"/>
    <w:rsid w:val="001F3AF8"/>
    <w:rsid w:val="0020202B"/>
    <w:rsid w:val="00203654"/>
    <w:rsid w:val="00204C2E"/>
    <w:rsid w:val="00207307"/>
    <w:rsid w:val="00210892"/>
    <w:rsid w:val="002110E8"/>
    <w:rsid w:val="00214C78"/>
    <w:rsid w:val="002164DE"/>
    <w:rsid w:val="00216754"/>
    <w:rsid w:val="002205B7"/>
    <w:rsid w:val="00220D8A"/>
    <w:rsid w:val="00223C66"/>
    <w:rsid w:val="0022460C"/>
    <w:rsid w:val="00231EFD"/>
    <w:rsid w:val="002320AE"/>
    <w:rsid w:val="002356F6"/>
    <w:rsid w:val="00237507"/>
    <w:rsid w:val="00243030"/>
    <w:rsid w:val="0024439B"/>
    <w:rsid w:val="00245EED"/>
    <w:rsid w:val="002508DA"/>
    <w:rsid w:val="00252D38"/>
    <w:rsid w:val="00253D8F"/>
    <w:rsid w:val="00265EDB"/>
    <w:rsid w:val="00266C70"/>
    <w:rsid w:val="002670B5"/>
    <w:rsid w:val="00273918"/>
    <w:rsid w:val="00274792"/>
    <w:rsid w:val="00275F12"/>
    <w:rsid w:val="002800F7"/>
    <w:rsid w:val="002821B3"/>
    <w:rsid w:val="002832AC"/>
    <w:rsid w:val="002852B8"/>
    <w:rsid w:val="002A1AFD"/>
    <w:rsid w:val="002A1C6C"/>
    <w:rsid w:val="002A3BF0"/>
    <w:rsid w:val="002A5F14"/>
    <w:rsid w:val="002B100D"/>
    <w:rsid w:val="002B450E"/>
    <w:rsid w:val="002B5D50"/>
    <w:rsid w:val="002B6818"/>
    <w:rsid w:val="002B6E75"/>
    <w:rsid w:val="002C0142"/>
    <w:rsid w:val="002C17AA"/>
    <w:rsid w:val="002C211A"/>
    <w:rsid w:val="002C2EF3"/>
    <w:rsid w:val="002C51AC"/>
    <w:rsid w:val="002D4D0C"/>
    <w:rsid w:val="002D69B5"/>
    <w:rsid w:val="002E051F"/>
    <w:rsid w:val="002E11BD"/>
    <w:rsid w:val="002E57FF"/>
    <w:rsid w:val="002F093A"/>
    <w:rsid w:val="002F245A"/>
    <w:rsid w:val="002F538E"/>
    <w:rsid w:val="00303F04"/>
    <w:rsid w:val="00313906"/>
    <w:rsid w:val="00315B42"/>
    <w:rsid w:val="003213FA"/>
    <w:rsid w:val="0032211B"/>
    <w:rsid w:val="003246A4"/>
    <w:rsid w:val="00330601"/>
    <w:rsid w:val="0033163D"/>
    <w:rsid w:val="003347E8"/>
    <w:rsid w:val="00334988"/>
    <w:rsid w:val="00337EB8"/>
    <w:rsid w:val="0034097B"/>
    <w:rsid w:val="00341B63"/>
    <w:rsid w:val="0034395F"/>
    <w:rsid w:val="00344266"/>
    <w:rsid w:val="003447C5"/>
    <w:rsid w:val="0034647D"/>
    <w:rsid w:val="003467A8"/>
    <w:rsid w:val="0034712F"/>
    <w:rsid w:val="0035076C"/>
    <w:rsid w:val="00351262"/>
    <w:rsid w:val="0035381D"/>
    <w:rsid w:val="00353DC2"/>
    <w:rsid w:val="0035793F"/>
    <w:rsid w:val="00360B34"/>
    <w:rsid w:val="00363BDF"/>
    <w:rsid w:val="00364E5E"/>
    <w:rsid w:val="00366A9C"/>
    <w:rsid w:val="003702B7"/>
    <w:rsid w:val="0037294B"/>
    <w:rsid w:val="0037374D"/>
    <w:rsid w:val="00373D86"/>
    <w:rsid w:val="00375361"/>
    <w:rsid w:val="003754B1"/>
    <w:rsid w:val="0037705B"/>
    <w:rsid w:val="0038640D"/>
    <w:rsid w:val="00390DEA"/>
    <w:rsid w:val="00392317"/>
    <w:rsid w:val="00392EDE"/>
    <w:rsid w:val="00395DC8"/>
    <w:rsid w:val="003A1F32"/>
    <w:rsid w:val="003A22DB"/>
    <w:rsid w:val="003A2DA9"/>
    <w:rsid w:val="003A4F7B"/>
    <w:rsid w:val="003A6800"/>
    <w:rsid w:val="003B21A7"/>
    <w:rsid w:val="003C0FF3"/>
    <w:rsid w:val="003C2EF6"/>
    <w:rsid w:val="003D0330"/>
    <w:rsid w:val="003D537F"/>
    <w:rsid w:val="003E08D9"/>
    <w:rsid w:val="003E17FB"/>
    <w:rsid w:val="003E7B89"/>
    <w:rsid w:val="003F181B"/>
    <w:rsid w:val="003F3A58"/>
    <w:rsid w:val="003F6C5C"/>
    <w:rsid w:val="003F7FF6"/>
    <w:rsid w:val="004006B6"/>
    <w:rsid w:val="00400EFC"/>
    <w:rsid w:val="00401148"/>
    <w:rsid w:val="00403866"/>
    <w:rsid w:val="00403FA6"/>
    <w:rsid w:val="004047A7"/>
    <w:rsid w:val="00410231"/>
    <w:rsid w:val="00411A4C"/>
    <w:rsid w:val="00411D05"/>
    <w:rsid w:val="004139C0"/>
    <w:rsid w:val="00416241"/>
    <w:rsid w:val="00416DD9"/>
    <w:rsid w:val="00417E29"/>
    <w:rsid w:val="004227A5"/>
    <w:rsid w:val="00425EF4"/>
    <w:rsid w:val="00434A57"/>
    <w:rsid w:val="00440A71"/>
    <w:rsid w:val="004423FD"/>
    <w:rsid w:val="00442B23"/>
    <w:rsid w:val="00444DD0"/>
    <w:rsid w:val="00453F9D"/>
    <w:rsid w:val="004557A0"/>
    <w:rsid w:val="00462640"/>
    <w:rsid w:val="00463A09"/>
    <w:rsid w:val="00464C0E"/>
    <w:rsid w:val="004750F2"/>
    <w:rsid w:val="00476074"/>
    <w:rsid w:val="0047628F"/>
    <w:rsid w:val="00490623"/>
    <w:rsid w:val="0049116B"/>
    <w:rsid w:val="00496524"/>
    <w:rsid w:val="00496E3B"/>
    <w:rsid w:val="004A14D3"/>
    <w:rsid w:val="004A6532"/>
    <w:rsid w:val="004A785E"/>
    <w:rsid w:val="004A7CD7"/>
    <w:rsid w:val="004B3B0E"/>
    <w:rsid w:val="004B3F92"/>
    <w:rsid w:val="004C11EB"/>
    <w:rsid w:val="004D4131"/>
    <w:rsid w:val="004D4796"/>
    <w:rsid w:val="004D7D20"/>
    <w:rsid w:val="004E42A6"/>
    <w:rsid w:val="004E4E7F"/>
    <w:rsid w:val="004E561B"/>
    <w:rsid w:val="004E7D6D"/>
    <w:rsid w:val="004F4068"/>
    <w:rsid w:val="004F46F4"/>
    <w:rsid w:val="004F50BF"/>
    <w:rsid w:val="005029E0"/>
    <w:rsid w:val="005035B6"/>
    <w:rsid w:val="00507361"/>
    <w:rsid w:val="005117FA"/>
    <w:rsid w:val="00513B68"/>
    <w:rsid w:val="00525929"/>
    <w:rsid w:val="00533449"/>
    <w:rsid w:val="00534A8C"/>
    <w:rsid w:val="00535427"/>
    <w:rsid w:val="00535CFC"/>
    <w:rsid w:val="00536AE2"/>
    <w:rsid w:val="005415F1"/>
    <w:rsid w:val="0054414D"/>
    <w:rsid w:val="005462F4"/>
    <w:rsid w:val="005613BA"/>
    <w:rsid w:val="00562257"/>
    <w:rsid w:val="005646BE"/>
    <w:rsid w:val="00565387"/>
    <w:rsid w:val="005706D7"/>
    <w:rsid w:val="0057185F"/>
    <w:rsid w:val="005730B3"/>
    <w:rsid w:val="005732A7"/>
    <w:rsid w:val="00576483"/>
    <w:rsid w:val="00576E8C"/>
    <w:rsid w:val="00577C30"/>
    <w:rsid w:val="00582445"/>
    <w:rsid w:val="0058611D"/>
    <w:rsid w:val="005921C9"/>
    <w:rsid w:val="005940E7"/>
    <w:rsid w:val="00595903"/>
    <w:rsid w:val="005A17EB"/>
    <w:rsid w:val="005A29CF"/>
    <w:rsid w:val="005A3808"/>
    <w:rsid w:val="005A60AA"/>
    <w:rsid w:val="005A6335"/>
    <w:rsid w:val="005B271C"/>
    <w:rsid w:val="005B359C"/>
    <w:rsid w:val="005B7077"/>
    <w:rsid w:val="005B7913"/>
    <w:rsid w:val="005C43E9"/>
    <w:rsid w:val="005C52E4"/>
    <w:rsid w:val="005D0B5A"/>
    <w:rsid w:val="005E2DAB"/>
    <w:rsid w:val="005E385C"/>
    <w:rsid w:val="005E44D6"/>
    <w:rsid w:val="005E5DDC"/>
    <w:rsid w:val="005E7CB8"/>
    <w:rsid w:val="005F098C"/>
    <w:rsid w:val="005F61CE"/>
    <w:rsid w:val="00600648"/>
    <w:rsid w:val="00603D9A"/>
    <w:rsid w:val="006142FF"/>
    <w:rsid w:val="0061454D"/>
    <w:rsid w:val="006160DC"/>
    <w:rsid w:val="00623B35"/>
    <w:rsid w:val="00623E0E"/>
    <w:rsid w:val="00632532"/>
    <w:rsid w:val="00633DB4"/>
    <w:rsid w:val="00637818"/>
    <w:rsid w:val="006428A6"/>
    <w:rsid w:val="00643245"/>
    <w:rsid w:val="00650AA7"/>
    <w:rsid w:val="00651ACF"/>
    <w:rsid w:val="006609D4"/>
    <w:rsid w:val="00660E91"/>
    <w:rsid w:val="00661081"/>
    <w:rsid w:val="0066184E"/>
    <w:rsid w:val="00662751"/>
    <w:rsid w:val="0067234F"/>
    <w:rsid w:val="00673D8C"/>
    <w:rsid w:val="0067639A"/>
    <w:rsid w:val="00677502"/>
    <w:rsid w:val="006805F0"/>
    <w:rsid w:val="00681E9F"/>
    <w:rsid w:val="00684356"/>
    <w:rsid w:val="00684B34"/>
    <w:rsid w:val="00684CD1"/>
    <w:rsid w:val="00686480"/>
    <w:rsid w:val="006877EF"/>
    <w:rsid w:val="00687BDC"/>
    <w:rsid w:val="00690734"/>
    <w:rsid w:val="00691C74"/>
    <w:rsid w:val="00691D38"/>
    <w:rsid w:val="006927DA"/>
    <w:rsid w:val="0069413F"/>
    <w:rsid w:val="00695423"/>
    <w:rsid w:val="0069644A"/>
    <w:rsid w:val="006A1ECA"/>
    <w:rsid w:val="006B00FE"/>
    <w:rsid w:val="006B64B2"/>
    <w:rsid w:val="006C24D6"/>
    <w:rsid w:val="006C5A06"/>
    <w:rsid w:val="006D1D39"/>
    <w:rsid w:val="006E3BED"/>
    <w:rsid w:val="006E7018"/>
    <w:rsid w:val="006E7B3C"/>
    <w:rsid w:val="006F44A7"/>
    <w:rsid w:val="006F4500"/>
    <w:rsid w:val="006F4928"/>
    <w:rsid w:val="006F5283"/>
    <w:rsid w:val="006F5A92"/>
    <w:rsid w:val="006F794A"/>
    <w:rsid w:val="006F7AF9"/>
    <w:rsid w:val="007033DF"/>
    <w:rsid w:val="007128B9"/>
    <w:rsid w:val="00722CD9"/>
    <w:rsid w:val="00726939"/>
    <w:rsid w:val="007277F3"/>
    <w:rsid w:val="00732834"/>
    <w:rsid w:val="007357AD"/>
    <w:rsid w:val="00746E54"/>
    <w:rsid w:val="00751766"/>
    <w:rsid w:val="0075209E"/>
    <w:rsid w:val="00752C2B"/>
    <w:rsid w:val="00754F04"/>
    <w:rsid w:val="0076491B"/>
    <w:rsid w:val="00767B34"/>
    <w:rsid w:val="0077710C"/>
    <w:rsid w:val="00780CB9"/>
    <w:rsid w:val="00783141"/>
    <w:rsid w:val="007838A0"/>
    <w:rsid w:val="00783D58"/>
    <w:rsid w:val="00785909"/>
    <w:rsid w:val="00785962"/>
    <w:rsid w:val="007941DB"/>
    <w:rsid w:val="00795861"/>
    <w:rsid w:val="00797FBD"/>
    <w:rsid w:val="007A0D33"/>
    <w:rsid w:val="007A432B"/>
    <w:rsid w:val="007A4791"/>
    <w:rsid w:val="007B1A94"/>
    <w:rsid w:val="007B22F8"/>
    <w:rsid w:val="007B50D8"/>
    <w:rsid w:val="007B579C"/>
    <w:rsid w:val="007B5B40"/>
    <w:rsid w:val="007C2BBF"/>
    <w:rsid w:val="007C5264"/>
    <w:rsid w:val="007C77B0"/>
    <w:rsid w:val="007D03B6"/>
    <w:rsid w:val="007D3B89"/>
    <w:rsid w:val="007D59A1"/>
    <w:rsid w:val="007E52B2"/>
    <w:rsid w:val="007E6199"/>
    <w:rsid w:val="007F1905"/>
    <w:rsid w:val="007F25A2"/>
    <w:rsid w:val="007F2C25"/>
    <w:rsid w:val="007F3448"/>
    <w:rsid w:val="007F41CE"/>
    <w:rsid w:val="00803000"/>
    <w:rsid w:val="00803F2F"/>
    <w:rsid w:val="00805059"/>
    <w:rsid w:val="00806671"/>
    <w:rsid w:val="00806AED"/>
    <w:rsid w:val="008075DD"/>
    <w:rsid w:val="008106A1"/>
    <w:rsid w:val="00810D8E"/>
    <w:rsid w:val="008142C1"/>
    <w:rsid w:val="00816908"/>
    <w:rsid w:val="00817B8E"/>
    <w:rsid w:val="008207D6"/>
    <w:rsid w:val="00821852"/>
    <w:rsid w:val="00821952"/>
    <w:rsid w:val="00821C16"/>
    <w:rsid w:val="00823BB4"/>
    <w:rsid w:val="008266C2"/>
    <w:rsid w:val="00837CA6"/>
    <w:rsid w:val="00845EA6"/>
    <w:rsid w:val="0085447C"/>
    <w:rsid w:val="00854F2E"/>
    <w:rsid w:val="00855346"/>
    <w:rsid w:val="00856664"/>
    <w:rsid w:val="00860C27"/>
    <w:rsid w:val="00862C63"/>
    <w:rsid w:val="00864F40"/>
    <w:rsid w:val="00865893"/>
    <w:rsid w:val="0087043A"/>
    <w:rsid w:val="00871B9F"/>
    <w:rsid w:val="00874CFB"/>
    <w:rsid w:val="00876E39"/>
    <w:rsid w:val="008806D2"/>
    <w:rsid w:val="0088299A"/>
    <w:rsid w:val="008854F6"/>
    <w:rsid w:val="008A1933"/>
    <w:rsid w:val="008A51F4"/>
    <w:rsid w:val="008A5DB7"/>
    <w:rsid w:val="008A77D9"/>
    <w:rsid w:val="008B0602"/>
    <w:rsid w:val="008B62FF"/>
    <w:rsid w:val="008B7290"/>
    <w:rsid w:val="008C1E88"/>
    <w:rsid w:val="008C2ABB"/>
    <w:rsid w:val="008C687B"/>
    <w:rsid w:val="008C6B63"/>
    <w:rsid w:val="008C6D50"/>
    <w:rsid w:val="008D1328"/>
    <w:rsid w:val="008D13C9"/>
    <w:rsid w:val="008D215F"/>
    <w:rsid w:val="008D4FC3"/>
    <w:rsid w:val="008D5885"/>
    <w:rsid w:val="008D6D93"/>
    <w:rsid w:val="008D7796"/>
    <w:rsid w:val="008E14D3"/>
    <w:rsid w:val="008E57D5"/>
    <w:rsid w:val="008E6494"/>
    <w:rsid w:val="008E7735"/>
    <w:rsid w:val="008F1495"/>
    <w:rsid w:val="008F799B"/>
    <w:rsid w:val="00901E78"/>
    <w:rsid w:val="00905B39"/>
    <w:rsid w:val="0091015D"/>
    <w:rsid w:val="00910E59"/>
    <w:rsid w:val="009170F7"/>
    <w:rsid w:val="00917AD5"/>
    <w:rsid w:val="0092477D"/>
    <w:rsid w:val="009249C6"/>
    <w:rsid w:val="00924CB9"/>
    <w:rsid w:val="00926C69"/>
    <w:rsid w:val="009275E4"/>
    <w:rsid w:val="009276AB"/>
    <w:rsid w:val="009303A8"/>
    <w:rsid w:val="0093094D"/>
    <w:rsid w:val="00932181"/>
    <w:rsid w:val="009346B6"/>
    <w:rsid w:val="009364CE"/>
    <w:rsid w:val="0093738C"/>
    <w:rsid w:val="00941E85"/>
    <w:rsid w:val="00954C2A"/>
    <w:rsid w:val="00954D0E"/>
    <w:rsid w:val="00955B36"/>
    <w:rsid w:val="00956A15"/>
    <w:rsid w:val="00962AA1"/>
    <w:rsid w:val="009630EE"/>
    <w:rsid w:val="009775A5"/>
    <w:rsid w:val="00980B8F"/>
    <w:rsid w:val="009816A3"/>
    <w:rsid w:val="00984A58"/>
    <w:rsid w:val="009863C3"/>
    <w:rsid w:val="00986931"/>
    <w:rsid w:val="00991A01"/>
    <w:rsid w:val="00992524"/>
    <w:rsid w:val="00992811"/>
    <w:rsid w:val="00992EF2"/>
    <w:rsid w:val="00993A33"/>
    <w:rsid w:val="00994073"/>
    <w:rsid w:val="0099425F"/>
    <w:rsid w:val="0099510E"/>
    <w:rsid w:val="009A1B4B"/>
    <w:rsid w:val="009A6CF3"/>
    <w:rsid w:val="009A6E8E"/>
    <w:rsid w:val="009B0364"/>
    <w:rsid w:val="009B0CC4"/>
    <w:rsid w:val="009B2828"/>
    <w:rsid w:val="009B3693"/>
    <w:rsid w:val="009B7979"/>
    <w:rsid w:val="009C2D07"/>
    <w:rsid w:val="009C43CC"/>
    <w:rsid w:val="009C47E7"/>
    <w:rsid w:val="009C574C"/>
    <w:rsid w:val="009C593F"/>
    <w:rsid w:val="009D3FC1"/>
    <w:rsid w:val="009D70FE"/>
    <w:rsid w:val="009E003A"/>
    <w:rsid w:val="009E1F1E"/>
    <w:rsid w:val="009F398D"/>
    <w:rsid w:val="009F5340"/>
    <w:rsid w:val="009F5FB1"/>
    <w:rsid w:val="009F67AE"/>
    <w:rsid w:val="00A003DA"/>
    <w:rsid w:val="00A02261"/>
    <w:rsid w:val="00A20CF2"/>
    <w:rsid w:val="00A244A3"/>
    <w:rsid w:val="00A42773"/>
    <w:rsid w:val="00A47C1F"/>
    <w:rsid w:val="00A53554"/>
    <w:rsid w:val="00A557B5"/>
    <w:rsid w:val="00A57F25"/>
    <w:rsid w:val="00A6077B"/>
    <w:rsid w:val="00A60E11"/>
    <w:rsid w:val="00A60F08"/>
    <w:rsid w:val="00A63E8F"/>
    <w:rsid w:val="00A72BD4"/>
    <w:rsid w:val="00A74780"/>
    <w:rsid w:val="00A76272"/>
    <w:rsid w:val="00A765C0"/>
    <w:rsid w:val="00A800A0"/>
    <w:rsid w:val="00A83D95"/>
    <w:rsid w:val="00A849AF"/>
    <w:rsid w:val="00A84DEF"/>
    <w:rsid w:val="00A85341"/>
    <w:rsid w:val="00A92530"/>
    <w:rsid w:val="00A9384A"/>
    <w:rsid w:val="00A94C74"/>
    <w:rsid w:val="00A95D51"/>
    <w:rsid w:val="00A96829"/>
    <w:rsid w:val="00A96F53"/>
    <w:rsid w:val="00AA32DF"/>
    <w:rsid w:val="00AA3DDD"/>
    <w:rsid w:val="00AB6044"/>
    <w:rsid w:val="00AC2749"/>
    <w:rsid w:val="00AC4177"/>
    <w:rsid w:val="00AD12C8"/>
    <w:rsid w:val="00AD7106"/>
    <w:rsid w:val="00AE47B0"/>
    <w:rsid w:val="00AE4852"/>
    <w:rsid w:val="00AE6EA3"/>
    <w:rsid w:val="00AE757E"/>
    <w:rsid w:val="00AF140B"/>
    <w:rsid w:val="00AF4FAF"/>
    <w:rsid w:val="00B00B64"/>
    <w:rsid w:val="00B02366"/>
    <w:rsid w:val="00B075C4"/>
    <w:rsid w:val="00B12E71"/>
    <w:rsid w:val="00B13A59"/>
    <w:rsid w:val="00B246A6"/>
    <w:rsid w:val="00B31423"/>
    <w:rsid w:val="00B32B53"/>
    <w:rsid w:val="00B37D21"/>
    <w:rsid w:val="00B41F44"/>
    <w:rsid w:val="00B436E1"/>
    <w:rsid w:val="00B442E5"/>
    <w:rsid w:val="00B52033"/>
    <w:rsid w:val="00B52AAE"/>
    <w:rsid w:val="00B530D5"/>
    <w:rsid w:val="00B62DA6"/>
    <w:rsid w:val="00B62F17"/>
    <w:rsid w:val="00B673E0"/>
    <w:rsid w:val="00B706CC"/>
    <w:rsid w:val="00B71F4F"/>
    <w:rsid w:val="00B73194"/>
    <w:rsid w:val="00B738D5"/>
    <w:rsid w:val="00B76F31"/>
    <w:rsid w:val="00B80769"/>
    <w:rsid w:val="00B84383"/>
    <w:rsid w:val="00B85B61"/>
    <w:rsid w:val="00BA0D7A"/>
    <w:rsid w:val="00BA65DB"/>
    <w:rsid w:val="00BB27CF"/>
    <w:rsid w:val="00BC045D"/>
    <w:rsid w:val="00BC1478"/>
    <w:rsid w:val="00BC24E1"/>
    <w:rsid w:val="00BC3024"/>
    <w:rsid w:val="00BC7DF7"/>
    <w:rsid w:val="00BD1298"/>
    <w:rsid w:val="00BD26F6"/>
    <w:rsid w:val="00BD3E52"/>
    <w:rsid w:val="00BD62E6"/>
    <w:rsid w:val="00BD7B2E"/>
    <w:rsid w:val="00BE6ADE"/>
    <w:rsid w:val="00BF103B"/>
    <w:rsid w:val="00BF29DB"/>
    <w:rsid w:val="00C00A2C"/>
    <w:rsid w:val="00C01027"/>
    <w:rsid w:val="00C011B8"/>
    <w:rsid w:val="00C0232F"/>
    <w:rsid w:val="00C0239B"/>
    <w:rsid w:val="00C02B26"/>
    <w:rsid w:val="00C0447C"/>
    <w:rsid w:val="00C2189D"/>
    <w:rsid w:val="00C22386"/>
    <w:rsid w:val="00C23B51"/>
    <w:rsid w:val="00C244B6"/>
    <w:rsid w:val="00C27772"/>
    <w:rsid w:val="00C30DDA"/>
    <w:rsid w:val="00C43A79"/>
    <w:rsid w:val="00C46331"/>
    <w:rsid w:val="00C46B8E"/>
    <w:rsid w:val="00C472D0"/>
    <w:rsid w:val="00C526D7"/>
    <w:rsid w:val="00C53758"/>
    <w:rsid w:val="00C55FF9"/>
    <w:rsid w:val="00C57424"/>
    <w:rsid w:val="00C64299"/>
    <w:rsid w:val="00C66BFB"/>
    <w:rsid w:val="00C67080"/>
    <w:rsid w:val="00C67623"/>
    <w:rsid w:val="00C677FE"/>
    <w:rsid w:val="00C71FBC"/>
    <w:rsid w:val="00C748CD"/>
    <w:rsid w:val="00C76B54"/>
    <w:rsid w:val="00C76CEE"/>
    <w:rsid w:val="00C77C7D"/>
    <w:rsid w:val="00C81103"/>
    <w:rsid w:val="00C8176B"/>
    <w:rsid w:val="00C9077F"/>
    <w:rsid w:val="00C9187A"/>
    <w:rsid w:val="00C947F4"/>
    <w:rsid w:val="00C95049"/>
    <w:rsid w:val="00C9587A"/>
    <w:rsid w:val="00CA0CFC"/>
    <w:rsid w:val="00CA2B64"/>
    <w:rsid w:val="00CA2D09"/>
    <w:rsid w:val="00CA3368"/>
    <w:rsid w:val="00CB115F"/>
    <w:rsid w:val="00CB1A94"/>
    <w:rsid w:val="00CB2579"/>
    <w:rsid w:val="00CB3C3A"/>
    <w:rsid w:val="00CB4631"/>
    <w:rsid w:val="00CB51DA"/>
    <w:rsid w:val="00CC0853"/>
    <w:rsid w:val="00CC16B6"/>
    <w:rsid w:val="00CC1DD6"/>
    <w:rsid w:val="00CC26ED"/>
    <w:rsid w:val="00CC3F5A"/>
    <w:rsid w:val="00CD078D"/>
    <w:rsid w:val="00CD281E"/>
    <w:rsid w:val="00CD2978"/>
    <w:rsid w:val="00CD4D81"/>
    <w:rsid w:val="00CD763D"/>
    <w:rsid w:val="00CE22A4"/>
    <w:rsid w:val="00CF01F5"/>
    <w:rsid w:val="00CF1111"/>
    <w:rsid w:val="00CF3F48"/>
    <w:rsid w:val="00CF540D"/>
    <w:rsid w:val="00CF7206"/>
    <w:rsid w:val="00D102AD"/>
    <w:rsid w:val="00D10911"/>
    <w:rsid w:val="00D12797"/>
    <w:rsid w:val="00D201C7"/>
    <w:rsid w:val="00D27855"/>
    <w:rsid w:val="00D30A8D"/>
    <w:rsid w:val="00D372BE"/>
    <w:rsid w:val="00D4125B"/>
    <w:rsid w:val="00D41508"/>
    <w:rsid w:val="00D4238F"/>
    <w:rsid w:val="00D428DB"/>
    <w:rsid w:val="00D441EA"/>
    <w:rsid w:val="00D46560"/>
    <w:rsid w:val="00D46609"/>
    <w:rsid w:val="00D47B37"/>
    <w:rsid w:val="00D54D4D"/>
    <w:rsid w:val="00D60A53"/>
    <w:rsid w:val="00D61DAC"/>
    <w:rsid w:val="00D63550"/>
    <w:rsid w:val="00D741EA"/>
    <w:rsid w:val="00D83916"/>
    <w:rsid w:val="00D8518E"/>
    <w:rsid w:val="00D90512"/>
    <w:rsid w:val="00D95F49"/>
    <w:rsid w:val="00D96247"/>
    <w:rsid w:val="00D9775F"/>
    <w:rsid w:val="00DA0FEF"/>
    <w:rsid w:val="00DA1886"/>
    <w:rsid w:val="00DA2504"/>
    <w:rsid w:val="00DA361F"/>
    <w:rsid w:val="00DA72B3"/>
    <w:rsid w:val="00DB0202"/>
    <w:rsid w:val="00DB3AC8"/>
    <w:rsid w:val="00DB6BEC"/>
    <w:rsid w:val="00DB70B4"/>
    <w:rsid w:val="00DC106A"/>
    <w:rsid w:val="00DC2BF4"/>
    <w:rsid w:val="00DC2E16"/>
    <w:rsid w:val="00DC31EE"/>
    <w:rsid w:val="00DD2892"/>
    <w:rsid w:val="00DD47D4"/>
    <w:rsid w:val="00DD52B2"/>
    <w:rsid w:val="00DD6E69"/>
    <w:rsid w:val="00DE028D"/>
    <w:rsid w:val="00DE25BB"/>
    <w:rsid w:val="00DF09A7"/>
    <w:rsid w:val="00DF29F2"/>
    <w:rsid w:val="00DF49A3"/>
    <w:rsid w:val="00DF5626"/>
    <w:rsid w:val="00DF6694"/>
    <w:rsid w:val="00E002CC"/>
    <w:rsid w:val="00E00773"/>
    <w:rsid w:val="00E01477"/>
    <w:rsid w:val="00E03AC5"/>
    <w:rsid w:val="00E0588B"/>
    <w:rsid w:val="00E06E28"/>
    <w:rsid w:val="00E070C5"/>
    <w:rsid w:val="00E0766D"/>
    <w:rsid w:val="00E100F6"/>
    <w:rsid w:val="00E1145B"/>
    <w:rsid w:val="00E12F55"/>
    <w:rsid w:val="00E14EC5"/>
    <w:rsid w:val="00E16BEE"/>
    <w:rsid w:val="00E172E6"/>
    <w:rsid w:val="00E26B6D"/>
    <w:rsid w:val="00E27023"/>
    <w:rsid w:val="00E3558C"/>
    <w:rsid w:val="00E35EA1"/>
    <w:rsid w:val="00E36958"/>
    <w:rsid w:val="00E42732"/>
    <w:rsid w:val="00E459D6"/>
    <w:rsid w:val="00E45F66"/>
    <w:rsid w:val="00E56466"/>
    <w:rsid w:val="00E57EAB"/>
    <w:rsid w:val="00E61491"/>
    <w:rsid w:val="00E6531A"/>
    <w:rsid w:val="00E653B5"/>
    <w:rsid w:val="00E70ECC"/>
    <w:rsid w:val="00E7171E"/>
    <w:rsid w:val="00E73953"/>
    <w:rsid w:val="00E828CC"/>
    <w:rsid w:val="00E8535A"/>
    <w:rsid w:val="00E85E9F"/>
    <w:rsid w:val="00E8714A"/>
    <w:rsid w:val="00E95498"/>
    <w:rsid w:val="00EA04AF"/>
    <w:rsid w:val="00EA20D1"/>
    <w:rsid w:val="00EA64C2"/>
    <w:rsid w:val="00EB1C59"/>
    <w:rsid w:val="00EB4A20"/>
    <w:rsid w:val="00EC0E67"/>
    <w:rsid w:val="00EC10CA"/>
    <w:rsid w:val="00EC1FDE"/>
    <w:rsid w:val="00EC2C86"/>
    <w:rsid w:val="00EC4A9A"/>
    <w:rsid w:val="00EC4DFB"/>
    <w:rsid w:val="00EC5944"/>
    <w:rsid w:val="00ED5C5A"/>
    <w:rsid w:val="00EE1F63"/>
    <w:rsid w:val="00EE47C0"/>
    <w:rsid w:val="00EE5333"/>
    <w:rsid w:val="00EF2FA3"/>
    <w:rsid w:val="00EF361C"/>
    <w:rsid w:val="00EF46CD"/>
    <w:rsid w:val="00EF5A40"/>
    <w:rsid w:val="00EF7F75"/>
    <w:rsid w:val="00F00AEB"/>
    <w:rsid w:val="00F03CB9"/>
    <w:rsid w:val="00F04E4A"/>
    <w:rsid w:val="00F070CC"/>
    <w:rsid w:val="00F0727B"/>
    <w:rsid w:val="00F1649D"/>
    <w:rsid w:val="00F17E33"/>
    <w:rsid w:val="00F209B1"/>
    <w:rsid w:val="00F2182A"/>
    <w:rsid w:val="00F21CC8"/>
    <w:rsid w:val="00F220EE"/>
    <w:rsid w:val="00F24228"/>
    <w:rsid w:val="00F251CC"/>
    <w:rsid w:val="00F2613B"/>
    <w:rsid w:val="00F3068D"/>
    <w:rsid w:val="00F30F98"/>
    <w:rsid w:val="00F312C8"/>
    <w:rsid w:val="00F36070"/>
    <w:rsid w:val="00F36276"/>
    <w:rsid w:val="00F435DD"/>
    <w:rsid w:val="00F50399"/>
    <w:rsid w:val="00F67397"/>
    <w:rsid w:val="00F71B57"/>
    <w:rsid w:val="00F7272B"/>
    <w:rsid w:val="00F74F42"/>
    <w:rsid w:val="00F85ED4"/>
    <w:rsid w:val="00F872BA"/>
    <w:rsid w:val="00F917C8"/>
    <w:rsid w:val="00F92B5C"/>
    <w:rsid w:val="00FA478A"/>
    <w:rsid w:val="00FA490E"/>
    <w:rsid w:val="00FB027D"/>
    <w:rsid w:val="00FB3337"/>
    <w:rsid w:val="00FB370D"/>
    <w:rsid w:val="00FB46EC"/>
    <w:rsid w:val="00FB7B84"/>
    <w:rsid w:val="00FC0A14"/>
    <w:rsid w:val="00FC2D7E"/>
    <w:rsid w:val="00FC558F"/>
    <w:rsid w:val="00FC5F09"/>
    <w:rsid w:val="00FC5F38"/>
    <w:rsid w:val="00FD0943"/>
    <w:rsid w:val="00FD1366"/>
    <w:rsid w:val="00FD42C0"/>
    <w:rsid w:val="00FD4726"/>
    <w:rsid w:val="00FD6BFB"/>
    <w:rsid w:val="00FE4344"/>
    <w:rsid w:val="00FE57C2"/>
    <w:rsid w:val="00FE5E49"/>
    <w:rsid w:val="00FE7B5D"/>
    <w:rsid w:val="00FF01B3"/>
    <w:rsid w:val="00FF1D5D"/>
    <w:rsid w:val="00FF41EE"/>
    <w:rsid w:val="01FC479B"/>
    <w:rsid w:val="059F924D"/>
    <w:rsid w:val="061797F2"/>
    <w:rsid w:val="07D76FCD"/>
    <w:rsid w:val="0894EA11"/>
    <w:rsid w:val="0C5756FE"/>
    <w:rsid w:val="0CE10698"/>
    <w:rsid w:val="0D43AB60"/>
    <w:rsid w:val="0D493BB4"/>
    <w:rsid w:val="0E22C5FA"/>
    <w:rsid w:val="0F94454E"/>
    <w:rsid w:val="10FBBE11"/>
    <w:rsid w:val="1166FB20"/>
    <w:rsid w:val="12A347EC"/>
    <w:rsid w:val="14046CA6"/>
    <w:rsid w:val="1416BE7E"/>
    <w:rsid w:val="146858A3"/>
    <w:rsid w:val="14DA8692"/>
    <w:rsid w:val="1793407F"/>
    <w:rsid w:val="17C02E22"/>
    <w:rsid w:val="191F706F"/>
    <w:rsid w:val="19B69F31"/>
    <w:rsid w:val="19FD5BE8"/>
    <w:rsid w:val="1C87BAC2"/>
    <w:rsid w:val="1DBE833E"/>
    <w:rsid w:val="1EB3F798"/>
    <w:rsid w:val="20DA22BD"/>
    <w:rsid w:val="20E1C6CC"/>
    <w:rsid w:val="21DC406A"/>
    <w:rsid w:val="225FF6D6"/>
    <w:rsid w:val="239AD4FF"/>
    <w:rsid w:val="2522462B"/>
    <w:rsid w:val="26B749B5"/>
    <w:rsid w:val="270959BB"/>
    <w:rsid w:val="287D2B81"/>
    <w:rsid w:val="29266B2E"/>
    <w:rsid w:val="2A8B2B4C"/>
    <w:rsid w:val="2CEA46CF"/>
    <w:rsid w:val="2DD88F27"/>
    <w:rsid w:val="306684A8"/>
    <w:rsid w:val="31120673"/>
    <w:rsid w:val="34903CBF"/>
    <w:rsid w:val="35CD0B1F"/>
    <w:rsid w:val="38501A2B"/>
    <w:rsid w:val="38B79E30"/>
    <w:rsid w:val="3D2A6448"/>
    <w:rsid w:val="41BBD508"/>
    <w:rsid w:val="4692E5E6"/>
    <w:rsid w:val="46F45C0D"/>
    <w:rsid w:val="4A6942D5"/>
    <w:rsid w:val="4B561E1F"/>
    <w:rsid w:val="4C0CAF56"/>
    <w:rsid w:val="4D7B9756"/>
    <w:rsid w:val="500478F4"/>
    <w:rsid w:val="525911BA"/>
    <w:rsid w:val="525963E7"/>
    <w:rsid w:val="52920ED5"/>
    <w:rsid w:val="52B2EB6F"/>
    <w:rsid w:val="530E1CA9"/>
    <w:rsid w:val="53E5AEAA"/>
    <w:rsid w:val="59C996BF"/>
    <w:rsid w:val="59EC8AAE"/>
    <w:rsid w:val="5BEEC6AD"/>
    <w:rsid w:val="5C4B28F3"/>
    <w:rsid w:val="5C683DE7"/>
    <w:rsid w:val="60B31A4B"/>
    <w:rsid w:val="60C934E4"/>
    <w:rsid w:val="61CF0FDD"/>
    <w:rsid w:val="63DA7DE3"/>
    <w:rsid w:val="649135AC"/>
    <w:rsid w:val="64CEFD5B"/>
    <w:rsid w:val="6A5F2E81"/>
    <w:rsid w:val="6E110573"/>
    <w:rsid w:val="6F7864EC"/>
    <w:rsid w:val="705CB47E"/>
    <w:rsid w:val="70B66D8C"/>
    <w:rsid w:val="714AA02F"/>
    <w:rsid w:val="717EB00F"/>
    <w:rsid w:val="71D3BD03"/>
    <w:rsid w:val="72404A28"/>
    <w:rsid w:val="73231D90"/>
    <w:rsid w:val="74AF4825"/>
    <w:rsid w:val="75E7B155"/>
    <w:rsid w:val="772AE949"/>
    <w:rsid w:val="793F5920"/>
    <w:rsid w:val="7A215518"/>
    <w:rsid w:val="7D1C4389"/>
    <w:rsid w:val="7F4AA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CFE656"/>
  <w15:chartTrackingRefBased/>
  <w15:docId w15:val="{EED2F6BD-D7BE-45B2-91D2-5D1CA3074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E9F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5B2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1509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E9F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59"/>
    <w:rsid w:val="0054414D"/>
    <w:tblPr>
      <w:tblBorders>
        <w:top w:val="single" w:sz="4" w:space="0" w:color="015098"/>
        <w:bottom w:val="single" w:sz="4" w:space="0" w:color="015098"/>
        <w:insideH w:val="single" w:sz="4" w:space="0" w:color="015098"/>
      </w:tblBorders>
    </w:tblPr>
  </w:style>
  <w:style w:type="paragraph" w:customStyle="1" w:styleId="boxtext">
    <w:name w:val="box text"/>
    <w:basedOn w:val="IntenseQuote"/>
    <w:qFormat/>
    <w:rsid w:val="0054414D"/>
    <w:pPr>
      <w:pBdr>
        <w:left w:val="single" w:sz="4" w:space="4" w:color="015098"/>
        <w:right w:val="single" w:sz="4" w:space="4" w:color="015098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54414D"/>
    <w:pPr>
      <w:pBdr>
        <w:left w:val="single" w:sz="4" w:space="4" w:color="015098"/>
        <w:right w:val="single" w:sz="4" w:space="4" w:color="015098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5B25"/>
    <w:pPr>
      <w:pBdr>
        <w:top w:val="single" w:sz="4" w:space="10" w:color="015098"/>
        <w:bottom w:val="single" w:sz="4" w:space="10" w:color="015098"/>
      </w:pBdr>
      <w:spacing w:before="360" w:after="360"/>
      <w:ind w:left="864" w:right="864"/>
      <w:jc w:val="center"/>
    </w:pPr>
    <w:rPr>
      <w:i/>
      <w:iCs/>
      <w:color w:val="01509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5B25"/>
    <w:rPr>
      <w:rFonts w:ascii="Arial" w:hAnsi="Arial"/>
      <w:i/>
      <w:iCs/>
      <w:color w:val="015098"/>
    </w:rPr>
  </w:style>
  <w:style w:type="character" w:styleId="Hyperlink">
    <w:name w:val="Hyperlink"/>
    <w:basedOn w:val="DefaultParagraphFont"/>
    <w:uiPriority w:val="99"/>
    <w:unhideWhenUsed/>
    <w:rsid w:val="00E27023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8F1495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Boxheading">
    <w:name w:val="Box heading"/>
    <w:basedOn w:val="Normal"/>
    <w:qFormat/>
    <w:rsid w:val="0054414D"/>
    <w:pPr>
      <w:pBdr>
        <w:top w:val="single" w:sz="4" w:space="10" w:color="015098"/>
        <w:left w:val="single" w:sz="4" w:space="4" w:color="015098"/>
        <w:bottom w:val="single" w:sz="4" w:space="10" w:color="015098"/>
        <w:right w:val="single" w:sz="4" w:space="4" w:color="015098"/>
      </w:pBdr>
      <w:spacing w:before="240"/>
      <w:ind w:left="862" w:right="862"/>
    </w:pPr>
    <w:rPr>
      <w:b/>
      <w:iCs/>
      <w:color w:val="1E1544" w:themeColor="text1"/>
    </w:rPr>
  </w:style>
  <w:style w:type="paragraph" w:customStyle="1" w:styleId="Boxtext0">
    <w:name w:val="Box text"/>
    <w:basedOn w:val="Normal"/>
    <w:qFormat/>
    <w:rsid w:val="0054414D"/>
    <w:pPr>
      <w:pBdr>
        <w:top w:val="single" w:sz="4" w:space="10" w:color="015098"/>
        <w:left w:val="single" w:sz="4" w:space="4" w:color="015098"/>
        <w:bottom w:val="single" w:sz="4" w:space="10" w:color="015098"/>
        <w:right w:val="single" w:sz="4" w:space="4" w:color="015098"/>
      </w:pBdr>
      <w:ind w:left="862" w:right="862"/>
    </w:pPr>
    <w:rPr>
      <w:bCs/>
      <w:iCs/>
      <w:color w:val="1E1544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5B25"/>
    <w:rPr>
      <w:rFonts w:asciiTheme="majorHAnsi" w:eastAsiaTheme="majorEastAsia" w:hAnsiTheme="majorHAnsi" w:cstheme="majorBidi"/>
      <w:color w:val="015098"/>
    </w:rPr>
  </w:style>
  <w:style w:type="character" w:styleId="IntenseEmphasis">
    <w:name w:val="Intense Emphasis"/>
    <w:basedOn w:val="DefaultParagraphFont"/>
    <w:uiPriority w:val="21"/>
    <w:qFormat/>
    <w:rsid w:val="001A5B25"/>
    <w:rPr>
      <w:i/>
      <w:iCs/>
      <w:color w:val="015098"/>
    </w:rPr>
  </w:style>
  <w:style w:type="character" w:styleId="IntenseReference">
    <w:name w:val="Intense Reference"/>
    <w:basedOn w:val="DefaultParagraphFont"/>
    <w:uiPriority w:val="32"/>
    <w:qFormat/>
    <w:rsid w:val="001A5B25"/>
    <w:rPr>
      <w:b/>
      <w:bCs/>
      <w:smallCaps/>
      <w:color w:val="015098"/>
      <w:spacing w:val="5"/>
    </w:rPr>
  </w:style>
  <w:style w:type="paragraph" w:customStyle="1" w:styleId="TableParagraph">
    <w:name w:val="Table Paragraph"/>
    <w:basedOn w:val="Normal"/>
    <w:uiPriority w:val="1"/>
    <w:qFormat/>
    <w:rsid w:val="00FD6BFB"/>
    <w:pPr>
      <w:widowControl w:val="0"/>
      <w:spacing w:before="0" w:after="0" w:line="240" w:lineRule="auto"/>
    </w:pPr>
    <w:rPr>
      <w:rFonts w:asciiTheme="minorHAnsi" w:eastAsiaTheme="minorEastAsia" w:hAnsiTheme="minorHAnsi"/>
      <w:sz w:val="22"/>
      <w:szCs w:val="22"/>
      <w:lang w:val="en-US"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58611D"/>
    <w:rPr>
      <w:color w:val="6D6D7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9413F"/>
    <w:rPr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2D4D0C"/>
    <w:pPr>
      <w:spacing w:before="240" w:after="0" w:line="259" w:lineRule="auto"/>
      <w:outlineLvl w:val="9"/>
    </w:pPr>
    <w:rPr>
      <w:rFonts w:asciiTheme="majorHAnsi" w:hAnsiTheme="majorHAnsi" w:cstheme="majorBidi"/>
      <w:b w:val="0"/>
      <w:bCs w:val="0"/>
      <w:color w:val="1F848B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D4D0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D4D0C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2D4D0C"/>
    <w:pPr>
      <w:spacing w:after="100"/>
      <w:ind w:left="480"/>
    </w:pPr>
  </w:style>
  <w:style w:type="paragraph" w:styleId="CommentText">
    <w:name w:val="annotation text"/>
    <w:basedOn w:val="Normal"/>
    <w:link w:val="CommentTextChar"/>
    <w:uiPriority w:val="99"/>
    <w:unhideWhenUsed/>
    <w:rsid w:val="002B10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100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10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100D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00773"/>
    <w:rPr>
      <w:rFonts w:ascii="Arial" w:hAnsi="Arial"/>
    </w:rPr>
  </w:style>
  <w:style w:type="paragraph" w:styleId="NormalWeb">
    <w:name w:val="Normal (Web)"/>
    <w:basedOn w:val="Normal"/>
    <w:uiPriority w:val="99"/>
    <w:semiHidden/>
    <w:unhideWhenUsed/>
    <w:rsid w:val="00B07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customStyle="1" w:styleId="paragraph">
    <w:name w:val="paragraph"/>
    <w:basedOn w:val="Normal"/>
    <w:rsid w:val="00DC1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eop">
    <w:name w:val="eop"/>
    <w:basedOn w:val="DefaultParagraphFont"/>
    <w:rsid w:val="00DC106A"/>
  </w:style>
  <w:style w:type="character" w:styleId="Mention">
    <w:name w:val="Mention"/>
    <w:basedOn w:val="DefaultParagraphFont"/>
    <w:uiPriority w:val="99"/>
    <w:unhideWhenUsed/>
    <w:rsid w:val="007D03B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5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5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Created xmlns="12f7b466-49fa-4efd-8558-afd11113d64c" xsi:nil="true"/>
    <MediaLengthInSeconds xmlns="12f7b466-49fa-4efd-8558-afd11113d64c" xsi:nil="true"/>
    <SharedWithUsers xmlns="0248287d-23c7-4a2a-a3e0-c0447c1b254b">
      <UserInfo>
        <DisplayName/>
        <AccountId xsi:nil="true"/>
        <AccountType/>
      </UserInfo>
    </SharedWithUsers>
    <lcf76f155ced4ddcb4097134ff3c332f xmlns="12f7b466-49fa-4efd-8558-afd11113d64c">
      <Terms xmlns="http://schemas.microsoft.com/office/infopath/2007/PartnerControls"/>
    </lcf76f155ced4ddcb4097134ff3c332f>
    <TaxCatchAll xmlns="0248287d-23c7-4a2a-a3e0-c0447c1b254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6" ma:contentTypeDescription="Create a new document." ma:contentTypeScope="" ma:versionID="f2b8a4b3bb570e827f46405fec908c22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69d381471eecf61db5737d13b997765c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E1A3EF-02B1-4B55-A285-89AF7840CD1F}">
  <ds:schemaRefs>
    <ds:schemaRef ds:uri="http://schemas.microsoft.com/office/2006/metadata/properties"/>
    <ds:schemaRef ds:uri="http://schemas.microsoft.com/office/infopath/2007/PartnerControls"/>
    <ds:schemaRef ds:uri="12f7b466-49fa-4efd-8558-afd11113d64c"/>
    <ds:schemaRef ds:uri="0248287d-23c7-4a2a-a3e0-c0447c1b254b"/>
  </ds:schemaRefs>
</ds:datastoreItem>
</file>

<file path=customXml/itemProps2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1798DE-B197-4C61-B70E-594BFBCA1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BB0D44-B935-41BA-8032-213A7168B8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1005</Words>
  <Characters>5772</Characters>
  <Application>Microsoft Office Word</Application>
  <DocSecurity>0</DocSecurity>
  <Lines>113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 at Home: Checklist for providers on service agreements</dc:title>
  <dc:subject>Aged care</dc:subject>
  <dc:creator>Australian Government Department of Health, Disability and Ageing</dc:creator>
  <cp:keywords>Support at home</cp:keywords>
  <dc:description/>
  <cp:lastModifiedBy>MASCHKE, Elvia</cp:lastModifiedBy>
  <cp:revision>4</cp:revision>
  <dcterms:created xsi:type="dcterms:W3CDTF">2025-08-07T01:23:00Z</dcterms:created>
  <dcterms:modified xsi:type="dcterms:W3CDTF">2025-08-12T02:04:00Z</dcterms:modified>
</cp:coreProperties>
</file>