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D33D" w14:textId="21783041" w:rsidR="00AB1BE6" w:rsidRDefault="00AB1BE6" w:rsidP="00AB1BE6">
      <w:pPr>
        <w:spacing w:before="160" w:line="276" w:lineRule="auto"/>
        <w:jc w:val="center"/>
        <w:rPr>
          <w:b/>
          <w:bCs/>
          <w:sz w:val="28"/>
          <w:szCs w:val="28"/>
        </w:rPr>
      </w:pPr>
      <w:r w:rsidRPr="7A854285">
        <w:rPr>
          <w:b/>
          <w:bCs/>
          <w:sz w:val="28"/>
          <w:szCs w:val="28"/>
        </w:rPr>
        <w:t>National Women’s Health Advisory Council Meeting Communiqué</w:t>
      </w:r>
    </w:p>
    <w:p w14:paraId="0112B783" w14:textId="4EA92244" w:rsidR="00AB1BE6" w:rsidRPr="004B7F28" w:rsidRDefault="00AB1BE6" w:rsidP="00AB1B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5A4C44C6">
        <w:rPr>
          <w:sz w:val="24"/>
          <w:szCs w:val="24"/>
        </w:rPr>
        <w:t xml:space="preserve">he </w:t>
      </w:r>
      <w:r w:rsidR="00C534D2">
        <w:rPr>
          <w:sz w:val="24"/>
          <w:szCs w:val="24"/>
        </w:rPr>
        <w:t>Tenth</w:t>
      </w:r>
      <w:r w:rsidR="00C534D2" w:rsidRPr="5A4C44C6">
        <w:rPr>
          <w:sz w:val="24"/>
          <w:szCs w:val="24"/>
        </w:rPr>
        <w:t xml:space="preserve"> </w:t>
      </w:r>
      <w:r w:rsidRPr="5A4C44C6">
        <w:rPr>
          <w:sz w:val="24"/>
          <w:szCs w:val="24"/>
        </w:rPr>
        <w:t>meeting of the National Women’s Health Advisory Council (</w:t>
      </w:r>
      <w:r w:rsidR="00216BC4">
        <w:rPr>
          <w:sz w:val="24"/>
          <w:szCs w:val="24"/>
        </w:rPr>
        <w:t>c</w:t>
      </w:r>
      <w:r w:rsidRPr="5A4C44C6">
        <w:rPr>
          <w:sz w:val="24"/>
          <w:szCs w:val="24"/>
        </w:rPr>
        <w:t>ouncil)</w:t>
      </w:r>
      <w:r>
        <w:rPr>
          <w:sz w:val="24"/>
          <w:szCs w:val="24"/>
        </w:rPr>
        <w:t xml:space="preserve"> was held on </w:t>
      </w:r>
      <w:r w:rsidR="00C534D2">
        <w:rPr>
          <w:sz w:val="24"/>
          <w:szCs w:val="24"/>
        </w:rPr>
        <w:t>14 August 2025</w:t>
      </w:r>
      <w:r w:rsidRPr="5A4C44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meeting was attended by </w:t>
      </w:r>
      <w:r w:rsidR="00216BC4">
        <w:rPr>
          <w:sz w:val="24"/>
          <w:szCs w:val="24"/>
        </w:rPr>
        <w:t>c</w:t>
      </w:r>
      <w:r>
        <w:rPr>
          <w:sz w:val="24"/>
          <w:szCs w:val="24"/>
        </w:rPr>
        <w:t xml:space="preserve">ouncil </w:t>
      </w:r>
      <w:r w:rsidR="00431C39">
        <w:rPr>
          <w:sz w:val="24"/>
          <w:szCs w:val="24"/>
        </w:rPr>
        <w:t>m</w:t>
      </w:r>
      <w:r>
        <w:rPr>
          <w:sz w:val="24"/>
          <w:szCs w:val="24"/>
        </w:rPr>
        <w:t>embers and chaired by the Hon </w:t>
      </w:r>
      <w:r w:rsidR="00E9367F">
        <w:rPr>
          <w:sz w:val="24"/>
          <w:szCs w:val="24"/>
        </w:rPr>
        <w:t>Rebecca White</w:t>
      </w:r>
      <w:r>
        <w:rPr>
          <w:sz w:val="24"/>
          <w:szCs w:val="24"/>
        </w:rPr>
        <w:t xml:space="preserve"> MP, </w:t>
      </w:r>
      <w:r w:rsidR="00E9367F" w:rsidRPr="00E9367F">
        <w:rPr>
          <w:sz w:val="24"/>
          <w:szCs w:val="24"/>
        </w:rPr>
        <w:t>Assistant Minister for Health and Aged Care, Assistant Minister for Indigenous Health and Assistant Minister for Women</w:t>
      </w:r>
      <w:r w:rsidR="00E9367F">
        <w:rPr>
          <w:sz w:val="24"/>
          <w:szCs w:val="24"/>
        </w:rPr>
        <w:t xml:space="preserve">. </w:t>
      </w:r>
    </w:p>
    <w:p w14:paraId="4616C2E1" w14:textId="3603CC73" w:rsidR="00AB1BE6" w:rsidRPr="00F8197B" w:rsidRDefault="00AB1BE6" w:rsidP="00AB1BE6">
      <w:pPr>
        <w:spacing w:line="276" w:lineRule="auto"/>
        <w:rPr>
          <w:sz w:val="24"/>
          <w:szCs w:val="24"/>
        </w:rPr>
      </w:pPr>
      <w:r w:rsidRPr="004B7F28">
        <w:rPr>
          <w:sz w:val="24"/>
          <w:szCs w:val="24"/>
        </w:rPr>
        <w:t xml:space="preserve">The </w:t>
      </w:r>
      <w:r w:rsidR="00FA0D42">
        <w:rPr>
          <w:sz w:val="24"/>
          <w:szCs w:val="24"/>
        </w:rPr>
        <w:t>c</w:t>
      </w:r>
      <w:r w:rsidRPr="004B7F28">
        <w:rPr>
          <w:sz w:val="24"/>
          <w:szCs w:val="24"/>
        </w:rPr>
        <w:t xml:space="preserve">ouncil has been established to provide strategic advice and recommendations on how to improve the nation’s health system to provide better, more targeted and effective </w:t>
      </w:r>
      <w:r w:rsidRPr="00F8197B">
        <w:rPr>
          <w:sz w:val="24"/>
          <w:szCs w:val="24"/>
        </w:rPr>
        <w:t>healthcare for Australian women and girls to ensure improved health outcomes.</w:t>
      </w:r>
    </w:p>
    <w:p w14:paraId="723F049B" w14:textId="77777777" w:rsidR="00AB1BE6" w:rsidRPr="00F8197B" w:rsidRDefault="00AB1BE6" w:rsidP="00AB1BE6">
      <w:pPr>
        <w:spacing w:line="276" w:lineRule="auto"/>
        <w:rPr>
          <w:sz w:val="24"/>
          <w:szCs w:val="24"/>
        </w:rPr>
      </w:pPr>
      <w:r w:rsidRPr="00F8197B">
        <w:rPr>
          <w:sz w:val="24"/>
          <w:szCs w:val="24"/>
        </w:rPr>
        <w:t>At the meeting:</w:t>
      </w:r>
    </w:p>
    <w:p w14:paraId="02D569CB" w14:textId="1BB943E6" w:rsidR="002D2235" w:rsidRDefault="00216BC4" w:rsidP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FA0D42">
        <w:rPr>
          <w:sz w:val="24"/>
          <w:szCs w:val="24"/>
        </w:rPr>
        <w:t xml:space="preserve">council chair </w:t>
      </w:r>
      <w:r w:rsidR="004813D5">
        <w:rPr>
          <w:sz w:val="24"/>
          <w:szCs w:val="24"/>
        </w:rPr>
        <w:t xml:space="preserve">spoke to her portfolio and noted </w:t>
      </w:r>
      <w:r w:rsidR="00CE1974">
        <w:rPr>
          <w:sz w:val="24"/>
          <w:szCs w:val="24"/>
        </w:rPr>
        <w:t xml:space="preserve">the </w:t>
      </w:r>
      <w:r w:rsidR="00D55BD8">
        <w:rPr>
          <w:sz w:val="24"/>
          <w:szCs w:val="24"/>
        </w:rPr>
        <w:t>significant funding</w:t>
      </w:r>
      <w:r w:rsidR="00CF29A2">
        <w:rPr>
          <w:sz w:val="24"/>
          <w:szCs w:val="24"/>
        </w:rPr>
        <w:t xml:space="preserve"> package</w:t>
      </w:r>
      <w:r w:rsidR="00D55BD8">
        <w:rPr>
          <w:sz w:val="24"/>
          <w:szCs w:val="24"/>
        </w:rPr>
        <w:t xml:space="preserve"> </w:t>
      </w:r>
      <w:r w:rsidR="00F739F2">
        <w:rPr>
          <w:sz w:val="24"/>
          <w:szCs w:val="24"/>
        </w:rPr>
        <w:t>for women’s health in the</w:t>
      </w:r>
      <w:r w:rsidR="005659D6">
        <w:rPr>
          <w:sz w:val="24"/>
          <w:szCs w:val="24"/>
        </w:rPr>
        <w:t xml:space="preserve"> 2025-26 Federal Budget. </w:t>
      </w:r>
    </w:p>
    <w:p w14:paraId="76A0B5ED" w14:textId="223DDF50" w:rsidR="00AB1BE6" w:rsidRDefault="005659D6" w:rsidP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update on implementation of the</w:t>
      </w:r>
      <w:r w:rsidR="00F739F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6F6A0B">
        <w:rPr>
          <w:sz w:val="24"/>
          <w:szCs w:val="24"/>
        </w:rPr>
        <w:t>B</w:t>
      </w:r>
      <w:r>
        <w:rPr>
          <w:sz w:val="24"/>
          <w:szCs w:val="24"/>
        </w:rPr>
        <w:t>udget measures was provided</w:t>
      </w:r>
      <w:r w:rsidR="002D2235">
        <w:rPr>
          <w:sz w:val="24"/>
          <w:szCs w:val="24"/>
        </w:rPr>
        <w:t xml:space="preserve"> along with updates on the implementation of activities under the council’s </w:t>
      </w:r>
      <w:r w:rsidR="006F6A0B">
        <w:rPr>
          <w:sz w:val="24"/>
          <w:szCs w:val="24"/>
        </w:rPr>
        <w:t xml:space="preserve">2025 </w:t>
      </w:r>
      <w:r w:rsidR="002D2235">
        <w:rPr>
          <w:sz w:val="24"/>
          <w:szCs w:val="24"/>
        </w:rPr>
        <w:t>work plan</w:t>
      </w:r>
      <w:r>
        <w:rPr>
          <w:sz w:val="24"/>
          <w:szCs w:val="24"/>
        </w:rPr>
        <w:t>.</w:t>
      </w:r>
    </w:p>
    <w:p w14:paraId="00ADAD68" w14:textId="4596D79F" w:rsidR="00060EE4" w:rsidRPr="00060EE4" w:rsidRDefault="00060EE4" w:rsidP="00060E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council received an update on the development of a Contraception Decision Support Tool, which will provide comprehensive, impartial and evidence-based information to support informed contraceptive decisions. Members provided feedback on the policy parameters for the tool and will provide written feedback by 28 August</w:t>
      </w:r>
      <w:r w:rsidR="00C932BB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14:paraId="0E703C9D" w14:textId="4678646B" w:rsidR="00AB1BE6" w:rsidRDefault="00431C39" w:rsidP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Ms Deanna Eldridge</w:t>
      </w:r>
      <w:r w:rsidR="009A7E65">
        <w:rPr>
          <w:sz w:val="24"/>
          <w:szCs w:val="24"/>
        </w:rPr>
        <w:t xml:space="preserve">, Head of </w:t>
      </w:r>
      <w:r w:rsidR="00B76887">
        <w:rPr>
          <w:sz w:val="24"/>
          <w:szCs w:val="24"/>
        </w:rPr>
        <w:t xml:space="preserve">the </w:t>
      </w:r>
      <w:r w:rsidR="009A7E65">
        <w:rPr>
          <w:sz w:val="24"/>
          <w:szCs w:val="24"/>
        </w:rPr>
        <w:t>Sexual and Reproductive Health</w:t>
      </w:r>
      <w:r w:rsidR="00B76887">
        <w:rPr>
          <w:sz w:val="24"/>
          <w:szCs w:val="24"/>
        </w:rPr>
        <w:t xml:space="preserve"> Unit</w:t>
      </w:r>
      <w:r w:rsidR="009A7E65">
        <w:rPr>
          <w:sz w:val="24"/>
          <w:szCs w:val="24"/>
        </w:rPr>
        <w:t xml:space="preserve"> at the Australian Institute of Health and Welfare (AIHW</w:t>
      </w:r>
      <w:r w:rsidR="00B76887">
        <w:rPr>
          <w:sz w:val="24"/>
          <w:szCs w:val="24"/>
        </w:rPr>
        <w:t>)</w:t>
      </w:r>
      <w:r w:rsidR="009A7E65">
        <w:rPr>
          <w:sz w:val="24"/>
          <w:szCs w:val="24"/>
        </w:rPr>
        <w:t>,</w:t>
      </w:r>
      <w:r w:rsidR="00B07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provided an overview of </w:t>
      </w:r>
      <w:r w:rsidR="00B0765B">
        <w:rPr>
          <w:sz w:val="24"/>
          <w:szCs w:val="24"/>
        </w:rPr>
        <w:t>the</w:t>
      </w:r>
      <w:r w:rsidR="009A7E65">
        <w:rPr>
          <w:sz w:val="24"/>
          <w:szCs w:val="24"/>
        </w:rPr>
        <w:t xml:space="preserve"> AIHW</w:t>
      </w:r>
      <w:r w:rsidR="00B0765B">
        <w:rPr>
          <w:sz w:val="24"/>
          <w:szCs w:val="24"/>
        </w:rPr>
        <w:t xml:space="preserve">’s </w:t>
      </w:r>
      <w:r w:rsidR="00F739F2">
        <w:rPr>
          <w:sz w:val="24"/>
          <w:szCs w:val="24"/>
        </w:rPr>
        <w:t>s</w:t>
      </w:r>
      <w:r w:rsidR="00B0765B">
        <w:rPr>
          <w:sz w:val="24"/>
          <w:szCs w:val="24"/>
        </w:rPr>
        <w:t xml:space="preserve">exual and </w:t>
      </w:r>
      <w:r w:rsidR="00F739F2">
        <w:rPr>
          <w:sz w:val="24"/>
          <w:szCs w:val="24"/>
        </w:rPr>
        <w:t>r</w:t>
      </w:r>
      <w:r w:rsidR="00B0765B">
        <w:rPr>
          <w:sz w:val="24"/>
          <w:szCs w:val="24"/>
        </w:rPr>
        <w:t xml:space="preserve">eproductive </w:t>
      </w:r>
      <w:r w:rsidR="00F739F2">
        <w:rPr>
          <w:sz w:val="24"/>
          <w:szCs w:val="24"/>
        </w:rPr>
        <w:t>h</w:t>
      </w:r>
      <w:r w:rsidR="00B0765B">
        <w:rPr>
          <w:sz w:val="24"/>
          <w:szCs w:val="24"/>
        </w:rPr>
        <w:t xml:space="preserve">ealth </w:t>
      </w:r>
      <w:r w:rsidR="001F665E">
        <w:rPr>
          <w:sz w:val="24"/>
          <w:szCs w:val="24"/>
        </w:rPr>
        <w:t xml:space="preserve">dataset </w:t>
      </w:r>
      <w:r w:rsidR="00F739F2">
        <w:rPr>
          <w:sz w:val="24"/>
          <w:szCs w:val="24"/>
        </w:rPr>
        <w:t xml:space="preserve">work program. Members provided </w:t>
      </w:r>
      <w:r w:rsidR="004813D5">
        <w:rPr>
          <w:sz w:val="24"/>
          <w:szCs w:val="24"/>
        </w:rPr>
        <w:t>strong support for this dataset</w:t>
      </w:r>
      <w:r w:rsidR="00314ACF">
        <w:rPr>
          <w:sz w:val="24"/>
          <w:szCs w:val="24"/>
        </w:rPr>
        <w:t>, as well as</w:t>
      </w:r>
      <w:r w:rsidR="004813D5">
        <w:rPr>
          <w:sz w:val="24"/>
          <w:szCs w:val="24"/>
        </w:rPr>
        <w:t xml:space="preserve"> </w:t>
      </w:r>
      <w:r w:rsidR="00F739F2">
        <w:rPr>
          <w:sz w:val="24"/>
          <w:szCs w:val="24"/>
        </w:rPr>
        <w:t>feedback on the draft</w:t>
      </w:r>
      <w:r w:rsidR="009B733A">
        <w:rPr>
          <w:sz w:val="24"/>
          <w:szCs w:val="24"/>
        </w:rPr>
        <w:t xml:space="preserve"> monitoring framework and </w:t>
      </w:r>
      <w:r w:rsidR="00F739F2">
        <w:rPr>
          <w:sz w:val="24"/>
          <w:szCs w:val="24"/>
        </w:rPr>
        <w:t xml:space="preserve">proposed </w:t>
      </w:r>
      <w:r w:rsidR="004813D5">
        <w:rPr>
          <w:sz w:val="24"/>
          <w:szCs w:val="24"/>
        </w:rPr>
        <w:t xml:space="preserve">priority </w:t>
      </w:r>
      <w:r w:rsidR="00F739F2">
        <w:rPr>
          <w:sz w:val="24"/>
          <w:szCs w:val="24"/>
        </w:rPr>
        <w:t xml:space="preserve">areas for </w:t>
      </w:r>
      <w:r w:rsidR="00314ACF">
        <w:rPr>
          <w:sz w:val="24"/>
          <w:szCs w:val="24"/>
        </w:rPr>
        <w:t xml:space="preserve">data </w:t>
      </w:r>
      <w:r w:rsidR="00F739F2">
        <w:rPr>
          <w:sz w:val="24"/>
          <w:szCs w:val="24"/>
        </w:rPr>
        <w:t xml:space="preserve">development. </w:t>
      </w:r>
    </w:p>
    <w:p w14:paraId="3AD5B53A" w14:textId="5A6F8DA2" w:rsidR="00B6397E" w:rsidRPr="00267DB6" w:rsidRDefault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11D7BEC">
        <w:rPr>
          <w:sz w:val="24"/>
          <w:szCs w:val="24"/>
        </w:rPr>
        <w:t xml:space="preserve">The </w:t>
      </w:r>
      <w:r w:rsidR="00AC3F30" w:rsidRPr="511D7BEC">
        <w:rPr>
          <w:sz w:val="24"/>
          <w:szCs w:val="24"/>
        </w:rPr>
        <w:t>c</w:t>
      </w:r>
      <w:r w:rsidRPr="511D7BEC">
        <w:rPr>
          <w:sz w:val="24"/>
          <w:szCs w:val="24"/>
        </w:rPr>
        <w:t xml:space="preserve">ouncil received </w:t>
      </w:r>
      <w:r w:rsidR="00CE4BBD" w:rsidRPr="511D7BEC">
        <w:rPr>
          <w:sz w:val="24"/>
          <w:szCs w:val="24"/>
        </w:rPr>
        <w:t xml:space="preserve">updates on </w:t>
      </w:r>
      <w:r w:rsidR="00431271" w:rsidRPr="511D7BEC">
        <w:rPr>
          <w:sz w:val="24"/>
          <w:szCs w:val="24"/>
        </w:rPr>
        <w:t>several</w:t>
      </w:r>
      <w:r w:rsidR="0012703C" w:rsidRPr="511D7BEC">
        <w:rPr>
          <w:sz w:val="24"/>
          <w:szCs w:val="24"/>
        </w:rPr>
        <w:t xml:space="preserve"> activities relevant to women</w:t>
      </w:r>
      <w:r w:rsidR="004813D5">
        <w:rPr>
          <w:sz w:val="24"/>
          <w:szCs w:val="24"/>
        </w:rPr>
        <w:t xml:space="preserve"> and girls</w:t>
      </w:r>
      <w:r w:rsidR="00C932BB">
        <w:rPr>
          <w:sz w:val="24"/>
          <w:szCs w:val="24"/>
        </w:rPr>
        <w:t>’</w:t>
      </w:r>
      <w:r w:rsidR="0012703C" w:rsidRPr="511D7BEC">
        <w:rPr>
          <w:sz w:val="24"/>
          <w:szCs w:val="24"/>
        </w:rPr>
        <w:t xml:space="preserve"> health, including the </w:t>
      </w:r>
      <w:r w:rsidR="0029292A" w:rsidRPr="511D7BEC">
        <w:rPr>
          <w:sz w:val="24"/>
          <w:szCs w:val="24"/>
        </w:rPr>
        <w:t>revie</w:t>
      </w:r>
      <w:r w:rsidR="2474C2D2" w:rsidRPr="511D7BEC">
        <w:rPr>
          <w:sz w:val="24"/>
          <w:szCs w:val="24"/>
        </w:rPr>
        <w:t>w</w:t>
      </w:r>
      <w:r w:rsidR="0029292A" w:rsidRPr="511D7BEC">
        <w:rPr>
          <w:sz w:val="24"/>
          <w:szCs w:val="24"/>
        </w:rPr>
        <w:t xml:space="preserve"> of the </w:t>
      </w:r>
      <w:r w:rsidR="5B1145A1" w:rsidRPr="511D7BEC">
        <w:rPr>
          <w:sz w:val="24"/>
          <w:szCs w:val="24"/>
        </w:rPr>
        <w:t>Ph</w:t>
      </w:r>
      <w:r w:rsidR="6D759C7A" w:rsidRPr="511D7BEC">
        <w:rPr>
          <w:sz w:val="24"/>
          <w:szCs w:val="24"/>
        </w:rPr>
        <w:t>armaceutical Benefits Scheme</w:t>
      </w:r>
      <w:r w:rsidR="0029292A" w:rsidRPr="511D7BEC">
        <w:rPr>
          <w:sz w:val="24"/>
          <w:szCs w:val="24"/>
        </w:rPr>
        <w:t xml:space="preserve"> Prescriber Bag Schedule,</w:t>
      </w:r>
      <w:r w:rsidR="00260EF5" w:rsidRPr="511D7BEC">
        <w:rPr>
          <w:sz w:val="24"/>
          <w:szCs w:val="24"/>
        </w:rPr>
        <w:t xml:space="preserve"> the upcoming Women’s Health Week, and the Victorian </w:t>
      </w:r>
      <w:r w:rsidR="004809BC" w:rsidRPr="511D7BEC">
        <w:rPr>
          <w:sz w:val="24"/>
          <w:szCs w:val="24"/>
        </w:rPr>
        <w:t>Inquiry into Women’s Pain.</w:t>
      </w:r>
    </w:p>
    <w:p w14:paraId="2E4D5996" w14:textId="5036F7DC" w:rsidR="002D63DA" w:rsidRDefault="002D63DA" w:rsidP="004A3D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noted the next meeting will be held </w:t>
      </w:r>
      <w:r w:rsidR="00314ACF">
        <w:rPr>
          <w:sz w:val="24"/>
          <w:szCs w:val="24"/>
        </w:rPr>
        <w:t>on 10</w:t>
      </w:r>
      <w:r>
        <w:rPr>
          <w:sz w:val="24"/>
          <w:szCs w:val="24"/>
        </w:rPr>
        <w:t xml:space="preserve"> November 2025.</w:t>
      </w:r>
    </w:p>
    <w:sectPr w:rsidR="002D63D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209B" w14:textId="77777777" w:rsidR="00C50CBD" w:rsidRDefault="00C50CBD" w:rsidP="00864C7C">
      <w:pPr>
        <w:spacing w:after="0" w:line="240" w:lineRule="auto"/>
      </w:pPr>
      <w:r>
        <w:separator/>
      </w:r>
    </w:p>
  </w:endnote>
  <w:endnote w:type="continuationSeparator" w:id="0">
    <w:p w14:paraId="07259EE3" w14:textId="77777777" w:rsidR="00C50CBD" w:rsidRDefault="00C50CBD" w:rsidP="00864C7C">
      <w:pPr>
        <w:spacing w:after="0" w:line="240" w:lineRule="auto"/>
      </w:pPr>
      <w:r>
        <w:continuationSeparator/>
      </w:r>
    </w:p>
  </w:endnote>
  <w:endnote w:type="continuationNotice" w:id="1">
    <w:p w14:paraId="30FDBBA5" w14:textId="77777777" w:rsidR="00C50CBD" w:rsidRDefault="00C50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721E" w14:textId="77777777" w:rsidR="00C50CBD" w:rsidRDefault="00C50CBD" w:rsidP="00864C7C">
      <w:pPr>
        <w:spacing w:after="0" w:line="240" w:lineRule="auto"/>
      </w:pPr>
      <w:r>
        <w:separator/>
      </w:r>
    </w:p>
  </w:footnote>
  <w:footnote w:type="continuationSeparator" w:id="0">
    <w:p w14:paraId="16C07B28" w14:textId="77777777" w:rsidR="00C50CBD" w:rsidRDefault="00C50CBD" w:rsidP="00864C7C">
      <w:pPr>
        <w:spacing w:after="0" w:line="240" w:lineRule="auto"/>
      </w:pPr>
      <w:r>
        <w:continuationSeparator/>
      </w:r>
    </w:p>
  </w:footnote>
  <w:footnote w:type="continuationNotice" w:id="1">
    <w:p w14:paraId="789FE871" w14:textId="77777777" w:rsidR="00C50CBD" w:rsidRDefault="00C50C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F0FC" w14:textId="3E357DDB" w:rsidR="00EC0F3F" w:rsidRPr="00EC0F3F" w:rsidRDefault="00EC0F3F" w:rsidP="00EC0F3F">
    <w:pPr>
      <w:pStyle w:val="Header"/>
      <w:rPr>
        <w:noProof/>
      </w:rPr>
    </w:pPr>
  </w:p>
  <w:p w14:paraId="10687F33" w14:textId="2B423681" w:rsidR="00055C04" w:rsidRPr="00055C04" w:rsidRDefault="00055C04" w:rsidP="00055C04">
    <w:pPr>
      <w:pStyle w:val="Header"/>
      <w:rPr>
        <w:noProof/>
      </w:rPr>
    </w:pPr>
    <w:r w:rsidRPr="00055C04">
      <w:rPr>
        <w:noProof/>
      </w:rPr>
      <w:drawing>
        <wp:inline distT="0" distB="0" distL="0" distR="0" wp14:anchorId="1B4DBD6B" wp14:editId="6ED5DA39">
          <wp:extent cx="5147310" cy="815340"/>
          <wp:effectExtent l="0" t="0" r="0" b="3810"/>
          <wp:docPr id="107461836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18363" name="Picture 3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491" cy="82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AFB8E" w14:textId="4818E49E" w:rsidR="00864C7C" w:rsidRDefault="00864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016B8"/>
    <w:multiLevelType w:val="hybridMultilevel"/>
    <w:tmpl w:val="4C0A8D6E"/>
    <w:lvl w:ilvl="0" w:tplc="FF1A2B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73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7C"/>
    <w:rsid w:val="00014258"/>
    <w:rsid w:val="0001507A"/>
    <w:rsid w:val="00016704"/>
    <w:rsid w:val="00022318"/>
    <w:rsid w:val="00044393"/>
    <w:rsid w:val="00055C04"/>
    <w:rsid w:val="00060EE4"/>
    <w:rsid w:val="00067412"/>
    <w:rsid w:val="00070E2C"/>
    <w:rsid w:val="000B64BA"/>
    <w:rsid w:val="000D2FE7"/>
    <w:rsid w:val="000E197E"/>
    <w:rsid w:val="000E39D5"/>
    <w:rsid w:val="000E4AEC"/>
    <w:rsid w:val="000F0225"/>
    <w:rsid w:val="0010092F"/>
    <w:rsid w:val="00106983"/>
    <w:rsid w:val="00114336"/>
    <w:rsid w:val="00121C7E"/>
    <w:rsid w:val="00122E31"/>
    <w:rsid w:val="0012703C"/>
    <w:rsid w:val="00130FF1"/>
    <w:rsid w:val="00173635"/>
    <w:rsid w:val="001A443E"/>
    <w:rsid w:val="001C4634"/>
    <w:rsid w:val="001D36A3"/>
    <w:rsid w:val="001D6B1D"/>
    <w:rsid w:val="001E0236"/>
    <w:rsid w:val="001F3D0E"/>
    <w:rsid w:val="001F665E"/>
    <w:rsid w:val="00213222"/>
    <w:rsid w:val="00216BC4"/>
    <w:rsid w:val="00222A57"/>
    <w:rsid w:val="00253BB8"/>
    <w:rsid w:val="002560C1"/>
    <w:rsid w:val="00260EF5"/>
    <w:rsid w:val="002626BC"/>
    <w:rsid w:val="00267DB6"/>
    <w:rsid w:val="00280050"/>
    <w:rsid w:val="0029292A"/>
    <w:rsid w:val="00293837"/>
    <w:rsid w:val="002A1264"/>
    <w:rsid w:val="002A42FA"/>
    <w:rsid w:val="002C1BBC"/>
    <w:rsid w:val="002C2B85"/>
    <w:rsid w:val="002C485A"/>
    <w:rsid w:val="002D2235"/>
    <w:rsid w:val="002D63DA"/>
    <w:rsid w:val="002E6B8A"/>
    <w:rsid w:val="00314ACF"/>
    <w:rsid w:val="003511ED"/>
    <w:rsid w:val="00364FB0"/>
    <w:rsid w:val="00371EB2"/>
    <w:rsid w:val="00373321"/>
    <w:rsid w:val="00382110"/>
    <w:rsid w:val="00387F33"/>
    <w:rsid w:val="003C67B9"/>
    <w:rsid w:val="003F7160"/>
    <w:rsid w:val="00431271"/>
    <w:rsid w:val="00431C39"/>
    <w:rsid w:val="0043516C"/>
    <w:rsid w:val="0047392F"/>
    <w:rsid w:val="004809BC"/>
    <w:rsid w:val="004813D5"/>
    <w:rsid w:val="00493615"/>
    <w:rsid w:val="004A2AFE"/>
    <w:rsid w:val="004A3D7D"/>
    <w:rsid w:val="004B60CB"/>
    <w:rsid w:val="004D0208"/>
    <w:rsid w:val="004D7EAC"/>
    <w:rsid w:val="004F4607"/>
    <w:rsid w:val="0050212E"/>
    <w:rsid w:val="00513AD6"/>
    <w:rsid w:val="00513BAF"/>
    <w:rsid w:val="00515A1E"/>
    <w:rsid w:val="00515FB6"/>
    <w:rsid w:val="00522967"/>
    <w:rsid w:val="00523CD2"/>
    <w:rsid w:val="00544043"/>
    <w:rsid w:val="005505A5"/>
    <w:rsid w:val="005533D8"/>
    <w:rsid w:val="005546DC"/>
    <w:rsid w:val="00556166"/>
    <w:rsid w:val="00556B35"/>
    <w:rsid w:val="005659D6"/>
    <w:rsid w:val="00565C37"/>
    <w:rsid w:val="005769E7"/>
    <w:rsid w:val="00581B36"/>
    <w:rsid w:val="00581D39"/>
    <w:rsid w:val="00582A04"/>
    <w:rsid w:val="005872D9"/>
    <w:rsid w:val="00591F92"/>
    <w:rsid w:val="005A0458"/>
    <w:rsid w:val="005B4DD8"/>
    <w:rsid w:val="005B618D"/>
    <w:rsid w:val="005B7C01"/>
    <w:rsid w:val="005C5DDB"/>
    <w:rsid w:val="005D322E"/>
    <w:rsid w:val="005D40FF"/>
    <w:rsid w:val="005D4101"/>
    <w:rsid w:val="005E45FB"/>
    <w:rsid w:val="00606C01"/>
    <w:rsid w:val="00612A28"/>
    <w:rsid w:val="0063449E"/>
    <w:rsid w:val="00642E2F"/>
    <w:rsid w:val="00652227"/>
    <w:rsid w:val="00655F7C"/>
    <w:rsid w:val="00664A9D"/>
    <w:rsid w:val="006670A1"/>
    <w:rsid w:val="00676DE5"/>
    <w:rsid w:val="006A4324"/>
    <w:rsid w:val="006C682A"/>
    <w:rsid w:val="006D6883"/>
    <w:rsid w:val="006E7B44"/>
    <w:rsid w:val="006F01EE"/>
    <w:rsid w:val="006F6A0B"/>
    <w:rsid w:val="00711524"/>
    <w:rsid w:val="00733699"/>
    <w:rsid w:val="00735A97"/>
    <w:rsid w:val="007403C4"/>
    <w:rsid w:val="00745267"/>
    <w:rsid w:val="007674AD"/>
    <w:rsid w:val="00781805"/>
    <w:rsid w:val="007B234A"/>
    <w:rsid w:val="007C2301"/>
    <w:rsid w:val="007C3680"/>
    <w:rsid w:val="007E0D9B"/>
    <w:rsid w:val="007E7FF8"/>
    <w:rsid w:val="007F6615"/>
    <w:rsid w:val="007F7AED"/>
    <w:rsid w:val="00804778"/>
    <w:rsid w:val="00813CBB"/>
    <w:rsid w:val="008173B2"/>
    <w:rsid w:val="00817DB4"/>
    <w:rsid w:val="00831048"/>
    <w:rsid w:val="0084541D"/>
    <w:rsid w:val="0085044F"/>
    <w:rsid w:val="00857D8D"/>
    <w:rsid w:val="00864C7C"/>
    <w:rsid w:val="00867F30"/>
    <w:rsid w:val="008A00F0"/>
    <w:rsid w:val="008A6D43"/>
    <w:rsid w:val="008C4D59"/>
    <w:rsid w:val="008C65A8"/>
    <w:rsid w:val="008F3F38"/>
    <w:rsid w:val="008F76EE"/>
    <w:rsid w:val="009013AF"/>
    <w:rsid w:val="009176D6"/>
    <w:rsid w:val="00922DA0"/>
    <w:rsid w:val="00943BFB"/>
    <w:rsid w:val="009564F0"/>
    <w:rsid w:val="00963F53"/>
    <w:rsid w:val="00995A2E"/>
    <w:rsid w:val="009A7E65"/>
    <w:rsid w:val="009B1D15"/>
    <w:rsid w:val="009B733A"/>
    <w:rsid w:val="009C7402"/>
    <w:rsid w:val="009D6DEF"/>
    <w:rsid w:val="009F06E8"/>
    <w:rsid w:val="009F17EC"/>
    <w:rsid w:val="00A00FEC"/>
    <w:rsid w:val="00A24854"/>
    <w:rsid w:val="00A535A7"/>
    <w:rsid w:val="00A54FD9"/>
    <w:rsid w:val="00A65FE5"/>
    <w:rsid w:val="00A704C8"/>
    <w:rsid w:val="00A75CA1"/>
    <w:rsid w:val="00A87C0E"/>
    <w:rsid w:val="00AB0E24"/>
    <w:rsid w:val="00AB1BE6"/>
    <w:rsid w:val="00AC3F30"/>
    <w:rsid w:val="00AD3669"/>
    <w:rsid w:val="00AD6710"/>
    <w:rsid w:val="00AE3CB5"/>
    <w:rsid w:val="00AF1044"/>
    <w:rsid w:val="00AF3908"/>
    <w:rsid w:val="00B03F88"/>
    <w:rsid w:val="00B0765B"/>
    <w:rsid w:val="00B108C9"/>
    <w:rsid w:val="00B14F91"/>
    <w:rsid w:val="00B35ABE"/>
    <w:rsid w:val="00B4690A"/>
    <w:rsid w:val="00B50B43"/>
    <w:rsid w:val="00B55FBE"/>
    <w:rsid w:val="00B6397E"/>
    <w:rsid w:val="00B76887"/>
    <w:rsid w:val="00B94E39"/>
    <w:rsid w:val="00B95A2F"/>
    <w:rsid w:val="00B97A14"/>
    <w:rsid w:val="00BA301B"/>
    <w:rsid w:val="00BA4B31"/>
    <w:rsid w:val="00BD0243"/>
    <w:rsid w:val="00BD1B6E"/>
    <w:rsid w:val="00BE4570"/>
    <w:rsid w:val="00C15BB2"/>
    <w:rsid w:val="00C221EF"/>
    <w:rsid w:val="00C30833"/>
    <w:rsid w:val="00C436DE"/>
    <w:rsid w:val="00C50CBD"/>
    <w:rsid w:val="00C534D2"/>
    <w:rsid w:val="00C56E8C"/>
    <w:rsid w:val="00C6411A"/>
    <w:rsid w:val="00C77535"/>
    <w:rsid w:val="00C8608A"/>
    <w:rsid w:val="00C932BB"/>
    <w:rsid w:val="00CC2277"/>
    <w:rsid w:val="00CC3883"/>
    <w:rsid w:val="00CC4BC1"/>
    <w:rsid w:val="00CC79F3"/>
    <w:rsid w:val="00CE1974"/>
    <w:rsid w:val="00CE326C"/>
    <w:rsid w:val="00CE4BBD"/>
    <w:rsid w:val="00CF0B77"/>
    <w:rsid w:val="00CF0E37"/>
    <w:rsid w:val="00CF29A2"/>
    <w:rsid w:val="00D02D40"/>
    <w:rsid w:val="00D06BDD"/>
    <w:rsid w:val="00D06DDC"/>
    <w:rsid w:val="00D177D2"/>
    <w:rsid w:val="00D37FE0"/>
    <w:rsid w:val="00D54C42"/>
    <w:rsid w:val="00D55BD8"/>
    <w:rsid w:val="00D66190"/>
    <w:rsid w:val="00D66C55"/>
    <w:rsid w:val="00D75B9D"/>
    <w:rsid w:val="00D7630C"/>
    <w:rsid w:val="00D77B5A"/>
    <w:rsid w:val="00D92FDD"/>
    <w:rsid w:val="00DA1450"/>
    <w:rsid w:val="00DA18D7"/>
    <w:rsid w:val="00DA2952"/>
    <w:rsid w:val="00DA624A"/>
    <w:rsid w:val="00DB522B"/>
    <w:rsid w:val="00DB7608"/>
    <w:rsid w:val="00DD790F"/>
    <w:rsid w:val="00DE34E2"/>
    <w:rsid w:val="00DE568B"/>
    <w:rsid w:val="00DE6030"/>
    <w:rsid w:val="00E11434"/>
    <w:rsid w:val="00E11F9B"/>
    <w:rsid w:val="00E202D3"/>
    <w:rsid w:val="00E320F8"/>
    <w:rsid w:val="00E422E8"/>
    <w:rsid w:val="00E454A1"/>
    <w:rsid w:val="00E9367F"/>
    <w:rsid w:val="00EA7E2D"/>
    <w:rsid w:val="00EB2BB1"/>
    <w:rsid w:val="00EC0F3F"/>
    <w:rsid w:val="00EC2553"/>
    <w:rsid w:val="00EC6AD2"/>
    <w:rsid w:val="00ED758D"/>
    <w:rsid w:val="00EF6E56"/>
    <w:rsid w:val="00F03DBB"/>
    <w:rsid w:val="00F05E53"/>
    <w:rsid w:val="00F10B62"/>
    <w:rsid w:val="00F14D6C"/>
    <w:rsid w:val="00F22434"/>
    <w:rsid w:val="00F22497"/>
    <w:rsid w:val="00F27337"/>
    <w:rsid w:val="00F3520E"/>
    <w:rsid w:val="00F4205F"/>
    <w:rsid w:val="00F473B8"/>
    <w:rsid w:val="00F54A00"/>
    <w:rsid w:val="00F71339"/>
    <w:rsid w:val="00F739F2"/>
    <w:rsid w:val="00F8197B"/>
    <w:rsid w:val="00F85285"/>
    <w:rsid w:val="00F87E21"/>
    <w:rsid w:val="00F95989"/>
    <w:rsid w:val="00F97CF6"/>
    <w:rsid w:val="00FA0D42"/>
    <w:rsid w:val="00FC342E"/>
    <w:rsid w:val="00FD4B72"/>
    <w:rsid w:val="00FD57BB"/>
    <w:rsid w:val="00FE1A2D"/>
    <w:rsid w:val="00FE2CB7"/>
    <w:rsid w:val="00FF465A"/>
    <w:rsid w:val="2474C2D2"/>
    <w:rsid w:val="295EDFA4"/>
    <w:rsid w:val="3621FA22"/>
    <w:rsid w:val="4DC73CA3"/>
    <w:rsid w:val="511D7BEC"/>
    <w:rsid w:val="5B1145A1"/>
    <w:rsid w:val="626988DF"/>
    <w:rsid w:val="6D75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5391"/>
  <w15:chartTrackingRefBased/>
  <w15:docId w15:val="{263E5BC6-30BF-4BD1-B7B4-7D1AD147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7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C7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4C7C"/>
  </w:style>
  <w:style w:type="paragraph" w:styleId="Footer">
    <w:name w:val="footer"/>
    <w:basedOn w:val="Normal"/>
    <w:link w:val="FooterChar"/>
    <w:uiPriority w:val="99"/>
    <w:unhideWhenUsed/>
    <w:rsid w:val="0086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7C"/>
  </w:style>
  <w:style w:type="paragraph" w:styleId="ListParagraph">
    <w:name w:val="List Paragraph"/>
    <w:basedOn w:val="Normal"/>
    <w:uiPriority w:val="34"/>
    <w:qFormat/>
    <w:rsid w:val="00864C7C"/>
    <w:pPr>
      <w:ind w:left="720"/>
      <w:contextualSpacing/>
    </w:pPr>
  </w:style>
  <w:style w:type="paragraph" w:styleId="Revision">
    <w:name w:val="Revision"/>
    <w:hidden/>
    <w:uiPriority w:val="99"/>
    <w:semiHidden/>
    <w:rsid w:val="0004439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5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FB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FB6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BB53DD979A53147B6C9263AB93F523D" ma:contentTypeVersion="" ma:contentTypeDescription="PDMS Document Site Content Type" ma:contentTypeScope="" ma:versionID="59d9336a15b00a02a4d4f79ddedd224d">
  <xsd:schema xmlns:xsd="http://www.w3.org/2001/XMLSchema" xmlns:xs="http://www.w3.org/2001/XMLSchema" xmlns:p="http://schemas.microsoft.com/office/2006/metadata/properties" xmlns:ns2="2EC28AAC-0185-4373-A0E4-6D4E7A5B8FDB" targetNamespace="http://schemas.microsoft.com/office/2006/metadata/properties" ma:root="true" ma:fieldsID="1a20fa70eacc9ae578ecb19437815855" ns2:_="">
    <xsd:import namespace="2EC28AAC-0185-4373-A0E4-6D4E7A5B8FD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8AAC-0185-4373-A0E4-6D4E7A5B8FD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EC28AAC-0185-4373-A0E4-6D4E7A5B8F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10A1B-C773-4502-81FA-67882BC8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8AAC-0185-4373-A0E4-6D4E7A5B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75F32-835F-448F-8ECE-6E174A542EA4}">
  <ds:schemaRefs>
    <ds:schemaRef ds:uri="http://schemas.microsoft.com/office/2006/metadata/properties"/>
    <ds:schemaRef ds:uri="http://schemas.microsoft.com/office/infopath/2007/PartnerControls"/>
    <ds:schemaRef ds:uri="2EC28AAC-0185-4373-A0E4-6D4E7A5B8FDB"/>
  </ds:schemaRefs>
</ds:datastoreItem>
</file>

<file path=customXml/itemProps3.xml><?xml version="1.0" encoding="utf-8"?>
<ds:datastoreItem xmlns:ds="http://schemas.openxmlformats.org/officeDocument/2006/customXml" ds:itemID="{5832C439-044A-4373-BA81-FC719C8DE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Women’s Health Advisory Council communique – 14 August 2025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Health Advisory Council communique – 14 August 2025</dc:title>
  <dc:subject>Women's Health</dc:subject>
  <dc:creator>Australian Government Department of Health, Disability and Ageing</dc:creator>
  <cp:keywords>Women's Health</cp:keywords>
  <dc:description/>
  <cp:revision>13</cp:revision>
  <cp:lastPrinted>2025-08-15T05:19:00Z</cp:lastPrinted>
  <dcterms:created xsi:type="dcterms:W3CDTF">2025-07-23T22:34:00Z</dcterms:created>
  <dcterms:modified xsi:type="dcterms:W3CDTF">2025-08-15T05:19:00Z</dcterms:modified>
</cp:coreProperties>
</file>