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3B5D8" w14:textId="41AB29BC" w:rsidR="009A7511" w:rsidRPr="00702271" w:rsidRDefault="009A7511" w:rsidP="003A1123">
      <w:pPr>
        <w:pStyle w:val="Introduction"/>
        <w:ind w:right="139"/>
        <w:rPr>
          <w:b/>
          <w:bCs/>
          <w:color w:val="1E1544"/>
          <w:sz w:val="57"/>
          <w:szCs w:val="57"/>
        </w:rPr>
      </w:pPr>
      <w:bookmarkStart w:id="0" w:name="_Hlk163461193"/>
      <w:bookmarkStart w:id="1" w:name="_Hlk206587090"/>
      <w:r w:rsidRPr="00702271">
        <w:rPr>
          <w:b/>
          <w:bCs/>
          <w:color w:val="1E1544"/>
          <w:sz w:val="57"/>
          <w:szCs w:val="57"/>
        </w:rPr>
        <w:t xml:space="preserve">Multi-Purpose </w:t>
      </w:r>
      <w:r w:rsidR="00CC2333" w:rsidRPr="00702271">
        <w:rPr>
          <w:b/>
          <w:bCs/>
          <w:color w:val="1E1544"/>
          <w:sz w:val="57"/>
          <w:szCs w:val="57"/>
        </w:rPr>
        <w:t xml:space="preserve">Service Program </w:t>
      </w:r>
      <w:r w:rsidR="000A77AA" w:rsidRPr="00702271">
        <w:rPr>
          <w:b/>
          <w:bCs/>
          <w:color w:val="1E1544"/>
          <w:sz w:val="57"/>
          <w:szCs w:val="57"/>
        </w:rPr>
        <w:t xml:space="preserve">readiness </w:t>
      </w:r>
      <w:r w:rsidR="00CC2333" w:rsidRPr="00702271">
        <w:rPr>
          <w:b/>
          <w:bCs/>
          <w:color w:val="1E1544"/>
          <w:sz w:val="57"/>
          <w:szCs w:val="57"/>
        </w:rPr>
        <w:t>checklist</w:t>
      </w:r>
      <w:r w:rsidR="00156557" w:rsidRPr="00702271">
        <w:rPr>
          <w:b/>
          <w:bCs/>
          <w:color w:val="1E1544"/>
          <w:sz w:val="57"/>
          <w:szCs w:val="57"/>
        </w:rPr>
        <w:t xml:space="preserve"> for 1 November</w:t>
      </w:r>
    </w:p>
    <w:bookmarkEnd w:id="1"/>
    <w:p w14:paraId="05C89C76" w14:textId="0AC2ED6D" w:rsidR="00CB5EC0" w:rsidRPr="00702271" w:rsidRDefault="00357CFC" w:rsidP="00392248">
      <w:pPr>
        <w:pStyle w:val="Introduction"/>
        <w:ind w:right="139"/>
        <w:rPr>
          <w:color w:val="1E1544"/>
          <w:sz w:val="24"/>
          <w:szCs w:val="24"/>
        </w:rPr>
      </w:pPr>
      <w:r w:rsidRPr="00702271">
        <w:rPr>
          <w:color w:val="1E1544"/>
          <w:sz w:val="24"/>
          <w:szCs w:val="24"/>
        </w:rPr>
        <w:t xml:space="preserve">This checklist is for providers who deliver services under the </w:t>
      </w:r>
      <w:r w:rsidR="00D87A10" w:rsidRPr="00702271">
        <w:rPr>
          <w:color w:val="1E1544"/>
          <w:sz w:val="24"/>
          <w:szCs w:val="24"/>
        </w:rPr>
        <w:t>Multi-Purpose Service Program (</w:t>
      </w:r>
      <w:r w:rsidRPr="00702271">
        <w:rPr>
          <w:color w:val="1E1544"/>
          <w:sz w:val="24"/>
          <w:szCs w:val="24"/>
        </w:rPr>
        <w:t>MPSP</w:t>
      </w:r>
      <w:r w:rsidR="00D87A10" w:rsidRPr="00702271">
        <w:rPr>
          <w:color w:val="1E1544"/>
          <w:sz w:val="24"/>
          <w:szCs w:val="24"/>
        </w:rPr>
        <w:t>)</w:t>
      </w:r>
      <w:r w:rsidRPr="00702271">
        <w:rPr>
          <w:color w:val="1E1544"/>
          <w:sz w:val="24"/>
          <w:szCs w:val="24"/>
        </w:rPr>
        <w:t xml:space="preserve">. It outlines what needs to be done before, and after, 1 November 2025 to ensure you are ready for the start of the </w:t>
      </w:r>
      <w:r w:rsidRPr="00702271">
        <w:rPr>
          <w:i/>
          <w:iCs/>
          <w:color w:val="1E1544"/>
          <w:sz w:val="24"/>
          <w:szCs w:val="24"/>
        </w:rPr>
        <w:t>Aged Care Act 2024</w:t>
      </w:r>
      <w:r w:rsidRPr="00702271">
        <w:rPr>
          <w:color w:val="1E1544"/>
          <w:sz w:val="24"/>
          <w:szCs w:val="24"/>
        </w:rPr>
        <w:t xml:space="preserve"> (the new Act) and can meet all necessary requirements.</w:t>
      </w:r>
      <w:r w:rsidR="00C74F8D">
        <w:rPr>
          <w:color w:val="1E1544"/>
          <w:sz w:val="24"/>
          <w:szCs w:val="24"/>
        </w:rPr>
        <w:br/>
      </w:r>
    </w:p>
    <w:p w14:paraId="7C271502" w14:textId="66652FE0" w:rsidR="00CB5EC0" w:rsidRPr="00BF3073" w:rsidRDefault="00930AA4" w:rsidP="00702271">
      <w:pPr>
        <w:pStyle w:val="Boxtexthead"/>
        <w:pBdr>
          <w:top w:val="single" w:sz="4" w:space="10" w:color="2AB1BB" w:themeColor="accent1"/>
          <w:left w:val="single" w:sz="4" w:space="4" w:color="2AB1BB" w:themeColor="accent1"/>
          <w:bottom w:val="single" w:sz="4" w:space="10" w:color="2AB1BB" w:themeColor="accent1"/>
          <w:right w:val="single" w:sz="4" w:space="4" w:color="2AB1BB" w:themeColor="accent1"/>
        </w:pBdr>
        <w:rPr>
          <w:b w:val="0"/>
          <w:bCs/>
          <w:color w:val="1E1544" w:themeColor="text1"/>
        </w:rPr>
      </w:pPr>
      <w:r w:rsidRPr="00702271">
        <w:rPr>
          <w:b w:val="0"/>
          <w:bCs/>
          <w:color w:val="1E1544" w:themeColor="text1"/>
        </w:rPr>
        <w:t>This list is not exhaustive. It seeks to</w:t>
      </w:r>
      <w:r w:rsidRPr="00702271" w:rsidDel="00F96733">
        <w:rPr>
          <w:b w:val="0"/>
          <w:bCs/>
          <w:color w:val="1E1544" w:themeColor="text1"/>
        </w:rPr>
        <w:t xml:space="preserve"> </w:t>
      </w:r>
      <w:r w:rsidRPr="00702271">
        <w:rPr>
          <w:b w:val="0"/>
          <w:bCs/>
          <w:color w:val="1E1544" w:themeColor="text1"/>
        </w:rPr>
        <w:t xml:space="preserve">consolidate key information and guidance </w:t>
      </w:r>
      <w:r w:rsidRPr="00702271" w:rsidDel="00F96733">
        <w:rPr>
          <w:b w:val="0"/>
          <w:bCs/>
          <w:color w:val="1E1544" w:themeColor="text1"/>
        </w:rPr>
        <w:t xml:space="preserve">that </w:t>
      </w:r>
      <w:r w:rsidRPr="00702271">
        <w:rPr>
          <w:b w:val="0"/>
          <w:bCs/>
          <w:color w:val="1E1544" w:themeColor="text1"/>
        </w:rPr>
        <w:t>has been released to support transition and readiness.</w:t>
      </w:r>
      <w:r w:rsidRPr="00702271" w:rsidDel="007C515B">
        <w:rPr>
          <w:b w:val="0"/>
          <w:bCs/>
          <w:color w:val="1E1544" w:themeColor="text1"/>
        </w:rPr>
        <w:t xml:space="preserve"> </w:t>
      </w:r>
      <w:r w:rsidRPr="00702271">
        <w:rPr>
          <w:b w:val="0"/>
          <w:bCs/>
          <w:color w:val="1E1544" w:themeColor="text1"/>
        </w:rPr>
        <w:t>The approach taken by your organisation may be different to others</w:t>
      </w:r>
      <w:r w:rsidRPr="00702271" w:rsidDel="0058109B">
        <w:rPr>
          <w:b w:val="0"/>
          <w:bCs/>
          <w:color w:val="1E1544" w:themeColor="text1"/>
        </w:rPr>
        <w:t xml:space="preserve"> </w:t>
      </w:r>
      <w:r w:rsidRPr="00702271" w:rsidDel="00EA08D7">
        <w:rPr>
          <w:b w:val="0"/>
          <w:bCs/>
          <w:color w:val="1E1544" w:themeColor="text1"/>
        </w:rPr>
        <w:t xml:space="preserve">and </w:t>
      </w:r>
      <w:r w:rsidRPr="00702271">
        <w:rPr>
          <w:b w:val="0"/>
          <w:bCs/>
          <w:color w:val="1E1544" w:themeColor="text1"/>
        </w:rPr>
        <w:t>individual circumstances should be considered.</w:t>
      </w:r>
    </w:p>
    <w:p w14:paraId="570A73D9" w14:textId="155CDA2E" w:rsidR="00FA4144" w:rsidRPr="00702271" w:rsidRDefault="00392248" w:rsidP="005B488B">
      <w:pPr>
        <w:pStyle w:val="Introduction"/>
        <w:ind w:right="139"/>
        <w:rPr>
          <w:color w:val="1E1544"/>
        </w:rPr>
      </w:pPr>
      <w:r w:rsidRPr="00702271">
        <w:rPr>
          <w:b/>
          <w:color w:val="2AB1BB" w:themeColor="accent1"/>
        </w:rPr>
        <w:br/>
      </w:r>
      <w:r w:rsidR="00BE17FD" w:rsidRPr="00702271">
        <w:rPr>
          <w:rStyle w:val="Heading2Char"/>
          <w:color w:val="1E1544"/>
        </w:rPr>
        <w:t>For the o</w:t>
      </w:r>
      <w:r w:rsidR="00180C26" w:rsidRPr="00702271">
        <w:rPr>
          <w:rStyle w:val="Heading2Char"/>
          <w:color w:val="1E1544"/>
        </w:rPr>
        <w:t>lder people you deliver aged care services to</w:t>
      </w:r>
    </w:p>
    <w:p w14:paraId="6305A01D" w14:textId="77777777" w:rsidR="0020318C" w:rsidRPr="00702271" w:rsidRDefault="0020318C" w:rsidP="005B488B">
      <w:pPr>
        <w:pStyle w:val="NormalText"/>
        <w:numPr>
          <w:ilvl w:val="0"/>
          <w:numId w:val="40"/>
        </w:numPr>
        <w:spacing w:line="276" w:lineRule="auto"/>
        <w:ind w:left="357" w:right="-292" w:hanging="357"/>
        <w:rPr>
          <w:rFonts w:ascii="Arial" w:hAnsi="Arial" w:cs="Arial"/>
          <w:color w:val="1E1544"/>
          <w:sz w:val="24"/>
          <w:szCs w:val="24"/>
        </w:rPr>
      </w:pPr>
      <w:r w:rsidRPr="00702271">
        <w:rPr>
          <w:rFonts w:ascii="Arial" w:hAnsi="Arial" w:cs="Arial"/>
          <w:color w:val="1E1544"/>
          <w:sz w:val="24"/>
          <w:szCs w:val="24"/>
        </w:rPr>
        <w:t xml:space="preserve">Ensure all older people in your care are aware of their rights and protections under the new Act (including the </w:t>
      </w:r>
      <w:hyperlink r:id="rId11" w:history="1">
        <w:r w:rsidRPr="00702271">
          <w:rPr>
            <w:rStyle w:val="Hyperlink"/>
            <w:rFonts w:ascii="Arial" w:eastAsiaTheme="minorHAnsi" w:hAnsi="Arial"/>
            <w:noProof w:val="0"/>
            <w:color w:val="1E1544"/>
            <w:sz w:val="24"/>
            <w:szCs w:val="24"/>
            <w:shd w:val="clear" w:color="auto" w:fill="auto"/>
            <w:lang w:eastAsia="en-US"/>
          </w:rPr>
          <w:t>Statement of Rights</w:t>
        </w:r>
      </w:hyperlink>
      <w:r w:rsidRPr="00702271">
        <w:rPr>
          <w:rFonts w:ascii="Arial" w:hAnsi="Arial" w:cs="Arial"/>
          <w:color w:val="1E1544"/>
          <w:sz w:val="24"/>
          <w:szCs w:val="24"/>
        </w:rPr>
        <w:t xml:space="preserve"> and the </w:t>
      </w:r>
      <w:hyperlink r:id="rId12">
        <w:r w:rsidRPr="00702271">
          <w:rPr>
            <w:rStyle w:val="Hyperlink"/>
            <w:rFonts w:ascii="Arial" w:eastAsiaTheme="minorHAnsi" w:hAnsi="Arial"/>
            <w:noProof w:val="0"/>
            <w:color w:val="1E1544"/>
            <w:sz w:val="24"/>
            <w:szCs w:val="24"/>
            <w:shd w:val="clear" w:color="auto" w:fill="auto"/>
            <w:lang w:eastAsia="en-US"/>
          </w:rPr>
          <w:t>new registered supporter role</w:t>
        </w:r>
      </w:hyperlink>
      <w:r w:rsidRPr="00702271">
        <w:rPr>
          <w:rStyle w:val="Hyperlink"/>
          <w:rFonts w:eastAsiaTheme="minorHAnsi"/>
          <w:noProof w:val="0"/>
          <w:color w:val="1E1544"/>
          <w:shd w:val="clear" w:color="auto" w:fill="auto"/>
          <w:lang w:eastAsia="en-US"/>
        </w:rPr>
        <w:t>)</w:t>
      </w:r>
      <w:r w:rsidRPr="00702271">
        <w:rPr>
          <w:rFonts w:ascii="Arial" w:hAnsi="Arial" w:cs="Arial"/>
          <w:color w:val="1E1544"/>
          <w:sz w:val="24"/>
          <w:szCs w:val="24"/>
        </w:rPr>
        <w:t xml:space="preserve">. Share the </w:t>
      </w:r>
      <w:hyperlink r:id="rId13">
        <w:r w:rsidRPr="00702271">
          <w:rPr>
            <w:rStyle w:val="Hyperlink"/>
            <w:rFonts w:ascii="Arial" w:eastAsiaTheme="minorHAnsi" w:hAnsi="Arial"/>
            <w:noProof w:val="0"/>
            <w:color w:val="1E1544"/>
            <w:sz w:val="24"/>
            <w:szCs w:val="24"/>
            <w:shd w:val="clear" w:color="auto" w:fill="auto"/>
            <w:lang w:eastAsia="en-US"/>
          </w:rPr>
          <w:t>Changes to aged care in Australia</w:t>
        </w:r>
      </w:hyperlink>
      <w:r w:rsidRPr="00702271">
        <w:rPr>
          <w:rFonts w:ascii="Arial" w:hAnsi="Arial" w:cs="Arial"/>
          <w:color w:val="1E1544"/>
          <w:sz w:val="24"/>
          <w:szCs w:val="24"/>
        </w:rPr>
        <w:t xml:space="preserve"> booklet.</w:t>
      </w:r>
    </w:p>
    <w:p w14:paraId="69DC58BE" w14:textId="71E02A9F" w:rsidR="0020318C" w:rsidRPr="00702271" w:rsidRDefault="0020318C" w:rsidP="005B488B">
      <w:pPr>
        <w:pStyle w:val="NormalText"/>
        <w:numPr>
          <w:ilvl w:val="0"/>
          <w:numId w:val="40"/>
        </w:numPr>
        <w:spacing w:line="276" w:lineRule="auto"/>
        <w:ind w:left="357" w:hanging="357"/>
        <w:rPr>
          <w:rFonts w:ascii="Arial" w:hAnsi="Arial" w:cs="Arial"/>
          <w:color w:val="1E1544"/>
          <w:sz w:val="24"/>
          <w:szCs w:val="24"/>
        </w:rPr>
      </w:pPr>
      <w:r w:rsidRPr="00702271">
        <w:rPr>
          <w:rFonts w:ascii="Arial" w:hAnsi="Arial" w:cs="Arial"/>
          <w:color w:val="1E1544"/>
          <w:sz w:val="24"/>
          <w:szCs w:val="24"/>
        </w:rPr>
        <w:t xml:space="preserve">Ensure </w:t>
      </w:r>
      <w:r w:rsidR="00A37559" w:rsidRPr="00702271">
        <w:rPr>
          <w:rFonts w:ascii="Arial" w:hAnsi="Arial" w:cs="Arial"/>
          <w:color w:val="1E1544"/>
          <w:sz w:val="24"/>
          <w:szCs w:val="24"/>
        </w:rPr>
        <w:t>they</w:t>
      </w:r>
      <w:r w:rsidR="00995AB1" w:rsidRPr="00702271">
        <w:rPr>
          <w:rFonts w:ascii="Arial" w:hAnsi="Arial" w:cs="Arial"/>
          <w:color w:val="1E1544"/>
          <w:sz w:val="24"/>
          <w:szCs w:val="24"/>
        </w:rPr>
        <w:t xml:space="preserve"> </w:t>
      </w:r>
      <w:r w:rsidRPr="00702271">
        <w:rPr>
          <w:rFonts w:ascii="Arial" w:hAnsi="Arial" w:cs="Arial"/>
          <w:color w:val="1E1544"/>
          <w:sz w:val="24"/>
          <w:szCs w:val="24"/>
        </w:rPr>
        <w:t>have a service agreement and care and services plan in place, and discuss their care plans</w:t>
      </w:r>
      <w:r w:rsidR="00995AB1" w:rsidRPr="00702271">
        <w:rPr>
          <w:rFonts w:ascii="Arial" w:hAnsi="Arial" w:cs="Arial"/>
          <w:color w:val="1E1544"/>
          <w:sz w:val="24"/>
          <w:szCs w:val="24"/>
        </w:rPr>
        <w:t xml:space="preserve"> with them</w:t>
      </w:r>
      <w:r w:rsidRPr="00702271">
        <w:rPr>
          <w:rFonts w:ascii="Arial" w:hAnsi="Arial" w:cs="Arial"/>
          <w:color w:val="1E1544"/>
          <w:sz w:val="24"/>
          <w:szCs w:val="24"/>
        </w:rPr>
        <w:t xml:space="preserve">. </w:t>
      </w:r>
    </w:p>
    <w:p w14:paraId="4545538E" w14:textId="77777777" w:rsidR="0020318C" w:rsidRPr="00702271" w:rsidRDefault="0020318C" w:rsidP="005B488B">
      <w:pPr>
        <w:pStyle w:val="NormalText"/>
        <w:numPr>
          <w:ilvl w:val="1"/>
          <w:numId w:val="40"/>
        </w:numPr>
        <w:spacing w:line="276" w:lineRule="auto"/>
        <w:ind w:left="850" w:hanging="425"/>
        <w:rPr>
          <w:rFonts w:ascii="Arial" w:hAnsi="Arial" w:cs="Arial"/>
          <w:color w:val="1E1544"/>
          <w:sz w:val="24"/>
          <w:szCs w:val="24"/>
        </w:rPr>
      </w:pPr>
      <w:r w:rsidRPr="00702271">
        <w:rPr>
          <w:rFonts w:ascii="Arial" w:hAnsi="Arial" w:cs="Arial"/>
          <w:color w:val="1E1544"/>
          <w:sz w:val="24"/>
          <w:szCs w:val="24"/>
        </w:rPr>
        <w:t>These need to be completed before the end of the April 2026 at the latest.</w:t>
      </w:r>
    </w:p>
    <w:p w14:paraId="0FA342F5" w14:textId="45B19FA0" w:rsidR="0020318C" w:rsidRPr="00702271" w:rsidRDefault="0020318C" w:rsidP="005B488B">
      <w:pPr>
        <w:pStyle w:val="NormalText"/>
        <w:numPr>
          <w:ilvl w:val="1"/>
          <w:numId w:val="40"/>
        </w:numPr>
        <w:spacing w:line="276" w:lineRule="auto"/>
        <w:ind w:left="851" w:hanging="425"/>
        <w:rPr>
          <w:rFonts w:ascii="Arial" w:hAnsi="Arial" w:cs="Arial"/>
          <w:color w:val="1E1544"/>
          <w:sz w:val="24"/>
          <w:szCs w:val="24"/>
        </w:rPr>
      </w:pPr>
      <w:r w:rsidRPr="00702271">
        <w:rPr>
          <w:rFonts w:ascii="Arial" w:hAnsi="Arial" w:cs="Arial"/>
          <w:color w:val="1E1544"/>
          <w:sz w:val="24"/>
          <w:szCs w:val="24"/>
        </w:rPr>
        <w:t xml:space="preserve">You need to make sure </w:t>
      </w:r>
      <w:r w:rsidR="003154C1" w:rsidRPr="00702271">
        <w:rPr>
          <w:rFonts w:ascii="Arial" w:hAnsi="Arial" w:cs="Arial"/>
          <w:color w:val="1E1544"/>
          <w:sz w:val="24"/>
          <w:szCs w:val="24"/>
        </w:rPr>
        <w:t xml:space="preserve">old people </w:t>
      </w:r>
      <w:r w:rsidRPr="00702271">
        <w:rPr>
          <w:rFonts w:ascii="Arial" w:hAnsi="Arial" w:cs="Arial"/>
          <w:color w:val="1E1544"/>
          <w:sz w:val="24"/>
          <w:szCs w:val="24"/>
        </w:rPr>
        <w:t xml:space="preserve">understand any fees and charges included in their service agreement before they sign the agreement. </w:t>
      </w:r>
    </w:p>
    <w:p w14:paraId="054C78B7" w14:textId="77777777" w:rsidR="0020318C" w:rsidRPr="00702271" w:rsidRDefault="0020318C" w:rsidP="005B488B">
      <w:pPr>
        <w:pStyle w:val="NormalText"/>
        <w:numPr>
          <w:ilvl w:val="0"/>
          <w:numId w:val="41"/>
        </w:numPr>
        <w:spacing w:line="276" w:lineRule="auto"/>
        <w:ind w:left="357" w:hanging="357"/>
        <w:rPr>
          <w:rFonts w:ascii="Arial" w:hAnsi="Arial" w:cs="Arial"/>
          <w:color w:val="1E1544"/>
          <w:sz w:val="24"/>
          <w:szCs w:val="24"/>
          <w:lang w:val="en-US"/>
        </w:rPr>
      </w:pPr>
      <w:r w:rsidRPr="00702271">
        <w:rPr>
          <w:rFonts w:ascii="Arial" w:hAnsi="Arial" w:cs="Arial"/>
          <w:color w:val="1E1544"/>
          <w:sz w:val="24"/>
          <w:szCs w:val="24"/>
        </w:rPr>
        <w:t xml:space="preserve">Check if they want, or already have, a registered supporter/s and engage with this person(s) as appropriate. </w:t>
      </w:r>
    </w:p>
    <w:p w14:paraId="61BFB170" w14:textId="77777777" w:rsidR="0020318C" w:rsidRPr="00702271" w:rsidRDefault="0020318C" w:rsidP="005B488B">
      <w:pPr>
        <w:pStyle w:val="NormalText"/>
        <w:numPr>
          <w:ilvl w:val="1"/>
          <w:numId w:val="40"/>
        </w:numPr>
        <w:spacing w:line="276" w:lineRule="auto"/>
        <w:ind w:left="851" w:hanging="425"/>
        <w:rPr>
          <w:rFonts w:ascii="Arial" w:hAnsi="Arial" w:cs="Arial"/>
          <w:color w:val="1E1544"/>
          <w:sz w:val="24"/>
          <w:szCs w:val="24"/>
          <w:lang w:val="en-US"/>
        </w:rPr>
      </w:pPr>
      <w:r w:rsidRPr="00702271">
        <w:rPr>
          <w:rFonts w:ascii="Arial" w:hAnsi="Arial" w:cs="Arial"/>
          <w:color w:val="1E1544"/>
          <w:sz w:val="24"/>
          <w:szCs w:val="24"/>
        </w:rPr>
        <w:t xml:space="preserve">This may include sharing certain information or correspondence with them and partnering with them to support your resident or participant to make their own decisions. </w:t>
      </w:r>
    </w:p>
    <w:p w14:paraId="1206EEEE" w14:textId="7B09430D" w:rsidR="0020318C" w:rsidRPr="00702271" w:rsidRDefault="0020318C" w:rsidP="005B488B">
      <w:pPr>
        <w:pStyle w:val="NormalText"/>
        <w:numPr>
          <w:ilvl w:val="1"/>
          <w:numId w:val="40"/>
        </w:numPr>
        <w:spacing w:line="276" w:lineRule="auto"/>
        <w:ind w:left="851" w:hanging="425"/>
        <w:rPr>
          <w:rFonts w:ascii="Arial" w:hAnsi="Arial" w:cs="Arial"/>
          <w:color w:val="1E1544"/>
          <w:sz w:val="24"/>
          <w:szCs w:val="24"/>
          <w:lang w:val="en-US"/>
        </w:rPr>
      </w:pPr>
      <w:r w:rsidRPr="00702271">
        <w:rPr>
          <w:rFonts w:ascii="Arial" w:hAnsi="Arial" w:cs="Arial"/>
          <w:color w:val="1E1544"/>
          <w:sz w:val="24"/>
          <w:szCs w:val="24"/>
        </w:rPr>
        <w:t xml:space="preserve">See </w:t>
      </w:r>
      <w:hyperlink r:id="rId14" w:anchor="supported-decisionmaking">
        <w:r w:rsidRPr="00702271">
          <w:rPr>
            <w:rStyle w:val="Hyperlink"/>
            <w:rFonts w:ascii="Arial" w:hAnsi="Arial" w:cs="Arial"/>
            <w:color w:val="1E1544"/>
            <w:sz w:val="24"/>
            <w:szCs w:val="24"/>
          </w:rPr>
          <w:t>Supported Decision Making</w:t>
        </w:r>
      </w:hyperlink>
      <w:r w:rsidRPr="00702271">
        <w:rPr>
          <w:rFonts w:ascii="Arial" w:hAnsi="Arial" w:cs="Arial"/>
          <w:color w:val="1E1544"/>
          <w:sz w:val="24"/>
          <w:szCs w:val="24"/>
        </w:rPr>
        <w:t xml:space="preserve"> and </w:t>
      </w:r>
      <w:hyperlink r:id="rId15">
        <w:r w:rsidRPr="00702271">
          <w:rPr>
            <w:rStyle w:val="Hyperlink"/>
            <w:rFonts w:ascii="Arial" w:hAnsi="Arial" w:cs="Arial"/>
            <w:color w:val="1E1544"/>
            <w:sz w:val="24"/>
            <w:szCs w:val="24"/>
          </w:rPr>
          <w:t>changes to support roles and relationships</w:t>
        </w:r>
      </w:hyperlink>
      <w:r w:rsidRPr="00702271">
        <w:rPr>
          <w:rFonts w:ascii="Arial" w:hAnsi="Arial" w:cs="Arial"/>
          <w:color w:val="1E1544"/>
          <w:sz w:val="24"/>
          <w:szCs w:val="24"/>
        </w:rPr>
        <w:t xml:space="preserve"> for more information.</w:t>
      </w:r>
    </w:p>
    <w:p w14:paraId="2F08E0C0" w14:textId="7AC1CBB8" w:rsidR="0020318C" w:rsidRPr="00702271" w:rsidRDefault="002646AE" w:rsidP="005B488B">
      <w:pPr>
        <w:pStyle w:val="NormalText"/>
        <w:numPr>
          <w:ilvl w:val="0"/>
          <w:numId w:val="41"/>
        </w:numPr>
        <w:spacing w:line="276" w:lineRule="auto"/>
        <w:ind w:left="357" w:hanging="357"/>
        <w:rPr>
          <w:rFonts w:ascii="Arial" w:hAnsi="Arial" w:cs="Arial"/>
          <w:color w:val="1E1544"/>
          <w:sz w:val="24"/>
          <w:szCs w:val="24"/>
          <w:lang w:val="en-US"/>
        </w:rPr>
      </w:pPr>
      <w:r w:rsidRPr="00702271">
        <w:rPr>
          <w:rFonts w:ascii="Arial" w:hAnsi="Arial" w:cs="Arial"/>
          <w:color w:val="1E1544"/>
          <w:sz w:val="24"/>
          <w:szCs w:val="24"/>
        </w:rPr>
        <w:t xml:space="preserve">Explain </w:t>
      </w:r>
      <w:r w:rsidR="00887EAB" w:rsidRPr="00702271">
        <w:rPr>
          <w:rFonts w:ascii="Arial" w:hAnsi="Arial" w:cs="Arial"/>
          <w:color w:val="1E1544"/>
          <w:sz w:val="24"/>
          <w:szCs w:val="24"/>
        </w:rPr>
        <w:t xml:space="preserve">the different ways they can </w:t>
      </w:r>
      <w:hyperlink r:id="rId16" w:history="1">
        <w:r w:rsidR="0020318C" w:rsidRPr="00702271">
          <w:rPr>
            <w:rStyle w:val="Hyperlink"/>
            <w:rFonts w:ascii="Arial" w:hAnsi="Arial" w:cs="Arial"/>
            <w:color w:val="1E1544"/>
            <w:sz w:val="24"/>
            <w:szCs w:val="24"/>
          </w:rPr>
          <w:t>provide feedback or raise a concern</w:t>
        </w:r>
      </w:hyperlink>
      <w:r w:rsidR="0020318C" w:rsidRPr="00702271">
        <w:rPr>
          <w:rFonts w:ascii="Arial" w:hAnsi="Arial" w:cs="Arial"/>
          <w:color w:val="1E1544"/>
          <w:sz w:val="24"/>
          <w:szCs w:val="24"/>
        </w:rPr>
        <w:t>.</w:t>
      </w:r>
    </w:p>
    <w:p w14:paraId="5C87034C" w14:textId="25B22D19" w:rsidR="00180CE9" w:rsidRPr="00702271" w:rsidRDefault="0020318C" w:rsidP="005B488B">
      <w:pPr>
        <w:pStyle w:val="NormalText"/>
        <w:numPr>
          <w:ilvl w:val="0"/>
          <w:numId w:val="41"/>
        </w:numPr>
        <w:spacing w:line="276" w:lineRule="auto"/>
        <w:ind w:left="357" w:hanging="357"/>
        <w:rPr>
          <w:rFonts w:ascii="Arial" w:hAnsi="Arial" w:cs="Arial"/>
          <w:color w:val="1E1544"/>
          <w:sz w:val="24"/>
          <w:szCs w:val="24"/>
          <w:lang w:val="en-US"/>
        </w:rPr>
      </w:pPr>
      <w:r w:rsidRPr="00702271">
        <w:rPr>
          <w:rFonts w:ascii="Arial" w:hAnsi="Arial" w:cs="Arial"/>
          <w:color w:val="1E1544"/>
          <w:sz w:val="24"/>
          <w:szCs w:val="24"/>
          <w:lang w:val="en-US"/>
        </w:rPr>
        <w:t xml:space="preserve">Monitor the phased commencement of </w:t>
      </w:r>
      <w:hyperlink r:id="rId17" w:anchor=":~:text=This%20will%20empower%20older%20Aboriginal%20and%20Torres%20Strait,care%20assessments%20now%2C%20via%20the%20Single%20Assessment%20System." w:history="1">
        <w:r w:rsidRPr="00702271">
          <w:rPr>
            <w:rStyle w:val="Hyperlink"/>
            <w:rFonts w:ascii="Arial" w:hAnsi="Arial" w:cs="Arial"/>
            <w:color w:val="1E1544"/>
            <w:sz w:val="24"/>
            <w:szCs w:val="24"/>
            <w:lang w:val="en-US"/>
          </w:rPr>
          <w:t>First Nations aged care assessment</w:t>
        </w:r>
      </w:hyperlink>
      <w:r w:rsidRPr="00702271">
        <w:rPr>
          <w:rFonts w:ascii="Arial" w:hAnsi="Arial" w:cs="Arial"/>
          <w:color w:val="1E1544"/>
          <w:sz w:val="24"/>
          <w:szCs w:val="24"/>
          <w:lang w:val="en-US"/>
        </w:rPr>
        <w:t xml:space="preserve"> organisations in your region</w:t>
      </w:r>
      <w:r w:rsidR="003A4C9E" w:rsidRPr="00702271">
        <w:rPr>
          <w:rFonts w:ascii="Arial" w:hAnsi="Arial" w:cs="Arial"/>
          <w:color w:val="1E1544"/>
          <w:sz w:val="24"/>
          <w:szCs w:val="24"/>
          <w:lang w:val="en-US"/>
        </w:rPr>
        <w:t>. These organisations can provide</w:t>
      </w:r>
      <w:r w:rsidRPr="00702271">
        <w:rPr>
          <w:rFonts w:ascii="Arial" w:hAnsi="Arial" w:cs="Arial"/>
          <w:color w:val="1E1544"/>
          <w:sz w:val="24"/>
          <w:szCs w:val="24"/>
          <w:lang w:val="en-US"/>
        </w:rPr>
        <w:t xml:space="preserve"> a culturally safe, trauma</w:t>
      </w:r>
      <w:r w:rsidR="003A4C9E" w:rsidRPr="00702271">
        <w:rPr>
          <w:rFonts w:ascii="Arial" w:hAnsi="Arial" w:cs="Arial"/>
          <w:color w:val="1E1544"/>
          <w:sz w:val="24"/>
          <w:szCs w:val="24"/>
          <w:lang w:val="en-US"/>
        </w:rPr>
        <w:t xml:space="preserve"> </w:t>
      </w:r>
      <w:r w:rsidRPr="00702271">
        <w:rPr>
          <w:rFonts w:ascii="Arial" w:hAnsi="Arial" w:cs="Arial"/>
          <w:color w:val="1E1544"/>
          <w:sz w:val="24"/>
          <w:szCs w:val="24"/>
          <w:lang w:val="en-US"/>
        </w:rPr>
        <w:t>aware and healing informed assessment for older Aboriginal and Torres Strait Islander people.</w:t>
      </w:r>
    </w:p>
    <w:p w14:paraId="42966AED" w14:textId="262AD86D" w:rsidR="00180CE9" w:rsidRPr="00702271" w:rsidRDefault="00BE17FD" w:rsidP="005B488B">
      <w:pPr>
        <w:pStyle w:val="Heading2"/>
        <w:rPr>
          <w:color w:val="1E1544"/>
        </w:rPr>
      </w:pPr>
      <w:r w:rsidRPr="00702271">
        <w:rPr>
          <w:color w:val="1E1544"/>
        </w:rPr>
        <w:lastRenderedPageBreak/>
        <w:t>For y</w:t>
      </w:r>
      <w:r w:rsidR="00CF0D56" w:rsidRPr="00702271">
        <w:rPr>
          <w:color w:val="1E1544"/>
        </w:rPr>
        <w:t xml:space="preserve">our organisation, people, processes and systems </w:t>
      </w:r>
    </w:p>
    <w:p w14:paraId="766ECBF3" w14:textId="28DA0CD8" w:rsidR="00D4079C" w:rsidRPr="00702271" w:rsidRDefault="00052842" w:rsidP="005B488B">
      <w:pPr>
        <w:pStyle w:val="Heading3"/>
        <w:rPr>
          <w:color w:val="1E1544"/>
        </w:rPr>
      </w:pPr>
      <w:r w:rsidRPr="00702271">
        <w:rPr>
          <w:color w:val="1E1544"/>
        </w:rPr>
        <w:t>Ensure those in your care can continue to access services on 1 November 2025</w:t>
      </w:r>
    </w:p>
    <w:p w14:paraId="4EA93384" w14:textId="77777777" w:rsidR="00DC6EC8" w:rsidRPr="00702271" w:rsidRDefault="00947D4F" w:rsidP="005B488B">
      <w:pPr>
        <w:pStyle w:val="ListParagraph"/>
        <w:numPr>
          <w:ilvl w:val="0"/>
          <w:numId w:val="38"/>
        </w:numPr>
        <w:rPr>
          <w:color w:val="1E1544"/>
        </w:rPr>
      </w:pPr>
      <w:r w:rsidRPr="00702271">
        <w:rPr>
          <w:color w:val="1E1544"/>
        </w:rPr>
        <w:t xml:space="preserve">Collect consent to share the data of the older people in your care with </w:t>
      </w:r>
      <w:r w:rsidR="00DC6EC8" w:rsidRPr="00702271">
        <w:rPr>
          <w:color w:val="1E1544"/>
        </w:rPr>
        <w:t xml:space="preserve">us. </w:t>
      </w:r>
    </w:p>
    <w:p w14:paraId="7BAC85A1" w14:textId="77777777" w:rsidR="00392248" w:rsidRPr="00702271" w:rsidRDefault="00947D4F" w:rsidP="005B488B">
      <w:pPr>
        <w:pStyle w:val="ListParagraph"/>
        <w:numPr>
          <w:ilvl w:val="0"/>
          <w:numId w:val="38"/>
        </w:numPr>
        <w:rPr>
          <w:color w:val="1E1544"/>
        </w:rPr>
      </w:pPr>
      <w:r w:rsidRPr="00702271">
        <w:rPr>
          <w:color w:val="1E1544"/>
        </w:rPr>
        <w:t>Upload your first two data spreadsheets to the Health Data Portal by 30 June 2025.</w:t>
      </w:r>
    </w:p>
    <w:p w14:paraId="030F7951" w14:textId="77777777" w:rsidR="00392248" w:rsidRPr="00702271" w:rsidRDefault="00947D4F" w:rsidP="005B488B">
      <w:pPr>
        <w:pStyle w:val="ListParagraph"/>
        <w:numPr>
          <w:ilvl w:val="0"/>
          <w:numId w:val="38"/>
        </w:numPr>
        <w:rPr>
          <w:color w:val="1E1544"/>
        </w:rPr>
      </w:pPr>
      <w:r w:rsidRPr="00702271">
        <w:rPr>
          <w:color w:val="1E1544"/>
        </w:rPr>
        <w:t>Upload your final data spreadsheets to the Health Data Portal by 30 October 2025.</w:t>
      </w:r>
    </w:p>
    <w:p w14:paraId="55F980EA" w14:textId="77777777" w:rsidR="006D5F6E" w:rsidRPr="00702271" w:rsidRDefault="00947D4F" w:rsidP="005B488B">
      <w:pPr>
        <w:pStyle w:val="ListParagraph"/>
        <w:numPr>
          <w:ilvl w:val="0"/>
          <w:numId w:val="38"/>
        </w:numPr>
        <w:rPr>
          <w:color w:val="1E1544"/>
        </w:rPr>
      </w:pPr>
      <w:r w:rsidRPr="00702271">
        <w:rPr>
          <w:color w:val="1E1544"/>
        </w:rPr>
        <w:t xml:space="preserve">Notify older people in your care of the outcomes of transitional processes </w:t>
      </w:r>
      <w:proofErr w:type="gramStart"/>
      <w:r w:rsidRPr="00702271">
        <w:rPr>
          <w:color w:val="1E1544"/>
        </w:rPr>
        <w:t>where</w:t>
      </w:r>
      <w:proofErr w:type="gramEnd"/>
      <w:r w:rsidRPr="00702271">
        <w:rPr>
          <w:color w:val="1E1544"/>
        </w:rPr>
        <w:t xml:space="preserve"> advised by the </w:t>
      </w:r>
      <w:r w:rsidR="00392248" w:rsidRPr="00702271">
        <w:rPr>
          <w:color w:val="1E1544"/>
        </w:rPr>
        <w:t>d</w:t>
      </w:r>
      <w:r w:rsidRPr="00702271">
        <w:rPr>
          <w:color w:val="1E1544"/>
        </w:rPr>
        <w:t>epartment.</w:t>
      </w:r>
    </w:p>
    <w:p w14:paraId="00653978" w14:textId="15237361" w:rsidR="006D5F6E" w:rsidRPr="00702271" w:rsidRDefault="00C05F7D" w:rsidP="005B488B">
      <w:pPr>
        <w:pStyle w:val="Heading3"/>
        <w:rPr>
          <w:rFonts w:eastAsiaTheme="minorHAnsi"/>
          <w:color w:val="1E1544"/>
        </w:rPr>
      </w:pPr>
      <w:r w:rsidRPr="00702271">
        <w:rPr>
          <w:color w:val="1E1544"/>
        </w:rPr>
        <w:t xml:space="preserve">Your </w:t>
      </w:r>
      <w:r w:rsidR="006D5F6E" w:rsidRPr="00702271">
        <w:rPr>
          <w:color w:val="1E1544"/>
        </w:rPr>
        <w:t>MPSP agreement</w:t>
      </w:r>
    </w:p>
    <w:p w14:paraId="28A6F8A5" w14:textId="54BD8C89" w:rsidR="00131088" w:rsidRPr="00702271" w:rsidRDefault="00131088" w:rsidP="005B488B">
      <w:pPr>
        <w:pStyle w:val="ListParagraph"/>
        <w:numPr>
          <w:ilvl w:val="0"/>
          <w:numId w:val="38"/>
        </w:numPr>
        <w:rPr>
          <w:color w:val="1E1544"/>
        </w:rPr>
      </w:pPr>
      <w:r w:rsidRPr="00702271">
        <w:rPr>
          <w:color w:val="1E1544"/>
        </w:rPr>
        <w:t xml:space="preserve">Sign your new MPSP agreement by 1 August 2025 and return </w:t>
      </w:r>
      <w:r w:rsidR="001C2990">
        <w:rPr>
          <w:color w:val="1E1544"/>
        </w:rPr>
        <w:t xml:space="preserve">it </w:t>
      </w:r>
      <w:r w:rsidRPr="00702271">
        <w:rPr>
          <w:color w:val="1E1544"/>
        </w:rPr>
        <w:t xml:space="preserve">to the </w:t>
      </w:r>
      <w:r w:rsidR="001C2990">
        <w:rPr>
          <w:color w:val="1E1544"/>
        </w:rPr>
        <w:t>d</w:t>
      </w:r>
      <w:r w:rsidRPr="00702271">
        <w:rPr>
          <w:color w:val="1E1544"/>
        </w:rPr>
        <w:t>epartment</w:t>
      </w:r>
      <w:r w:rsidR="00786696">
        <w:rPr>
          <w:color w:val="1E1544"/>
        </w:rPr>
        <w:t>.</w:t>
      </w:r>
    </w:p>
    <w:p w14:paraId="2F624C4E" w14:textId="5B2C3510" w:rsidR="00D178CC" w:rsidRPr="00702271" w:rsidRDefault="00131088" w:rsidP="005B488B">
      <w:pPr>
        <w:pStyle w:val="ListParagraph"/>
        <w:numPr>
          <w:ilvl w:val="0"/>
          <w:numId w:val="38"/>
        </w:numPr>
        <w:rPr>
          <w:color w:val="1E1544"/>
        </w:rPr>
      </w:pPr>
      <w:r w:rsidRPr="00702271">
        <w:rPr>
          <w:color w:val="1E1544"/>
        </w:rPr>
        <w:t xml:space="preserve">Receive your executed agreement from the </w:t>
      </w:r>
      <w:r w:rsidR="001C2990">
        <w:rPr>
          <w:color w:val="1E1544"/>
        </w:rPr>
        <w:t>d</w:t>
      </w:r>
      <w:r w:rsidRPr="00702271">
        <w:rPr>
          <w:color w:val="1E1544"/>
        </w:rPr>
        <w:t xml:space="preserve">epartment after the new Act </w:t>
      </w:r>
      <w:r w:rsidR="001C2990">
        <w:rPr>
          <w:color w:val="1E1544"/>
        </w:rPr>
        <w:t xml:space="preserve">starts. </w:t>
      </w:r>
    </w:p>
    <w:p w14:paraId="5357AA79" w14:textId="41A79998" w:rsidR="00B27F07" w:rsidRPr="00702271" w:rsidRDefault="00D178CC" w:rsidP="005B488B">
      <w:pPr>
        <w:pStyle w:val="Heading3"/>
        <w:rPr>
          <w:color w:val="1E1544"/>
        </w:rPr>
      </w:pPr>
      <w:r w:rsidRPr="00702271">
        <w:rPr>
          <w:color w:val="1E1544"/>
        </w:rPr>
        <w:t xml:space="preserve">Adjust </w:t>
      </w:r>
      <w:r w:rsidR="00BF7A6B" w:rsidRPr="00702271">
        <w:rPr>
          <w:color w:val="1E1544"/>
        </w:rPr>
        <w:t xml:space="preserve">your </w:t>
      </w:r>
      <w:r w:rsidRPr="00702271">
        <w:rPr>
          <w:color w:val="1E1544"/>
        </w:rPr>
        <w:t>operations to align with the Statement of Rights</w:t>
      </w:r>
    </w:p>
    <w:p w14:paraId="5AFF940A" w14:textId="6B334A43" w:rsidR="00C114E9" w:rsidRPr="00702271" w:rsidRDefault="00C114E9" w:rsidP="005B488B">
      <w:pPr>
        <w:pStyle w:val="ListParagraph"/>
        <w:numPr>
          <w:ilvl w:val="0"/>
          <w:numId w:val="38"/>
        </w:numPr>
        <w:rPr>
          <w:color w:val="1E1544"/>
        </w:rPr>
      </w:pPr>
      <w:r w:rsidRPr="00702271">
        <w:rPr>
          <w:color w:val="1E1544"/>
        </w:rPr>
        <w:t xml:space="preserve">Identify and make changes to your organisation’s policies, business processes, training, and information and communication technology (ICT) systems, to ensure that the services you deliver are consistent with the </w:t>
      </w:r>
      <w:hyperlink r:id="rId18" w:history="1">
        <w:r w:rsidRPr="00702271">
          <w:rPr>
            <w:rStyle w:val="Hyperlink"/>
            <w:color w:val="1E1544"/>
          </w:rPr>
          <w:t>Statement of Rights.</w:t>
        </w:r>
      </w:hyperlink>
    </w:p>
    <w:p w14:paraId="6C606E25" w14:textId="77777777" w:rsidR="00EA60E3" w:rsidRPr="00702271" w:rsidRDefault="00067C79" w:rsidP="005B488B">
      <w:pPr>
        <w:pStyle w:val="Heading3"/>
        <w:rPr>
          <w:color w:val="1E1544"/>
        </w:rPr>
      </w:pPr>
      <w:r w:rsidRPr="00702271">
        <w:rPr>
          <w:color w:val="1E1544"/>
        </w:rPr>
        <w:t>Service delivery</w:t>
      </w:r>
    </w:p>
    <w:p w14:paraId="3DF6CBD9" w14:textId="50EB426F" w:rsidR="00EA60E3" w:rsidRPr="00702271" w:rsidRDefault="00EA60E3" w:rsidP="005B488B">
      <w:pPr>
        <w:pStyle w:val="ListParagraph"/>
        <w:numPr>
          <w:ilvl w:val="0"/>
          <w:numId w:val="38"/>
        </w:numPr>
        <w:rPr>
          <w:color w:val="1E1544"/>
        </w:rPr>
      </w:pPr>
      <w:r w:rsidRPr="00702271">
        <w:rPr>
          <w:color w:val="1E1544"/>
        </w:rPr>
        <w:t>Ensure services are delivered from 1 November 2025 consistent with the access approval given to the person.</w:t>
      </w:r>
    </w:p>
    <w:p w14:paraId="0A35AA38" w14:textId="77777777" w:rsidR="00DC0193" w:rsidRPr="00702271" w:rsidRDefault="00EA60E3" w:rsidP="00DC0193">
      <w:pPr>
        <w:pStyle w:val="ListParagraph"/>
        <w:numPr>
          <w:ilvl w:val="0"/>
          <w:numId w:val="38"/>
        </w:numPr>
        <w:rPr>
          <w:color w:val="1E1544"/>
        </w:rPr>
      </w:pPr>
      <w:r w:rsidRPr="00702271">
        <w:rPr>
          <w:color w:val="1E1544"/>
        </w:rPr>
        <w:t>Where you need to commence services before a person can go through the new application and assessment process, make sure they apply within 30 days of service delivery commencing.</w:t>
      </w:r>
    </w:p>
    <w:p w14:paraId="19A4DC6E" w14:textId="47CFCD62" w:rsidR="00DC0193" w:rsidRPr="00702271" w:rsidRDefault="00DC0193" w:rsidP="00DC0193">
      <w:pPr>
        <w:pStyle w:val="Heading3"/>
        <w:rPr>
          <w:rFonts w:eastAsiaTheme="minorHAnsi"/>
          <w:color w:val="1E1544"/>
        </w:rPr>
      </w:pPr>
      <w:r w:rsidRPr="00702271">
        <w:rPr>
          <w:color w:val="1E1544"/>
        </w:rPr>
        <w:t>Fees and charges and financial mechanisms</w:t>
      </w:r>
    </w:p>
    <w:p w14:paraId="64A9173D" w14:textId="77FA0BAA" w:rsidR="00DC0193" w:rsidRPr="00702271" w:rsidRDefault="00DC0193" w:rsidP="00DC0193">
      <w:pPr>
        <w:pStyle w:val="ListParagraph"/>
        <w:numPr>
          <w:ilvl w:val="0"/>
          <w:numId w:val="38"/>
        </w:numPr>
        <w:rPr>
          <w:color w:val="1E1544"/>
        </w:rPr>
      </w:pPr>
      <w:r w:rsidRPr="00702271">
        <w:rPr>
          <w:color w:val="1E1544"/>
        </w:rPr>
        <w:t xml:space="preserve">Make sure your staff understand </w:t>
      </w:r>
      <w:r w:rsidR="00C56764" w:rsidRPr="00702271">
        <w:rPr>
          <w:color w:val="1E1544"/>
        </w:rPr>
        <w:t>who</w:t>
      </w:r>
      <w:r w:rsidRPr="00702271">
        <w:rPr>
          <w:color w:val="1E1544"/>
        </w:rPr>
        <w:t xml:space="preserve"> can be asked to contribute </w:t>
      </w:r>
      <w:r w:rsidR="00C56764" w:rsidRPr="00702271">
        <w:rPr>
          <w:color w:val="1E1544"/>
        </w:rPr>
        <w:t xml:space="preserve">to </w:t>
      </w:r>
      <w:r w:rsidRPr="00702271">
        <w:rPr>
          <w:color w:val="1E1544"/>
        </w:rPr>
        <w:t xml:space="preserve">the costs of their service delivery under the MPSP, as explained on our </w:t>
      </w:r>
      <w:hyperlink r:id="rId19" w:history="1">
        <w:r w:rsidRPr="00702271">
          <w:rPr>
            <w:rStyle w:val="Hyperlink"/>
            <w:color w:val="1E1544"/>
          </w:rPr>
          <w:t>website.</w:t>
        </w:r>
      </w:hyperlink>
    </w:p>
    <w:p w14:paraId="45ED709A" w14:textId="77777777" w:rsidR="00DC0193" w:rsidRPr="00702271" w:rsidRDefault="00DC0193" w:rsidP="00DC0193">
      <w:pPr>
        <w:pStyle w:val="ListParagraph"/>
        <w:numPr>
          <w:ilvl w:val="0"/>
          <w:numId w:val="38"/>
        </w:numPr>
        <w:rPr>
          <w:color w:val="1E1544"/>
        </w:rPr>
      </w:pPr>
      <w:r w:rsidRPr="00702271">
        <w:rPr>
          <w:color w:val="1E1544"/>
        </w:rPr>
        <w:t>Ensure that accommodation agreements that commence on or after 1 November comply with the new Act.</w:t>
      </w:r>
    </w:p>
    <w:p w14:paraId="41059DEF" w14:textId="77777777" w:rsidR="00DC0193" w:rsidRPr="00702271" w:rsidRDefault="00DC0193" w:rsidP="00DC0193">
      <w:pPr>
        <w:pStyle w:val="ListParagraph"/>
        <w:numPr>
          <w:ilvl w:val="0"/>
          <w:numId w:val="38"/>
        </w:numPr>
        <w:rPr>
          <w:color w:val="1E1544"/>
        </w:rPr>
      </w:pPr>
      <w:r w:rsidRPr="00702271">
        <w:rPr>
          <w:color w:val="1E1544"/>
        </w:rPr>
        <w:t xml:space="preserve">Agreements must be entered into before entry to care and if charging accomodation payments include information about Daily Accommodation Payments (DAP) indexation and Refundable Accommodation Deposit (RAD) retention. </w:t>
      </w:r>
    </w:p>
    <w:p w14:paraId="0F88B970" w14:textId="7F61B529" w:rsidR="00DC0193" w:rsidRPr="00702271" w:rsidRDefault="00DC0193" w:rsidP="00702271">
      <w:pPr>
        <w:pStyle w:val="Heading3"/>
        <w:rPr>
          <w:color w:val="1E1544"/>
        </w:rPr>
      </w:pPr>
      <w:r w:rsidRPr="00702271">
        <w:rPr>
          <w:color w:val="1E1544"/>
        </w:rPr>
        <w:t>Comply with your obligations</w:t>
      </w:r>
      <w:r w:rsidR="00590F02">
        <w:rPr>
          <w:color w:val="1E1544"/>
        </w:rPr>
        <w:t xml:space="preserve"> under the new Act</w:t>
      </w:r>
    </w:p>
    <w:p w14:paraId="0B3EA87A" w14:textId="77777777" w:rsidR="00DC0193" w:rsidRPr="00702271" w:rsidRDefault="00DC0193" w:rsidP="00702271">
      <w:pPr>
        <w:pStyle w:val="ListParagraph"/>
        <w:numPr>
          <w:ilvl w:val="0"/>
          <w:numId w:val="38"/>
        </w:numPr>
        <w:rPr>
          <w:color w:val="1E1544"/>
        </w:rPr>
      </w:pPr>
      <w:r w:rsidRPr="00702271">
        <w:rPr>
          <w:color w:val="1E1544"/>
        </w:rPr>
        <w:t>Make sure your organisation and your staff are aware of what obligations apply under the new Act, including what fees you can charge older people in your care under the MPSP.</w:t>
      </w:r>
    </w:p>
    <w:p w14:paraId="7DD1F8EE" w14:textId="3931DA12" w:rsidR="00DC0193" w:rsidRPr="00702271" w:rsidRDefault="0063299D" w:rsidP="00702271">
      <w:pPr>
        <w:pStyle w:val="NormalText"/>
        <w:numPr>
          <w:ilvl w:val="1"/>
          <w:numId w:val="40"/>
        </w:numPr>
        <w:spacing w:line="276" w:lineRule="auto"/>
        <w:ind w:left="850" w:hanging="425"/>
        <w:rPr>
          <w:rFonts w:ascii="Arial" w:hAnsi="Arial" w:cs="Arial"/>
          <w:color w:val="1E1544"/>
          <w:sz w:val="24"/>
          <w:szCs w:val="24"/>
        </w:rPr>
      </w:pPr>
      <w:r w:rsidRPr="00702271">
        <w:rPr>
          <w:rFonts w:ascii="Arial" w:hAnsi="Arial" w:cs="Arial"/>
          <w:color w:val="1E1544"/>
          <w:sz w:val="24"/>
          <w:szCs w:val="24"/>
        </w:rPr>
        <w:t xml:space="preserve">More </w:t>
      </w:r>
      <w:r w:rsidR="00DC0193" w:rsidRPr="00702271">
        <w:rPr>
          <w:rFonts w:ascii="Arial" w:hAnsi="Arial" w:cs="Arial"/>
          <w:color w:val="1E1544"/>
          <w:sz w:val="24"/>
          <w:szCs w:val="24"/>
        </w:rPr>
        <w:t xml:space="preserve">information </w:t>
      </w:r>
      <w:r w:rsidRPr="00702271">
        <w:rPr>
          <w:rFonts w:ascii="Arial" w:hAnsi="Arial" w:cs="Arial"/>
          <w:color w:val="1E1544"/>
          <w:sz w:val="24"/>
          <w:szCs w:val="24"/>
        </w:rPr>
        <w:t>about</w:t>
      </w:r>
      <w:r w:rsidR="00DC0193" w:rsidRPr="00702271">
        <w:rPr>
          <w:rFonts w:ascii="Arial" w:hAnsi="Arial" w:cs="Arial"/>
          <w:color w:val="1E1544"/>
          <w:sz w:val="24"/>
          <w:szCs w:val="24"/>
        </w:rPr>
        <w:t xml:space="preserve"> fees and charges in the MPSP can be found on our </w:t>
      </w:r>
      <w:hyperlink r:id="rId20" w:history="1">
        <w:r w:rsidR="00DC0193" w:rsidRPr="00702271">
          <w:rPr>
            <w:rStyle w:val="Hyperlink"/>
            <w:rFonts w:ascii="Arial" w:hAnsi="Arial" w:cs="Arial"/>
            <w:sz w:val="24"/>
            <w:szCs w:val="24"/>
          </w:rPr>
          <w:t>website.</w:t>
        </w:r>
      </w:hyperlink>
    </w:p>
    <w:p w14:paraId="7B47AD88" w14:textId="2977EBF4" w:rsidR="00DC0193" w:rsidRPr="00702271" w:rsidRDefault="00DC0193" w:rsidP="00702271">
      <w:pPr>
        <w:pStyle w:val="ListParagraph"/>
        <w:numPr>
          <w:ilvl w:val="0"/>
          <w:numId w:val="38"/>
        </w:numPr>
        <w:rPr>
          <w:color w:val="1E1544"/>
        </w:rPr>
      </w:pPr>
      <w:r w:rsidRPr="00702271">
        <w:rPr>
          <w:color w:val="1E1544"/>
        </w:rPr>
        <w:t xml:space="preserve">Review </w:t>
      </w:r>
      <w:r w:rsidRPr="00702271" w:rsidDel="004B4B30">
        <w:rPr>
          <w:color w:val="1E1544"/>
        </w:rPr>
        <w:fldChar w:fldCharType="begin"/>
      </w:r>
      <w:r w:rsidR="00000000">
        <w:rPr>
          <w:color w:val="1E1544"/>
        </w:rPr>
        <w:fldChar w:fldCharType="separate"/>
      </w:r>
      <w:r w:rsidRPr="00702271" w:rsidDel="004B4B30">
        <w:rPr>
          <w:color w:val="1E1544"/>
        </w:rPr>
        <w:fldChar w:fldCharType="end"/>
      </w:r>
      <w:r w:rsidRPr="00702271">
        <w:rPr>
          <w:color w:val="1E1544"/>
        </w:rPr>
        <w:t xml:space="preserve">the </w:t>
      </w:r>
      <w:hyperlink r:id="rId21" w:history="1">
        <w:r w:rsidRPr="00702271">
          <w:rPr>
            <w:rStyle w:val="Hyperlink"/>
          </w:rPr>
          <w:t>Aged Care Quality Standards Readiness Checklist</w:t>
        </w:r>
      </w:hyperlink>
      <w:r w:rsidRPr="00702271">
        <w:rPr>
          <w:color w:val="1E1544"/>
        </w:rPr>
        <w:t xml:space="preserve"> to ensure your organisation is prepared.</w:t>
      </w:r>
    </w:p>
    <w:p w14:paraId="07D929FA" w14:textId="4887BA55" w:rsidR="00DC0193" w:rsidRPr="00702271" w:rsidRDefault="00DC0193" w:rsidP="00702271">
      <w:pPr>
        <w:pStyle w:val="ListParagraph"/>
        <w:numPr>
          <w:ilvl w:val="0"/>
          <w:numId w:val="38"/>
        </w:numPr>
        <w:rPr>
          <w:color w:val="1E1544"/>
        </w:rPr>
      </w:pPr>
      <w:r w:rsidRPr="00702271">
        <w:rPr>
          <w:color w:val="1E1544"/>
        </w:rPr>
        <w:t xml:space="preserve">Review the </w:t>
      </w:r>
      <w:hyperlink r:id="rId22" w:history="1">
        <w:r w:rsidRPr="00702271">
          <w:rPr>
            <w:color w:val="1E1544"/>
          </w:rPr>
          <w:t>webinars</w:t>
        </w:r>
      </w:hyperlink>
      <w:r w:rsidRPr="00702271">
        <w:rPr>
          <w:color w:val="1E1544"/>
        </w:rPr>
        <w:t xml:space="preserve"> on </w:t>
      </w:r>
      <w:bookmarkStart w:id="2" w:name="_Int_8P8geMCY"/>
      <w:r w:rsidRPr="00702271">
        <w:rPr>
          <w:color w:val="1E1544"/>
        </w:rPr>
        <w:t>our</w:t>
      </w:r>
      <w:bookmarkEnd w:id="2"/>
      <w:r w:rsidRPr="00702271">
        <w:rPr>
          <w:color w:val="1E1544"/>
        </w:rPr>
        <w:t xml:space="preserve"> </w:t>
      </w:r>
      <w:hyperlink r:id="rId23" w:history="1">
        <w:r w:rsidRPr="00702271">
          <w:rPr>
            <w:rStyle w:val="Hyperlink"/>
          </w:rPr>
          <w:t>website</w:t>
        </w:r>
      </w:hyperlink>
      <w:r w:rsidRPr="00702271">
        <w:rPr>
          <w:color w:val="1E1544"/>
        </w:rPr>
        <w:t xml:space="preserve"> for MPSP specific guidance on obligations before 1 November 2025.</w:t>
      </w:r>
    </w:p>
    <w:p w14:paraId="312C2121" w14:textId="77777777" w:rsidR="00DC0193" w:rsidRPr="00702271" w:rsidRDefault="00DC0193" w:rsidP="00702271">
      <w:pPr>
        <w:pStyle w:val="ListParagraph"/>
        <w:numPr>
          <w:ilvl w:val="0"/>
          <w:numId w:val="38"/>
        </w:numPr>
        <w:rPr>
          <w:color w:val="1E1544"/>
        </w:rPr>
      </w:pPr>
      <w:r w:rsidRPr="00702271">
        <w:rPr>
          <w:color w:val="1E1544"/>
        </w:rPr>
        <w:lastRenderedPageBreak/>
        <w:t>Review the MSPS policy manual and related parts of the new Act and the Aged Care Rules 2025 from 1 November 2025 for detailed explanation of your obligations.</w:t>
      </w:r>
    </w:p>
    <w:p w14:paraId="04FFC981" w14:textId="77777777" w:rsidR="00DC0193" w:rsidRPr="00702271" w:rsidRDefault="00DC0193" w:rsidP="00702271">
      <w:pPr>
        <w:pStyle w:val="Heading3"/>
        <w:rPr>
          <w:color w:val="1E1544"/>
        </w:rPr>
      </w:pPr>
      <w:r w:rsidRPr="00702271">
        <w:rPr>
          <w:color w:val="1E1544"/>
        </w:rPr>
        <w:t>Continue to support your workforce</w:t>
      </w:r>
    </w:p>
    <w:p w14:paraId="63E21D86" w14:textId="55BEB9C4" w:rsidR="00DC0193" w:rsidRPr="00702271" w:rsidRDefault="00DC0193" w:rsidP="00702271">
      <w:pPr>
        <w:pStyle w:val="NormalText"/>
        <w:numPr>
          <w:ilvl w:val="0"/>
          <w:numId w:val="41"/>
        </w:numPr>
        <w:spacing w:line="276" w:lineRule="auto"/>
        <w:ind w:left="357" w:hanging="357"/>
        <w:rPr>
          <w:rFonts w:ascii="Arial" w:hAnsi="Arial" w:cs="Arial"/>
          <w:color w:val="1E1544"/>
          <w:sz w:val="24"/>
          <w:szCs w:val="24"/>
          <w:lang w:val="en-US"/>
        </w:rPr>
      </w:pPr>
      <w:r w:rsidRPr="00702271">
        <w:rPr>
          <w:rFonts w:ascii="Arial" w:hAnsi="Arial" w:cs="Arial"/>
          <w:color w:val="1E1544"/>
          <w:sz w:val="24"/>
          <w:szCs w:val="24"/>
          <w:lang w:val="en-US"/>
        </w:rPr>
        <w:t xml:space="preserve">Remind your governing persons and workers (including volunteers) of the </w:t>
      </w:r>
      <w:hyperlink r:id="rId24" w:history="1">
        <w:r w:rsidRPr="00702271">
          <w:rPr>
            <w:rStyle w:val="Hyperlink"/>
            <w:rFonts w:ascii="Arial" w:hAnsi="Arial" w:cs="Arial"/>
            <w:sz w:val="24"/>
            <w:szCs w:val="24"/>
            <w:lang w:val="en-US"/>
          </w:rPr>
          <w:t>Code of Conduct in Aged Care.</w:t>
        </w:r>
      </w:hyperlink>
      <w:r w:rsidRPr="00702271">
        <w:rPr>
          <w:rFonts w:ascii="Arial" w:hAnsi="Arial" w:cs="Arial"/>
          <w:color w:val="1E1544"/>
          <w:sz w:val="24"/>
          <w:szCs w:val="24"/>
          <w:lang w:val="en-US"/>
        </w:rPr>
        <w:t xml:space="preserve"> </w:t>
      </w:r>
    </w:p>
    <w:p w14:paraId="74937857" w14:textId="77777777" w:rsidR="00DC0193" w:rsidRPr="00702271" w:rsidRDefault="00DC0193" w:rsidP="00702271">
      <w:pPr>
        <w:pStyle w:val="NormalText"/>
        <w:numPr>
          <w:ilvl w:val="0"/>
          <w:numId w:val="41"/>
        </w:numPr>
        <w:spacing w:line="276" w:lineRule="auto"/>
        <w:ind w:left="357" w:hanging="357"/>
        <w:rPr>
          <w:rFonts w:ascii="Arial" w:hAnsi="Arial" w:cs="Arial"/>
          <w:color w:val="1E1544"/>
          <w:sz w:val="24"/>
          <w:szCs w:val="24"/>
          <w:lang w:val="en-US"/>
        </w:rPr>
      </w:pPr>
      <w:r w:rsidRPr="00702271">
        <w:rPr>
          <w:rFonts w:ascii="Arial" w:hAnsi="Arial" w:cs="Arial"/>
          <w:color w:val="1E1544"/>
          <w:sz w:val="24"/>
          <w:szCs w:val="24"/>
          <w:lang w:val="en-US"/>
        </w:rPr>
        <w:t>Reinforce new requirements with your workers during team meetings and regular communications and encourage workers to ask questions about the changes and escalate questions.</w:t>
      </w:r>
    </w:p>
    <w:p w14:paraId="587C9991" w14:textId="77777777" w:rsidR="00DC0193" w:rsidRPr="00702271" w:rsidRDefault="00DC0193" w:rsidP="00702271">
      <w:pPr>
        <w:pStyle w:val="NormalText"/>
        <w:numPr>
          <w:ilvl w:val="0"/>
          <w:numId w:val="41"/>
        </w:numPr>
        <w:spacing w:line="276" w:lineRule="auto"/>
        <w:ind w:left="357" w:hanging="357"/>
        <w:rPr>
          <w:rFonts w:ascii="Arial" w:hAnsi="Arial" w:cs="Arial"/>
          <w:color w:val="1E1544"/>
          <w:sz w:val="24"/>
          <w:szCs w:val="24"/>
          <w:lang w:val="en-US"/>
        </w:rPr>
      </w:pPr>
      <w:r w:rsidRPr="00702271">
        <w:rPr>
          <w:rFonts w:ascii="Arial" w:hAnsi="Arial" w:cs="Arial"/>
          <w:color w:val="1E1544"/>
          <w:sz w:val="24"/>
          <w:szCs w:val="24"/>
          <w:lang w:val="en-US"/>
        </w:rPr>
        <w:t>Continue to provide training opportunities for your workforce in relation to the changes.</w:t>
      </w:r>
    </w:p>
    <w:p w14:paraId="3F1C222C" w14:textId="77777777" w:rsidR="00DC0193" w:rsidRPr="00702271" w:rsidRDefault="00DC0193" w:rsidP="00702271">
      <w:pPr>
        <w:pStyle w:val="Heading3"/>
        <w:rPr>
          <w:color w:val="1E1544"/>
        </w:rPr>
      </w:pPr>
      <w:r w:rsidRPr="00702271">
        <w:rPr>
          <w:color w:val="1E1544"/>
        </w:rPr>
        <w:t>Digital changes</w:t>
      </w:r>
    </w:p>
    <w:p w14:paraId="3557CB4D" w14:textId="2C7B4DF1" w:rsidR="00DC0193" w:rsidRPr="00702271" w:rsidRDefault="00DC0193" w:rsidP="00702271">
      <w:pPr>
        <w:pStyle w:val="NormalText"/>
        <w:numPr>
          <w:ilvl w:val="0"/>
          <w:numId w:val="41"/>
        </w:numPr>
        <w:spacing w:line="276" w:lineRule="auto"/>
        <w:ind w:left="357" w:hanging="357"/>
        <w:rPr>
          <w:rFonts w:ascii="Arial" w:hAnsi="Arial" w:cs="Arial"/>
          <w:color w:val="1E1544"/>
          <w:sz w:val="24"/>
          <w:szCs w:val="24"/>
          <w:lang w:val="en-US"/>
        </w:rPr>
      </w:pPr>
      <w:r w:rsidRPr="00702271">
        <w:rPr>
          <w:rFonts w:ascii="Arial" w:hAnsi="Arial" w:cs="Arial"/>
          <w:color w:val="1E1544"/>
          <w:sz w:val="24"/>
          <w:szCs w:val="24"/>
          <w:lang w:val="en-US"/>
        </w:rPr>
        <w:t xml:space="preserve">Complete the </w:t>
      </w:r>
      <w:hyperlink r:id="rId25">
        <w:r w:rsidRPr="00702271">
          <w:rPr>
            <w:rFonts w:ascii="Arial" w:hAnsi="Arial" w:cs="Arial"/>
            <w:color w:val="1E1544"/>
            <w:sz w:val="24"/>
            <w:szCs w:val="24"/>
            <w:lang w:val="en-US"/>
          </w:rPr>
          <w:t>Provider Digital Readiness Checklist</w:t>
        </w:r>
      </w:hyperlink>
      <w:r w:rsidRPr="00702271">
        <w:rPr>
          <w:rFonts w:ascii="Arial" w:hAnsi="Arial" w:cs="Arial"/>
          <w:color w:val="1E1544"/>
          <w:sz w:val="24"/>
          <w:szCs w:val="24"/>
          <w:lang w:val="en-US"/>
        </w:rPr>
        <w:t xml:space="preserve">, and read the </w:t>
      </w:r>
      <w:hyperlink r:id="rId26">
        <w:r w:rsidRPr="00702271">
          <w:rPr>
            <w:rFonts w:ascii="Arial" w:hAnsi="Arial" w:cs="Arial"/>
            <w:color w:val="1E1544"/>
            <w:sz w:val="24"/>
            <w:szCs w:val="24"/>
            <w:lang w:val="en-US"/>
          </w:rPr>
          <w:t>New Aged Care Act: A guide to digital changes for providers</w:t>
        </w:r>
      </w:hyperlink>
      <w:r w:rsidRPr="00702271">
        <w:rPr>
          <w:rFonts w:ascii="Arial" w:hAnsi="Arial" w:cs="Arial"/>
          <w:color w:val="1E1544"/>
          <w:sz w:val="24"/>
          <w:szCs w:val="24"/>
          <w:lang w:val="en-US"/>
        </w:rPr>
        <w:t xml:space="preserve"> for detail about digital change in 2025.</w:t>
      </w:r>
    </w:p>
    <w:p w14:paraId="041F103C" w14:textId="77777777" w:rsidR="00DC0193" w:rsidRPr="00702271" w:rsidRDefault="00DC0193" w:rsidP="00702271">
      <w:pPr>
        <w:pStyle w:val="NormalText"/>
        <w:numPr>
          <w:ilvl w:val="0"/>
          <w:numId w:val="41"/>
        </w:numPr>
        <w:spacing w:line="276" w:lineRule="auto"/>
        <w:ind w:left="357" w:hanging="357"/>
        <w:rPr>
          <w:rFonts w:ascii="Arial" w:hAnsi="Arial" w:cs="Arial"/>
          <w:color w:val="1E1544"/>
          <w:sz w:val="24"/>
          <w:szCs w:val="24"/>
          <w:lang w:val="en-US"/>
        </w:rPr>
      </w:pPr>
      <w:r w:rsidRPr="00702271">
        <w:rPr>
          <w:rFonts w:ascii="Arial" w:hAnsi="Arial" w:cs="Arial"/>
          <w:color w:val="1E1544"/>
          <w:sz w:val="24"/>
          <w:szCs w:val="24"/>
          <w:lang w:val="en-US"/>
        </w:rPr>
        <w:t xml:space="preserve">Continue to update your provider information in the </w:t>
      </w:r>
      <w:hyperlink r:id="rId27">
        <w:r w:rsidRPr="00702271">
          <w:rPr>
            <w:rFonts w:ascii="Arial" w:hAnsi="Arial" w:cs="Arial"/>
            <w:color w:val="1E1544"/>
            <w:sz w:val="24"/>
            <w:szCs w:val="24"/>
            <w:u w:val="single"/>
            <w:lang w:val="en-US"/>
          </w:rPr>
          <w:t xml:space="preserve">Manage Your </w:t>
        </w:r>
      </w:hyperlink>
      <w:hyperlink r:id="rId28">
        <w:r w:rsidRPr="00702271">
          <w:rPr>
            <w:rFonts w:ascii="Arial" w:hAnsi="Arial" w:cs="Arial"/>
            <w:color w:val="1E1544"/>
            <w:sz w:val="24"/>
            <w:szCs w:val="24"/>
            <w:u w:val="single"/>
            <w:lang w:val="en-US"/>
          </w:rPr>
          <w:t>Organisation</w:t>
        </w:r>
      </w:hyperlink>
      <w:r w:rsidRPr="00702271">
        <w:rPr>
          <w:rFonts w:ascii="Arial" w:hAnsi="Arial" w:cs="Arial"/>
          <w:color w:val="1E1544"/>
          <w:sz w:val="24"/>
          <w:szCs w:val="24"/>
          <w:lang w:val="en-US"/>
        </w:rPr>
        <w:t xml:space="preserve"> tile in </w:t>
      </w:r>
      <w:hyperlink r:id="rId29">
        <w:r w:rsidRPr="00702271">
          <w:rPr>
            <w:rFonts w:ascii="Arial" w:hAnsi="Arial" w:cs="Arial"/>
            <w:color w:val="1E1544"/>
            <w:sz w:val="24"/>
            <w:szCs w:val="24"/>
            <w:u w:val="single"/>
            <w:lang w:val="en-US"/>
          </w:rPr>
          <w:t>GPMS</w:t>
        </w:r>
      </w:hyperlink>
      <w:r w:rsidRPr="00702271">
        <w:rPr>
          <w:rFonts w:ascii="Arial" w:hAnsi="Arial" w:cs="Arial"/>
          <w:color w:val="1E1544"/>
          <w:sz w:val="24"/>
          <w:szCs w:val="24"/>
          <w:u w:val="single"/>
          <w:lang w:val="en-US"/>
        </w:rPr>
        <w:t xml:space="preserve"> </w:t>
      </w:r>
      <w:r w:rsidRPr="00702271">
        <w:rPr>
          <w:rFonts w:ascii="Arial" w:hAnsi="Arial" w:cs="Arial"/>
          <w:color w:val="1E1544"/>
          <w:sz w:val="24"/>
          <w:szCs w:val="24"/>
          <w:lang w:val="en-US"/>
        </w:rPr>
        <w:t>(new providers should read the new GPMS provider registration guide).</w:t>
      </w:r>
    </w:p>
    <w:p w14:paraId="36BE774F" w14:textId="77777777" w:rsidR="00DC0193" w:rsidRPr="00702271" w:rsidRDefault="00DC0193" w:rsidP="00702271">
      <w:pPr>
        <w:pStyle w:val="NormalText"/>
        <w:numPr>
          <w:ilvl w:val="0"/>
          <w:numId w:val="41"/>
        </w:numPr>
        <w:spacing w:line="276" w:lineRule="auto"/>
        <w:ind w:left="357" w:hanging="357"/>
        <w:rPr>
          <w:rFonts w:ascii="Arial" w:hAnsi="Arial" w:cs="Arial"/>
          <w:color w:val="1E1544"/>
          <w:sz w:val="24"/>
          <w:szCs w:val="24"/>
          <w:lang w:val="en-US"/>
        </w:rPr>
      </w:pPr>
      <w:r w:rsidRPr="00702271">
        <w:rPr>
          <w:rFonts w:ascii="Arial" w:hAnsi="Arial" w:cs="Arial"/>
          <w:color w:val="1E1544"/>
          <w:sz w:val="24"/>
          <w:szCs w:val="24"/>
          <w:lang w:val="en-US"/>
        </w:rPr>
        <w:t>Confirm registration details are correct in Aged Care Gateway Service and Support Portal; check and maintain your service provider, outlet, service types and contact details are correct and keep up to date.</w:t>
      </w:r>
    </w:p>
    <w:p w14:paraId="43F3DD4D" w14:textId="1F442A43" w:rsidR="00DC0193" w:rsidRPr="00702271" w:rsidRDefault="00244DE5" w:rsidP="00702271">
      <w:pPr>
        <w:pStyle w:val="NormalText"/>
        <w:numPr>
          <w:ilvl w:val="1"/>
          <w:numId w:val="40"/>
        </w:numPr>
        <w:spacing w:line="276" w:lineRule="auto"/>
        <w:ind w:left="850" w:hanging="425"/>
        <w:rPr>
          <w:rFonts w:ascii="Arial" w:hAnsi="Arial" w:cs="Arial"/>
          <w:color w:val="1E1544"/>
          <w:sz w:val="24"/>
          <w:szCs w:val="24"/>
        </w:rPr>
      </w:pPr>
      <w:r>
        <w:rPr>
          <w:rFonts w:ascii="Arial" w:hAnsi="Arial" w:cs="Arial"/>
          <w:color w:val="1E1544"/>
          <w:sz w:val="24"/>
          <w:szCs w:val="24"/>
        </w:rPr>
        <w:t xml:space="preserve">Technical support is available from the </w:t>
      </w:r>
      <w:r w:rsidR="00DC0193" w:rsidRPr="00702271">
        <w:rPr>
          <w:rFonts w:ascii="Arial" w:hAnsi="Arial" w:cs="Arial"/>
          <w:color w:val="1E1544"/>
          <w:sz w:val="24"/>
          <w:szCs w:val="24"/>
        </w:rPr>
        <w:t>My Aged Care Contact Centre provider and assessor helpline</w:t>
      </w:r>
      <w:r>
        <w:rPr>
          <w:rFonts w:ascii="Arial" w:hAnsi="Arial" w:cs="Arial"/>
          <w:color w:val="1E1544"/>
          <w:sz w:val="24"/>
          <w:szCs w:val="24"/>
        </w:rPr>
        <w:t>.</w:t>
      </w:r>
      <w:r w:rsidR="00DC0193" w:rsidRPr="00702271">
        <w:rPr>
          <w:rFonts w:ascii="Arial" w:hAnsi="Arial" w:cs="Arial"/>
          <w:color w:val="1E1544"/>
          <w:sz w:val="24"/>
          <w:szCs w:val="24"/>
        </w:rPr>
        <w:t xml:space="preserve"> </w:t>
      </w:r>
      <w:r>
        <w:rPr>
          <w:rFonts w:ascii="Arial" w:hAnsi="Arial" w:cs="Arial"/>
          <w:color w:val="1E1544"/>
          <w:sz w:val="24"/>
          <w:szCs w:val="24"/>
        </w:rPr>
        <w:t>P</w:t>
      </w:r>
      <w:r w:rsidR="00DC0193" w:rsidRPr="00702271">
        <w:rPr>
          <w:rFonts w:ascii="Arial" w:hAnsi="Arial" w:cs="Arial"/>
          <w:color w:val="1E1544"/>
          <w:sz w:val="24"/>
          <w:szCs w:val="24"/>
        </w:rPr>
        <w:t>hone 1800 836 799 from 8am to 8pm Monday to Friday</w:t>
      </w:r>
      <w:r>
        <w:rPr>
          <w:rFonts w:ascii="Arial" w:hAnsi="Arial" w:cs="Arial"/>
          <w:color w:val="1E1544"/>
          <w:sz w:val="24"/>
          <w:szCs w:val="24"/>
        </w:rPr>
        <w:t>,</w:t>
      </w:r>
      <w:r w:rsidR="00DC0193" w:rsidRPr="00702271">
        <w:rPr>
          <w:rFonts w:ascii="Arial" w:hAnsi="Arial" w:cs="Arial"/>
          <w:color w:val="1E1544"/>
          <w:sz w:val="24"/>
          <w:szCs w:val="24"/>
        </w:rPr>
        <w:t xml:space="preserve"> or 10am to 2pm Saturday.</w:t>
      </w:r>
    </w:p>
    <w:p w14:paraId="7D7DB760" w14:textId="77777777" w:rsidR="00DC0193" w:rsidRPr="00702271" w:rsidRDefault="00DC0193" w:rsidP="00702271">
      <w:pPr>
        <w:pStyle w:val="Heading3"/>
        <w:rPr>
          <w:color w:val="1E1544"/>
          <w:lang w:val="en-US"/>
        </w:rPr>
      </w:pPr>
      <w:r w:rsidRPr="00702271">
        <w:rPr>
          <w:color w:val="1E1544"/>
        </w:rPr>
        <w:t xml:space="preserve">Reporting </w:t>
      </w:r>
    </w:p>
    <w:p w14:paraId="5AF0C700" w14:textId="77777777" w:rsidR="00DC0193" w:rsidRPr="00702271" w:rsidRDefault="00DC0193" w:rsidP="00702271">
      <w:pPr>
        <w:pStyle w:val="NormalText"/>
        <w:numPr>
          <w:ilvl w:val="0"/>
          <w:numId w:val="41"/>
        </w:numPr>
        <w:spacing w:line="276" w:lineRule="auto"/>
        <w:ind w:left="357" w:hanging="357"/>
        <w:rPr>
          <w:rFonts w:ascii="Arial" w:hAnsi="Arial" w:cs="Arial"/>
          <w:color w:val="1E1544"/>
          <w:sz w:val="24"/>
          <w:szCs w:val="24"/>
          <w:lang w:val="en-US"/>
        </w:rPr>
      </w:pPr>
      <w:r w:rsidRPr="00702271">
        <w:rPr>
          <w:rFonts w:ascii="Arial" w:hAnsi="Arial" w:cs="Arial"/>
          <w:color w:val="1E1544"/>
          <w:sz w:val="24"/>
          <w:szCs w:val="24"/>
          <w:lang w:val="en-US"/>
        </w:rPr>
        <w:t>Note the earlier reporting date for the 2024-25 Annual Activity Report and Service Demographic report – due before 31 August 2025.</w:t>
      </w:r>
    </w:p>
    <w:p w14:paraId="620F1ED8" w14:textId="77777777" w:rsidR="00DC0193" w:rsidRPr="00702271" w:rsidRDefault="00DC0193" w:rsidP="00702271">
      <w:pPr>
        <w:pStyle w:val="NormalText"/>
        <w:numPr>
          <w:ilvl w:val="0"/>
          <w:numId w:val="41"/>
        </w:numPr>
        <w:spacing w:line="276" w:lineRule="auto"/>
        <w:ind w:left="357" w:hanging="357"/>
        <w:rPr>
          <w:rFonts w:ascii="Arial" w:hAnsi="Arial" w:cs="Arial"/>
          <w:color w:val="1E1544"/>
          <w:sz w:val="24"/>
          <w:szCs w:val="24"/>
          <w:lang w:val="en-US"/>
        </w:rPr>
      </w:pPr>
      <w:r w:rsidRPr="00702271">
        <w:rPr>
          <w:rFonts w:ascii="Arial" w:hAnsi="Arial" w:cs="Arial"/>
          <w:color w:val="1E1544"/>
          <w:sz w:val="24"/>
          <w:szCs w:val="24"/>
          <w:lang w:val="en-US"/>
        </w:rPr>
        <w:t xml:space="preserve">Be aware of your other </w:t>
      </w:r>
      <w:hyperlink r:id="rId30">
        <w:r w:rsidRPr="00702271">
          <w:rPr>
            <w:rFonts w:ascii="Arial" w:hAnsi="Arial" w:cs="Arial"/>
            <w:color w:val="1E1544"/>
            <w:sz w:val="24"/>
            <w:szCs w:val="24"/>
            <w:lang w:val="en-US"/>
          </w:rPr>
          <w:t>reporting obligations</w:t>
        </w:r>
      </w:hyperlink>
      <w:r w:rsidRPr="00702271">
        <w:rPr>
          <w:rFonts w:ascii="Arial" w:hAnsi="Arial" w:cs="Arial"/>
          <w:color w:val="1E1544"/>
          <w:sz w:val="24"/>
          <w:szCs w:val="24"/>
          <w:lang w:val="en-US"/>
        </w:rPr>
        <w:t xml:space="preserve"> – these will largely stay the same. </w:t>
      </w:r>
    </w:p>
    <w:p w14:paraId="791F281F" w14:textId="77777777" w:rsidR="00DC0193" w:rsidRPr="00702271" w:rsidRDefault="00DC0193" w:rsidP="00702271">
      <w:pPr>
        <w:pStyle w:val="Heading3"/>
        <w:rPr>
          <w:color w:val="1E1544"/>
        </w:rPr>
      </w:pPr>
      <w:r w:rsidRPr="00702271">
        <w:rPr>
          <w:color w:val="1E1544"/>
        </w:rPr>
        <w:t>Continually improve your business</w:t>
      </w:r>
    </w:p>
    <w:p w14:paraId="3B531D6E" w14:textId="07AAAA9C" w:rsidR="00DC0193" w:rsidRPr="00702271" w:rsidRDefault="00DC0193" w:rsidP="00702271">
      <w:pPr>
        <w:pStyle w:val="NormalText"/>
        <w:numPr>
          <w:ilvl w:val="0"/>
          <w:numId w:val="41"/>
        </w:numPr>
        <w:spacing w:line="276" w:lineRule="auto"/>
        <w:ind w:left="357" w:hanging="357"/>
        <w:rPr>
          <w:rFonts w:ascii="Arial" w:hAnsi="Arial" w:cs="Arial"/>
          <w:color w:val="1E1544"/>
          <w:sz w:val="24"/>
          <w:szCs w:val="24"/>
          <w:lang w:val="en-US"/>
        </w:rPr>
      </w:pPr>
      <w:r w:rsidRPr="00702271">
        <w:rPr>
          <w:rFonts w:ascii="Arial" w:hAnsi="Arial" w:cs="Arial"/>
          <w:color w:val="1E1544"/>
          <w:sz w:val="24"/>
          <w:szCs w:val="24"/>
          <w:lang w:val="en-US"/>
        </w:rPr>
        <w:t xml:space="preserve">Connect with your </w:t>
      </w:r>
      <w:hyperlink r:id="rId31">
        <w:r w:rsidRPr="00702271">
          <w:rPr>
            <w:rStyle w:val="Hyperlink"/>
            <w:rFonts w:ascii="Arial" w:hAnsi="Arial" w:cs="Arial"/>
            <w:color w:val="1E1544"/>
            <w:sz w:val="24"/>
            <w:szCs w:val="24"/>
          </w:rPr>
          <w:t>Local Network team</w:t>
        </w:r>
      </w:hyperlink>
      <w:r w:rsidRPr="00702271">
        <w:rPr>
          <w:rFonts w:ascii="Arial" w:hAnsi="Arial" w:cs="Arial"/>
          <w:color w:val="1E1544"/>
          <w:sz w:val="24"/>
          <w:szCs w:val="24"/>
          <w:lang w:val="en-US"/>
        </w:rPr>
        <w:t xml:space="preserve"> </w:t>
      </w:r>
      <w:r w:rsidR="00AB6BD7" w:rsidRPr="00702271">
        <w:rPr>
          <w:rFonts w:ascii="Arial" w:hAnsi="Arial" w:cs="Arial"/>
          <w:color w:val="1E1544"/>
          <w:sz w:val="24"/>
          <w:szCs w:val="24"/>
          <w:lang w:val="en-US"/>
        </w:rPr>
        <w:t xml:space="preserve">to discuss </w:t>
      </w:r>
      <w:r w:rsidRPr="00702271">
        <w:rPr>
          <w:rFonts w:ascii="Arial" w:hAnsi="Arial" w:cs="Arial"/>
          <w:color w:val="1E1544"/>
          <w:sz w:val="24"/>
          <w:szCs w:val="24"/>
          <w:lang w:val="en-US"/>
        </w:rPr>
        <w:t xml:space="preserve">what is working well and </w:t>
      </w:r>
      <w:r w:rsidR="00AB6BD7" w:rsidRPr="00702271">
        <w:rPr>
          <w:rFonts w:ascii="Arial" w:hAnsi="Arial" w:cs="Arial"/>
          <w:color w:val="1E1544"/>
          <w:sz w:val="24"/>
          <w:szCs w:val="24"/>
          <w:lang w:val="en-US"/>
        </w:rPr>
        <w:t xml:space="preserve">any </w:t>
      </w:r>
      <w:r w:rsidRPr="00702271">
        <w:rPr>
          <w:rFonts w:ascii="Arial" w:hAnsi="Arial" w:cs="Arial"/>
          <w:color w:val="1E1544"/>
          <w:sz w:val="24"/>
          <w:szCs w:val="24"/>
          <w:lang w:val="en-US"/>
        </w:rPr>
        <w:t>implementation challenges.</w:t>
      </w:r>
    </w:p>
    <w:p w14:paraId="7E9CDBA6" w14:textId="77777777" w:rsidR="00DC0193" w:rsidRPr="00702271" w:rsidRDefault="00DC0193" w:rsidP="00702271">
      <w:pPr>
        <w:pStyle w:val="Heading2"/>
        <w:rPr>
          <w:color w:val="1E1544"/>
        </w:rPr>
      </w:pPr>
      <w:r w:rsidRPr="00702271">
        <w:rPr>
          <w:color w:val="1E1544"/>
        </w:rPr>
        <w:t>More information</w:t>
      </w:r>
    </w:p>
    <w:p w14:paraId="57727ED6" w14:textId="0C0E982B" w:rsidR="00EC5DC8" w:rsidRPr="000A2B46" w:rsidRDefault="00AF7C50" w:rsidP="000A2B46">
      <w:pPr>
        <w:pStyle w:val="NormalText"/>
        <w:spacing w:line="276" w:lineRule="auto"/>
        <w:rPr>
          <w:rFonts w:ascii="Arial" w:hAnsi="Arial" w:cs="Arial"/>
          <w:color w:val="1E1544"/>
          <w:sz w:val="24"/>
          <w:szCs w:val="24"/>
          <w:lang w:val="en-US"/>
        </w:rPr>
      </w:pPr>
      <w:r>
        <w:rPr>
          <w:rFonts w:ascii="Arial" w:hAnsi="Arial" w:cs="Arial"/>
          <w:color w:val="1E1544"/>
          <w:sz w:val="24"/>
          <w:szCs w:val="24"/>
          <w:lang w:val="en-US"/>
        </w:rPr>
        <w:t>For</w:t>
      </w:r>
      <w:r w:rsidR="00DC0193" w:rsidRPr="00702271">
        <w:rPr>
          <w:rFonts w:ascii="Arial" w:hAnsi="Arial" w:cs="Arial"/>
          <w:color w:val="1E1544"/>
          <w:sz w:val="24"/>
          <w:szCs w:val="24"/>
          <w:lang w:val="en-US"/>
        </w:rPr>
        <w:t xml:space="preserve"> further information,</w:t>
      </w:r>
      <w:r>
        <w:rPr>
          <w:rFonts w:ascii="Arial" w:hAnsi="Arial" w:cs="Arial"/>
          <w:color w:val="1E1544"/>
          <w:sz w:val="24"/>
          <w:szCs w:val="24"/>
          <w:lang w:val="en-US"/>
        </w:rPr>
        <w:t xml:space="preserve"> please</w:t>
      </w:r>
      <w:r w:rsidR="00DC0193" w:rsidRPr="00702271">
        <w:rPr>
          <w:rFonts w:ascii="Arial" w:hAnsi="Arial" w:cs="Arial"/>
          <w:color w:val="1E1544"/>
          <w:sz w:val="24"/>
          <w:szCs w:val="24"/>
          <w:lang w:val="en-US"/>
        </w:rPr>
        <w:t xml:space="preserve"> email the MPSP team at </w:t>
      </w:r>
      <w:bookmarkStart w:id="3" w:name="_Hlk206587177"/>
      <w:r w:rsidR="000A2B46">
        <w:rPr>
          <w:rFonts w:ascii="Arial" w:hAnsi="Arial" w:cs="Arial"/>
          <w:color w:val="1E1544"/>
          <w:sz w:val="24"/>
          <w:szCs w:val="24"/>
          <w:lang w:val="en-US"/>
        </w:rPr>
        <w:fldChar w:fldCharType="begin"/>
      </w:r>
      <w:r w:rsidR="000A2B46">
        <w:rPr>
          <w:rFonts w:ascii="Arial" w:hAnsi="Arial" w:cs="Arial"/>
          <w:color w:val="1E1544"/>
          <w:sz w:val="24"/>
          <w:szCs w:val="24"/>
          <w:lang w:val="en-US"/>
        </w:rPr>
        <w:instrText>HYPERLINK "mailto:mpsagedcare@health.gov.au?subject=More%20information:%20MPSP"</w:instrText>
      </w:r>
      <w:r w:rsidR="000A2B46">
        <w:rPr>
          <w:rFonts w:ascii="Arial" w:hAnsi="Arial" w:cs="Arial"/>
          <w:color w:val="1E1544"/>
          <w:sz w:val="24"/>
          <w:szCs w:val="24"/>
          <w:lang w:val="en-US"/>
        </w:rPr>
      </w:r>
      <w:r w:rsidR="000A2B46">
        <w:rPr>
          <w:rFonts w:ascii="Arial" w:hAnsi="Arial" w:cs="Arial"/>
          <w:color w:val="1E1544"/>
          <w:sz w:val="24"/>
          <w:szCs w:val="24"/>
          <w:lang w:val="en-US"/>
        </w:rPr>
        <w:fldChar w:fldCharType="separate"/>
      </w:r>
      <w:r w:rsidR="00DC0193" w:rsidRPr="000A2B46">
        <w:rPr>
          <w:rStyle w:val="Hyperlink"/>
          <w:rFonts w:ascii="Arial" w:hAnsi="Arial" w:cs="Arial"/>
          <w:sz w:val="24"/>
          <w:szCs w:val="24"/>
          <w:lang w:val="en-US"/>
        </w:rPr>
        <w:t>mpsagedcare@health.gov.au</w:t>
      </w:r>
      <w:bookmarkEnd w:id="3"/>
      <w:r w:rsidR="000A2B46">
        <w:rPr>
          <w:rFonts w:ascii="Arial" w:hAnsi="Arial" w:cs="Arial"/>
          <w:color w:val="1E1544"/>
          <w:sz w:val="24"/>
          <w:szCs w:val="24"/>
          <w:lang w:val="en-US"/>
        </w:rPr>
        <w:fldChar w:fldCharType="end"/>
      </w:r>
      <w:r w:rsidR="00DC0193" w:rsidRPr="00702271">
        <w:rPr>
          <w:rFonts w:ascii="Arial" w:hAnsi="Arial" w:cs="Arial"/>
          <w:color w:val="1E1544"/>
          <w:sz w:val="24"/>
          <w:szCs w:val="24"/>
          <w:lang w:val="en-US"/>
        </w:rPr>
        <w:t>.</w:t>
      </w:r>
      <w:bookmarkEnd w:id="0"/>
    </w:p>
    <w:sectPr w:rsidR="00EC5DC8" w:rsidRPr="000A2B46" w:rsidSect="00B7440A">
      <w:footerReference w:type="default" r:id="rId32"/>
      <w:headerReference w:type="first" r:id="rId33"/>
      <w:footerReference w:type="first" r:id="rId34"/>
      <w:pgSz w:w="11906" w:h="16838"/>
      <w:pgMar w:top="1134" w:right="1021" w:bottom="851" w:left="1021" w:header="221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17273" w14:textId="77777777" w:rsidR="0053407B" w:rsidRDefault="0053407B" w:rsidP="0076491B">
      <w:pPr>
        <w:spacing w:before="0" w:after="0" w:line="240" w:lineRule="auto"/>
      </w:pPr>
      <w:r>
        <w:separator/>
      </w:r>
    </w:p>
  </w:endnote>
  <w:endnote w:type="continuationSeparator" w:id="0">
    <w:p w14:paraId="6204597A" w14:textId="77777777" w:rsidR="0053407B" w:rsidRDefault="0053407B" w:rsidP="0076491B">
      <w:pPr>
        <w:spacing w:before="0" w:after="0" w:line="240" w:lineRule="auto"/>
      </w:pPr>
      <w:r>
        <w:continuationSeparator/>
      </w:r>
    </w:p>
  </w:endnote>
  <w:endnote w:type="continuationNotice" w:id="1">
    <w:p w14:paraId="290B54DC" w14:textId="77777777" w:rsidR="0053407B" w:rsidRDefault="0053407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A228F" w14:textId="36E6247C" w:rsidR="00A75E2E" w:rsidRPr="00FB4C9C" w:rsidRDefault="00720DA2">
    <w:pPr>
      <w:pStyle w:val="Footer"/>
      <w:rPr>
        <w:sz w:val="22"/>
        <w:szCs w:val="22"/>
      </w:rPr>
    </w:pPr>
    <w:r>
      <w:rPr>
        <w:sz w:val="22"/>
        <w:szCs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95C3" w14:textId="0C222B23" w:rsidR="00A75E2E" w:rsidRPr="00FB4C9C" w:rsidRDefault="007D6550">
    <w:pPr>
      <w:pStyle w:val="Footer"/>
      <w:rPr>
        <w:sz w:val="22"/>
        <w:szCs w:val="22"/>
      </w:rPr>
    </w:pPr>
    <w:r>
      <w:rPr>
        <w:sz w:val="22"/>
        <w:szCs w:val="22"/>
      </w:rPr>
      <w:t>MPSP November 1 readiness checklist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A9ED8" w14:textId="77777777" w:rsidR="0053407B" w:rsidRDefault="0053407B" w:rsidP="0076491B">
      <w:pPr>
        <w:spacing w:before="0" w:after="0" w:line="240" w:lineRule="auto"/>
      </w:pPr>
      <w:r>
        <w:separator/>
      </w:r>
    </w:p>
  </w:footnote>
  <w:footnote w:type="continuationSeparator" w:id="0">
    <w:p w14:paraId="1DAA2134" w14:textId="77777777" w:rsidR="0053407B" w:rsidRDefault="0053407B" w:rsidP="0076491B">
      <w:pPr>
        <w:spacing w:before="0" w:after="0" w:line="240" w:lineRule="auto"/>
      </w:pPr>
      <w:r>
        <w:continuationSeparator/>
      </w:r>
    </w:p>
  </w:footnote>
  <w:footnote w:type="continuationNotice" w:id="1">
    <w:p w14:paraId="01DB03AF" w14:textId="77777777" w:rsidR="0053407B" w:rsidRDefault="0053407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07B64" w14:textId="399EB1FB" w:rsidR="0076491B" w:rsidRDefault="00476D54">
    <w:pPr>
      <w:pStyle w:val="Header"/>
    </w:pPr>
    <w:r>
      <w:rPr>
        <w:noProof/>
        <w:lang w:val="en-US"/>
      </w:rPr>
      <w:drawing>
        <wp:anchor distT="0" distB="0" distL="114300" distR="114300" simplePos="0" relativeHeight="251658240" behindDoc="0" locked="0" layoutInCell="1" allowOverlap="1" wp14:anchorId="500E4825" wp14:editId="4668C3A7">
          <wp:simplePos x="0" y="0"/>
          <wp:positionH relativeFrom="page">
            <wp:align>right</wp:align>
          </wp:positionH>
          <wp:positionV relativeFrom="page">
            <wp:align>top</wp:align>
          </wp:positionV>
          <wp:extent cx="7556928" cy="1906621"/>
          <wp:effectExtent l="0" t="0" r="6350" b="0"/>
          <wp:wrapNone/>
          <wp:docPr id="1905859815" name="Picture 19058598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 b="82183"/>
                  <a:stretch>
                    <a:fillRect/>
                  </a:stretch>
                </pic:blipFill>
                <pic:spPr bwMode="auto">
                  <a:xfrm>
                    <a:off x="0" y="0"/>
                    <a:ext cx="7558363" cy="19069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6.5pt;height:6.5pt;visibility:visible" o:bullet="t" filled="t" fillcolor="#8c59a5">
        <v:imagedata r:id="rId1" o:title=""/>
      </v:shape>
    </w:pict>
  </w:numPicBullet>
  <w:abstractNum w:abstractNumId="0" w15:restartNumberingAfterBreak="0">
    <w:nsid w:val="FFFFFF89"/>
    <w:multiLevelType w:val="singleLevel"/>
    <w:tmpl w:val="B8A8897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D554AC"/>
    <w:multiLevelType w:val="hybridMultilevel"/>
    <w:tmpl w:val="17CA19A4"/>
    <w:lvl w:ilvl="0" w:tplc="B694E5FC">
      <w:start w:val="1"/>
      <w:numFmt w:val="bullet"/>
      <w:lvlText w:val="o"/>
      <w:lvlJc w:val="left"/>
      <w:pPr>
        <w:ind w:left="720" w:hanging="360"/>
      </w:pPr>
      <w:rPr>
        <w:rFonts w:ascii="Wingdings" w:hAnsi="Wingdings" w:hint="default"/>
      </w:rPr>
    </w:lvl>
    <w:lvl w:ilvl="1" w:tplc="031A6378">
      <w:start w:val="1"/>
      <w:numFmt w:val="bullet"/>
      <w:lvlText w:val=""/>
      <w:lvlJc w:val="left"/>
      <w:pPr>
        <w:ind w:left="1440" w:hanging="360"/>
      </w:pPr>
      <w:rPr>
        <w:rFonts w:ascii="Symbol" w:hAnsi="Symbol" w:hint="default"/>
        <w:color w:val="2AB1BB" w:themeColor="accen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012A21"/>
    <w:multiLevelType w:val="hybridMultilevel"/>
    <w:tmpl w:val="F00EFBEE"/>
    <w:lvl w:ilvl="0" w:tplc="33720E80">
      <w:start w:val="1"/>
      <w:numFmt w:val="bullet"/>
      <w:lvlText w:val=""/>
      <w:lvlJc w:val="left"/>
      <w:pPr>
        <w:ind w:left="360" w:hanging="360"/>
      </w:pPr>
      <w:rPr>
        <w:rFonts w:ascii="Symbol" w:hAnsi="Symbol" w:hint="default"/>
        <w:color w:val="DA576C" w:themeColor="accent4"/>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 w15:restartNumberingAfterBreak="0">
    <w:nsid w:val="06563C77"/>
    <w:multiLevelType w:val="hybridMultilevel"/>
    <w:tmpl w:val="F09C574A"/>
    <w:lvl w:ilvl="0" w:tplc="B694E5FC">
      <w:start w:val="1"/>
      <w:numFmt w:val="bullet"/>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8B2295"/>
    <w:multiLevelType w:val="hybridMultilevel"/>
    <w:tmpl w:val="C290A552"/>
    <w:lvl w:ilvl="0" w:tplc="0CF8F064">
      <w:start w:val="1"/>
      <w:numFmt w:val="bullet"/>
      <w:lvlText w:val=""/>
      <w:lvlJc w:val="left"/>
      <w:pPr>
        <w:ind w:left="360" w:hanging="360"/>
      </w:pPr>
      <w:rPr>
        <w:rFonts w:ascii="Symbol" w:hAnsi="Symbol" w:hint="default"/>
        <w:color w:val="DA576C" w:themeColor="accent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7E4729D"/>
    <w:multiLevelType w:val="hybridMultilevel"/>
    <w:tmpl w:val="9814D052"/>
    <w:lvl w:ilvl="0" w:tplc="0ECA9E3E">
      <w:start w:val="1"/>
      <w:numFmt w:val="bullet"/>
      <w:lvlText w:val=""/>
      <w:lvlJc w:val="left"/>
      <w:pPr>
        <w:ind w:left="360" w:hanging="360"/>
      </w:pPr>
      <w:rPr>
        <w:rFonts w:ascii="Symbol" w:hAnsi="Symbol" w:hint="default"/>
        <w:color w:val="8C59A5" w:themeColor="accent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D466BE"/>
    <w:multiLevelType w:val="hybridMultilevel"/>
    <w:tmpl w:val="555AC2EA"/>
    <w:lvl w:ilvl="0" w:tplc="CB82E55E">
      <w:start w:val="1"/>
      <w:numFmt w:val="bullet"/>
      <w:lvlText w:val=""/>
      <w:lvlJc w:val="left"/>
      <w:pPr>
        <w:ind w:left="360" w:hanging="360"/>
      </w:pPr>
      <w:rPr>
        <w:rFonts w:ascii="Symbol" w:hAnsi="Symbol" w:hint="default"/>
        <w:color w:val="F2692B" w:themeColor="accent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D696B73"/>
    <w:multiLevelType w:val="hybridMultilevel"/>
    <w:tmpl w:val="CFC2F9A6"/>
    <w:lvl w:ilvl="0" w:tplc="0ECA9E3E">
      <w:start w:val="1"/>
      <w:numFmt w:val="bullet"/>
      <w:lvlText w:val=""/>
      <w:lvlJc w:val="left"/>
      <w:pPr>
        <w:ind w:left="360" w:hanging="360"/>
      </w:pPr>
      <w:rPr>
        <w:rFonts w:ascii="Symbol" w:hAnsi="Symbol" w:hint="default"/>
        <w:color w:val="8C59A5" w:themeColor="accent3"/>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8" w15:restartNumberingAfterBreak="0">
    <w:nsid w:val="24033F4D"/>
    <w:multiLevelType w:val="hybridMultilevel"/>
    <w:tmpl w:val="D28025E0"/>
    <w:lvl w:ilvl="0" w:tplc="CB82E55E">
      <w:start w:val="1"/>
      <w:numFmt w:val="bullet"/>
      <w:lvlText w:val=""/>
      <w:lvlJc w:val="left"/>
      <w:pPr>
        <w:ind w:left="360" w:hanging="360"/>
      </w:pPr>
      <w:rPr>
        <w:rFonts w:ascii="Symbol" w:hAnsi="Symbol" w:hint="default"/>
        <w:color w:val="F2692B" w:themeColor="accent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46328CC"/>
    <w:multiLevelType w:val="hybridMultilevel"/>
    <w:tmpl w:val="B42EF856"/>
    <w:lvl w:ilvl="0" w:tplc="33720E80">
      <w:start w:val="1"/>
      <w:numFmt w:val="bullet"/>
      <w:lvlText w:val=""/>
      <w:lvlJc w:val="left"/>
      <w:pPr>
        <w:ind w:left="360" w:hanging="360"/>
      </w:pPr>
      <w:rPr>
        <w:rFonts w:ascii="Symbol" w:hAnsi="Symbol" w:hint="default"/>
        <w:color w:val="DA576C" w:themeColor="accent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802ADA"/>
    <w:multiLevelType w:val="hybridMultilevel"/>
    <w:tmpl w:val="1B167CEC"/>
    <w:lvl w:ilvl="0" w:tplc="3E22FA4E">
      <w:start w:val="1"/>
      <w:numFmt w:val="bullet"/>
      <w:lvlText w:val=""/>
      <w:lvlJc w:val="left"/>
      <w:pPr>
        <w:ind w:left="360" w:hanging="360"/>
      </w:pPr>
      <w:rPr>
        <w:rFonts w:ascii="Symbol" w:hAnsi="Symbol" w:hint="default"/>
        <w:color w:val="F2692B" w:themeColor="accent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E12AB1"/>
    <w:multiLevelType w:val="hybridMultilevel"/>
    <w:tmpl w:val="F40883B2"/>
    <w:lvl w:ilvl="0" w:tplc="0ECA9E3E">
      <w:start w:val="1"/>
      <w:numFmt w:val="bullet"/>
      <w:lvlText w:val=""/>
      <w:lvlJc w:val="left"/>
      <w:pPr>
        <w:ind w:left="360" w:hanging="360"/>
      </w:pPr>
      <w:rPr>
        <w:rFonts w:ascii="Symbol" w:hAnsi="Symbol" w:hint="default"/>
        <w:color w:val="8C59A5" w:themeColor="accent3"/>
      </w:rPr>
    </w:lvl>
    <w:lvl w:ilvl="1" w:tplc="40626166">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3C67A5"/>
    <w:multiLevelType w:val="hybridMultilevel"/>
    <w:tmpl w:val="EC040264"/>
    <w:lvl w:ilvl="0" w:tplc="D52821F0">
      <w:start w:val="1"/>
      <w:numFmt w:val="bullet"/>
      <w:lvlText w:val=""/>
      <w:lvlJc w:val="left"/>
      <w:pPr>
        <w:ind w:left="360" w:hanging="360"/>
      </w:pPr>
      <w:rPr>
        <w:rFonts w:ascii="Symbol" w:hAnsi="Symbol" w:hint="default"/>
        <w:color w:val="78BE43" w:themeColor="accent2"/>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4" w15:restartNumberingAfterBreak="0">
    <w:nsid w:val="387B7D4F"/>
    <w:multiLevelType w:val="hybridMultilevel"/>
    <w:tmpl w:val="6CDCD252"/>
    <w:lvl w:ilvl="0" w:tplc="9DA69248">
      <w:start w:val="1"/>
      <w:numFmt w:val="bullet"/>
      <w:lvlText w:val=""/>
      <w:lvlJc w:val="left"/>
      <w:pPr>
        <w:ind w:left="360" w:hanging="360"/>
      </w:pPr>
      <w:rPr>
        <w:rFonts w:ascii="Symbol" w:hAnsi="Symbol" w:hint="default"/>
        <w:color w:val="F3B223" w:themeColor="accent6"/>
      </w:rPr>
    </w:lvl>
    <w:lvl w:ilvl="1" w:tplc="40626166">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4B1DE1"/>
    <w:multiLevelType w:val="hybridMultilevel"/>
    <w:tmpl w:val="D09C8916"/>
    <w:lvl w:ilvl="0" w:tplc="2F761E66">
      <w:start w:val="1"/>
      <w:numFmt w:val="bullet"/>
      <w:lvlText w:val=""/>
      <w:lvlJc w:val="left"/>
      <w:pPr>
        <w:ind w:left="360" w:hanging="360"/>
      </w:pPr>
      <w:rPr>
        <w:rFonts w:ascii="Symbol" w:hAnsi="Symbol" w:hint="default"/>
        <w:color w:val="1E1545" w:themeColor="text2"/>
      </w:rPr>
    </w:lvl>
    <w:lvl w:ilvl="1" w:tplc="40626166">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AE64364"/>
    <w:multiLevelType w:val="hybridMultilevel"/>
    <w:tmpl w:val="44DC19E8"/>
    <w:lvl w:ilvl="0" w:tplc="0C090001">
      <w:start w:val="1"/>
      <w:numFmt w:val="bullet"/>
      <w:lvlText w:val=""/>
      <w:lvlJc w:val="left"/>
      <w:pPr>
        <w:ind w:left="360" w:hanging="360"/>
      </w:pPr>
      <w:rPr>
        <w:rFonts w:ascii="Symbol" w:hAnsi="Symbol" w:hint="default"/>
        <w:color w:val="8C59A5" w:themeColor="accent3"/>
      </w:rPr>
    </w:lvl>
    <w:lvl w:ilvl="1" w:tplc="FFFFFFFF">
      <w:numFmt w:val="bullet"/>
      <w:lvlText w:val="○"/>
      <w:lvlJc w:val="left"/>
      <w:pPr>
        <w:ind w:left="1440" w:hanging="720"/>
      </w:pPr>
      <w:rPr>
        <w:rFonts w:ascii="Arial" w:eastAsiaTheme="minorHAnsi" w:hAnsi="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B211426"/>
    <w:multiLevelType w:val="hybridMultilevel"/>
    <w:tmpl w:val="04209D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47B5329"/>
    <w:multiLevelType w:val="hybridMultilevel"/>
    <w:tmpl w:val="1B5CE472"/>
    <w:lvl w:ilvl="0" w:tplc="D52821F0">
      <w:start w:val="1"/>
      <w:numFmt w:val="bullet"/>
      <w:lvlText w:val=""/>
      <w:lvlJc w:val="left"/>
      <w:pPr>
        <w:ind w:left="360" w:hanging="360"/>
      </w:pPr>
      <w:rPr>
        <w:rFonts w:ascii="Symbol" w:hAnsi="Symbol" w:hint="default"/>
        <w:color w:val="78BE43" w:themeColor="accen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4F52E8C"/>
    <w:multiLevelType w:val="hybridMultilevel"/>
    <w:tmpl w:val="56D6A3B6"/>
    <w:lvl w:ilvl="0" w:tplc="7A547E20">
      <w:start w:val="1"/>
      <w:numFmt w:val="bullet"/>
      <w:lvlText w:val=""/>
      <w:lvlJc w:val="left"/>
      <w:pPr>
        <w:ind w:left="360" w:hanging="360"/>
      </w:pPr>
      <w:rPr>
        <w:rFonts w:ascii="Symbol" w:hAnsi="Symbol" w:hint="default"/>
        <w:color w:val="78BE43" w:themeColor="accen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7C05DA0"/>
    <w:multiLevelType w:val="hybridMultilevel"/>
    <w:tmpl w:val="B72A6B18"/>
    <w:lvl w:ilvl="0" w:tplc="FCE43F8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FFFFFFFF">
      <w:start w:val="1"/>
      <w:numFmt w:val="decimal"/>
      <w:lvlText w:val="ð"/>
      <w:lvlJc w:val="left"/>
      <w:pPr>
        <w:ind w:left="1800" w:hanging="360"/>
      </w:p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AA022B2"/>
    <w:multiLevelType w:val="hybridMultilevel"/>
    <w:tmpl w:val="35E26942"/>
    <w:lvl w:ilvl="0" w:tplc="9AECBA28">
      <w:start w:val="1"/>
      <w:numFmt w:val="bullet"/>
      <w:lvlText w:val=""/>
      <w:lvlJc w:val="left"/>
      <w:pPr>
        <w:ind w:left="360" w:hanging="360"/>
      </w:pPr>
      <w:rPr>
        <w:rFonts w:ascii="Symbol" w:hAnsi="Symbol" w:hint="default"/>
        <w:color w:val="F3B223" w:themeColor="accent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56FD7847"/>
    <w:multiLevelType w:val="hybridMultilevel"/>
    <w:tmpl w:val="61707CCA"/>
    <w:lvl w:ilvl="0" w:tplc="D52821F0">
      <w:start w:val="1"/>
      <w:numFmt w:val="bullet"/>
      <w:lvlText w:val=""/>
      <w:lvlJc w:val="left"/>
      <w:pPr>
        <w:ind w:left="360" w:hanging="360"/>
      </w:pPr>
      <w:rPr>
        <w:rFonts w:ascii="Symbol" w:hAnsi="Symbol" w:hint="default"/>
        <w:color w:val="78BE43" w:themeColor="accent2"/>
      </w:rPr>
    </w:lvl>
    <w:lvl w:ilvl="1" w:tplc="40626166">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8574BE3"/>
    <w:multiLevelType w:val="hybridMultilevel"/>
    <w:tmpl w:val="2A58D980"/>
    <w:lvl w:ilvl="0" w:tplc="DEB2F482">
      <w:start w:val="1"/>
      <w:numFmt w:val="bullet"/>
      <w:lvlText w:val=""/>
      <w:lvlJc w:val="left"/>
      <w:pPr>
        <w:ind w:left="1440" w:hanging="360"/>
      </w:pPr>
      <w:rPr>
        <w:rFonts w:ascii="Symbol" w:hAnsi="Symbol" w:hint="default"/>
        <w:color w:val="8C59A5" w:themeColor="accent3"/>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58D941C3"/>
    <w:multiLevelType w:val="hybridMultilevel"/>
    <w:tmpl w:val="493E3BD4"/>
    <w:lvl w:ilvl="0" w:tplc="7A547E20">
      <w:start w:val="1"/>
      <w:numFmt w:val="bullet"/>
      <w:lvlText w:val=""/>
      <w:lvlJc w:val="left"/>
      <w:pPr>
        <w:ind w:left="360" w:hanging="360"/>
      </w:pPr>
      <w:rPr>
        <w:rFonts w:ascii="Symbol" w:hAnsi="Symbol" w:hint="default"/>
        <w:color w:val="78BE43" w:themeColor="accen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59B95FCA"/>
    <w:multiLevelType w:val="hybridMultilevel"/>
    <w:tmpl w:val="14F202D8"/>
    <w:lvl w:ilvl="0" w:tplc="0C090001">
      <w:start w:val="1"/>
      <w:numFmt w:val="bullet"/>
      <w:lvlText w:val=""/>
      <w:lvlJc w:val="left"/>
      <w:pPr>
        <w:ind w:left="1582" w:hanging="72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6" w15:restartNumberingAfterBreak="0">
    <w:nsid w:val="5C752DB2"/>
    <w:multiLevelType w:val="hybridMultilevel"/>
    <w:tmpl w:val="6D7808B4"/>
    <w:lvl w:ilvl="0" w:tplc="0C090003">
      <w:start w:val="1"/>
      <w:numFmt w:val="bullet"/>
      <w:lvlText w:val="o"/>
      <w:lvlJc w:val="left"/>
      <w:pPr>
        <w:ind w:left="360" w:hanging="360"/>
      </w:pPr>
      <w:rPr>
        <w:rFonts w:ascii="Courier New" w:hAnsi="Courier New" w:cs="Courier New" w:hint="default"/>
        <w:color w:val="8C59A5" w:themeColor="accent3"/>
      </w:rPr>
    </w:lvl>
    <w:lvl w:ilvl="1" w:tplc="FFFFFFFF">
      <w:numFmt w:val="bullet"/>
      <w:lvlText w:val="○"/>
      <w:lvlJc w:val="left"/>
      <w:pPr>
        <w:ind w:left="1440" w:hanging="720"/>
      </w:pPr>
      <w:rPr>
        <w:rFonts w:ascii="Arial" w:eastAsiaTheme="minorHAnsi" w:hAnsi="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5D9B48AB"/>
    <w:multiLevelType w:val="hybridMultilevel"/>
    <w:tmpl w:val="92228938"/>
    <w:lvl w:ilvl="0" w:tplc="9CDAF182">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ED0A23"/>
    <w:multiLevelType w:val="hybridMultilevel"/>
    <w:tmpl w:val="C7C2DD9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0DB4AAC"/>
    <w:multiLevelType w:val="hybridMultilevel"/>
    <w:tmpl w:val="7AB04F1E"/>
    <w:lvl w:ilvl="0" w:tplc="08090001">
      <w:start w:val="1"/>
      <w:numFmt w:val="bullet"/>
      <w:lvlText w:val=""/>
      <w:lvlJc w:val="left"/>
      <w:pPr>
        <w:ind w:left="360" w:hanging="360"/>
      </w:pPr>
      <w:rPr>
        <w:rFonts w:ascii="Symbol" w:hAnsi="Symbol" w:hint="default"/>
        <w:color w:val="8C59A5" w:themeColor="accent3"/>
      </w:rPr>
    </w:lvl>
    <w:lvl w:ilvl="1" w:tplc="FFFFFFFF">
      <w:numFmt w:val="bullet"/>
      <w:lvlText w:val="○"/>
      <w:lvlJc w:val="left"/>
      <w:pPr>
        <w:ind w:left="1440" w:hanging="720"/>
      </w:pPr>
      <w:rPr>
        <w:rFonts w:ascii="Arial" w:eastAsiaTheme="minorHAnsi" w:hAnsi="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72920CB2"/>
    <w:multiLevelType w:val="hybridMultilevel"/>
    <w:tmpl w:val="42F06426"/>
    <w:lvl w:ilvl="0" w:tplc="7ED89274">
      <w:start w:val="1"/>
      <w:numFmt w:val="bullet"/>
      <w:lvlText w:val="o"/>
      <w:lvlJc w:val="left"/>
      <w:pPr>
        <w:ind w:left="360" w:hanging="360"/>
      </w:pPr>
      <w:rPr>
        <w:rFonts w:ascii="Wingdings" w:hAnsi="Wingdings" w:hint="default"/>
        <w:b w:val="0"/>
        <w:bCs w:val="0"/>
        <w:color w:val="auto"/>
      </w:rPr>
    </w:lvl>
    <w:lvl w:ilvl="1" w:tplc="C698354E">
      <w:numFmt w:val="bullet"/>
      <w:lvlText w:val="○"/>
      <w:lvlJc w:val="left"/>
      <w:pPr>
        <w:ind w:left="1440" w:hanging="720"/>
      </w:pPr>
      <w:rPr>
        <w:rFonts w:ascii="Arial" w:eastAsiaTheme="minorHAnsi" w:hAnsi="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6265E46"/>
    <w:multiLevelType w:val="hybridMultilevel"/>
    <w:tmpl w:val="F6FCC928"/>
    <w:lvl w:ilvl="0" w:tplc="0C090001">
      <w:start w:val="1"/>
      <w:numFmt w:val="bullet"/>
      <w:lvlText w:val=""/>
      <w:lvlJc w:val="left"/>
      <w:pPr>
        <w:ind w:left="360" w:hanging="360"/>
      </w:pPr>
      <w:rPr>
        <w:rFonts w:ascii="Symbol" w:hAnsi="Symbol" w:hint="default"/>
      </w:rPr>
    </w:lvl>
    <w:lvl w:ilvl="1" w:tplc="887C9BA0">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E964CA"/>
    <w:multiLevelType w:val="hybridMultilevel"/>
    <w:tmpl w:val="B5E24EBC"/>
    <w:lvl w:ilvl="0" w:tplc="9AECBA28">
      <w:start w:val="1"/>
      <w:numFmt w:val="bullet"/>
      <w:lvlText w:val=""/>
      <w:lvlJc w:val="left"/>
      <w:pPr>
        <w:ind w:left="360" w:hanging="360"/>
      </w:pPr>
      <w:rPr>
        <w:rFonts w:ascii="Symbol" w:hAnsi="Symbol" w:hint="default"/>
        <w:color w:val="F3B223" w:themeColor="accent6"/>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6" w15:restartNumberingAfterBreak="0">
    <w:nsid w:val="7A7361ED"/>
    <w:multiLevelType w:val="hybridMultilevel"/>
    <w:tmpl w:val="03B2410E"/>
    <w:lvl w:ilvl="0" w:tplc="9AECBA28">
      <w:start w:val="1"/>
      <w:numFmt w:val="bullet"/>
      <w:lvlText w:val=""/>
      <w:lvlJc w:val="left"/>
      <w:pPr>
        <w:ind w:left="360" w:hanging="360"/>
      </w:pPr>
      <w:rPr>
        <w:rFonts w:ascii="Symbol" w:hAnsi="Symbol" w:hint="default"/>
        <w:color w:val="F3B223" w:themeColor="accent6"/>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7" w15:restartNumberingAfterBreak="0">
    <w:nsid w:val="7C7E3182"/>
    <w:multiLevelType w:val="hybridMultilevel"/>
    <w:tmpl w:val="FB1E48DC"/>
    <w:lvl w:ilvl="0" w:tplc="B694E5FC">
      <w:start w:val="1"/>
      <w:numFmt w:val="bullet"/>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A51606"/>
    <w:multiLevelType w:val="hybridMultilevel"/>
    <w:tmpl w:val="51C456D0"/>
    <w:lvl w:ilvl="0" w:tplc="FFFFFFFF">
      <w:start w:val="1"/>
      <w:numFmt w:val="decimal"/>
      <w:lvlText w:val="%1."/>
      <w:lvlJc w:val="left"/>
      <w:pPr>
        <w:ind w:left="360" w:hanging="360"/>
      </w:pPr>
      <w:rPr>
        <w:rFonts w:ascii="Arial" w:eastAsiaTheme="minorHAnsi" w:hAnsi="Arial" w:cstheme="minorBidi"/>
        <w:color w:val="8C59A5" w:themeColor="accent3"/>
      </w:rPr>
    </w:lvl>
    <w:lvl w:ilvl="1" w:tplc="0C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7EC1168E"/>
    <w:multiLevelType w:val="hybridMultilevel"/>
    <w:tmpl w:val="B256382C"/>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51926442">
    <w:abstractNumId w:val="34"/>
  </w:num>
  <w:num w:numId="2" w16cid:durableId="733502999">
    <w:abstractNumId w:val="10"/>
  </w:num>
  <w:num w:numId="3" w16cid:durableId="984120835">
    <w:abstractNumId w:val="29"/>
  </w:num>
  <w:num w:numId="4" w16cid:durableId="1810709000">
    <w:abstractNumId w:val="30"/>
  </w:num>
  <w:num w:numId="5" w16cid:durableId="274020800">
    <w:abstractNumId w:val="24"/>
  </w:num>
  <w:num w:numId="6" w16cid:durableId="158466382">
    <w:abstractNumId w:val="19"/>
  </w:num>
  <w:num w:numId="7" w16cid:durableId="1419709736">
    <w:abstractNumId w:val="8"/>
  </w:num>
  <w:num w:numId="8" w16cid:durableId="1037317275">
    <w:abstractNumId w:val="6"/>
  </w:num>
  <w:num w:numId="9" w16cid:durableId="957027855">
    <w:abstractNumId w:val="4"/>
  </w:num>
  <w:num w:numId="10" w16cid:durableId="237206317">
    <w:abstractNumId w:val="21"/>
  </w:num>
  <w:num w:numId="11" w16cid:durableId="120152872">
    <w:abstractNumId w:val="14"/>
  </w:num>
  <w:num w:numId="12" w16cid:durableId="1645155679">
    <w:abstractNumId w:val="36"/>
  </w:num>
  <w:num w:numId="13" w16cid:durableId="676540155">
    <w:abstractNumId w:val="35"/>
  </w:num>
  <w:num w:numId="14" w16cid:durableId="1910726085">
    <w:abstractNumId w:val="22"/>
  </w:num>
  <w:num w:numId="15" w16cid:durableId="1085493039">
    <w:abstractNumId w:val="2"/>
  </w:num>
  <w:num w:numId="16" w16cid:durableId="1050886954">
    <w:abstractNumId w:val="9"/>
  </w:num>
  <w:num w:numId="17" w16cid:durableId="854421471">
    <w:abstractNumId w:val="13"/>
  </w:num>
  <w:num w:numId="18" w16cid:durableId="1694569013">
    <w:abstractNumId w:val="18"/>
  </w:num>
  <w:num w:numId="19" w16cid:durableId="1506049504">
    <w:abstractNumId w:val="15"/>
  </w:num>
  <w:num w:numId="20" w16cid:durableId="1245914845">
    <w:abstractNumId w:val="7"/>
  </w:num>
  <w:num w:numId="21" w16cid:durableId="1762414847">
    <w:abstractNumId w:val="12"/>
  </w:num>
  <w:num w:numId="22" w16cid:durableId="519396114">
    <w:abstractNumId w:val="5"/>
  </w:num>
  <w:num w:numId="23" w16cid:durableId="894001727">
    <w:abstractNumId w:val="32"/>
  </w:num>
  <w:num w:numId="24" w16cid:durableId="759987664">
    <w:abstractNumId w:val="23"/>
  </w:num>
  <w:num w:numId="25" w16cid:durableId="1970164380">
    <w:abstractNumId w:val="11"/>
  </w:num>
  <w:num w:numId="26" w16cid:durableId="1777751327">
    <w:abstractNumId w:val="0"/>
  </w:num>
  <w:num w:numId="27" w16cid:durableId="918907485">
    <w:abstractNumId w:val="25"/>
  </w:num>
  <w:num w:numId="28" w16cid:durableId="337732912">
    <w:abstractNumId w:val="38"/>
  </w:num>
  <w:num w:numId="29" w16cid:durableId="1912887584">
    <w:abstractNumId w:val="32"/>
  </w:num>
  <w:num w:numId="30" w16cid:durableId="2054308918">
    <w:abstractNumId w:val="32"/>
  </w:num>
  <w:num w:numId="31" w16cid:durableId="1202016420">
    <w:abstractNumId w:val="32"/>
  </w:num>
  <w:num w:numId="32" w16cid:durableId="741558982">
    <w:abstractNumId w:val="27"/>
  </w:num>
  <w:num w:numId="33" w16cid:durableId="1380782005">
    <w:abstractNumId w:val="26"/>
  </w:num>
  <w:num w:numId="34" w16cid:durableId="2112624746">
    <w:abstractNumId w:val="31"/>
  </w:num>
  <w:num w:numId="35" w16cid:durableId="1645357579">
    <w:abstractNumId w:val="32"/>
  </w:num>
  <w:num w:numId="36" w16cid:durableId="1955364585">
    <w:abstractNumId w:val="32"/>
  </w:num>
  <w:num w:numId="37" w16cid:durableId="478884253">
    <w:abstractNumId w:val="32"/>
  </w:num>
  <w:num w:numId="38" w16cid:durableId="841166925">
    <w:abstractNumId w:val="32"/>
  </w:num>
  <w:num w:numId="39" w16cid:durableId="157497608">
    <w:abstractNumId w:val="16"/>
  </w:num>
  <w:num w:numId="40" w16cid:durableId="2008747999">
    <w:abstractNumId w:val="1"/>
  </w:num>
  <w:num w:numId="41" w16cid:durableId="313606761">
    <w:abstractNumId w:val="3"/>
  </w:num>
  <w:num w:numId="42" w16cid:durableId="561214106">
    <w:abstractNumId w:val="28"/>
  </w:num>
  <w:num w:numId="43" w16cid:durableId="1923366625">
    <w:abstractNumId w:val="37"/>
  </w:num>
  <w:num w:numId="44" w16cid:durableId="1452095943">
    <w:abstractNumId w:val="20"/>
  </w:num>
  <w:num w:numId="45" w16cid:durableId="1382024493">
    <w:abstractNumId w:val="17"/>
  </w:num>
  <w:num w:numId="46" w16cid:durableId="1694844598">
    <w:abstractNumId w:val="33"/>
  </w:num>
  <w:num w:numId="47" w16cid:durableId="4836699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DAB"/>
    <w:rsid w:val="00003A04"/>
    <w:rsid w:val="000043EB"/>
    <w:rsid w:val="00006E2F"/>
    <w:rsid w:val="00007936"/>
    <w:rsid w:val="00015A8A"/>
    <w:rsid w:val="00016A00"/>
    <w:rsid w:val="00017C52"/>
    <w:rsid w:val="000205C0"/>
    <w:rsid w:val="00024850"/>
    <w:rsid w:val="000271B9"/>
    <w:rsid w:val="00027DF8"/>
    <w:rsid w:val="00030914"/>
    <w:rsid w:val="00030C8D"/>
    <w:rsid w:val="00031F7E"/>
    <w:rsid w:val="00035674"/>
    <w:rsid w:val="00035DBB"/>
    <w:rsid w:val="00040137"/>
    <w:rsid w:val="00040407"/>
    <w:rsid w:val="00042A15"/>
    <w:rsid w:val="000431F6"/>
    <w:rsid w:val="00045F02"/>
    <w:rsid w:val="00046FAE"/>
    <w:rsid w:val="0005007F"/>
    <w:rsid w:val="00052842"/>
    <w:rsid w:val="00055EDC"/>
    <w:rsid w:val="00060DCF"/>
    <w:rsid w:val="00062319"/>
    <w:rsid w:val="000636A1"/>
    <w:rsid w:val="00067C79"/>
    <w:rsid w:val="00070725"/>
    <w:rsid w:val="00071030"/>
    <w:rsid w:val="0007218B"/>
    <w:rsid w:val="000733B6"/>
    <w:rsid w:val="00073D53"/>
    <w:rsid w:val="00075492"/>
    <w:rsid w:val="00083CAA"/>
    <w:rsid w:val="00085835"/>
    <w:rsid w:val="00085B00"/>
    <w:rsid w:val="00087107"/>
    <w:rsid w:val="00090CFE"/>
    <w:rsid w:val="0009194F"/>
    <w:rsid w:val="00094921"/>
    <w:rsid w:val="0009575C"/>
    <w:rsid w:val="000965B7"/>
    <w:rsid w:val="000A2B46"/>
    <w:rsid w:val="000A336D"/>
    <w:rsid w:val="000A3A7C"/>
    <w:rsid w:val="000A5666"/>
    <w:rsid w:val="000A6A53"/>
    <w:rsid w:val="000A77AA"/>
    <w:rsid w:val="000B007D"/>
    <w:rsid w:val="000B3A81"/>
    <w:rsid w:val="000C526B"/>
    <w:rsid w:val="000D1077"/>
    <w:rsid w:val="000E1ECF"/>
    <w:rsid w:val="000E30B0"/>
    <w:rsid w:val="000E40F6"/>
    <w:rsid w:val="000F6A42"/>
    <w:rsid w:val="00100931"/>
    <w:rsid w:val="00103093"/>
    <w:rsid w:val="0010460B"/>
    <w:rsid w:val="00104A5A"/>
    <w:rsid w:val="00115770"/>
    <w:rsid w:val="0012429D"/>
    <w:rsid w:val="00131088"/>
    <w:rsid w:val="00131262"/>
    <w:rsid w:val="00131BB7"/>
    <w:rsid w:val="001343CC"/>
    <w:rsid w:val="0013569A"/>
    <w:rsid w:val="00142691"/>
    <w:rsid w:val="00143AD8"/>
    <w:rsid w:val="001457DB"/>
    <w:rsid w:val="001459D0"/>
    <w:rsid w:val="00152B49"/>
    <w:rsid w:val="00156557"/>
    <w:rsid w:val="00161CA7"/>
    <w:rsid w:val="00164799"/>
    <w:rsid w:val="00165083"/>
    <w:rsid w:val="00166C85"/>
    <w:rsid w:val="00171098"/>
    <w:rsid w:val="001742DC"/>
    <w:rsid w:val="00174579"/>
    <w:rsid w:val="00176F15"/>
    <w:rsid w:val="0017799C"/>
    <w:rsid w:val="00180C26"/>
    <w:rsid w:val="00180CE9"/>
    <w:rsid w:val="00186C90"/>
    <w:rsid w:val="00194BCD"/>
    <w:rsid w:val="001965CE"/>
    <w:rsid w:val="001977D3"/>
    <w:rsid w:val="001A096F"/>
    <w:rsid w:val="001A4831"/>
    <w:rsid w:val="001A54EF"/>
    <w:rsid w:val="001A640B"/>
    <w:rsid w:val="001A68FB"/>
    <w:rsid w:val="001A7464"/>
    <w:rsid w:val="001A7FF3"/>
    <w:rsid w:val="001B0148"/>
    <w:rsid w:val="001B055A"/>
    <w:rsid w:val="001B2AAF"/>
    <w:rsid w:val="001B4835"/>
    <w:rsid w:val="001B5BF2"/>
    <w:rsid w:val="001C2990"/>
    <w:rsid w:val="001C31C4"/>
    <w:rsid w:val="001D3874"/>
    <w:rsid w:val="001D4D87"/>
    <w:rsid w:val="001E008F"/>
    <w:rsid w:val="001E32A7"/>
    <w:rsid w:val="001E59C9"/>
    <w:rsid w:val="001E6210"/>
    <w:rsid w:val="001F105D"/>
    <w:rsid w:val="001F3E57"/>
    <w:rsid w:val="001F79B3"/>
    <w:rsid w:val="00201051"/>
    <w:rsid w:val="0020318C"/>
    <w:rsid w:val="0020322D"/>
    <w:rsid w:val="00203FD0"/>
    <w:rsid w:val="00210334"/>
    <w:rsid w:val="002109AD"/>
    <w:rsid w:val="00211B0D"/>
    <w:rsid w:val="00211F59"/>
    <w:rsid w:val="00214A02"/>
    <w:rsid w:val="0021511C"/>
    <w:rsid w:val="00216169"/>
    <w:rsid w:val="002255CA"/>
    <w:rsid w:val="00227638"/>
    <w:rsid w:val="00230E53"/>
    <w:rsid w:val="00232C12"/>
    <w:rsid w:val="00234A48"/>
    <w:rsid w:val="00244613"/>
    <w:rsid w:val="00244DE5"/>
    <w:rsid w:val="002476A0"/>
    <w:rsid w:val="00247DBF"/>
    <w:rsid w:val="00251C3B"/>
    <w:rsid w:val="00263666"/>
    <w:rsid w:val="002646AE"/>
    <w:rsid w:val="00266AA2"/>
    <w:rsid w:val="00273DB1"/>
    <w:rsid w:val="002852B8"/>
    <w:rsid w:val="00287CDC"/>
    <w:rsid w:val="00295C17"/>
    <w:rsid w:val="002A0BF6"/>
    <w:rsid w:val="002A314F"/>
    <w:rsid w:val="002B313D"/>
    <w:rsid w:val="002B75F4"/>
    <w:rsid w:val="002C1EE9"/>
    <w:rsid w:val="002C77BE"/>
    <w:rsid w:val="002D2DB7"/>
    <w:rsid w:val="002E0827"/>
    <w:rsid w:val="002E5249"/>
    <w:rsid w:val="002E556E"/>
    <w:rsid w:val="002E5769"/>
    <w:rsid w:val="002E625B"/>
    <w:rsid w:val="002E68D1"/>
    <w:rsid w:val="002F3D45"/>
    <w:rsid w:val="002F5B2A"/>
    <w:rsid w:val="003003D9"/>
    <w:rsid w:val="00302A86"/>
    <w:rsid w:val="0030624B"/>
    <w:rsid w:val="00307B10"/>
    <w:rsid w:val="00311DCF"/>
    <w:rsid w:val="003154C1"/>
    <w:rsid w:val="0031698A"/>
    <w:rsid w:val="003242C8"/>
    <w:rsid w:val="003324CE"/>
    <w:rsid w:val="0034491C"/>
    <w:rsid w:val="00347B37"/>
    <w:rsid w:val="00351846"/>
    <w:rsid w:val="00355BF1"/>
    <w:rsid w:val="00357467"/>
    <w:rsid w:val="00357CFC"/>
    <w:rsid w:val="0036041A"/>
    <w:rsid w:val="003609C9"/>
    <w:rsid w:val="00360B34"/>
    <w:rsid w:val="00372A1E"/>
    <w:rsid w:val="00374B5A"/>
    <w:rsid w:val="00380F9B"/>
    <w:rsid w:val="003814DD"/>
    <w:rsid w:val="00381B82"/>
    <w:rsid w:val="00385234"/>
    <w:rsid w:val="0038691E"/>
    <w:rsid w:val="00387B28"/>
    <w:rsid w:val="00392248"/>
    <w:rsid w:val="00393E2D"/>
    <w:rsid w:val="003A1123"/>
    <w:rsid w:val="003A1D63"/>
    <w:rsid w:val="003A3254"/>
    <w:rsid w:val="003A4C9E"/>
    <w:rsid w:val="003A5657"/>
    <w:rsid w:val="003A5921"/>
    <w:rsid w:val="003A66B4"/>
    <w:rsid w:val="003A7541"/>
    <w:rsid w:val="003B036A"/>
    <w:rsid w:val="003B2197"/>
    <w:rsid w:val="003B3134"/>
    <w:rsid w:val="003B5EF2"/>
    <w:rsid w:val="003B6AD1"/>
    <w:rsid w:val="003B768C"/>
    <w:rsid w:val="003B76B8"/>
    <w:rsid w:val="003C3487"/>
    <w:rsid w:val="003C3FBE"/>
    <w:rsid w:val="003C44BC"/>
    <w:rsid w:val="003E3ECE"/>
    <w:rsid w:val="003E6A12"/>
    <w:rsid w:val="003F2E3F"/>
    <w:rsid w:val="003F3173"/>
    <w:rsid w:val="003F7F44"/>
    <w:rsid w:val="003F7F90"/>
    <w:rsid w:val="004028BF"/>
    <w:rsid w:val="00403DC1"/>
    <w:rsid w:val="004049D5"/>
    <w:rsid w:val="00406BC7"/>
    <w:rsid w:val="004101A8"/>
    <w:rsid w:val="0041769D"/>
    <w:rsid w:val="00421A9C"/>
    <w:rsid w:val="0044115B"/>
    <w:rsid w:val="00445676"/>
    <w:rsid w:val="004459F1"/>
    <w:rsid w:val="00446CEC"/>
    <w:rsid w:val="00446F10"/>
    <w:rsid w:val="00452252"/>
    <w:rsid w:val="004538BD"/>
    <w:rsid w:val="0045572C"/>
    <w:rsid w:val="004557A0"/>
    <w:rsid w:val="00461E3F"/>
    <w:rsid w:val="004723A2"/>
    <w:rsid w:val="00476627"/>
    <w:rsid w:val="0047698E"/>
    <w:rsid w:val="00476D54"/>
    <w:rsid w:val="00484083"/>
    <w:rsid w:val="004864AB"/>
    <w:rsid w:val="00487045"/>
    <w:rsid w:val="00495662"/>
    <w:rsid w:val="004B310B"/>
    <w:rsid w:val="004B4FA4"/>
    <w:rsid w:val="004B7872"/>
    <w:rsid w:val="004C11EB"/>
    <w:rsid w:val="004C2593"/>
    <w:rsid w:val="004C45CF"/>
    <w:rsid w:val="004C51A8"/>
    <w:rsid w:val="004D0761"/>
    <w:rsid w:val="004D1821"/>
    <w:rsid w:val="004D204A"/>
    <w:rsid w:val="004D4A25"/>
    <w:rsid w:val="004D6912"/>
    <w:rsid w:val="004E06CA"/>
    <w:rsid w:val="004E2BC1"/>
    <w:rsid w:val="004E43BE"/>
    <w:rsid w:val="004E4491"/>
    <w:rsid w:val="004E4DE7"/>
    <w:rsid w:val="004E6A62"/>
    <w:rsid w:val="004E6F86"/>
    <w:rsid w:val="004F41C3"/>
    <w:rsid w:val="005008CC"/>
    <w:rsid w:val="00501C09"/>
    <w:rsid w:val="005035B6"/>
    <w:rsid w:val="00505C33"/>
    <w:rsid w:val="00506ED5"/>
    <w:rsid w:val="00521E3F"/>
    <w:rsid w:val="00523128"/>
    <w:rsid w:val="00531924"/>
    <w:rsid w:val="0053407B"/>
    <w:rsid w:val="005358CA"/>
    <w:rsid w:val="00536B38"/>
    <w:rsid w:val="00537A54"/>
    <w:rsid w:val="00551AE3"/>
    <w:rsid w:val="00554ADE"/>
    <w:rsid w:val="0056407C"/>
    <w:rsid w:val="00577C30"/>
    <w:rsid w:val="00582952"/>
    <w:rsid w:val="00585171"/>
    <w:rsid w:val="00586BA8"/>
    <w:rsid w:val="00590F02"/>
    <w:rsid w:val="0059182A"/>
    <w:rsid w:val="005943C4"/>
    <w:rsid w:val="00595974"/>
    <w:rsid w:val="00596F77"/>
    <w:rsid w:val="005A003A"/>
    <w:rsid w:val="005A4E37"/>
    <w:rsid w:val="005A4EA2"/>
    <w:rsid w:val="005A691F"/>
    <w:rsid w:val="005B488B"/>
    <w:rsid w:val="005C2B85"/>
    <w:rsid w:val="005C3AB9"/>
    <w:rsid w:val="005D1716"/>
    <w:rsid w:val="005D1F06"/>
    <w:rsid w:val="005D25E2"/>
    <w:rsid w:val="005D2DC2"/>
    <w:rsid w:val="005D4C17"/>
    <w:rsid w:val="005D5388"/>
    <w:rsid w:val="005D5737"/>
    <w:rsid w:val="005D66B2"/>
    <w:rsid w:val="005E25FA"/>
    <w:rsid w:val="005F35B9"/>
    <w:rsid w:val="005F42F0"/>
    <w:rsid w:val="005F4507"/>
    <w:rsid w:val="005F4E98"/>
    <w:rsid w:val="005F7A98"/>
    <w:rsid w:val="00601D98"/>
    <w:rsid w:val="00602BE0"/>
    <w:rsid w:val="00604B2D"/>
    <w:rsid w:val="0060528D"/>
    <w:rsid w:val="00606DE8"/>
    <w:rsid w:val="006118B9"/>
    <w:rsid w:val="00613D7A"/>
    <w:rsid w:val="00615DC1"/>
    <w:rsid w:val="0062159D"/>
    <w:rsid w:val="00623EBE"/>
    <w:rsid w:val="0063299D"/>
    <w:rsid w:val="00633DB4"/>
    <w:rsid w:val="00635808"/>
    <w:rsid w:val="00635CDE"/>
    <w:rsid w:val="00636D66"/>
    <w:rsid w:val="00637DAB"/>
    <w:rsid w:val="00640FEB"/>
    <w:rsid w:val="00642F91"/>
    <w:rsid w:val="00647FD3"/>
    <w:rsid w:val="00651ACF"/>
    <w:rsid w:val="006526AA"/>
    <w:rsid w:val="00652908"/>
    <w:rsid w:val="00655C4E"/>
    <w:rsid w:val="00656AB7"/>
    <w:rsid w:val="00660F38"/>
    <w:rsid w:val="006621BC"/>
    <w:rsid w:val="00670B75"/>
    <w:rsid w:val="00671BE0"/>
    <w:rsid w:val="006745FC"/>
    <w:rsid w:val="00676097"/>
    <w:rsid w:val="00684A7B"/>
    <w:rsid w:val="00687B37"/>
    <w:rsid w:val="00695575"/>
    <w:rsid w:val="00695C08"/>
    <w:rsid w:val="00695DE2"/>
    <w:rsid w:val="006A431E"/>
    <w:rsid w:val="006B1382"/>
    <w:rsid w:val="006B2A67"/>
    <w:rsid w:val="006B6E63"/>
    <w:rsid w:val="006C01F6"/>
    <w:rsid w:val="006C1329"/>
    <w:rsid w:val="006C1ACE"/>
    <w:rsid w:val="006C296A"/>
    <w:rsid w:val="006C3377"/>
    <w:rsid w:val="006C4D7E"/>
    <w:rsid w:val="006C5235"/>
    <w:rsid w:val="006C78C2"/>
    <w:rsid w:val="006C791A"/>
    <w:rsid w:val="006C7D68"/>
    <w:rsid w:val="006D0FA8"/>
    <w:rsid w:val="006D1698"/>
    <w:rsid w:val="006D3979"/>
    <w:rsid w:val="006D5F6E"/>
    <w:rsid w:val="006E127E"/>
    <w:rsid w:val="006F34B1"/>
    <w:rsid w:val="006F4500"/>
    <w:rsid w:val="006F522E"/>
    <w:rsid w:val="006F5EDA"/>
    <w:rsid w:val="00702271"/>
    <w:rsid w:val="00702306"/>
    <w:rsid w:val="007040EE"/>
    <w:rsid w:val="00705859"/>
    <w:rsid w:val="00711A6B"/>
    <w:rsid w:val="00714229"/>
    <w:rsid w:val="007143A4"/>
    <w:rsid w:val="00714D54"/>
    <w:rsid w:val="0071539D"/>
    <w:rsid w:val="00716A90"/>
    <w:rsid w:val="00720DA2"/>
    <w:rsid w:val="00722FF5"/>
    <w:rsid w:val="00726939"/>
    <w:rsid w:val="00730CFD"/>
    <w:rsid w:val="00733765"/>
    <w:rsid w:val="0073417B"/>
    <w:rsid w:val="00734BBA"/>
    <w:rsid w:val="00735B2E"/>
    <w:rsid w:val="007409B4"/>
    <w:rsid w:val="007439BF"/>
    <w:rsid w:val="00750726"/>
    <w:rsid w:val="00753208"/>
    <w:rsid w:val="007551EA"/>
    <w:rsid w:val="00762ECF"/>
    <w:rsid w:val="0076491B"/>
    <w:rsid w:val="00770D31"/>
    <w:rsid w:val="007717A1"/>
    <w:rsid w:val="0077272D"/>
    <w:rsid w:val="007775E5"/>
    <w:rsid w:val="0078224F"/>
    <w:rsid w:val="00783A57"/>
    <w:rsid w:val="00786679"/>
    <w:rsid w:val="00786696"/>
    <w:rsid w:val="007905D0"/>
    <w:rsid w:val="00790D8E"/>
    <w:rsid w:val="00792567"/>
    <w:rsid w:val="0079309A"/>
    <w:rsid w:val="00794856"/>
    <w:rsid w:val="00794FE5"/>
    <w:rsid w:val="007A011E"/>
    <w:rsid w:val="007A1A52"/>
    <w:rsid w:val="007A242B"/>
    <w:rsid w:val="007A59A2"/>
    <w:rsid w:val="007A7AE8"/>
    <w:rsid w:val="007B63DA"/>
    <w:rsid w:val="007B6D56"/>
    <w:rsid w:val="007B7C32"/>
    <w:rsid w:val="007C177B"/>
    <w:rsid w:val="007C1A2E"/>
    <w:rsid w:val="007C1E4D"/>
    <w:rsid w:val="007C71AC"/>
    <w:rsid w:val="007C73D2"/>
    <w:rsid w:val="007D0296"/>
    <w:rsid w:val="007D36ED"/>
    <w:rsid w:val="007D6550"/>
    <w:rsid w:val="007D7EBA"/>
    <w:rsid w:val="007D7F80"/>
    <w:rsid w:val="007E081C"/>
    <w:rsid w:val="007E0EB5"/>
    <w:rsid w:val="007E2DCC"/>
    <w:rsid w:val="007E4AF1"/>
    <w:rsid w:val="007F09DD"/>
    <w:rsid w:val="007F22C9"/>
    <w:rsid w:val="008003CD"/>
    <w:rsid w:val="0080350B"/>
    <w:rsid w:val="00803A90"/>
    <w:rsid w:val="008063DF"/>
    <w:rsid w:val="00806683"/>
    <w:rsid w:val="00806FAA"/>
    <w:rsid w:val="0081119E"/>
    <w:rsid w:val="00812E90"/>
    <w:rsid w:val="00812FBE"/>
    <w:rsid w:val="00813D22"/>
    <w:rsid w:val="00814592"/>
    <w:rsid w:val="00817BF6"/>
    <w:rsid w:val="008209D6"/>
    <w:rsid w:val="00827F07"/>
    <w:rsid w:val="00832F01"/>
    <w:rsid w:val="00833DC0"/>
    <w:rsid w:val="00840D29"/>
    <w:rsid w:val="00841ABB"/>
    <w:rsid w:val="0084716C"/>
    <w:rsid w:val="008477D5"/>
    <w:rsid w:val="008521E3"/>
    <w:rsid w:val="0085258C"/>
    <w:rsid w:val="00854AB7"/>
    <w:rsid w:val="008560E7"/>
    <w:rsid w:val="00872AEE"/>
    <w:rsid w:val="008737C9"/>
    <w:rsid w:val="00881D92"/>
    <w:rsid w:val="0088314C"/>
    <w:rsid w:val="00887EAB"/>
    <w:rsid w:val="00893A0A"/>
    <w:rsid w:val="00894A2F"/>
    <w:rsid w:val="0089597E"/>
    <w:rsid w:val="00896C29"/>
    <w:rsid w:val="00897BFF"/>
    <w:rsid w:val="008A1A70"/>
    <w:rsid w:val="008A2B50"/>
    <w:rsid w:val="008A6628"/>
    <w:rsid w:val="008B5476"/>
    <w:rsid w:val="008B60AC"/>
    <w:rsid w:val="008B733F"/>
    <w:rsid w:val="008C059C"/>
    <w:rsid w:val="008C4BA9"/>
    <w:rsid w:val="008C714F"/>
    <w:rsid w:val="008E240A"/>
    <w:rsid w:val="008E2D0B"/>
    <w:rsid w:val="008E5494"/>
    <w:rsid w:val="008E5B8E"/>
    <w:rsid w:val="008F3307"/>
    <w:rsid w:val="008F4AB6"/>
    <w:rsid w:val="008F5E3C"/>
    <w:rsid w:val="008F6476"/>
    <w:rsid w:val="008F7DD1"/>
    <w:rsid w:val="00900CA8"/>
    <w:rsid w:val="00901800"/>
    <w:rsid w:val="00901E78"/>
    <w:rsid w:val="00902C2F"/>
    <w:rsid w:val="009124DC"/>
    <w:rsid w:val="009167B4"/>
    <w:rsid w:val="00930AA4"/>
    <w:rsid w:val="00932534"/>
    <w:rsid w:val="00932E76"/>
    <w:rsid w:val="009346B6"/>
    <w:rsid w:val="009357C0"/>
    <w:rsid w:val="00941E85"/>
    <w:rsid w:val="00944AB4"/>
    <w:rsid w:val="009454B6"/>
    <w:rsid w:val="00947D4F"/>
    <w:rsid w:val="00954D71"/>
    <w:rsid w:val="00965F77"/>
    <w:rsid w:val="0097222F"/>
    <w:rsid w:val="009749CA"/>
    <w:rsid w:val="009811B9"/>
    <w:rsid w:val="00981819"/>
    <w:rsid w:val="00983959"/>
    <w:rsid w:val="00986F09"/>
    <w:rsid w:val="0098770E"/>
    <w:rsid w:val="00990E0A"/>
    <w:rsid w:val="00992524"/>
    <w:rsid w:val="0099286A"/>
    <w:rsid w:val="00995AB1"/>
    <w:rsid w:val="00997712"/>
    <w:rsid w:val="009A1919"/>
    <w:rsid w:val="009A4DA1"/>
    <w:rsid w:val="009A5E4C"/>
    <w:rsid w:val="009A625A"/>
    <w:rsid w:val="009A7511"/>
    <w:rsid w:val="009B25C8"/>
    <w:rsid w:val="009B2828"/>
    <w:rsid w:val="009B2E9A"/>
    <w:rsid w:val="009B7836"/>
    <w:rsid w:val="009C441D"/>
    <w:rsid w:val="009C75D2"/>
    <w:rsid w:val="009D34B5"/>
    <w:rsid w:val="009D4589"/>
    <w:rsid w:val="009E2757"/>
    <w:rsid w:val="009F138B"/>
    <w:rsid w:val="009F4110"/>
    <w:rsid w:val="009F5205"/>
    <w:rsid w:val="009F67AE"/>
    <w:rsid w:val="00A01EED"/>
    <w:rsid w:val="00A02C65"/>
    <w:rsid w:val="00A10F85"/>
    <w:rsid w:val="00A11A8C"/>
    <w:rsid w:val="00A20ADC"/>
    <w:rsid w:val="00A20D1E"/>
    <w:rsid w:val="00A25707"/>
    <w:rsid w:val="00A267EE"/>
    <w:rsid w:val="00A321D3"/>
    <w:rsid w:val="00A325C6"/>
    <w:rsid w:val="00A3470B"/>
    <w:rsid w:val="00A373C8"/>
    <w:rsid w:val="00A37559"/>
    <w:rsid w:val="00A377B8"/>
    <w:rsid w:val="00A409DB"/>
    <w:rsid w:val="00A475E6"/>
    <w:rsid w:val="00A514F3"/>
    <w:rsid w:val="00A52A55"/>
    <w:rsid w:val="00A544B7"/>
    <w:rsid w:val="00A54CE4"/>
    <w:rsid w:val="00A60553"/>
    <w:rsid w:val="00A621B5"/>
    <w:rsid w:val="00A62331"/>
    <w:rsid w:val="00A646D8"/>
    <w:rsid w:val="00A747F7"/>
    <w:rsid w:val="00A75E2E"/>
    <w:rsid w:val="00A77528"/>
    <w:rsid w:val="00A80DDE"/>
    <w:rsid w:val="00A824CA"/>
    <w:rsid w:val="00A83E0C"/>
    <w:rsid w:val="00A86606"/>
    <w:rsid w:val="00A95D25"/>
    <w:rsid w:val="00AA5945"/>
    <w:rsid w:val="00AA6D29"/>
    <w:rsid w:val="00AB4AA5"/>
    <w:rsid w:val="00AB6BD7"/>
    <w:rsid w:val="00AC02E6"/>
    <w:rsid w:val="00AC6A36"/>
    <w:rsid w:val="00AD3CF8"/>
    <w:rsid w:val="00AD4E04"/>
    <w:rsid w:val="00AE3B88"/>
    <w:rsid w:val="00AE3CF4"/>
    <w:rsid w:val="00AE4009"/>
    <w:rsid w:val="00AE5038"/>
    <w:rsid w:val="00AE72EB"/>
    <w:rsid w:val="00AF3840"/>
    <w:rsid w:val="00AF7C50"/>
    <w:rsid w:val="00B01A4F"/>
    <w:rsid w:val="00B0453F"/>
    <w:rsid w:val="00B10373"/>
    <w:rsid w:val="00B114A3"/>
    <w:rsid w:val="00B11F34"/>
    <w:rsid w:val="00B170E7"/>
    <w:rsid w:val="00B206C4"/>
    <w:rsid w:val="00B20E46"/>
    <w:rsid w:val="00B26F6C"/>
    <w:rsid w:val="00B27F07"/>
    <w:rsid w:val="00B32A44"/>
    <w:rsid w:val="00B32FE8"/>
    <w:rsid w:val="00B35E43"/>
    <w:rsid w:val="00B4440A"/>
    <w:rsid w:val="00B477D3"/>
    <w:rsid w:val="00B5212D"/>
    <w:rsid w:val="00B526E8"/>
    <w:rsid w:val="00B54403"/>
    <w:rsid w:val="00B603B4"/>
    <w:rsid w:val="00B61EAC"/>
    <w:rsid w:val="00B65BB1"/>
    <w:rsid w:val="00B67947"/>
    <w:rsid w:val="00B7440A"/>
    <w:rsid w:val="00B84909"/>
    <w:rsid w:val="00B8744D"/>
    <w:rsid w:val="00B90A49"/>
    <w:rsid w:val="00B959B5"/>
    <w:rsid w:val="00B97057"/>
    <w:rsid w:val="00BA70DC"/>
    <w:rsid w:val="00BA7757"/>
    <w:rsid w:val="00BA7AAB"/>
    <w:rsid w:val="00BB0B57"/>
    <w:rsid w:val="00BB0EC5"/>
    <w:rsid w:val="00BB2A39"/>
    <w:rsid w:val="00BB4287"/>
    <w:rsid w:val="00BC6EBF"/>
    <w:rsid w:val="00BC737E"/>
    <w:rsid w:val="00BD3ADD"/>
    <w:rsid w:val="00BD4D48"/>
    <w:rsid w:val="00BD5D33"/>
    <w:rsid w:val="00BD684A"/>
    <w:rsid w:val="00BD7B2E"/>
    <w:rsid w:val="00BE160C"/>
    <w:rsid w:val="00BE17FD"/>
    <w:rsid w:val="00BE2532"/>
    <w:rsid w:val="00BE5327"/>
    <w:rsid w:val="00BF0CBC"/>
    <w:rsid w:val="00BF3073"/>
    <w:rsid w:val="00BF5003"/>
    <w:rsid w:val="00BF5ECD"/>
    <w:rsid w:val="00BF6278"/>
    <w:rsid w:val="00BF7A6B"/>
    <w:rsid w:val="00C0188C"/>
    <w:rsid w:val="00C02B7F"/>
    <w:rsid w:val="00C031F4"/>
    <w:rsid w:val="00C03C79"/>
    <w:rsid w:val="00C057BF"/>
    <w:rsid w:val="00C05F7D"/>
    <w:rsid w:val="00C07BBB"/>
    <w:rsid w:val="00C114E9"/>
    <w:rsid w:val="00C14C4C"/>
    <w:rsid w:val="00C16700"/>
    <w:rsid w:val="00C2005A"/>
    <w:rsid w:val="00C20AE2"/>
    <w:rsid w:val="00C20D81"/>
    <w:rsid w:val="00C22D63"/>
    <w:rsid w:val="00C310FF"/>
    <w:rsid w:val="00C33259"/>
    <w:rsid w:val="00C35DE7"/>
    <w:rsid w:val="00C35E72"/>
    <w:rsid w:val="00C41D65"/>
    <w:rsid w:val="00C4365A"/>
    <w:rsid w:val="00C44A25"/>
    <w:rsid w:val="00C46331"/>
    <w:rsid w:val="00C532D3"/>
    <w:rsid w:val="00C543BA"/>
    <w:rsid w:val="00C56764"/>
    <w:rsid w:val="00C57424"/>
    <w:rsid w:val="00C57A53"/>
    <w:rsid w:val="00C60D57"/>
    <w:rsid w:val="00C6383A"/>
    <w:rsid w:val="00C673ED"/>
    <w:rsid w:val="00C72D93"/>
    <w:rsid w:val="00C74240"/>
    <w:rsid w:val="00C746DD"/>
    <w:rsid w:val="00C74F8D"/>
    <w:rsid w:val="00C76B54"/>
    <w:rsid w:val="00C7785F"/>
    <w:rsid w:val="00C9187A"/>
    <w:rsid w:val="00C91C92"/>
    <w:rsid w:val="00C95396"/>
    <w:rsid w:val="00C963DC"/>
    <w:rsid w:val="00CA0CFC"/>
    <w:rsid w:val="00CA41A8"/>
    <w:rsid w:val="00CB0E9A"/>
    <w:rsid w:val="00CB47D6"/>
    <w:rsid w:val="00CB50B3"/>
    <w:rsid w:val="00CB5EC0"/>
    <w:rsid w:val="00CC0EE7"/>
    <w:rsid w:val="00CC2333"/>
    <w:rsid w:val="00CC474A"/>
    <w:rsid w:val="00CD281E"/>
    <w:rsid w:val="00CD2A27"/>
    <w:rsid w:val="00CD4492"/>
    <w:rsid w:val="00CD585A"/>
    <w:rsid w:val="00CE255E"/>
    <w:rsid w:val="00CE46B6"/>
    <w:rsid w:val="00CE5503"/>
    <w:rsid w:val="00CF0D56"/>
    <w:rsid w:val="00CF79AB"/>
    <w:rsid w:val="00D02761"/>
    <w:rsid w:val="00D13057"/>
    <w:rsid w:val="00D178CC"/>
    <w:rsid w:val="00D2001F"/>
    <w:rsid w:val="00D23869"/>
    <w:rsid w:val="00D24874"/>
    <w:rsid w:val="00D272E7"/>
    <w:rsid w:val="00D27BFF"/>
    <w:rsid w:val="00D27E1E"/>
    <w:rsid w:val="00D30064"/>
    <w:rsid w:val="00D3034C"/>
    <w:rsid w:val="00D3728E"/>
    <w:rsid w:val="00D372BE"/>
    <w:rsid w:val="00D3777A"/>
    <w:rsid w:val="00D4079C"/>
    <w:rsid w:val="00D41508"/>
    <w:rsid w:val="00D430D8"/>
    <w:rsid w:val="00D45892"/>
    <w:rsid w:val="00D45C19"/>
    <w:rsid w:val="00D51586"/>
    <w:rsid w:val="00D54526"/>
    <w:rsid w:val="00D57A9E"/>
    <w:rsid w:val="00D673C1"/>
    <w:rsid w:val="00D675E6"/>
    <w:rsid w:val="00D7374B"/>
    <w:rsid w:val="00D73B17"/>
    <w:rsid w:val="00D75844"/>
    <w:rsid w:val="00D8371D"/>
    <w:rsid w:val="00D83F43"/>
    <w:rsid w:val="00D87A10"/>
    <w:rsid w:val="00D92D0A"/>
    <w:rsid w:val="00D946B6"/>
    <w:rsid w:val="00D96247"/>
    <w:rsid w:val="00D97D48"/>
    <w:rsid w:val="00DA4C6A"/>
    <w:rsid w:val="00DA78E1"/>
    <w:rsid w:val="00DA7941"/>
    <w:rsid w:val="00DB3ECC"/>
    <w:rsid w:val="00DC0193"/>
    <w:rsid w:val="00DC1204"/>
    <w:rsid w:val="00DC176E"/>
    <w:rsid w:val="00DC6EC8"/>
    <w:rsid w:val="00DD68EF"/>
    <w:rsid w:val="00DE0345"/>
    <w:rsid w:val="00DE1000"/>
    <w:rsid w:val="00DE3A03"/>
    <w:rsid w:val="00DE4E21"/>
    <w:rsid w:val="00DE6DBD"/>
    <w:rsid w:val="00E01534"/>
    <w:rsid w:val="00E120C0"/>
    <w:rsid w:val="00E14A8E"/>
    <w:rsid w:val="00E16613"/>
    <w:rsid w:val="00E16C0F"/>
    <w:rsid w:val="00E23D7C"/>
    <w:rsid w:val="00E24527"/>
    <w:rsid w:val="00E24911"/>
    <w:rsid w:val="00E27B41"/>
    <w:rsid w:val="00E331ED"/>
    <w:rsid w:val="00E353BE"/>
    <w:rsid w:val="00E361D3"/>
    <w:rsid w:val="00E42C87"/>
    <w:rsid w:val="00E45FA7"/>
    <w:rsid w:val="00E50DDE"/>
    <w:rsid w:val="00E52790"/>
    <w:rsid w:val="00E551C3"/>
    <w:rsid w:val="00E55B91"/>
    <w:rsid w:val="00E55CEA"/>
    <w:rsid w:val="00E57ED0"/>
    <w:rsid w:val="00E625DD"/>
    <w:rsid w:val="00E653B5"/>
    <w:rsid w:val="00E66B48"/>
    <w:rsid w:val="00E7171E"/>
    <w:rsid w:val="00E769C2"/>
    <w:rsid w:val="00E832FC"/>
    <w:rsid w:val="00E86205"/>
    <w:rsid w:val="00E9064D"/>
    <w:rsid w:val="00E91024"/>
    <w:rsid w:val="00E91103"/>
    <w:rsid w:val="00E921B2"/>
    <w:rsid w:val="00E96841"/>
    <w:rsid w:val="00EA1D1D"/>
    <w:rsid w:val="00EA22F4"/>
    <w:rsid w:val="00EA60E3"/>
    <w:rsid w:val="00EA7703"/>
    <w:rsid w:val="00EB13DF"/>
    <w:rsid w:val="00EB390E"/>
    <w:rsid w:val="00EB3FEB"/>
    <w:rsid w:val="00EB4245"/>
    <w:rsid w:val="00EC0180"/>
    <w:rsid w:val="00EC036F"/>
    <w:rsid w:val="00EC0E82"/>
    <w:rsid w:val="00EC2035"/>
    <w:rsid w:val="00EC4BDA"/>
    <w:rsid w:val="00EC5DC8"/>
    <w:rsid w:val="00ED0A42"/>
    <w:rsid w:val="00ED14BC"/>
    <w:rsid w:val="00ED475C"/>
    <w:rsid w:val="00ED4EAE"/>
    <w:rsid w:val="00ED7122"/>
    <w:rsid w:val="00EE1161"/>
    <w:rsid w:val="00EE27A0"/>
    <w:rsid w:val="00EE2A44"/>
    <w:rsid w:val="00EE3E5B"/>
    <w:rsid w:val="00EE7469"/>
    <w:rsid w:val="00EF2B11"/>
    <w:rsid w:val="00EF3BFA"/>
    <w:rsid w:val="00F0641F"/>
    <w:rsid w:val="00F103F8"/>
    <w:rsid w:val="00F1631A"/>
    <w:rsid w:val="00F20027"/>
    <w:rsid w:val="00F20E64"/>
    <w:rsid w:val="00F23357"/>
    <w:rsid w:val="00F2345B"/>
    <w:rsid w:val="00F2592D"/>
    <w:rsid w:val="00F260DF"/>
    <w:rsid w:val="00F32795"/>
    <w:rsid w:val="00F41700"/>
    <w:rsid w:val="00F44F88"/>
    <w:rsid w:val="00F452DB"/>
    <w:rsid w:val="00F46163"/>
    <w:rsid w:val="00F50D8B"/>
    <w:rsid w:val="00F5480A"/>
    <w:rsid w:val="00F548D3"/>
    <w:rsid w:val="00F54A10"/>
    <w:rsid w:val="00F611EA"/>
    <w:rsid w:val="00F63098"/>
    <w:rsid w:val="00F66260"/>
    <w:rsid w:val="00F754C2"/>
    <w:rsid w:val="00F8296F"/>
    <w:rsid w:val="00F838EA"/>
    <w:rsid w:val="00F90441"/>
    <w:rsid w:val="00F91108"/>
    <w:rsid w:val="00F919BC"/>
    <w:rsid w:val="00F94FAF"/>
    <w:rsid w:val="00F97906"/>
    <w:rsid w:val="00FA03FA"/>
    <w:rsid w:val="00FA1C37"/>
    <w:rsid w:val="00FA3D50"/>
    <w:rsid w:val="00FA4144"/>
    <w:rsid w:val="00FA50B2"/>
    <w:rsid w:val="00FB1B6C"/>
    <w:rsid w:val="00FB24C4"/>
    <w:rsid w:val="00FB33ED"/>
    <w:rsid w:val="00FB3F0F"/>
    <w:rsid w:val="00FB4C9C"/>
    <w:rsid w:val="00FC0336"/>
    <w:rsid w:val="00FD4570"/>
    <w:rsid w:val="00FD6666"/>
    <w:rsid w:val="00FE4776"/>
    <w:rsid w:val="00FE58DB"/>
    <w:rsid w:val="00FF08F3"/>
    <w:rsid w:val="00FF3BCD"/>
    <w:rsid w:val="00FF5205"/>
    <w:rsid w:val="07B9CAE5"/>
    <w:rsid w:val="179CA03A"/>
    <w:rsid w:val="1AB04217"/>
    <w:rsid w:val="1BA04575"/>
    <w:rsid w:val="3381C1CB"/>
    <w:rsid w:val="36DCF930"/>
    <w:rsid w:val="57F8F577"/>
    <w:rsid w:val="5F92FB18"/>
    <w:rsid w:val="6291DC7B"/>
    <w:rsid w:val="679075AB"/>
    <w:rsid w:val="689F03F7"/>
    <w:rsid w:val="68E8B8CB"/>
    <w:rsid w:val="7C0DFD5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2AD4A"/>
  <w15:chartTrackingRefBased/>
  <w15:docId w15:val="{EAEC05D3-320F-4724-9F64-04ADCC80B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87A"/>
    <w:pPr>
      <w:spacing w:before="120" w:after="120" w:line="276" w:lineRule="auto"/>
    </w:pPr>
    <w:rPr>
      <w:rFonts w:ascii="Arial" w:hAnsi="Arial"/>
    </w:rPr>
  </w:style>
  <w:style w:type="paragraph" w:styleId="Heading1">
    <w:name w:val="heading 1"/>
    <w:basedOn w:val="Normal"/>
    <w:next w:val="Normal"/>
    <w:link w:val="Heading1Char"/>
    <w:uiPriority w:val="9"/>
    <w:qFormat/>
    <w:rsid w:val="000965B7"/>
    <w:pPr>
      <w:keepNext/>
      <w:keepLines/>
      <w:spacing w:before="3120" w:after="240"/>
      <w:outlineLvl w:val="0"/>
    </w:pPr>
    <w:rPr>
      <w:rFonts w:eastAsiaTheme="majorEastAsia" w:cs="Arial"/>
      <w:b/>
      <w:bCs/>
      <w:color w:val="1E1544" w:themeColor="text1"/>
      <w:sz w:val="60"/>
      <w:szCs w:val="60"/>
    </w:rPr>
  </w:style>
  <w:style w:type="paragraph" w:styleId="Heading2">
    <w:name w:val="heading 2"/>
    <w:basedOn w:val="Normal"/>
    <w:next w:val="Normal"/>
    <w:link w:val="Heading2Char"/>
    <w:uiPriority w:val="9"/>
    <w:unhideWhenUsed/>
    <w:qFormat/>
    <w:rsid w:val="000965B7"/>
    <w:pPr>
      <w:keepNext/>
      <w:keepLines/>
      <w:spacing w:before="240" w:after="0"/>
      <w:outlineLvl w:val="1"/>
    </w:pPr>
    <w:rPr>
      <w:rFonts w:eastAsiaTheme="majorEastAsia" w:cstheme="majorBidi"/>
      <w:b/>
      <w:color w:val="1E1544" w:themeColor="text1"/>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5B7"/>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0965B7"/>
    <w:rPr>
      <w:rFonts w:ascii="Arial" w:eastAsiaTheme="majorEastAsia" w:hAnsi="Arial" w:cstheme="majorBidi"/>
      <w:b/>
      <w:color w:val="1E1544" w:themeColor="text1"/>
      <w:sz w:val="32"/>
      <w:szCs w:val="26"/>
    </w:rPr>
  </w:style>
  <w:style w:type="paragraph" w:styleId="ListParagraph">
    <w:name w:val="List Paragraph"/>
    <w:aliases w:val="List Paragraph1,List Paragraph11,Recommendation,L,Number,#List Paragraph,Bullet point,List Paragraph111,F5 List Paragraph,Dot pt,CV text,Table text,Medium Grid 1 - Accent 21,Numbered Paragraph,List Paragraph2,NFP GP Bulleted List,Bullets"/>
    <w:basedOn w:val="Normal"/>
    <w:link w:val="ListParagraphChar"/>
    <w:uiPriority w:val="34"/>
    <w:qFormat/>
    <w:rsid w:val="000965B7"/>
    <w:pPr>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paragraph" w:styleId="FootnoteText">
    <w:name w:val="footnote text"/>
    <w:basedOn w:val="Normal"/>
    <w:link w:val="FootnoteTextChar"/>
    <w:uiPriority w:val="99"/>
    <w:semiHidden/>
    <w:unhideWhenUsed/>
    <w:rsid w:val="009F67AE"/>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F67AE"/>
    <w:rPr>
      <w:rFonts w:ascii="Arial" w:hAnsi="Arial"/>
      <w:sz w:val="20"/>
      <w:szCs w:val="20"/>
    </w:rPr>
  </w:style>
  <w:style w:type="character" w:styleId="FootnoteReference">
    <w:name w:val="footnote reference"/>
    <w:basedOn w:val="DefaultParagraphFont"/>
    <w:uiPriority w:val="99"/>
    <w:semiHidden/>
    <w:unhideWhenUsed/>
    <w:rsid w:val="009F67AE"/>
    <w:rPr>
      <w:vertAlign w:val="superscript"/>
    </w:rPr>
  </w:style>
  <w:style w:type="table" w:styleId="TableGrid">
    <w:name w:val="Table Grid"/>
    <w:aliases w:val="Aged Care"/>
    <w:basedOn w:val="TableNormal"/>
    <w:uiPriority w:val="39"/>
    <w:rsid w:val="00670B75"/>
    <w:tblPr>
      <w:tblBorders>
        <w:top w:val="single" w:sz="4" w:space="0" w:color="8C59A5" w:themeColor="accent3"/>
        <w:bottom w:val="single" w:sz="4" w:space="0" w:color="8C59A5" w:themeColor="accent3"/>
        <w:insideH w:val="single" w:sz="4" w:space="0" w:color="8C59A5" w:themeColor="accent3"/>
      </w:tblBorders>
    </w:tblPr>
  </w:style>
  <w:style w:type="paragraph" w:customStyle="1" w:styleId="boxtext">
    <w:name w:val="box text"/>
    <w:basedOn w:val="IntenseQuote"/>
    <w:qFormat/>
    <w:rsid w:val="000965B7"/>
    <w:pPr>
      <w:pBdr>
        <w:top w:val="single" w:sz="4" w:space="10" w:color="8C59A5" w:themeColor="accent3"/>
        <w:left w:val="single" w:sz="4" w:space="4" w:color="8C59A5" w:themeColor="accent3"/>
        <w:bottom w:val="single" w:sz="4" w:space="10" w:color="8C59A5" w:themeColor="accent3"/>
        <w:right w:val="single" w:sz="4" w:space="4" w:color="8C59A5" w:themeColor="accent3"/>
      </w:pBdr>
      <w:spacing w:before="120" w:after="120"/>
      <w:ind w:left="862" w:right="862"/>
      <w:jc w:val="left"/>
    </w:pPr>
    <w:rPr>
      <w:bCs/>
      <w:i w:val="0"/>
      <w:color w:val="auto"/>
    </w:rPr>
  </w:style>
  <w:style w:type="paragraph" w:customStyle="1" w:styleId="Boxtexthead">
    <w:name w:val="Box text head"/>
    <w:basedOn w:val="IntenseQuote"/>
    <w:qFormat/>
    <w:rsid w:val="000965B7"/>
    <w:pPr>
      <w:pBdr>
        <w:top w:val="single" w:sz="4" w:space="10" w:color="8C59A5" w:themeColor="accent3"/>
        <w:left w:val="single" w:sz="4" w:space="4" w:color="8C59A5" w:themeColor="accent3"/>
        <w:bottom w:val="single" w:sz="4" w:space="10" w:color="8C59A5" w:themeColor="accent3"/>
        <w:right w:val="single" w:sz="4" w:space="4" w:color="8C59A5" w:themeColor="accent3"/>
      </w:pBdr>
      <w:spacing w:before="120" w:after="120"/>
      <w:ind w:left="862" w:right="862"/>
      <w:jc w:val="left"/>
    </w:pPr>
    <w:rPr>
      <w:b/>
      <w:i w:val="0"/>
      <w:color w:val="auto"/>
    </w:rPr>
  </w:style>
  <w:style w:type="paragraph" w:customStyle="1" w:styleId="TableHeading">
    <w:name w:val="TableHeading"/>
    <w:qFormat/>
    <w:rsid w:val="000965B7"/>
    <w:pPr>
      <w:spacing w:before="240" w:after="120" w:line="276" w:lineRule="auto"/>
    </w:pPr>
    <w:rPr>
      <w:rFonts w:ascii="Arial" w:eastAsiaTheme="majorEastAsia" w:hAnsi="Arial" w:cstheme="majorBidi"/>
      <w:b/>
      <w:bCs/>
      <w:color w:val="1E1544" w:themeColor="text1"/>
    </w:rPr>
  </w:style>
  <w:style w:type="paragraph" w:styleId="IntenseQuote">
    <w:name w:val="Intense Quote"/>
    <w:basedOn w:val="Normal"/>
    <w:next w:val="Normal"/>
    <w:link w:val="IntenseQuoteChar"/>
    <w:uiPriority w:val="30"/>
    <w:qFormat/>
    <w:rsid w:val="000965B7"/>
    <w:pPr>
      <w:pBdr>
        <w:top w:val="single" w:sz="4" w:space="10" w:color="2AB1BB" w:themeColor="accent1"/>
        <w:bottom w:val="single" w:sz="4" w:space="10" w:color="2AB1BB" w:themeColor="accent1"/>
      </w:pBdr>
      <w:spacing w:before="360" w:after="360"/>
      <w:ind w:left="864" w:right="864"/>
      <w:jc w:val="center"/>
    </w:pPr>
    <w:rPr>
      <w:i/>
      <w:iCs/>
      <w:color w:val="2AB1BB" w:themeColor="accent1"/>
    </w:rPr>
  </w:style>
  <w:style w:type="character" w:customStyle="1" w:styleId="IntenseQuoteChar">
    <w:name w:val="Intense Quote Char"/>
    <w:basedOn w:val="DefaultParagraphFont"/>
    <w:link w:val="IntenseQuote"/>
    <w:uiPriority w:val="30"/>
    <w:rsid w:val="000965B7"/>
    <w:rPr>
      <w:rFonts w:ascii="Arial" w:hAnsi="Arial"/>
      <w:i/>
      <w:iCs/>
      <w:color w:val="2AB1BB" w:themeColor="accent1"/>
    </w:rPr>
  </w:style>
  <w:style w:type="character" w:styleId="Hyperlink">
    <w:name w:val="Hyperlink"/>
    <w:basedOn w:val="DefaultParagraphFont"/>
    <w:uiPriority w:val="99"/>
    <w:unhideWhenUsed/>
    <w:rsid w:val="000965B7"/>
    <w:rPr>
      <w:color w:val="1E1545" w:themeColor="hyperlink"/>
      <w:u w:val="single"/>
    </w:rPr>
  </w:style>
  <w:style w:type="character" w:styleId="UnresolvedMention">
    <w:name w:val="Unresolved Mention"/>
    <w:basedOn w:val="DefaultParagraphFont"/>
    <w:uiPriority w:val="99"/>
    <w:semiHidden/>
    <w:unhideWhenUsed/>
    <w:rsid w:val="000965B7"/>
    <w:rPr>
      <w:color w:val="605E5C"/>
      <w:shd w:val="clear" w:color="auto" w:fill="E1DFDD"/>
    </w:rPr>
  </w:style>
  <w:style w:type="paragraph" w:customStyle="1" w:styleId="Headingtable">
    <w:name w:val="Heading table"/>
    <w:basedOn w:val="Normal"/>
    <w:qFormat/>
    <w:rsid w:val="00606DE8"/>
    <w:pPr>
      <w:spacing w:before="360"/>
    </w:pPr>
    <w:rPr>
      <w:rFonts w:eastAsiaTheme="majorEastAsia" w:cstheme="majorBidi"/>
      <w:b/>
      <w:bCs/>
      <w:color w:val="1E1544" w:themeColor="text1"/>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F22C9"/>
    <w:rPr>
      <w:b/>
      <w:bCs/>
    </w:rPr>
  </w:style>
  <w:style w:type="character" w:customStyle="1" w:styleId="CommentSubjectChar">
    <w:name w:val="Comment Subject Char"/>
    <w:basedOn w:val="CommentTextChar"/>
    <w:link w:val="CommentSubject"/>
    <w:uiPriority w:val="99"/>
    <w:semiHidden/>
    <w:rsid w:val="007F22C9"/>
    <w:rPr>
      <w:rFonts w:ascii="Arial" w:hAnsi="Arial"/>
      <w:b/>
      <w:bCs/>
      <w:sz w:val="20"/>
      <w:szCs w:val="20"/>
    </w:rPr>
  </w:style>
  <w:style w:type="character" w:styleId="FollowedHyperlink">
    <w:name w:val="FollowedHyperlink"/>
    <w:basedOn w:val="DefaultParagraphFont"/>
    <w:uiPriority w:val="99"/>
    <w:semiHidden/>
    <w:unhideWhenUsed/>
    <w:rsid w:val="00695C08"/>
    <w:rPr>
      <w:color w:val="6D6D70" w:themeColor="followedHyperlink"/>
      <w:u w:val="single"/>
    </w:rPr>
  </w:style>
  <w:style w:type="paragraph" w:styleId="Revision">
    <w:name w:val="Revision"/>
    <w:hidden/>
    <w:uiPriority w:val="99"/>
    <w:semiHidden/>
    <w:rsid w:val="00DD68EF"/>
    <w:rPr>
      <w:rFonts w:ascii="Arial" w:hAnsi="Arial"/>
    </w:rPr>
  </w:style>
  <w:style w:type="character" w:styleId="Mention">
    <w:name w:val="Mention"/>
    <w:basedOn w:val="DefaultParagraphFont"/>
    <w:uiPriority w:val="99"/>
    <w:unhideWhenUsed/>
    <w:rsid w:val="0030624B"/>
    <w:rPr>
      <w:color w:val="2B579A"/>
      <w:shd w:val="clear" w:color="auto" w:fill="E1DFDD"/>
    </w:rPr>
  </w:style>
  <w:style w:type="paragraph" w:customStyle="1" w:styleId="NormalText">
    <w:name w:val="Normal Text"/>
    <w:basedOn w:val="Normal"/>
    <w:qFormat/>
    <w:rsid w:val="00EC5DC8"/>
    <w:pPr>
      <w:spacing w:before="60" w:after="60" w:line="259" w:lineRule="auto"/>
    </w:pPr>
    <w:rPr>
      <w:rFonts w:ascii="Calibri" w:eastAsia="Times New Roman" w:hAnsi="Calibri"/>
      <w:noProof/>
      <w:color w:val="000000"/>
      <w:sz w:val="22"/>
      <w:szCs w:val="20"/>
      <w:shd w:val="clear" w:color="auto" w:fill="FFFFFF"/>
      <w:lang w:eastAsia="en-GB"/>
    </w:rPr>
  </w:style>
  <w:style w:type="paragraph" w:customStyle="1" w:styleId="Header3">
    <w:name w:val="Header 3"/>
    <w:basedOn w:val="Normal"/>
    <w:qFormat/>
    <w:rsid w:val="006D5F6E"/>
    <w:rPr>
      <w:rFonts w:eastAsia="Times New Roman"/>
      <w:b/>
      <w:bCs/>
      <w:noProof/>
      <w:color w:val="1E1644"/>
      <w:shd w:val="clear" w:color="auto" w:fill="FFFFFF"/>
      <w:lang w:eastAsia="en-GB"/>
    </w:rPr>
  </w:style>
  <w:style w:type="character" w:customStyle="1" w:styleId="ListParagraphChar">
    <w:name w:val="List Paragraph Char"/>
    <w:aliases w:val="List Paragraph1 Char,List Paragraph11 Char,Recommendation Char,L Char,Number Char,#List Paragraph Char,Bullet point Char,List Paragraph111 Char,F5 List Paragraph Char,Dot pt Char,CV text Char,Table text Char,Numbered Paragraph Char"/>
    <w:basedOn w:val="DefaultParagraphFont"/>
    <w:link w:val="ListParagraph"/>
    <w:uiPriority w:val="34"/>
    <w:qFormat/>
    <w:locked/>
    <w:rsid w:val="00DC019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gov.au/resources/publications/changes-to-aged-care?language=en" TargetMode="External"/><Relationship Id="rId18" Type="http://schemas.openxmlformats.org/officeDocument/2006/relationships/hyperlink" Target="https://www.health.gov.au/resources/publications/a-new-aged-care-act-for-the-rights-of-older-people?language=en" TargetMode="External"/><Relationship Id="rId26" Type="http://schemas.openxmlformats.org/officeDocument/2006/relationships/hyperlink" Target="https://www.health.gov.au/resources/publications/new-aged-care-act-a-guide-to-digital-changes-for-providers" TargetMode="External"/><Relationship Id="rId3" Type="http://schemas.openxmlformats.org/officeDocument/2006/relationships/customXml" Target="../customXml/item3.xml"/><Relationship Id="rId21" Type="http://schemas.openxmlformats.org/officeDocument/2006/relationships/hyperlink" Target="https://www.agedcarequality.gov.au/sites/default/files/media/strengthened_standards_provider_checklist_10_feb_2025.pdf"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myagedcare.gov.au/upcoming-changes-support-roles-and-relationships" TargetMode="External"/><Relationship Id="rId17" Type="http://schemas.openxmlformats.org/officeDocument/2006/relationships/hyperlink" Target="https://www.health.gov.au/our-work/single-assessment-system/needs/first-nations-aged-care-assessments" TargetMode="External"/><Relationship Id="rId25" Type="http://schemas.openxmlformats.org/officeDocument/2006/relationships/hyperlink" Target="https://www.health.gov.au/resources/publications/new-aged-care-act-a-digital-readiness-checklist-for-providers"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yagedcare.gov.au/contact-us/complaints" TargetMode="External"/><Relationship Id="rId20" Type="http://schemas.openxmlformats.org/officeDocument/2006/relationships/hyperlink" Target="https://www.health.gov.au/our-work/multi-purpose-services-mps-program/multi-purpose-services-program-mps-resources" TargetMode="External"/><Relationship Id="rId29" Type="http://schemas.openxmlformats.org/officeDocument/2006/relationships/hyperlink" Target="https://www.health.gov.au/resources/apps-and-tools/government-provider-management-syste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a-new-aged-care-act-for-the-rights-of-older-people?language=en" TargetMode="External"/><Relationship Id="rId24" Type="http://schemas.openxmlformats.org/officeDocument/2006/relationships/hyperlink" Target="https://www.agedcarequality.gov.au/for-providers/code-conduct"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myagedcare.gov.au/upcoming-changes-support-roles-and-relationships" TargetMode="External"/><Relationship Id="rId23" Type="http://schemas.openxmlformats.org/officeDocument/2006/relationships/hyperlink" Target="https://www.health.gov.au/our-work/multi-purpose-services-mps-program/reforms" TargetMode="External"/><Relationship Id="rId28" Type="http://schemas.openxmlformats.org/officeDocument/2006/relationships/hyperlink" Target="https://www.health.gov.au/our-work/government-provider-management-system-gpms/government-provider-management-system-gpms-managing-your-organisation"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ealth.gov.au/our-work/multi-purpose-services-mps-program/multi-purpose-services-program-mps-resources" TargetMode="External"/><Relationship Id="rId31" Type="http://schemas.openxmlformats.org/officeDocument/2006/relationships/hyperlink" Target="https://www.health.gov.au/our-work/our-local-net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aged-care-act/rights" TargetMode="External"/><Relationship Id="rId22" Type="http://schemas.openxmlformats.org/officeDocument/2006/relationships/hyperlink" Target="https://www.health.gov.au/our-work/multi-purpose-services-mps-program/reforms" TargetMode="External"/><Relationship Id="rId27" Type="http://schemas.openxmlformats.org/officeDocument/2006/relationships/hyperlink" Target="https://www.health.gov.au/our-work/government-provider-management-system-gpms/government-provider-management-system-gpms-managing-your-organisation" TargetMode="External"/><Relationship Id="rId30" Type="http://schemas.openxmlformats.org/officeDocument/2006/relationships/hyperlink" Target="https://www.health.gov.au/topics/aged-care/providing-aged-care-services/reporting"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248287d-23c7-4a2a-a3e0-c0447c1b254b" xsi:nil="true"/>
    <lcf76f155ced4ddcb4097134ff3c332f xmlns="6f894838-c9c6-446a-9b36-4c258306e42b">
      <Terms xmlns="http://schemas.microsoft.com/office/infopath/2007/PartnerControls"/>
    </lcf76f155ced4ddcb4097134ff3c332f>
    <SharedWithUsers xmlns="0248287d-23c7-4a2a-a3e0-c0447c1b254b">
      <UserInfo>
        <DisplayName/>
        <AccountId xsi:nil="true"/>
        <AccountType/>
      </UserInfo>
    </SharedWithUsers>
    <MediaLengthInSeconds xmlns="6f894838-c9c6-446a-9b36-4c258306e4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291E2154CCB94F9A743B7E74045145" ma:contentTypeVersion="16" ma:contentTypeDescription="Create a new document." ma:contentTypeScope="" ma:versionID="4e521f9487f3a5c90d62caa20ca02b94">
  <xsd:schema xmlns:xsd="http://www.w3.org/2001/XMLSchema" xmlns:xs="http://www.w3.org/2001/XMLSchema" xmlns:p="http://schemas.microsoft.com/office/2006/metadata/properties" xmlns:ns2="6f894838-c9c6-446a-9b36-4c258306e42b" xmlns:ns3="0248287d-23c7-4a2a-a3e0-c0447c1b254b" targetNamespace="http://schemas.microsoft.com/office/2006/metadata/properties" ma:root="true" ma:fieldsID="952b4eb4333e14f79a7aded56da6f7cc" ns2:_="" ns3:_="">
    <xsd:import namespace="6f894838-c9c6-446a-9b36-4c258306e42b"/>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94838-c9c6-446a-9b36-4c258306e4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3AA0A-E25A-4465-9960-CEB274E23DCE}">
  <ds:schemaRefs>
    <ds:schemaRef ds:uri="http://schemas.microsoft.com/sharepoint/v3/contenttype/forms"/>
  </ds:schemaRefs>
</ds:datastoreItem>
</file>

<file path=customXml/itemProps2.xml><?xml version="1.0" encoding="utf-8"?>
<ds:datastoreItem xmlns:ds="http://schemas.openxmlformats.org/officeDocument/2006/customXml" ds:itemID="{A75C64AD-0DE5-4FEB-AB8F-CAD88CB96274}">
  <ds:schemaRefs>
    <ds:schemaRef ds:uri="http://schemas.microsoft.com/office/2006/metadata/properties"/>
    <ds:schemaRef ds:uri="http://schemas.microsoft.com/office/infopath/2007/PartnerControls"/>
    <ds:schemaRef ds:uri="0248287d-23c7-4a2a-a3e0-c0447c1b254b"/>
    <ds:schemaRef ds:uri="6f894838-c9c6-446a-9b36-4c258306e42b"/>
  </ds:schemaRefs>
</ds:datastoreItem>
</file>

<file path=customXml/itemProps3.xml><?xml version="1.0" encoding="utf-8"?>
<ds:datastoreItem xmlns:ds="http://schemas.openxmlformats.org/officeDocument/2006/customXml" ds:itemID="{5175F371-B540-427D-A894-09A70704C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94838-c9c6-446a-9b36-4c258306e42b"/>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A27801-8554-E843-8F95-A508B3213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1376</Words>
  <Characters>7158</Characters>
  <Application>Microsoft Office Word</Application>
  <DocSecurity>0</DocSecurity>
  <Lines>143</Lines>
  <Paragraphs>89</Paragraphs>
  <ScaleCrop>false</ScaleCrop>
  <HeadingPairs>
    <vt:vector size="2" baseType="variant">
      <vt:variant>
        <vt:lpstr>Title</vt:lpstr>
      </vt:variant>
      <vt:variant>
        <vt:i4>1</vt:i4>
      </vt:variant>
    </vt:vector>
  </HeadingPairs>
  <TitlesOfParts>
    <vt:vector size="1" baseType="lpstr">
      <vt:lpstr/>
    </vt:vector>
  </TitlesOfParts>
  <Manager/>
  <Company>Australian Government Department of Health Disability and Ageing</Company>
  <LinksUpToDate>false</LinksUpToDate>
  <CharactersWithSpaces>8445</CharactersWithSpaces>
  <SharedDoc>false</SharedDoc>
  <HyperlinkBase/>
  <HLinks>
    <vt:vector size="36" baseType="variant">
      <vt:variant>
        <vt:i4>6881314</vt:i4>
      </vt:variant>
      <vt:variant>
        <vt:i4>15</vt:i4>
      </vt:variant>
      <vt:variant>
        <vt:i4>0</vt:i4>
      </vt:variant>
      <vt:variant>
        <vt:i4>5</vt:i4>
      </vt:variant>
      <vt:variant>
        <vt:lpwstr>https://www.myagedcare.gov.au/</vt:lpwstr>
      </vt:variant>
      <vt:variant>
        <vt:lpwstr/>
      </vt:variant>
      <vt:variant>
        <vt:i4>6881314</vt:i4>
      </vt:variant>
      <vt:variant>
        <vt:i4>9</vt:i4>
      </vt:variant>
      <vt:variant>
        <vt:i4>0</vt:i4>
      </vt:variant>
      <vt:variant>
        <vt:i4>5</vt:i4>
      </vt:variant>
      <vt:variant>
        <vt:lpwstr>https://www.myagedcare.gov.au/</vt:lpwstr>
      </vt:variant>
      <vt:variant>
        <vt:lpwstr/>
      </vt:variant>
      <vt:variant>
        <vt:i4>2818169</vt:i4>
      </vt:variant>
      <vt:variant>
        <vt:i4>6</vt:i4>
      </vt:variant>
      <vt:variant>
        <vt:i4>0</vt:i4>
      </vt:variant>
      <vt:variant>
        <vt:i4>5</vt:i4>
      </vt:variant>
      <vt:variant>
        <vt:lpwstr>https://www.health.gov.au/our-work/multi-purpose-services-mps-program/charging-for-multi-purpose-services-mps-program-services</vt:lpwstr>
      </vt:variant>
      <vt:variant>
        <vt:lpwstr/>
      </vt:variant>
      <vt:variant>
        <vt:i4>6881314</vt:i4>
      </vt:variant>
      <vt:variant>
        <vt:i4>3</vt:i4>
      </vt:variant>
      <vt:variant>
        <vt:i4>0</vt:i4>
      </vt:variant>
      <vt:variant>
        <vt:i4>5</vt:i4>
      </vt:variant>
      <vt:variant>
        <vt:lpwstr>https://www.myagedcare.gov.au/</vt:lpwstr>
      </vt:variant>
      <vt:variant>
        <vt:lpwstr/>
      </vt:variant>
      <vt:variant>
        <vt:i4>3735608</vt:i4>
      </vt:variant>
      <vt:variant>
        <vt:i4>0</vt:i4>
      </vt:variant>
      <vt:variant>
        <vt:i4>0</vt:i4>
      </vt:variant>
      <vt:variant>
        <vt:i4>5</vt:i4>
      </vt:variant>
      <vt:variant>
        <vt:lpwstr>https://www.myagedcare.gov.au/find-a-provider/</vt:lpwstr>
      </vt:variant>
      <vt:variant>
        <vt:lpwstr/>
      </vt:variant>
      <vt:variant>
        <vt:i4>6684764</vt:i4>
      </vt:variant>
      <vt:variant>
        <vt:i4>0</vt:i4>
      </vt:variant>
      <vt:variant>
        <vt:i4>0</vt:i4>
      </vt:variant>
      <vt:variant>
        <vt:i4>5</vt:i4>
      </vt:variant>
      <vt:variant>
        <vt:lpwstr>mailto:Kate.HARKINS@Health.gov.au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Multi-Purpose Service Program readiness checklist for 1 November</dc:title>
  <dc:subject>Aged Care</dc:subject>
  <dc:creator>Australian Government Department of Health Disability and Ageing</dc:creator>
  <cp:keywords>Aged Care, Aged Care Reforms, Multi-Purpose Service Program</cp:keywords>
  <dc:description/>
  <cp:lastModifiedBy>HOOD, Jodi</cp:lastModifiedBy>
  <cp:revision>106</cp:revision>
  <dcterms:created xsi:type="dcterms:W3CDTF">2025-08-07T04:53:00Z</dcterms:created>
  <dcterms:modified xsi:type="dcterms:W3CDTF">2025-08-20T03:00:00Z</dcterms:modified>
  <cp:category/>
</cp:coreProperties>
</file>