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968F3" w14:textId="18B4D4EC" w:rsidR="00553175" w:rsidRDefault="67A61677" w:rsidP="00185AEF">
      <w:pPr>
        <w:pStyle w:val="Title"/>
      </w:pPr>
      <w:r>
        <w:t>E</w:t>
      </w:r>
      <w:r w:rsidR="3768A0E7">
        <w:t>lectronic National Residential Medication Charts</w:t>
      </w:r>
      <w:r w:rsidR="2B1AB9B2">
        <w:t xml:space="preserve"> </w:t>
      </w:r>
      <w:r w:rsidR="3792C68A">
        <w:t>(eNRMC)</w:t>
      </w:r>
    </w:p>
    <w:p w14:paraId="0C0E24A1" w14:textId="5F7B0A9C" w:rsidR="00B53987" w:rsidRDefault="00BF1FCE" w:rsidP="00185AEF">
      <w:pPr>
        <w:pStyle w:val="Subtitle"/>
      </w:pPr>
      <w:r w:rsidRPr="00185AEF">
        <w:t>E</w:t>
      </w:r>
      <w:r w:rsidR="2B1AB9B2" w:rsidRPr="00185AEF">
        <w:t xml:space="preserve">lectronic </w:t>
      </w:r>
      <w:r w:rsidR="42FBD49B" w:rsidRPr="00185AEF">
        <w:t>p</w:t>
      </w:r>
      <w:r w:rsidR="2B1AB9B2" w:rsidRPr="00185AEF">
        <w:t>rescribin</w:t>
      </w:r>
      <w:r w:rsidR="00A95DEC" w:rsidRPr="00185AEF">
        <w:t>g</w:t>
      </w:r>
      <w:r w:rsidRPr="00185AEF">
        <w:t xml:space="preserve"> capability </w:t>
      </w:r>
      <w:r w:rsidR="00E03B6F" w:rsidRPr="00185AEF">
        <w:t>for</w:t>
      </w:r>
      <w:r w:rsidRPr="00185AEF">
        <w:t xml:space="preserve"> </w:t>
      </w:r>
      <w:r w:rsidR="00E03B6F" w:rsidRPr="00185AEF">
        <w:t xml:space="preserve">residential </w:t>
      </w:r>
      <w:r w:rsidRPr="00185AEF">
        <w:t>aged care</w:t>
      </w:r>
    </w:p>
    <w:p w14:paraId="6126CFC1" w14:textId="64949A43" w:rsidR="00185AEF" w:rsidRDefault="00185AEF" w:rsidP="00394586">
      <w:pPr>
        <w:pStyle w:val="PolicyStatement"/>
      </w:pPr>
      <w:r w:rsidRPr="00185AEF">
        <w:t>The Department of Health, Disability and Ageing and the Australian Digital Health Agency are working with eNRMC software vendors to ensure electronic prescribing enabled eNRMC systems are available by October 2025</w:t>
      </w:r>
    </w:p>
    <w:p w14:paraId="0CFE4DC5" w14:textId="77777777" w:rsidR="00185AEF" w:rsidRPr="00185AEF" w:rsidRDefault="00185AEF" w:rsidP="00394586"/>
    <w:p w14:paraId="0EB290A3" w14:textId="7A29B2E5" w:rsidR="00480210" w:rsidRPr="00185AEF" w:rsidRDefault="00480210" w:rsidP="00394586">
      <w:pPr>
        <w:sectPr w:rsidR="00480210" w:rsidRPr="00185AEF" w:rsidSect="00C75253">
          <w:footerReference w:type="default" r:id="rId11"/>
          <w:headerReference w:type="first" r:id="rId12"/>
          <w:footerReference w:type="first" r:id="rId13"/>
          <w:type w:val="continuous"/>
          <w:pgSz w:w="11906" w:h="16838"/>
          <w:pgMar w:top="851" w:right="1134" w:bottom="1134" w:left="1134" w:header="850" w:footer="680" w:gutter="0"/>
          <w:cols w:space="708"/>
          <w:titlePg/>
          <w:docGrid w:linePitch="360"/>
        </w:sectPr>
      </w:pPr>
    </w:p>
    <w:p w14:paraId="05BCC99B" w14:textId="77777777" w:rsidR="008C3507" w:rsidRPr="00185AEF" w:rsidRDefault="008C3507" w:rsidP="00185AEF">
      <w:pPr>
        <w:pStyle w:val="Heading1"/>
      </w:pPr>
      <w:r w:rsidRPr="00185AEF">
        <w:t>Why the Government invested in eNRMC and what happens next</w:t>
      </w:r>
    </w:p>
    <w:p w14:paraId="68CECE37" w14:textId="5DC986FA" w:rsidR="00360E11" w:rsidRPr="00394586" w:rsidRDefault="00F14C48" w:rsidP="00394586">
      <w:r w:rsidRPr="00185AEF">
        <w:t xml:space="preserve">An </w:t>
      </w:r>
      <w:r w:rsidR="00E23AA0" w:rsidRPr="00185AEF">
        <w:t>electronic National Residential Medication Chart (eNRMC)</w:t>
      </w:r>
      <w:r w:rsidRPr="00185AEF">
        <w:t xml:space="preserve"> system is a</w:t>
      </w:r>
      <w:r w:rsidR="003767F5" w:rsidRPr="00185AEF">
        <w:t xml:space="preserve">n </w:t>
      </w:r>
      <w:r w:rsidRPr="00185AEF">
        <w:t>electronic medication management system used in residential aged care</w:t>
      </w:r>
      <w:r w:rsidR="00CD3F07" w:rsidRPr="00185AEF">
        <w:t xml:space="preserve"> homes (RACH)</w:t>
      </w:r>
      <w:r w:rsidRPr="00185AEF">
        <w:t xml:space="preserve"> to electronically prescribe, supply, and track </w:t>
      </w:r>
      <w:r w:rsidR="00F510F5" w:rsidRPr="00185AEF">
        <w:t xml:space="preserve">medicine </w:t>
      </w:r>
      <w:r w:rsidRPr="00185AEF">
        <w:t xml:space="preserve">administration. </w:t>
      </w:r>
      <w:r w:rsidR="00C04C70" w:rsidRPr="00185AEF">
        <w:t xml:space="preserve">eNRMC systems </w:t>
      </w:r>
      <w:r w:rsidRPr="00185AEF">
        <w:t xml:space="preserve">provide </w:t>
      </w:r>
      <w:r w:rsidR="00506787" w:rsidRPr="00185AEF">
        <w:t>increased</w:t>
      </w:r>
      <w:r w:rsidRPr="00185AEF">
        <w:t xml:space="preserve"> flexibility, coordination, and access to real-time </w:t>
      </w:r>
      <w:r w:rsidR="00AC2EE0" w:rsidRPr="00185AEF">
        <w:t xml:space="preserve">medicine </w:t>
      </w:r>
      <w:r w:rsidRPr="00185AEF">
        <w:t>information across multiple care settings, reduc</w:t>
      </w:r>
      <w:r w:rsidR="00506787" w:rsidRPr="00185AEF">
        <w:t>ing</w:t>
      </w:r>
      <w:r w:rsidRPr="00185AEF">
        <w:t xml:space="preserve"> </w:t>
      </w:r>
      <w:r w:rsidR="0025379C" w:rsidRPr="00185AEF">
        <w:t xml:space="preserve">the </w:t>
      </w:r>
      <w:r w:rsidRPr="00185AEF">
        <w:t>burden on care teams and patient safety risks.</w:t>
      </w:r>
    </w:p>
    <w:p w14:paraId="541D3540" w14:textId="174BFA9E" w:rsidR="007F753B" w:rsidRPr="00394586" w:rsidRDefault="00360E11" w:rsidP="00394586">
      <w:r w:rsidRPr="00394586">
        <w:t xml:space="preserve">In response to the Royal Commission into Aged Care Quality and Safety, </w:t>
      </w:r>
      <w:r w:rsidR="004B5A8A" w:rsidRPr="00394586">
        <w:t>the government invested significantly in eNRMC adoption</w:t>
      </w:r>
      <w:r w:rsidR="001573B2" w:rsidRPr="00394586">
        <w:t xml:space="preserve"> through a grant supported by</w:t>
      </w:r>
      <w:r w:rsidR="004B5A8A" w:rsidRPr="00394586">
        <w:t xml:space="preserve"> a</w:t>
      </w:r>
      <w:r w:rsidRPr="00394586">
        <w:t xml:space="preserve"> temporary</w:t>
      </w:r>
      <w:r w:rsidR="004B5A8A" w:rsidRPr="00394586">
        <w:t> Transitional Arrangement</w:t>
      </w:r>
      <w:r w:rsidR="7598DB0C" w:rsidRPr="00394586">
        <w:t xml:space="preserve"> in 2022</w:t>
      </w:r>
      <w:r w:rsidR="004B5A8A" w:rsidRPr="00394586">
        <w:t>.</w:t>
      </w:r>
      <w:r w:rsidR="001573B2" w:rsidRPr="00394586">
        <w:t xml:space="preserve"> </w:t>
      </w:r>
      <w:r w:rsidR="004B5A8A" w:rsidRPr="00394586">
        <w:t>This allowed RACHs to begin using eNRMC systems before full electronic prescribing functionality was available.</w:t>
      </w:r>
    </w:p>
    <w:p w14:paraId="463C3E05" w14:textId="2671721D" w:rsidR="00F400F5" w:rsidRPr="00185AEF" w:rsidRDefault="00F400F5" w:rsidP="00394586">
      <w:r w:rsidRPr="00185AEF">
        <w:t>However, the Transitional Arrangement is ending, and only eNRMC systems that meet full </w:t>
      </w:r>
      <w:r w:rsidR="001573B2" w:rsidRPr="00185AEF">
        <w:t>E</w:t>
      </w:r>
      <w:r w:rsidRPr="00185AEF">
        <w:t xml:space="preserve">lectronic Prescribing </w:t>
      </w:r>
      <w:proofErr w:type="gramStart"/>
      <w:r w:rsidRPr="00185AEF">
        <w:t>Conformance</w:t>
      </w:r>
      <w:proofErr w:type="gramEnd"/>
      <w:r w:rsidR="001573B2" w:rsidRPr="00185AEF">
        <w:t xml:space="preserve"> and legislative r</w:t>
      </w:r>
      <w:r w:rsidRPr="00185AEF">
        <w:t>equirements will be permitted for continued use</w:t>
      </w:r>
      <w:r w:rsidR="7936A549" w:rsidRPr="00185AEF">
        <w:t xml:space="preserve"> for prescribing purposes. RACH can continue to use </w:t>
      </w:r>
      <w:r w:rsidR="62A9E50B" w:rsidRPr="00185AEF">
        <w:t>non conformant</w:t>
      </w:r>
      <w:r w:rsidR="7936A549" w:rsidRPr="00185AEF">
        <w:t xml:space="preserve"> systems </w:t>
      </w:r>
      <w:r w:rsidR="6EFB87CB" w:rsidRPr="00185AEF">
        <w:t xml:space="preserve">for </w:t>
      </w:r>
      <w:r w:rsidR="30082856" w:rsidRPr="00185AEF">
        <w:t xml:space="preserve">medicine administration, </w:t>
      </w:r>
      <w:r w:rsidR="02975E43" w:rsidRPr="00185AEF">
        <w:t>however</w:t>
      </w:r>
      <w:r w:rsidRPr="00185AEF">
        <w:t xml:space="preserve"> </w:t>
      </w:r>
      <w:r w:rsidR="5F874FA5" w:rsidRPr="00185AEF">
        <w:t xml:space="preserve">separate </w:t>
      </w:r>
      <w:r w:rsidRPr="00185AEF">
        <w:t>paper or electronic prescriptions</w:t>
      </w:r>
      <w:r w:rsidR="66B5096F" w:rsidRPr="00185AEF">
        <w:t xml:space="preserve"> </w:t>
      </w:r>
      <w:r w:rsidR="2DC8DD2F" w:rsidRPr="00185AEF">
        <w:t>will be required</w:t>
      </w:r>
      <w:r w:rsidRPr="00185AEF">
        <w:t xml:space="preserve"> to ensure </w:t>
      </w:r>
      <w:r w:rsidR="4F3598CD" w:rsidRPr="00185AEF">
        <w:t xml:space="preserve">PBS </w:t>
      </w:r>
      <w:r w:rsidRPr="00185AEF">
        <w:t>compliance</w:t>
      </w:r>
      <w:r w:rsidR="787D151E" w:rsidRPr="00185AEF">
        <w:t>.</w:t>
      </w:r>
    </w:p>
    <w:p w14:paraId="3E915E59" w14:textId="7DC0C854" w:rsidR="00D5272B" w:rsidRPr="00185AEF" w:rsidRDefault="00D5272B" w:rsidP="00185AEF">
      <w:pPr>
        <w:pStyle w:val="Heading1"/>
      </w:pPr>
      <w:r w:rsidRPr="00185AEF">
        <w:t xml:space="preserve">What’s </w:t>
      </w:r>
      <w:r w:rsidR="007360E2" w:rsidRPr="00185AEF">
        <w:t>c</w:t>
      </w:r>
      <w:r w:rsidRPr="00185AEF">
        <w:t xml:space="preserve">hanging and </w:t>
      </w:r>
      <w:r w:rsidR="007360E2" w:rsidRPr="00185AEF">
        <w:t>w</w:t>
      </w:r>
      <w:r w:rsidRPr="00185AEF">
        <w:t xml:space="preserve">hy </w:t>
      </w:r>
      <w:r w:rsidR="007360E2" w:rsidRPr="00185AEF">
        <w:t>i</w:t>
      </w:r>
      <w:r w:rsidRPr="00185AEF">
        <w:t xml:space="preserve">t </w:t>
      </w:r>
      <w:r w:rsidR="007360E2" w:rsidRPr="00185AEF">
        <w:t>m</w:t>
      </w:r>
      <w:r w:rsidRPr="00185AEF">
        <w:t>atters</w:t>
      </w:r>
    </w:p>
    <w:p w14:paraId="69DD5BB7" w14:textId="4791C02F" w:rsidR="00D5272B" w:rsidRPr="00185AEF" w:rsidRDefault="00D5272B" w:rsidP="00394586">
      <w:r w:rsidRPr="00185AEF">
        <w:t xml:space="preserve">The Department of Health, Disability and Ageing and the Australian Digital Health Agency have worked closely with software vendors </w:t>
      </w:r>
      <w:r w:rsidR="59BFF297" w:rsidRPr="00185AEF">
        <w:t xml:space="preserve">over the past </w:t>
      </w:r>
      <w:r w:rsidR="102E5034" w:rsidRPr="00185AEF">
        <w:t>three years</w:t>
      </w:r>
      <w:r w:rsidRPr="00185AEF">
        <w:t xml:space="preserve"> to develop electronic prescribing capabilities and enhanced safety features.</w:t>
      </w:r>
    </w:p>
    <w:p w14:paraId="6C145E15" w14:textId="1CF2C99F" w:rsidR="00D5272B" w:rsidRPr="00185AEF" w:rsidRDefault="0016789E" w:rsidP="00394586">
      <w:r w:rsidRPr="00185AEF">
        <w:t xml:space="preserve">Electronic prescribing </w:t>
      </w:r>
      <w:r w:rsidR="00D5272B" w:rsidRPr="00185AEF">
        <w:t>conformant eNRMC systems will:</w:t>
      </w:r>
    </w:p>
    <w:p w14:paraId="646A4D54" w14:textId="5822B10D" w:rsidR="00D5272B" w:rsidRPr="00185AEF" w:rsidRDefault="00D5272B" w:rsidP="00394586">
      <w:pPr>
        <w:pStyle w:val="ListBullet"/>
      </w:pPr>
      <w:r w:rsidRPr="00185AEF">
        <w:t xml:space="preserve">Extend chart duration </w:t>
      </w:r>
      <w:r w:rsidR="00515B9D" w:rsidRPr="00185AEF">
        <w:t xml:space="preserve">from 4 </w:t>
      </w:r>
      <w:r w:rsidRPr="00185AEF">
        <w:t>to 6 months</w:t>
      </w:r>
    </w:p>
    <w:p w14:paraId="5D25798A" w14:textId="63803DA7" w:rsidR="00D5272B" w:rsidRPr="00185AEF" w:rsidRDefault="00D5272B" w:rsidP="00394586">
      <w:pPr>
        <w:pStyle w:val="ListBullet"/>
      </w:pPr>
      <w:r w:rsidRPr="00185AEF">
        <w:t>Reduce manual transcription</w:t>
      </w:r>
      <w:r w:rsidR="00283118" w:rsidRPr="00185AEF">
        <w:t xml:space="preserve"> for pharmacists</w:t>
      </w:r>
    </w:p>
    <w:p w14:paraId="01B47DCD" w14:textId="77777777" w:rsidR="00D5272B" w:rsidRPr="00185AEF" w:rsidRDefault="00D5272B" w:rsidP="00394586">
      <w:pPr>
        <w:pStyle w:val="ListBullet"/>
      </w:pPr>
      <w:r w:rsidRPr="00185AEF">
        <w:t>Improve coordination between aged care homes and pharmacies</w:t>
      </w:r>
    </w:p>
    <w:p w14:paraId="044ACCB6" w14:textId="48F92D56" w:rsidR="00D5272B" w:rsidRPr="00185AEF" w:rsidRDefault="00D5272B" w:rsidP="00394586">
      <w:pPr>
        <w:pStyle w:val="ListBullet"/>
      </w:pPr>
      <w:r w:rsidRPr="00185AEF">
        <w:t>Enhance resident safety</w:t>
      </w:r>
      <w:r w:rsidR="00283118" w:rsidRPr="00185AEF">
        <w:t>.</w:t>
      </w:r>
    </w:p>
    <w:p w14:paraId="327E7768" w14:textId="6F38BF38" w:rsidR="000A34BF" w:rsidRPr="00394586" w:rsidRDefault="00F76CC1" w:rsidP="00394586">
      <w:r w:rsidRPr="00394586">
        <w:t>These improvements are critical for enhancing care delivery</w:t>
      </w:r>
      <w:r w:rsidR="00BB6179" w:rsidRPr="00394586">
        <w:t xml:space="preserve">, </w:t>
      </w:r>
      <w:r w:rsidRPr="00394586">
        <w:t>reducing risks to residents</w:t>
      </w:r>
      <w:r w:rsidR="00BB6179" w:rsidRPr="00394586">
        <w:t>,</w:t>
      </w:r>
      <w:r w:rsidR="45B8F881" w:rsidRPr="00394586">
        <w:t xml:space="preserve"> and </w:t>
      </w:r>
      <w:r w:rsidR="00672849" w:rsidRPr="00394586">
        <w:t>ensuring</w:t>
      </w:r>
      <w:r w:rsidR="45B8F881" w:rsidRPr="00394586">
        <w:t xml:space="preserve"> systems meet </w:t>
      </w:r>
      <w:r w:rsidR="59D36EB6" w:rsidRPr="00394586">
        <w:t>national technical and security requirements.</w:t>
      </w:r>
    </w:p>
    <w:p w14:paraId="0A288E3D" w14:textId="77777777" w:rsidR="00185AEF" w:rsidRPr="00185AEF" w:rsidRDefault="00185AEF" w:rsidP="00185AEF">
      <w:pPr>
        <w:pStyle w:val="Heading1"/>
      </w:pPr>
      <w:r w:rsidRPr="00185AEF">
        <w:t>Benefits of electronic prescribing conformant eNRMC systems</w:t>
      </w:r>
    </w:p>
    <w:p w14:paraId="79C0C136" w14:textId="58DA320C" w:rsidR="00185AEF" w:rsidRPr="00185AEF" w:rsidRDefault="00185AEF" w:rsidP="00394586">
      <w:pPr>
        <w:pStyle w:val="ListBullet"/>
      </w:pPr>
      <w:r w:rsidRPr="00185AEF">
        <w:t>Streamlined dispensing for pharmacy Chart-based electronic prescriptions will be available from the NPDS removing the need for manual transcription.</w:t>
      </w:r>
    </w:p>
    <w:p w14:paraId="72C13DBC" w14:textId="77777777" w:rsidR="00185AEF" w:rsidRPr="00185AEF" w:rsidRDefault="00185AEF" w:rsidP="00394586">
      <w:pPr>
        <w:pStyle w:val="ListBullet"/>
      </w:pPr>
      <w:r w:rsidRPr="00185AEF">
        <w:t>Reduced administrative burden for GPs Increased chart duration from 4 to 6 months.</w:t>
      </w:r>
    </w:p>
    <w:p w14:paraId="7A6A3EB8" w14:textId="77777777" w:rsidR="00185AEF" w:rsidRPr="00185AEF" w:rsidRDefault="00185AEF" w:rsidP="00394586">
      <w:pPr>
        <w:pStyle w:val="ListBullet"/>
      </w:pPr>
      <w:r w:rsidRPr="00185AEF">
        <w:t xml:space="preserve">Alignment of chart review and renewal to bi-annual care planning sessions, funded by the </w:t>
      </w:r>
      <w:hyperlink r:id="rId14" w:history="1">
        <w:r w:rsidRPr="00185AEF">
          <w:rPr>
            <w:rStyle w:val="Hyperlink"/>
          </w:rPr>
          <w:t>General Practice Aged Care Incentive</w:t>
        </w:r>
      </w:hyperlink>
      <w:r w:rsidRPr="00185AEF">
        <w:t>.</w:t>
      </w:r>
    </w:p>
    <w:p w14:paraId="58F50890" w14:textId="77777777" w:rsidR="00185AEF" w:rsidRPr="00185AEF" w:rsidRDefault="00185AEF" w:rsidP="00394586">
      <w:pPr>
        <w:pStyle w:val="ListBullet"/>
      </w:pPr>
      <w:r w:rsidRPr="00185AEF">
        <w:t>Flexible chart management options Prescribers and RACH staff can better manage chart end dates and reviews and renewals. Charts no longer conclude at the end of a month.</w:t>
      </w:r>
    </w:p>
    <w:p w14:paraId="412A2DB7" w14:textId="4B564F8F" w:rsidR="00185AEF" w:rsidRPr="00185AEF" w:rsidRDefault="00185AEF" w:rsidP="00394586">
      <w:pPr>
        <w:pStyle w:val="ListBullet"/>
      </w:pPr>
      <w:r w:rsidRPr="00185AEF">
        <w:t>Enhanced medication safety through</w:t>
      </w:r>
    </w:p>
    <w:p w14:paraId="3D504EE6" w14:textId="528DB436" w:rsidR="00CC6EE8" w:rsidRPr="00394586" w:rsidRDefault="00CC6EE8" w:rsidP="00394586"/>
    <w:p w14:paraId="4C8C7A55" w14:textId="0EB207A2" w:rsidR="001275BB" w:rsidRDefault="001275BB" w:rsidP="00394586">
      <w:pPr>
        <w:sectPr w:rsidR="001275BB" w:rsidSect="00CC6EE8">
          <w:type w:val="continuous"/>
          <w:pgSz w:w="11906" w:h="16838"/>
          <w:pgMar w:top="1134" w:right="1134" w:bottom="993" w:left="1134" w:header="709" w:footer="0" w:gutter="0"/>
          <w:cols w:num="2" w:space="566"/>
          <w:titlePg/>
          <w:docGrid w:linePitch="360"/>
        </w:sectPr>
      </w:pPr>
    </w:p>
    <w:p w14:paraId="7F04F58A" w14:textId="77777777" w:rsidR="000A0D07" w:rsidRDefault="000A0D07" w:rsidP="00185AEF">
      <w:pPr>
        <w:pStyle w:val="Heading1"/>
      </w:pPr>
      <w:r>
        <w:lastRenderedPageBreak/>
        <w:t xml:space="preserve">Software vendor readiness </w:t>
      </w:r>
    </w:p>
    <w:p w14:paraId="3B104746" w14:textId="4D6AC1E5" w:rsidR="000A0D07" w:rsidRPr="00394586" w:rsidRDefault="0016523E" w:rsidP="00394586">
      <w:r w:rsidRPr="00185AEF">
        <w:t>The Department and the Agency are wor</w:t>
      </w:r>
      <w:r w:rsidR="00F12674" w:rsidRPr="00185AEF">
        <w:t xml:space="preserve">king closely with </w:t>
      </w:r>
      <w:r w:rsidR="009B5642" w:rsidRPr="00185AEF">
        <w:t>vendors</w:t>
      </w:r>
      <w:r w:rsidR="00DA3D96" w:rsidRPr="00185AEF">
        <w:t xml:space="preserve"> and expect </w:t>
      </w:r>
      <w:r w:rsidR="004343C5" w:rsidRPr="00185AEF">
        <w:t xml:space="preserve">that </w:t>
      </w:r>
      <w:proofErr w:type="gramStart"/>
      <w:r w:rsidR="00DA3D96" w:rsidRPr="00185AEF">
        <w:t>the majority of</w:t>
      </w:r>
      <w:proofErr w:type="gramEnd"/>
      <w:r w:rsidR="004343C5" w:rsidRPr="00185AEF">
        <w:t xml:space="preserve"> vendors will</w:t>
      </w:r>
      <w:r w:rsidR="000D05D4" w:rsidRPr="00185AEF">
        <w:t xml:space="preserve"> achieve</w:t>
      </w:r>
      <w:r w:rsidR="00DA3D96" w:rsidRPr="00185AEF">
        <w:t xml:space="preserve"> conformance within the </w:t>
      </w:r>
      <w:r w:rsidR="00360C22" w:rsidRPr="00185AEF">
        <w:t>required timeframe</w:t>
      </w:r>
      <w:r w:rsidR="009D1B49" w:rsidRPr="00185AEF">
        <w:t xml:space="preserve">. </w:t>
      </w:r>
      <w:r w:rsidR="000D05D4" w:rsidRPr="00185AEF">
        <w:t>C</w:t>
      </w:r>
      <w:r w:rsidR="00143D7C" w:rsidRPr="00185AEF">
        <w:t>onforman</w:t>
      </w:r>
      <w:r w:rsidR="000D05D4" w:rsidRPr="00185AEF">
        <w:t>t vendors</w:t>
      </w:r>
      <w:r w:rsidR="00143D7C" w:rsidRPr="00185AEF">
        <w:t xml:space="preserve"> will be listed on the Agency’s </w:t>
      </w:r>
      <w:hyperlink r:id="rId15" w:history="1">
        <w:r w:rsidR="00143D7C" w:rsidRPr="00185AEF">
          <w:rPr>
            <w:rStyle w:val="Hyperlink"/>
          </w:rPr>
          <w:t>Electronic Prescribing – External Conformance Register</w:t>
        </w:r>
      </w:hyperlink>
      <w:r w:rsidR="000A0D07" w:rsidRPr="00394586">
        <w:t>.</w:t>
      </w:r>
    </w:p>
    <w:p w14:paraId="24237DC1" w14:textId="12217380" w:rsidR="00CC6EE8" w:rsidRPr="00185AEF" w:rsidRDefault="003850BA" w:rsidP="00394586">
      <w:pPr>
        <w:sectPr w:rsidR="00CC6EE8" w:rsidRPr="00185AEF" w:rsidSect="000A34BF">
          <w:type w:val="continuous"/>
          <w:pgSz w:w="11906" w:h="16838"/>
          <w:pgMar w:top="1134" w:right="1134" w:bottom="993" w:left="1134" w:header="709" w:footer="0" w:gutter="0"/>
          <w:cols w:space="566"/>
          <w:titlePg/>
          <w:docGrid w:linePitch="360"/>
        </w:sectPr>
      </w:pPr>
      <w:r w:rsidRPr="00394586">
        <w:t>It is important to s</w:t>
      </w:r>
      <w:r w:rsidR="004963EB" w:rsidRPr="00394586">
        <w:t>peak</w:t>
      </w:r>
      <w:r w:rsidR="004262C2" w:rsidRPr="00394586">
        <w:t xml:space="preserve"> </w:t>
      </w:r>
      <w:r w:rsidR="00CC2394" w:rsidRPr="00394586">
        <w:t>with</w:t>
      </w:r>
      <w:r w:rsidR="004262C2" w:rsidRPr="00394586">
        <w:t xml:space="preserve"> your vendor</w:t>
      </w:r>
      <w:r w:rsidRPr="00394586">
        <w:t xml:space="preserve"> soon</w:t>
      </w:r>
      <w:r w:rsidR="004262C2" w:rsidRPr="00394586">
        <w:t xml:space="preserve"> </w:t>
      </w:r>
      <w:r w:rsidR="00F22F04" w:rsidRPr="00394586">
        <w:t xml:space="preserve">to determine their planned timeframe for </w:t>
      </w:r>
      <w:r w:rsidR="007D087A" w:rsidRPr="00394586">
        <w:t xml:space="preserve">achieving </w:t>
      </w:r>
      <w:r w:rsidR="0088132C" w:rsidRPr="00394586">
        <w:t>conformance</w:t>
      </w:r>
      <w:r w:rsidR="009A03D8" w:rsidRPr="00394586">
        <w:t xml:space="preserve"> and</w:t>
      </w:r>
      <w:r w:rsidR="008A7E06" w:rsidRPr="00394586">
        <w:t xml:space="preserve"> </w:t>
      </w:r>
      <w:r w:rsidR="00B50C83" w:rsidRPr="00394586">
        <w:t>roll out</w:t>
      </w:r>
      <w:r w:rsidR="00CC2394" w:rsidRPr="00394586">
        <w:t>.</w:t>
      </w:r>
    </w:p>
    <w:p w14:paraId="2B9920AE" w14:textId="5712B7BE" w:rsidR="002A3250" w:rsidRDefault="00E929D4" w:rsidP="00185AEF">
      <w:pPr>
        <w:pStyle w:val="Heading1"/>
      </w:pPr>
      <w:r>
        <w:t xml:space="preserve">Key dates and actions for </w:t>
      </w:r>
      <w:r w:rsidR="0021304D" w:rsidRPr="000D6972">
        <w:t>Residential Aged Care Homes</w:t>
      </w:r>
    </w:p>
    <w:tbl>
      <w:tblPr>
        <w:tblStyle w:val="TableGridLight"/>
        <w:tblW w:w="9776" w:type="dxa"/>
        <w:tblLook w:val="05A0" w:firstRow="1" w:lastRow="0" w:firstColumn="1" w:lastColumn="1" w:noHBand="0" w:noVBand="1"/>
      </w:tblPr>
      <w:tblGrid>
        <w:gridCol w:w="1696"/>
        <w:gridCol w:w="8080"/>
      </w:tblGrid>
      <w:tr w:rsidR="006918FC" w14:paraId="70D77C5C" w14:textId="77777777" w:rsidTr="00185AEF">
        <w:tc>
          <w:tcPr>
            <w:cnfStyle w:val="001000000000" w:firstRow="0" w:lastRow="0" w:firstColumn="1" w:lastColumn="0" w:oddVBand="0" w:evenVBand="0" w:oddHBand="0" w:evenHBand="0" w:firstRowFirstColumn="0" w:firstRowLastColumn="0" w:lastRowFirstColumn="0" w:lastRowLastColumn="0"/>
            <w:tcW w:w="1696" w:type="dxa"/>
          </w:tcPr>
          <w:p w14:paraId="2C878ACE" w14:textId="77777777" w:rsidR="002A3250" w:rsidRPr="00185AEF" w:rsidRDefault="002A3250" w:rsidP="00394586">
            <w:r w:rsidRPr="00185AEF">
              <w:t>30 Sept 2025</w:t>
            </w:r>
          </w:p>
        </w:tc>
        <w:tc>
          <w:tcPr>
            <w:cnfStyle w:val="000100000000" w:firstRow="0" w:lastRow="0" w:firstColumn="0" w:lastColumn="1" w:oddVBand="0" w:evenVBand="0" w:oddHBand="0" w:evenHBand="0" w:firstRowFirstColumn="0" w:firstRowLastColumn="0" w:lastRowFirstColumn="0" w:lastRowLastColumn="0"/>
            <w:tcW w:w="8080" w:type="dxa"/>
          </w:tcPr>
          <w:p w14:paraId="58200CF5" w14:textId="77777777" w:rsidR="002A3250" w:rsidRPr="00185AEF" w:rsidRDefault="002A3250" w:rsidP="00394586">
            <w:pPr>
              <w:rPr>
                <w:rStyle w:val="Strong"/>
              </w:rPr>
            </w:pPr>
            <w:r w:rsidRPr="00185AEF">
              <w:rPr>
                <w:rStyle w:val="Strong"/>
              </w:rPr>
              <w:t>Electronic prescribing conformance to be achieved by eNRMC systems</w:t>
            </w:r>
          </w:p>
          <w:p w14:paraId="66E4C146" w14:textId="1D6B89CD" w:rsidR="001B549C" w:rsidRPr="00394586" w:rsidRDefault="00127499" w:rsidP="00394586">
            <w:r w:rsidRPr="00394586">
              <w:t>If the eNRMC system does not have a</w:t>
            </w:r>
            <w:r w:rsidR="006B180D" w:rsidRPr="00394586">
              <w:t>n</w:t>
            </w:r>
            <w:r w:rsidRPr="00394586">
              <w:t xml:space="preserve"> </w:t>
            </w:r>
            <w:r w:rsidR="006B180D" w:rsidRPr="00394586">
              <w:t xml:space="preserve">approved </w:t>
            </w:r>
            <w:r w:rsidRPr="00394586">
              <w:t>conformant version</w:t>
            </w:r>
            <w:r w:rsidR="006B180D" w:rsidRPr="00394586">
              <w:t xml:space="preserve"> available</w:t>
            </w:r>
            <w:r w:rsidR="000A0EE2" w:rsidRPr="00394586">
              <w:t xml:space="preserve"> by this date</w:t>
            </w:r>
            <w:r w:rsidR="006B180D" w:rsidRPr="00394586">
              <w:t>, RACHs m</w:t>
            </w:r>
            <w:r w:rsidR="00E947BF" w:rsidRPr="00394586">
              <w:t>ay only</w:t>
            </w:r>
            <w:r w:rsidR="006B180D" w:rsidRPr="00394586">
              <w:t xml:space="preserve"> use non-conformant version of eNRMC for administration purposes and </w:t>
            </w:r>
            <w:r w:rsidR="00E947BF" w:rsidRPr="00394586">
              <w:t xml:space="preserve">must </w:t>
            </w:r>
            <w:r w:rsidR="006B180D" w:rsidRPr="00394586">
              <w:t>revert to using separate paper/electronic PBS prescriptions or revert to NRMC</w:t>
            </w:r>
            <w:r w:rsidR="00354BB9" w:rsidRPr="00394586">
              <w:t>.</w:t>
            </w:r>
          </w:p>
        </w:tc>
      </w:tr>
      <w:tr w:rsidR="006918FC" w14:paraId="2BD81F30" w14:textId="77777777" w:rsidTr="00185AEF">
        <w:tc>
          <w:tcPr>
            <w:cnfStyle w:val="001000000000" w:firstRow="0" w:lastRow="0" w:firstColumn="1" w:lastColumn="0" w:oddVBand="0" w:evenVBand="0" w:oddHBand="0" w:evenHBand="0" w:firstRowFirstColumn="0" w:firstRowLastColumn="0" w:lastRowFirstColumn="0" w:lastRowLastColumn="0"/>
            <w:tcW w:w="1696" w:type="dxa"/>
          </w:tcPr>
          <w:p w14:paraId="524EFE96" w14:textId="6474B473" w:rsidR="002A3250" w:rsidRPr="00394586" w:rsidRDefault="002A3250" w:rsidP="00394586">
            <w:r w:rsidRPr="00394586">
              <w:t>01 Oct 2025</w:t>
            </w:r>
            <w:r w:rsidR="00FD598F" w:rsidRPr="00394586">
              <w:t xml:space="preserve"> </w:t>
            </w:r>
            <w:r w:rsidRPr="00394586">
              <w:t>to</w:t>
            </w:r>
            <w:r w:rsidR="00185AEF" w:rsidRPr="00394586">
              <w:t xml:space="preserve"> </w:t>
            </w:r>
            <w:r w:rsidRPr="00394586">
              <w:t>28 Feb 2026</w:t>
            </w:r>
          </w:p>
        </w:tc>
        <w:tc>
          <w:tcPr>
            <w:cnfStyle w:val="000100000000" w:firstRow="0" w:lastRow="0" w:firstColumn="0" w:lastColumn="1" w:oddVBand="0" w:evenVBand="0" w:oddHBand="0" w:evenHBand="0" w:firstRowFirstColumn="0" w:firstRowLastColumn="0" w:lastRowFirstColumn="0" w:lastRowLastColumn="0"/>
            <w:tcW w:w="8080" w:type="dxa"/>
          </w:tcPr>
          <w:p w14:paraId="2380B532" w14:textId="77777777" w:rsidR="009F49E9" w:rsidRPr="00185AEF" w:rsidRDefault="002A3250" w:rsidP="00394586">
            <w:pPr>
              <w:rPr>
                <w:rStyle w:val="Strong"/>
              </w:rPr>
            </w:pPr>
            <w:r w:rsidRPr="00185AEF">
              <w:rPr>
                <w:rStyle w:val="Strong"/>
              </w:rPr>
              <w:t xml:space="preserve">Implementation phase </w:t>
            </w:r>
          </w:p>
          <w:p w14:paraId="3B89ADAA" w14:textId="3A1947E4" w:rsidR="002A3250" w:rsidRPr="00394586" w:rsidRDefault="002A3250" w:rsidP="00394586">
            <w:r w:rsidRPr="00394586">
              <w:t>Transitional Arrangement remains active</w:t>
            </w:r>
            <w:r w:rsidR="00E632B0" w:rsidRPr="00394586">
              <w:t xml:space="preserve"> only</w:t>
            </w:r>
            <w:r w:rsidRPr="00394586">
              <w:t xml:space="preserve"> for </w:t>
            </w:r>
            <w:r w:rsidR="00E01367" w:rsidRPr="00394586">
              <w:t xml:space="preserve">eNRMC systems that </w:t>
            </w:r>
            <w:r w:rsidR="00691C2C" w:rsidRPr="00394586">
              <w:t>have</w:t>
            </w:r>
            <w:r w:rsidR="00017449" w:rsidRPr="00394586">
              <w:t xml:space="preserve"> approved</w:t>
            </w:r>
            <w:r w:rsidR="00691C2C" w:rsidRPr="00394586">
              <w:t xml:space="preserve"> </w:t>
            </w:r>
            <w:r w:rsidRPr="00394586">
              <w:t>electronic prescribing conforman</w:t>
            </w:r>
            <w:r w:rsidR="00691C2C" w:rsidRPr="00394586">
              <w:t>t versions</w:t>
            </w:r>
            <w:r w:rsidR="008D0003" w:rsidRPr="00394586">
              <w:t xml:space="preserve"> available. </w:t>
            </w:r>
            <w:r w:rsidR="00F4160F" w:rsidRPr="00394586">
              <w:t>The eNRMC</w:t>
            </w:r>
            <w:r w:rsidR="008D0003" w:rsidRPr="00394586">
              <w:t xml:space="preserve"> can </w:t>
            </w:r>
            <w:r w:rsidR="007304F4" w:rsidRPr="00394586">
              <w:t xml:space="preserve">continue to </w:t>
            </w:r>
            <w:r w:rsidR="008D0003" w:rsidRPr="00394586">
              <w:t xml:space="preserve">operate </w:t>
            </w:r>
            <w:r w:rsidR="00F80C13" w:rsidRPr="00394586">
              <w:t xml:space="preserve">under the Transitional Arrangement </w:t>
            </w:r>
            <w:r w:rsidR="008D0003" w:rsidRPr="00394586">
              <w:t xml:space="preserve">until </w:t>
            </w:r>
            <w:r w:rsidRPr="00394586">
              <w:t xml:space="preserve">RACHs </w:t>
            </w:r>
            <w:r w:rsidR="00BA152E" w:rsidRPr="00394586">
              <w:t xml:space="preserve">can safely </w:t>
            </w:r>
            <w:r w:rsidRPr="00394586">
              <w:t>upgrade to</w:t>
            </w:r>
            <w:r w:rsidR="00F4160F" w:rsidRPr="00394586">
              <w:t xml:space="preserve"> the new</w:t>
            </w:r>
            <w:r w:rsidRPr="00394586">
              <w:t xml:space="preserve"> </w:t>
            </w:r>
            <w:r w:rsidR="003B4581" w:rsidRPr="00394586">
              <w:t>electronic prescribing</w:t>
            </w:r>
            <w:r w:rsidRPr="00394586">
              <w:t xml:space="preserve"> </w:t>
            </w:r>
            <w:r w:rsidR="003B4581" w:rsidRPr="00394586">
              <w:t xml:space="preserve">conformant </w:t>
            </w:r>
            <w:r w:rsidRPr="00394586">
              <w:t>version</w:t>
            </w:r>
            <w:r w:rsidR="00017449" w:rsidRPr="00394586">
              <w:t>.</w:t>
            </w:r>
          </w:p>
        </w:tc>
      </w:tr>
      <w:tr w:rsidR="006918FC" w14:paraId="33FC8E4B" w14:textId="77777777" w:rsidTr="00185AEF">
        <w:tc>
          <w:tcPr>
            <w:cnfStyle w:val="001000000000" w:firstRow="0" w:lastRow="0" w:firstColumn="1" w:lastColumn="0" w:oddVBand="0" w:evenVBand="0" w:oddHBand="0" w:evenHBand="0" w:firstRowFirstColumn="0" w:firstRowLastColumn="0" w:lastRowFirstColumn="0" w:lastRowLastColumn="0"/>
            <w:tcW w:w="1696" w:type="dxa"/>
          </w:tcPr>
          <w:p w14:paraId="1D313268" w14:textId="77777777" w:rsidR="002A3250" w:rsidRPr="00394586" w:rsidRDefault="002A3250" w:rsidP="00394586">
            <w:r w:rsidRPr="00394586">
              <w:t>01 Mar 2026</w:t>
            </w:r>
          </w:p>
        </w:tc>
        <w:tc>
          <w:tcPr>
            <w:cnfStyle w:val="000100000000" w:firstRow="0" w:lastRow="0" w:firstColumn="0" w:lastColumn="1" w:oddVBand="0" w:evenVBand="0" w:oddHBand="0" w:evenHBand="0" w:firstRowFirstColumn="0" w:firstRowLastColumn="0" w:lastRowFirstColumn="0" w:lastRowLastColumn="0"/>
            <w:tcW w:w="8080" w:type="dxa"/>
          </w:tcPr>
          <w:p w14:paraId="2AABA0EF" w14:textId="77777777" w:rsidR="00A730FF" w:rsidRPr="00185AEF" w:rsidRDefault="002A3250" w:rsidP="00394586">
            <w:pPr>
              <w:rPr>
                <w:rStyle w:val="Strong"/>
              </w:rPr>
            </w:pPr>
            <w:r w:rsidRPr="00185AEF">
              <w:rPr>
                <w:rStyle w:val="Strong"/>
              </w:rPr>
              <w:t>Transitional Arrangement ends</w:t>
            </w:r>
            <w:r w:rsidR="002D3D8C" w:rsidRPr="00185AEF">
              <w:rPr>
                <w:rStyle w:val="Strong"/>
              </w:rPr>
              <w:t xml:space="preserve"> </w:t>
            </w:r>
          </w:p>
          <w:p w14:paraId="14C7B6A3" w14:textId="474AB636" w:rsidR="002D3D8C" w:rsidRPr="00394586" w:rsidRDefault="00A730FF" w:rsidP="00394586">
            <w:r w:rsidRPr="00394586">
              <w:t>A</w:t>
            </w:r>
            <w:r w:rsidR="00473A47" w:rsidRPr="00394586">
              <w:t xml:space="preserve">ll </w:t>
            </w:r>
            <w:r w:rsidR="002A3250" w:rsidRPr="00394586">
              <w:t>RACH</w:t>
            </w:r>
            <w:r w:rsidR="002D3D8C" w:rsidRPr="00394586">
              <w:t>s</w:t>
            </w:r>
            <w:r w:rsidR="007F7D8C" w:rsidRPr="00394586">
              <w:t xml:space="preserve"> </w:t>
            </w:r>
            <w:r w:rsidR="00473A47" w:rsidRPr="00394586">
              <w:t xml:space="preserve">using an eNRMC system </w:t>
            </w:r>
            <w:r w:rsidR="007F7D8C" w:rsidRPr="00394586">
              <w:t>must</w:t>
            </w:r>
            <w:r w:rsidR="002A3250" w:rsidRPr="00394586">
              <w:t xml:space="preserve"> </w:t>
            </w:r>
            <w:r w:rsidR="002D3D8C" w:rsidRPr="00394586">
              <w:t xml:space="preserve">either: </w:t>
            </w:r>
          </w:p>
          <w:p w14:paraId="45A7E9C6" w14:textId="6A82A171" w:rsidR="006918FC" w:rsidRPr="00185AEF" w:rsidRDefault="004813F2" w:rsidP="00394586">
            <w:pPr>
              <w:pStyle w:val="ListBullet"/>
            </w:pPr>
            <w:r w:rsidRPr="00185AEF">
              <w:t>U</w:t>
            </w:r>
            <w:r w:rsidR="00473A47" w:rsidRPr="00185AEF">
              <w:t>s</w:t>
            </w:r>
            <w:r w:rsidRPr="00185AEF">
              <w:t xml:space="preserve">e </w:t>
            </w:r>
            <w:r w:rsidR="00505526" w:rsidRPr="00185AEF">
              <w:t>an</w:t>
            </w:r>
            <w:r w:rsidR="00473A47" w:rsidRPr="00185AEF">
              <w:t xml:space="preserve"> </w:t>
            </w:r>
            <w:r w:rsidR="002A3250" w:rsidRPr="00185AEF">
              <w:t>electronic prescribing conformant</w:t>
            </w:r>
            <w:r w:rsidR="007F7D8C" w:rsidRPr="00185AEF">
              <w:t xml:space="preserve"> version of their</w:t>
            </w:r>
            <w:r w:rsidR="002A3250" w:rsidRPr="00185AEF">
              <w:t xml:space="preserve"> eNRMC system</w:t>
            </w:r>
            <w:r w:rsidR="00135257" w:rsidRPr="00185AEF">
              <w:t>s</w:t>
            </w:r>
            <w:r w:rsidR="00CF7349" w:rsidRPr="00185AEF">
              <w:t xml:space="preserve"> OR </w:t>
            </w:r>
          </w:p>
          <w:p w14:paraId="03677B94" w14:textId="7EB68166" w:rsidR="002A3250" w:rsidRPr="00BC4370" w:rsidRDefault="00135257" w:rsidP="00394586">
            <w:pPr>
              <w:pStyle w:val="ListBullet"/>
            </w:pPr>
            <w:r w:rsidRPr="00185AEF">
              <w:t xml:space="preserve">use </w:t>
            </w:r>
            <w:r w:rsidR="00817455" w:rsidRPr="00185AEF">
              <w:t>non-conformant version</w:t>
            </w:r>
            <w:r w:rsidRPr="00185AEF">
              <w:t xml:space="preserve"> </w:t>
            </w:r>
            <w:r w:rsidR="00BA3A43" w:rsidRPr="00185AEF">
              <w:t>of eNRMC for administration purposes onl</w:t>
            </w:r>
            <w:r w:rsidR="005F5766" w:rsidRPr="00185AEF">
              <w:t>y</w:t>
            </w:r>
            <w:r w:rsidR="00BA3A43" w:rsidRPr="00185AEF">
              <w:t xml:space="preserve"> and revert to using </w:t>
            </w:r>
            <w:r w:rsidRPr="00185AEF">
              <w:t xml:space="preserve">separate paper/electronic </w:t>
            </w:r>
            <w:r w:rsidR="00BA3A43" w:rsidRPr="00185AEF">
              <w:t xml:space="preserve">PBS </w:t>
            </w:r>
            <w:r w:rsidRPr="00185AEF">
              <w:t>prescriptions or</w:t>
            </w:r>
            <w:r w:rsidR="00817455" w:rsidRPr="00185AEF">
              <w:t xml:space="preserve"> revert to</w:t>
            </w:r>
            <w:r w:rsidRPr="00185AEF">
              <w:t xml:space="preserve"> </w:t>
            </w:r>
            <w:r w:rsidR="00321F82" w:rsidRPr="00185AEF">
              <w:t xml:space="preserve">paper </w:t>
            </w:r>
            <w:r w:rsidRPr="00185AEF">
              <w:t>NRMC</w:t>
            </w:r>
            <w:r w:rsidR="003C7443" w:rsidRPr="00185AEF">
              <w:t>.</w:t>
            </w:r>
          </w:p>
        </w:tc>
      </w:tr>
    </w:tbl>
    <w:p w14:paraId="4FAD2B10" w14:textId="22B56838" w:rsidR="00E929D4" w:rsidRPr="008357A4" w:rsidRDefault="00E929D4" w:rsidP="00185AEF">
      <w:pPr>
        <w:pStyle w:val="Heading1"/>
      </w:pPr>
      <w:r>
        <w:t>N</w:t>
      </w:r>
      <w:r w:rsidRPr="008357A4">
        <w:t>ext Steps</w:t>
      </w:r>
      <w:r>
        <w:t xml:space="preserve"> for </w:t>
      </w:r>
      <w:r w:rsidR="000D6972" w:rsidRPr="000D6972">
        <w:t>Residential Aged Care Homes</w:t>
      </w:r>
    </w:p>
    <w:p w14:paraId="36EA5269" w14:textId="77777777" w:rsidR="00456605" w:rsidRPr="00185AEF" w:rsidRDefault="00456605" w:rsidP="00394586">
      <w:r w:rsidRPr="00185AEF">
        <w:t>Contact your eNRMC software vendor to confirm:</w:t>
      </w:r>
    </w:p>
    <w:p w14:paraId="56685BB6" w14:textId="77777777" w:rsidR="00456605" w:rsidRPr="00185AEF" w:rsidRDefault="00456605" w:rsidP="00394586">
      <w:pPr>
        <w:pStyle w:val="ListBullet"/>
      </w:pPr>
      <w:r w:rsidRPr="00185AEF">
        <w:t>Conformance timelines</w:t>
      </w:r>
    </w:p>
    <w:p w14:paraId="7C933F96" w14:textId="09B14C5F" w:rsidR="00456605" w:rsidRPr="00185AEF" w:rsidRDefault="00456605" w:rsidP="00394586">
      <w:pPr>
        <w:pStyle w:val="ListBullet"/>
      </w:pPr>
      <w:r w:rsidRPr="00185AEF">
        <w:t>Support and training availability</w:t>
      </w:r>
      <w:r w:rsidR="006012A9" w:rsidRPr="00185AEF">
        <w:t xml:space="preserve"> to enable safe transition </w:t>
      </w:r>
    </w:p>
    <w:p w14:paraId="37FB61F7" w14:textId="5B5D13A2" w:rsidR="00456605" w:rsidRPr="00185AEF" w:rsidRDefault="008A76B7" w:rsidP="00394586">
      <w:pPr>
        <w:pStyle w:val="ListBullet"/>
      </w:pPr>
      <w:r w:rsidRPr="00185AEF">
        <w:t>P</w:t>
      </w:r>
      <w:r w:rsidR="00456605" w:rsidRPr="00185AEF">
        <w:t xml:space="preserve">rocess </w:t>
      </w:r>
      <w:r w:rsidRPr="00185AEF">
        <w:t xml:space="preserve">and timing </w:t>
      </w:r>
      <w:r w:rsidR="00456605" w:rsidRPr="00185AEF">
        <w:t xml:space="preserve">for </w:t>
      </w:r>
      <w:r w:rsidR="00814FEA" w:rsidRPr="00185AEF">
        <w:t>migrating</w:t>
      </w:r>
      <w:r w:rsidRPr="00185AEF">
        <w:t xml:space="preserve"> </w:t>
      </w:r>
      <w:r w:rsidR="00456605" w:rsidRPr="00185AEF">
        <w:t>existing medication charts</w:t>
      </w:r>
      <w:r w:rsidR="00E02B44" w:rsidRPr="00185AEF">
        <w:t>,</w:t>
      </w:r>
      <w:r w:rsidR="006012A9" w:rsidRPr="00185AEF">
        <w:t xml:space="preserve"> created under the Transitional Arrang</w:t>
      </w:r>
      <w:r w:rsidR="008A1B0C" w:rsidRPr="00185AEF">
        <w:t>e</w:t>
      </w:r>
      <w:r w:rsidR="006012A9" w:rsidRPr="00185AEF">
        <w:t>ment</w:t>
      </w:r>
      <w:r w:rsidR="00E02B44" w:rsidRPr="00185AEF">
        <w:t>,</w:t>
      </w:r>
      <w:r w:rsidR="00102DC6" w:rsidRPr="00185AEF">
        <w:t xml:space="preserve"> to </w:t>
      </w:r>
      <w:r w:rsidR="00191AC5" w:rsidRPr="00185AEF">
        <w:t>the upgraded eNRMC system.</w:t>
      </w:r>
    </w:p>
    <w:p w14:paraId="09C9D8DB" w14:textId="1C20AA95" w:rsidR="00E929D4" w:rsidRPr="00185AEF" w:rsidRDefault="00456605" w:rsidP="00394586">
      <w:r w:rsidRPr="00185AEF">
        <w:t>Engage with your servicing pharmacy</w:t>
      </w:r>
      <w:r w:rsidR="008A1B0C" w:rsidRPr="00185AEF">
        <w:t>(s)</w:t>
      </w:r>
      <w:r w:rsidRPr="00185AEF">
        <w:t xml:space="preserve"> to ensure readiness and access to</w:t>
      </w:r>
      <w:r w:rsidR="008A1B0C" w:rsidRPr="00185AEF">
        <w:t xml:space="preserve"> </w:t>
      </w:r>
      <w:r w:rsidR="00836CAE" w:rsidRPr="00185AEF">
        <w:t xml:space="preserve">necessary </w:t>
      </w:r>
      <w:r w:rsidR="008A1B0C" w:rsidRPr="00185AEF">
        <w:t>information and</w:t>
      </w:r>
      <w:r w:rsidRPr="00185AEF">
        <w:t xml:space="preserve"> training</w:t>
      </w:r>
      <w:r w:rsidR="00285B50" w:rsidRPr="00185AEF">
        <w:t xml:space="preserve"> </w:t>
      </w:r>
      <w:r w:rsidR="00105672" w:rsidRPr="00185AEF">
        <w:t>via</w:t>
      </w:r>
      <w:r w:rsidR="00285B50" w:rsidRPr="00185AEF">
        <w:t xml:space="preserve"> software vendor</w:t>
      </w:r>
      <w:r w:rsidR="00836CAE" w:rsidRPr="00185AEF">
        <w:t>s</w:t>
      </w:r>
      <w:r w:rsidRPr="00185AEF">
        <w:t>.</w:t>
      </w:r>
    </w:p>
    <w:p w14:paraId="1CD1EDA6" w14:textId="3979F160" w:rsidR="00F2032A" w:rsidRPr="00185AEF" w:rsidRDefault="00F2032A" w:rsidP="00185AEF">
      <w:pPr>
        <w:pStyle w:val="Boxheading"/>
      </w:pPr>
      <w:r w:rsidRPr="00C75253">
        <w:t>CONTACT</w:t>
      </w:r>
      <w:r w:rsidRPr="00185AEF">
        <w:t xml:space="preserve"> </w:t>
      </w:r>
    </w:p>
    <w:p w14:paraId="3007003C" w14:textId="75C79E0F" w:rsidR="007F753B" w:rsidRPr="00185AEF" w:rsidRDefault="00F2032A" w:rsidP="00185AEF">
      <w:pPr>
        <w:pStyle w:val="Boxheading"/>
      </w:pPr>
      <w:r w:rsidRPr="00185AEF">
        <w:t xml:space="preserve">For further information or if you have any questions, please email </w:t>
      </w:r>
      <w:hyperlink r:id="rId16">
        <w:r w:rsidRPr="00185AEF">
          <w:rPr>
            <w:rStyle w:val="Hyperlink"/>
          </w:rPr>
          <w:t>enrmc@health.gov.au</w:t>
        </w:r>
      </w:hyperlink>
      <w:r w:rsidRPr="00185AEF">
        <w:t>.</w:t>
      </w:r>
    </w:p>
    <w:sectPr w:rsidR="007F753B" w:rsidRPr="00185AEF" w:rsidSect="007D505D">
      <w:type w:val="continuous"/>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F99C6" w14:textId="77777777" w:rsidR="00A0274E" w:rsidRDefault="00A0274E" w:rsidP="00394586">
      <w:r>
        <w:separator/>
      </w:r>
    </w:p>
    <w:p w14:paraId="6A7B36A4" w14:textId="77777777" w:rsidR="00A0274E" w:rsidRDefault="00A0274E" w:rsidP="00394586"/>
  </w:endnote>
  <w:endnote w:type="continuationSeparator" w:id="0">
    <w:p w14:paraId="638FC1BF" w14:textId="77777777" w:rsidR="00A0274E" w:rsidRDefault="00A0274E" w:rsidP="00394586">
      <w:r>
        <w:continuationSeparator/>
      </w:r>
    </w:p>
    <w:p w14:paraId="1D089EC5" w14:textId="77777777" w:rsidR="00A0274E" w:rsidRDefault="00A0274E" w:rsidP="00394586"/>
  </w:endnote>
  <w:endnote w:type="continuationNotice" w:id="1">
    <w:p w14:paraId="4B1C79F3" w14:textId="77777777" w:rsidR="00A0274E" w:rsidRDefault="00A0274E" w:rsidP="003945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DEE3C" w14:textId="60B01EF9" w:rsidR="00834190" w:rsidRPr="00335903" w:rsidRDefault="00D964BD" w:rsidP="00834190">
    <w:pPr>
      <w:pStyle w:val="Footer"/>
      <w:jc w:val="left"/>
      <w:rPr>
        <w:i/>
        <w:sz w:val="16"/>
        <w:szCs w:val="16"/>
      </w:rPr>
    </w:pPr>
    <w:r w:rsidRPr="38B1FF9F">
      <w:rPr>
        <w:i/>
        <w:sz w:val="16"/>
        <w:szCs w:val="16"/>
      </w:rPr>
      <w:t xml:space="preserve">ENRMC – Transition to </w:t>
    </w:r>
    <w:r w:rsidR="24CC06B5" w:rsidRPr="24CC06B5">
      <w:rPr>
        <w:i/>
        <w:iCs/>
        <w:sz w:val="16"/>
        <w:szCs w:val="16"/>
      </w:rPr>
      <w:t>electronic prescribing</w:t>
    </w:r>
    <w:r w:rsidRPr="38B1FF9F">
      <w:rPr>
        <w:i/>
        <w:sz w:val="16"/>
        <w:szCs w:val="16"/>
      </w:rPr>
      <w:t xml:space="preserve"> and </w:t>
    </w:r>
    <w:r w:rsidR="00361465">
      <w:rPr>
        <w:i/>
        <w:iCs/>
        <w:sz w:val="16"/>
        <w:szCs w:val="16"/>
      </w:rPr>
      <w:t>end</w:t>
    </w:r>
    <w:r w:rsidRPr="38B1FF9F">
      <w:rPr>
        <w:i/>
        <w:sz w:val="16"/>
        <w:szCs w:val="16"/>
      </w:rPr>
      <w:t xml:space="preserve"> of Transitional Arrangement </w:t>
    </w:r>
    <w:sdt>
      <w:sdtPr>
        <w:rPr>
          <w:i/>
          <w:sz w:val="16"/>
          <w:szCs w:val="16"/>
        </w:rPr>
        <w:id w:val="1243842061"/>
        <w:docPartObj>
          <w:docPartGallery w:val="Page Numbers (Bottom of Page)"/>
          <w:docPartUnique/>
        </w:docPartObj>
      </w:sdtPr>
      <w:sdtEndPr>
        <w:rPr>
          <w:i w:val="0"/>
          <w:sz w:val="20"/>
          <w:szCs w:val="20"/>
        </w:rPr>
      </w:sdtEndPr>
      <w:sdtContent>
        <w:r w:rsidR="00834190">
          <w:tab/>
        </w:r>
        <w:r w:rsidR="00834190" w:rsidRPr="003D033A">
          <w:fldChar w:fldCharType="begin"/>
        </w:r>
        <w:r w:rsidR="00834190" w:rsidRPr="003D033A">
          <w:instrText xml:space="preserve"> PAGE   \* MERGEFORMAT </w:instrText>
        </w:r>
        <w:r w:rsidR="00834190" w:rsidRPr="003D033A">
          <w:fldChar w:fldCharType="separate"/>
        </w:r>
        <w:r w:rsidR="00834190">
          <w:t>1</w:t>
        </w:r>
        <w:r w:rsidR="00834190" w:rsidRPr="003D033A">
          <w:fldChar w:fldCharType="end"/>
        </w:r>
      </w:sdtContent>
    </w:sdt>
  </w:p>
  <w:p w14:paraId="7439440B" w14:textId="77777777" w:rsidR="00B53987" w:rsidRPr="00834190" w:rsidRDefault="00B53987" w:rsidP="008341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sz w:val="16"/>
        <w:szCs w:val="16"/>
      </w:rPr>
      <w:id w:val="-178737789"/>
      <w:docPartObj>
        <w:docPartGallery w:val="Page Numbers (Bottom of Page)"/>
        <w:docPartUnique/>
      </w:docPartObj>
    </w:sdtPr>
    <w:sdtEndPr>
      <w:rPr>
        <w:i w:val="0"/>
        <w:sz w:val="20"/>
        <w:szCs w:val="20"/>
      </w:rPr>
    </w:sdtEndPr>
    <w:sdtContent>
      <w:p w14:paraId="6B5A6A52" w14:textId="5B1D22E7" w:rsidR="00B53987" w:rsidRDefault="00B80CFE" w:rsidP="006506EE">
        <w:pPr>
          <w:pStyle w:val="Footer"/>
          <w:jc w:val="left"/>
        </w:pPr>
        <w:r>
          <w:rPr>
            <w:i/>
            <w:iCs/>
            <w:sz w:val="16"/>
            <w:szCs w:val="20"/>
          </w:rPr>
          <w:t>E</w:t>
        </w:r>
        <w:r w:rsidR="006506EE">
          <w:rPr>
            <w:i/>
            <w:iCs/>
            <w:sz w:val="16"/>
            <w:szCs w:val="20"/>
          </w:rPr>
          <w:t>NRMC</w:t>
        </w:r>
        <w:r w:rsidR="006506EE" w:rsidRPr="00AA5750">
          <w:rPr>
            <w:i/>
            <w:iCs/>
            <w:sz w:val="16"/>
            <w:szCs w:val="20"/>
          </w:rPr>
          <w:t xml:space="preserve"> – Transition to Electronic Prescribing and </w:t>
        </w:r>
        <w:r w:rsidR="006177F1">
          <w:rPr>
            <w:i/>
            <w:iCs/>
            <w:sz w:val="16"/>
            <w:szCs w:val="20"/>
          </w:rPr>
          <w:t>end</w:t>
        </w:r>
        <w:r w:rsidR="006177F1" w:rsidRPr="00AA5750">
          <w:rPr>
            <w:i/>
            <w:iCs/>
            <w:sz w:val="16"/>
            <w:szCs w:val="20"/>
          </w:rPr>
          <w:t xml:space="preserve"> </w:t>
        </w:r>
        <w:r w:rsidR="006506EE" w:rsidRPr="00AA5750">
          <w:rPr>
            <w:i/>
            <w:iCs/>
            <w:sz w:val="16"/>
            <w:szCs w:val="20"/>
          </w:rPr>
          <w:t>of Transitional Arrangement</w:t>
        </w:r>
        <w:r w:rsidR="006506EE">
          <w:tab/>
        </w:r>
        <w:r w:rsidR="006506EE">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E515F" w14:textId="77777777" w:rsidR="00A0274E" w:rsidRDefault="00A0274E" w:rsidP="00394586">
      <w:r>
        <w:separator/>
      </w:r>
    </w:p>
    <w:p w14:paraId="32546049" w14:textId="77777777" w:rsidR="00A0274E" w:rsidRDefault="00A0274E" w:rsidP="00394586"/>
  </w:footnote>
  <w:footnote w:type="continuationSeparator" w:id="0">
    <w:p w14:paraId="68958BB5" w14:textId="77777777" w:rsidR="00A0274E" w:rsidRDefault="00A0274E" w:rsidP="00394586">
      <w:r>
        <w:continuationSeparator/>
      </w:r>
    </w:p>
    <w:p w14:paraId="4C1D7D76" w14:textId="77777777" w:rsidR="00A0274E" w:rsidRDefault="00A0274E" w:rsidP="00394586"/>
  </w:footnote>
  <w:footnote w:type="continuationNotice" w:id="1">
    <w:p w14:paraId="4C49571C" w14:textId="77777777" w:rsidR="00A0274E" w:rsidRDefault="00A0274E" w:rsidP="003945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BE6FF" w14:textId="77777777" w:rsidR="00B53987" w:rsidRDefault="38A3F937" w:rsidP="00394586">
    <w:r>
      <w:rPr>
        <w:noProof/>
      </w:rPr>
      <w:drawing>
        <wp:anchor distT="0" distB="0" distL="114300" distR="114300" simplePos="0" relativeHeight="251659776" behindDoc="1" locked="0" layoutInCell="1" allowOverlap="1" wp14:anchorId="070EE870" wp14:editId="1DF38C00">
          <wp:simplePos x="0" y="0"/>
          <wp:positionH relativeFrom="margin">
            <wp:align>left</wp:align>
          </wp:positionH>
          <wp:positionV relativeFrom="paragraph">
            <wp:posOffset>-444500</wp:posOffset>
          </wp:positionV>
          <wp:extent cx="5543550" cy="903605"/>
          <wp:effectExtent l="0" t="0" r="0" b="0"/>
          <wp:wrapTight wrapText="bothSides">
            <wp:wrapPolygon edited="0">
              <wp:start x="0" y="0"/>
              <wp:lineTo x="0" y="20947"/>
              <wp:lineTo x="21526" y="20947"/>
              <wp:lineTo x="21526" y="0"/>
              <wp:lineTo x="0" y="0"/>
            </wp:wrapPolygon>
          </wp:wrapTight>
          <wp:docPr id="180778484" name="Picture 180778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550076" cy="904752"/>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Tx6k8J2yqq+wqS" int2:id="P4PorxP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8AD0690"/>
    <w:multiLevelType w:val="hybridMultilevel"/>
    <w:tmpl w:val="EF38F180"/>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097C174D"/>
    <w:multiLevelType w:val="hybridMultilevel"/>
    <w:tmpl w:val="4BB27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2CF3C6"/>
    <w:multiLevelType w:val="hybridMultilevel"/>
    <w:tmpl w:val="E19252EA"/>
    <w:lvl w:ilvl="0" w:tplc="60D8B546">
      <w:start w:val="1"/>
      <w:numFmt w:val="bullet"/>
      <w:lvlText w:val=""/>
      <w:lvlJc w:val="left"/>
      <w:pPr>
        <w:ind w:left="-351" w:hanging="360"/>
      </w:pPr>
      <w:rPr>
        <w:rFonts w:ascii="Symbol" w:hAnsi="Symbol" w:hint="default"/>
      </w:rPr>
    </w:lvl>
    <w:lvl w:ilvl="1" w:tplc="B980F8F6">
      <w:start w:val="1"/>
      <w:numFmt w:val="bullet"/>
      <w:lvlText w:val="o"/>
      <w:lvlJc w:val="left"/>
      <w:pPr>
        <w:ind w:left="369" w:hanging="360"/>
      </w:pPr>
      <w:rPr>
        <w:rFonts w:ascii="Courier New" w:hAnsi="Courier New" w:hint="default"/>
      </w:rPr>
    </w:lvl>
    <w:lvl w:ilvl="2" w:tplc="956854E6">
      <w:start w:val="1"/>
      <w:numFmt w:val="bullet"/>
      <w:lvlText w:val=""/>
      <w:lvlJc w:val="left"/>
      <w:pPr>
        <w:ind w:left="1089" w:hanging="360"/>
      </w:pPr>
      <w:rPr>
        <w:rFonts w:ascii="Wingdings" w:hAnsi="Wingdings" w:hint="default"/>
      </w:rPr>
    </w:lvl>
    <w:lvl w:ilvl="3" w:tplc="5A109EA2">
      <w:start w:val="1"/>
      <w:numFmt w:val="bullet"/>
      <w:lvlText w:val=""/>
      <w:lvlJc w:val="left"/>
      <w:pPr>
        <w:ind w:left="1809" w:hanging="360"/>
      </w:pPr>
      <w:rPr>
        <w:rFonts w:ascii="Symbol" w:hAnsi="Symbol" w:hint="default"/>
      </w:rPr>
    </w:lvl>
    <w:lvl w:ilvl="4" w:tplc="2230D164">
      <w:start w:val="1"/>
      <w:numFmt w:val="bullet"/>
      <w:lvlText w:val="o"/>
      <w:lvlJc w:val="left"/>
      <w:pPr>
        <w:ind w:left="2529" w:hanging="360"/>
      </w:pPr>
      <w:rPr>
        <w:rFonts w:ascii="Courier New" w:hAnsi="Courier New" w:hint="default"/>
      </w:rPr>
    </w:lvl>
    <w:lvl w:ilvl="5" w:tplc="9FEE1116">
      <w:start w:val="1"/>
      <w:numFmt w:val="bullet"/>
      <w:lvlText w:val=""/>
      <w:lvlJc w:val="left"/>
      <w:pPr>
        <w:ind w:left="3249" w:hanging="360"/>
      </w:pPr>
      <w:rPr>
        <w:rFonts w:ascii="Wingdings" w:hAnsi="Wingdings" w:hint="default"/>
      </w:rPr>
    </w:lvl>
    <w:lvl w:ilvl="6" w:tplc="CA2CB846">
      <w:start w:val="1"/>
      <w:numFmt w:val="bullet"/>
      <w:lvlText w:val=""/>
      <w:lvlJc w:val="left"/>
      <w:pPr>
        <w:ind w:left="3969" w:hanging="360"/>
      </w:pPr>
      <w:rPr>
        <w:rFonts w:ascii="Symbol" w:hAnsi="Symbol" w:hint="default"/>
      </w:rPr>
    </w:lvl>
    <w:lvl w:ilvl="7" w:tplc="F4F64C5A">
      <w:start w:val="1"/>
      <w:numFmt w:val="bullet"/>
      <w:lvlText w:val="o"/>
      <w:lvlJc w:val="left"/>
      <w:pPr>
        <w:ind w:left="4689" w:hanging="360"/>
      </w:pPr>
      <w:rPr>
        <w:rFonts w:ascii="Courier New" w:hAnsi="Courier New" w:hint="default"/>
      </w:rPr>
    </w:lvl>
    <w:lvl w:ilvl="8" w:tplc="8E9C70A8">
      <w:start w:val="1"/>
      <w:numFmt w:val="bullet"/>
      <w:lvlText w:val=""/>
      <w:lvlJc w:val="left"/>
      <w:pPr>
        <w:ind w:left="5409" w:hanging="360"/>
      </w:pPr>
      <w:rPr>
        <w:rFonts w:ascii="Wingdings" w:hAnsi="Wingdings" w:hint="default"/>
      </w:rPr>
    </w:lvl>
  </w:abstractNum>
  <w:abstractNum w:abstractNumId="13" w15:restartNumberingAfterBreak="0">
    <w:nsid w:val="0E324761"/>
    <w:multiLevelType w:val="hybridMultilevel"/>
    <w:tmpl w:val="3D9610B8"/>
    <w:lvl w:ilvl="0" w:tplc="60D8B54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EA915DC"/>
    <w:multiLevelType w:val="hybridMultilevel"/>
    <w:tmpl w:val="26DAE846"/>
    <w:lvl w:ilvl="0" w:tplc="FFFFFFFF">
      <w:start w:val="1"/>
      <w:numFmt w:val="bullet"/>
      <w:lvlText w:val=""/>
      <w:lvlJc w:val="left"/>
      <w:pPr>
        <w:ind w:left="360" w:hanging="360"/>
      </w:pPr>
      <w:rPr>
        <w:rFonts w:ascii="Symbol" w:hAnsi="Symbol" w:hint="default"/>
      </w:rPr>
    </w:lvl>
    <w:lvl w:ilvl="1" w:tplc="4D0660FA">
      <w:start w:val="30"/>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12A90FD1"/>
    <w:multiLevelType w:val="hybridMultilevel"/>
    <w:tmpl w:val="A5505EBA"/>
    <w:lvl w:ilvl="0" w:tplc="FFFFFFFF">
      <w:start w:val="1"/>
      <w:numFmt w:val="bullet"/>
      <w:lvlText w:val=""/>
      <w:lvlJc w:val="left"/>
      <w:pPr>
        <w:ind w:left="360" w:hanging="360"/>
      </w:pPr>
      <w:rPr>
        <w:rFonts w:ascii="Symbol" w:hAnsi="Symbol" w:hint="default"/>
      </w:rPr>
    </w:lvl>
    <w:lvl w:ilvl="1" w:tplc="37CAAF06">
      <w:numFmt w:val="bullet"/>
      <w:lvlText w:val=""/>
      <w:lvlJc w:val="left"/>
      <w:pPr>
        <w:ind w:left="1080" w:hanging="360"/>
      </w:pPr>
      <w:rPr>
        <w:rFonts w:ascii="Symbol" w:eastAsia="Times New Roman" w:hAnsi="Symbol" w:hint="default"/>
        <w:color w:val="3F4A75" w:themeColor="accent1"/>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13363506"/>
    <w:multiLevelType w:val="hybridMultilevel"/>
    <w:tmpl w:val="0C2EA898"/>
    <w:lvl w:ilvl="0" w:tplc="664A959E">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41B61FC"/>
    <w:multiLevelType w:val="multilevel"/>
    <w:tmpl w:val="973432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B2B3C24"/>
    <w:multiLevelType w:val="hybridMultilevel"/>
    <w:tmpl w:val="E862BE9E"/>
    <w:lvl w:ilvl="0" w:tplc="600402CE">
      <w:start w:val="1"/>
      <w:numFmt w:val="bullet"/>
      <w:lvlText w:val=""/>
      <w:lvlJc w:val="left"/>
      <w:pPr>
        <w:ind w:left="1080" w:hanging="360"/>
      </w:pPr>
      <w:rPr>
        <w:rFonts w:ascii="Symbol" w:hAnsi="Symbol"/>
      </w:rPr>
    </w:lvl>
    <w:lvl w:ilvl="1" w:tplc="134CCCF4">
      <w:start w:val="1"/>
      <w:numFmt w:val="bullet"/>
      <w:lvlText w:val=""/>
      <w:lvlJc w:val="left"/>
      <w:pPr>
        <w:ind w:left="1080" w:hanging="360"/>
      </w:pPr>
      <w:rPr>
        <w:rFonts w:ascii="Symbol" w:hAnsi="Symbol"/>
      </w:rPr>
    </w:lvl>
    <w:lvl w:ilvl="2" w:tplc="644AD154">
      <w:start w:val="1"/>
      <w:numFmt w:val="bullet"/>
      <w:lvlText w:val=""/>
      <w:lvlJc w:val="left"/>
      <w:pPr>
        <w:ind w:left="1080" w:hanging="360"/>
      </w:pPr>
      <w:rPr>
        <w:rFonts w:ascii="Symbol" w:hAnsi="Symbol"/>
      </w:rPr>
    </w:lvl>
    <w:lvl w:ilvl="3" w:tplc="23C243F0">
      <w:start w:val="1"/>
      <w:numFmt w:val="bullet"/>
      <w:lvlText w:val=""/>
      <w:lvlJc w:val="left"/>
      <w:pPr>
        <w:ind w:left="1080" w:hanging="360"/>
      </w:pPr>
      <w:rPr>
        <w:rFonts w:ascii="Symbol" w:hAnsi="Symbol"/>
      </w:rPr>
    </w:lvl>
    <w:lvl w:ilvl="4" w:tplc="CD5E2F7E">
      <w:start w:val="1"/>
      <w:numFmt w:val="bullet"/>
      <w:lvlText w:val=""/>
      <w:lvlJc w:val="left"/>
      <w:pPr>
        <w:ind w:left="1080" w:hanging="360"/>
      </w:pPr>
      <w:rPr>
        <w:rFonts w:ascii="Symbol" w:hAnsi="Symbol"/>
      </w:rPr>
    </w:lvl>
    <w:lvl w:ilvl="5" w:tplc="3F064A06">
      <w:start w:val="1"/>
      <w:numFmt w:val="bullet"/>
      <w:lvlText w:val=""/>
      <w:lvlJc w:val="left"/>
      <w:pPr>
        <w:ind w:left="1080" w:hanging="360"/>
      </w:pPr>
      <w:rPr>
        <w:rFonts w:ascii="Symbol" w:hAnsi="Symbol"/>
      </w:rPr>
    </w:lvl>
    <w:lvl w:ilvl="6" w:tplc="1854C258">
      <w:start w:val="1"/>
      <w:numFmt w:val="bullet"/>
      <w:lvlText w:val=""/>
      <w:lvlJc w:val="left"/>
      <w:pPr>
        <w:ind w:left="1080" w:hanging="360"/>
      </w:pPr>
      <w:rPr>
        <w:rFonts w:ascii="Symbol" w:hAnsi="Symbol"/>
      </w:rPr>
    </w:lvl>
    <w:lvl w:ilvl="7" w:tplc="406A7D8C">
      <w:start w:val="1"/>
      <w:numFmt w:val="bullet"/>
      <w:lvlText w:val=""/>
      <w:lvlJc w:val="left"/>
      <w:pPr>
        <w:ind w:left="1080" w:hanging="360"/>
      </w:pPr>
      <w:rPr>
        <w:rFonts w:ascii="Symbol" w:hAnsi="Symbol"/>
      </w:rPr>
    </w:lvl>
    <w:lvl w:ilvl="8" w:tplc="EB188690">
      <w:start w:val="1"/>
      <w:numFmt w:val="bullet"/>
      <w:lvlText w:val=""/>
      <w:lvlJc w:val="left"/>
      <w:pPr>
        <w:ind w:left="1080" w:hanging="360"/>
      </w:pPr>
      <w:rPr>
        <w:rFonts w:ascii="Symbol" w:hAnsi="Symbol"/>
      </w:rPr>
    </w:lvl>
  </w:abstractNum>
  <w:abstractNum w:abstractNumId="20" w15:restartNumberingAfterBreak="0">
    <w:nsid w:val="3422C8F9"/>
    <w:multiLevelType w:val="hybridMultilevel"/>
    <w:tmpl w:val="201064E2"/>
    <w:lvl w:ilvl="0" w:tplc="97ECE558">
      <w:start w:val="1"/>
      <w:numFmt w:val="bullet"/>
      <w:lvlText w:val=""/>
      <w:lvlJc w:val="left"/>
      <w:pPr>
        <w:ind w:left="363" w:hanging="360"/>
      </w:pPr>
      <w:rPr>
        <w:rFonts w:ascii="Symbol" w:hAnsi="Symbol" w:hint="default"/>
      </w:rPr>
    </w:lvl>
    <w:lvl w:ilvl="1" w:tplc="2280F678">
      <w:start w:val="1"/>
      <w:numFmt w:val="bullet"/>
      <w:lvlText w:val="o"/>
      <w:lvlJc w:val="left"/>
      <w:pPr>
        <w:ind w:left="1083" w:hanging="360"/>
      </w:pPr>
      <w:rPr>
        <w:rFonts w:ascii="Courier New" w:hAnsi="Courier New" w:hint="default"/>
      </w:rPr>
    </w:lvl>
    <w:lvl w:ilvl="2" w:tplc="04245448">
      <w:start w:val="1"/>
      <w:numFmt w:val="bullet"/>
      <w:lvlText w:val=""/>
      <w:lvlJc w:val="left"/>
      <w:pPr>
        <w:ind w:left="1803" w:hanging="360"/>
      </w:pPr>
      <w:rPr>
        <w:rFonts w:ascii="Wingdings" w:hAnsi="Wingdings" w:hint="default"/>
      </w:rPr>
    </w:lvl>
    <w:lvl w:ilvl="3" w:tplc="E222BABA">
      <w:start w:val="1"/>
      <w:numFmt w:val="bullet"/>
      <w:lvlText w:val=""/>
      <w:lvlJc w:val="left"/>
      <w:pPr>
        <w:ind w:left="2523" w:hanging="360"/>
      </w:pPr>
      <w:rPr>
        <w:rFonts w:ascii="Symbol" w:hAnsi="Symbol" w:hint="default"/>
      </w:rPr>
    </w:lvl>
    <w:lvl w:ilvl="4" w:tplc="EE0827C4">
      <w:start w:val="1"/>
      <w:numFmt w:val="bullet"/>
      <w:lvlText w:val="o"/>
      <w:lvlJc w:val="left"/>
      <w:pPr>
        <w:ind w:left="3243" w:hanging="360"/>
      </w:pPr>
      <w:rPr>
        <w:rFonts w:ascii="Courier New" w:hAnsi="Courier New" w:hint="default"/>
      </w:rPr>
    </w:lvl>
    <w:lvl w:ilvl="5" w:tplc="CCC078D2">
      <w:start w:val="1"/>
      <w:numFmt w:val="bullet"/>
      <w:lvlText w:val=""/>
      <w:lvlJc w:val="left"/>
      <w:pPr>
        <w:ind w:left="3963" w:hanging="360"/>
      </w:pPr>
      <w:rPr>
        <w:rFonts w:ascii="Wingdings" w:hAnsi="Wingdings" w:hint="default"/>
      </w:rPr>
    </w:lvl>
    <w:lvl w:ilvl="6" w:tplc="8D0A1C5C">
      <w:start w:val="1"/>
      <w:numFmt w:val="bullet"/>
      <w:lvlText w:val=""/>
      <w:lvlJc w:val="left"/>
      <w:pPr>
        <w:ind w:left="4683" w:hanging="360"/>
      </w:pPr>
      <w:rPr>
        <w:rFonts w:ascii="Symbol" w:hAnsi="Symbol" w:hint="default"/>
      </w:rPr>
    </w:lvl>
    <w:lvl w:ilvl="7" w:tplc="37DC6DE2">
      <w:start w:val="1"/>
      <w:numFmt w:val="bullet"/>
      <w:lvlText w:val="o"/>
      <w:lvlJc w:val="left"/>
      <w:pPr>
        <w:ind w:left="5403" w:hanging="360"/>
      </w:pPr>
      <w:rPr>
        <w:rFonts w:ascii="Courier New" w:hAnsi="Courier New" w:hint="default"/>
      </w:rPr>
    </w:lvl>
    <w:lvl w:ilvl="8" w:tplc="0A943CB0">
      <w:start w:val="1"/>
      <w:numFmt w:val="bullet"/>
      <w:lvlText w:val=""/>
      <w:lvlJc w:val="left"/>
      <w:pPr>
        <w:ind w:left="6123" w:hanging="360"/>
      </w:pPr>
      <w:rPr>
        <w:rFonts w:ascii="Wingdings" w:hAnsi="Wingdings" w:hint="default"/>
      </w:rPr>
    </w:lvl>
  </w:abstractNum>
  <w:abstractNum w:abstractNumId="21"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350F50EC"/>
    <w:multiLevelType w:val="hybridMultilevel"/>
    <w:tmpl w:val="79EE0998"/>
    <w:lvl w:ilvl="0" w:tplc="4D0660FA">
      <w:start w:val="3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383C2678"/>
    <w:multiLevelType w:val="hybridMultilevel"/>
    <w:tmpl w:val="FC504D42"/>
    <w:lvl w:ilvl="0" w:tplc="60D8B54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D59457D"/>
    <w:multiLevelType w:val="hybridMultilevel"/>
    <w:tmpl w:val="0CCE9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3277C2D"/>
    <w:multiLevelType w:val="hybridMultilevel"/>
    <w:tmpl w:val="FCDAFA44"/>
    <w:lvl w:ilvl="0" w:tplc="0C090001">
      <w:start w:val="30"/>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7" w15:restartNumberingAfterBreak="0">
    <w:nsid w:val="43973712"/>
    <w:multiLevelType w:val="hybridMultilevel"/>
    <w:tmpl w:val="870EB5B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C00449"/>
    <w:multiLevelType w:val="hybridMultilevel"/>
    <w:tmpl w:val="3766D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E87F86"/>
    <w:multiLevelType w:val="hybridMultilevel"/>
    <w:tmpl w:val="C6AC6218"/>
    <w:lvl w:ilvl="0" w:tplc="CD88872C">
      <w:start w:val="1"/>
      <w:numFmt w:val="bullet"/>
      <w:lvlText w:val=""/>
      <w:lvlJc w:val="left"/>
      <w:pPr>
        <w:ind w:left="360" w:hanging="360"/>
      </w:pPr>
      <w:rPr>
        <w:rFonts w:ascii="Symbol" w:hAnsi="Symbol" w:hint="default"/>
        <w:sz w:val="20"/>
        <w:szCs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BF046DC"/>
    <w:multiLevelType w:val="hybridMultilevel"/>
    <w:tmpl w:val="CD7E167C"/>
    <w:lvl w:ilvl="0" w:tplc="4D0660FA">
      <w:start w:val="3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EEF286A"/>
    <w:multiLevelType w:val="hybridMultilevel"/>
    <w:tmpl w:val="4458613C"/>
    <w:lvl w:ilvl="0" w:tplc="63CAB15A">
      <w:start w:val="1"/>
      <w:numFmt w:val="bullet"/>
      <w:lvlText w:val=""/>
      <w:lvlJc w:val="left"/>
      <w:pPr>
        <w:ind w:left="720" w:hanging="360"/>
      </w:pPr>
      <w:rPr>
        <w:rFonts w:ascii="Symbol" w:hAnsi="Symbol" w:hint="default"/>
        <w:color w:val="3F4A75"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2702657"/>
    <w:multiLevelType w:val="hybridMultilevel"/>
    <w:tmpl w:val="CFA820EA"/>
    <w:lvl w:ilvl="0" w:tplc="1284BC42">
      <w:start w:val="1"/>
      <w:numFmt w:val="bullet"/>
      <w:lvlText w:val=""/>
      <w:lvlJc w:val="left"/>
      <w:pPr>
        <w:ind w:left="720" w:hanging="360"/>
      </w:pPr>
      <w:rPr>
        <w:rFonts w:ascii="Symbol" w:hAnsi="Symbol" w:hint="default"/>
      </w:rPr>
    </w:lvl>
    <w:lvl w:ilvl="1" w:tplc="DDA221D6">
      <w:start w:val="1"/>
      <w:numFmt w:val="bullet"/>
      <w:lvlText w:val="o"/>
      <w:lvlJc w:val="left"/>
      <w:pPr>
        <w:ind w:left="1440" w:hanging="360"/>
      </w:pPr>
      <w:rPr>
        <w:rFonts w:ascii="Courier New" w:hAnsi="Courier New" w:hint="default"/>
      </w:rPr>
    </w:lvl>
    <w:lvl w:ilvl="2" w:tplc="4F8C35CA">
      <w:start w:val="1"/>
      <w:numFmt w:val="bullet"/>
      <w:lvlText w:val=""/>
      <w:lvlJc w:val="left"/>
      <w:pPr>
        <w:ind w:left="2160" w:hanging="360"/>
      </w:pPr>
      <w:rPr>
        <w:rFonts w:ascii="Wingdings" w:hAnsi="Wingdings" w:hint="default"/>
      </w:rPr>
    </w:lvl>
    <w:lvl w:ilvl="3" w:tplc="155CAD12">
      <w:start w:val="1"/>
      <w:numFmt w:val="bullet"/>
      <w:lvlText w:val=""/>
      <w:lvlJc w:val="left"/>
      <w:pPr>
        <w:ind w:left="2880" w:hanging="360"/>
      </w:pPr>
      <w:rPr>
        <w:rFonts w:ascii="Symbol" w:hAnsi="Symbol" w:hint="default"/>
      </w:rPr>
    </w:lvl>
    <w:lvl w:ilvl="4" w:tplc="1A76A6D8">
      <w:start w:val="1"/>
      <w:numFmt w:val="bullet"/>
      <w:lvlText w:val="o"/>
      <w:lvlJc w:val="left"/>
      <w:pPr>
        <w:ind w:left="3600" w:hanging="360"/>
      </w:pPr>
      <w:rPr>
        <w:rFonts w:ascii="Courier New" w:hAnsi="Courier New" w:hint="default"/>
      </w:rPr>
    </w:lvl>
    <w:lvl w:ilvl="5" w:tplc="53BE0560">
      <w:start w:val="1"/>
      <w:numFmt w:val="bullet"/>
      <w:lvlText w:val=""/>
      <w:lvlJc w:val="left"/>
      <w:pPr>
        <w:ind w:left="4320" w:hanging="360"/>
      </w:pPr>
      <w:rPr>
        <w:rFonts w:ascii="Wingdings" w:hAnsi="Wingdings" w:hint="default"/>
      </w:rPr>
    </w:lvl>
    <w:lvl w:ilvl="6" w:tplc="6C6A83A8">
      <w:start w:val="1"/>
      <w:numFmt w:val="bullet"/>
      <w:lvlText w:val=""/>
      <w:lvlJc w:val="left"/>
      <w:pPr>
        <w:ind w:left="5040" w:hanging="360"/>
      </w:pPr>
      <w:rPr>
        <w:rFonts w:ascii="Symbol" w:hAnsi="Symbol" w:hint="default"/>
      </w:rPr>
    </w:lvl>
    <w:lvl w:ilvl="7" w:tplc="4A38A91E">
      <w:start w:val="1"/>
      <w:numFmt w:val="bullet"/>
      <w:lvlText w:val="o"/>
      <w:lvlJc w:val="left"/>
      <w:pPr>
        <w:ind w:left="5760" w:hanging="360"/>
      </w:pPr>
      <w:rPr>
        <w:rFonts w:ascii="Courier New" w:hAnsi="Courier New" w:hint="default"/>
      </w:rPr>
    </w:lvl>
    <w:lvl w:ilvl="8" w:tplc="57C0BBDC">
      <w:start w:val="1"/>
      <w:numFmt w:val="bullet"/>
      <w:lvlText w:val=""/>
      <w:lvlJc w:val="left"/>
      <w:pPr>
        <w:ind w:left="6480" w:hanging="360"/>
      </w:pPr>
      <w:rPr>
        <w:rFonts w:ascii="Wingdings" w:hAnsi="Wingdings" w:hint="default"/>
      </w:rPr>
    </w:lvl>
  </w:abstractNum>
  <w:abstractNum w:abstractNumId="37" w15:restartNumberingAfterBreak="0">
    <w:nsid w:val="74DBB7F7"/>
    <w:multiLevelType w:val="hybridMultilevel"/>
    <w:tmpl w:val="FFFFFFFF"/>
    <w:lvl w:ilvl="0" w:tplc="EBC80096">
      <w:start w:val="1"/>
      <w:numFmt w:val="bullet"/>
      <w:lvlText w:val=""/>
      <w:lvlJc w:val="left"/>
      <w:pPr>
        <w:ind w:left="720" w:hanging="360"/>
      </w:pPr>
      <w:rPr>
        <w:rFonts w:ascii="Symbol" w:hAnsi="Symbol" w:hint="default"/>
      </w:rPr>
    </w:lvl>
    <w:lvl w:ilvl="1" w:tplc="E5A48036">
      <w:start w:val="1"/>
      <w:numFmt w:val="bullet"/>
      <w:lvlText w:val="o"/>
      <w:lvlJc w:val="left"/>
      <w:pPr>
        <w:ind w:left="1440" w:hanging="360"/>
      </w:pPr>
      <w:rPr>
        <w:rFonts w:ascii="Courier New" w:hAnsi="Courier New" w:hint="default"/>
      </w:rPr>
    </w:lvl>
    <w:lvl w:ilvl="2" w:tplc="FBCE9420">
      <w:start w:val="1"/>
      <w:numFmt w:val="bullet"/>
      <w:lvlText w:val=""/>
      <w:lvlJc w:val="left"/>
      <w:pPr>
        <w:ind w:left="2160" w:hanging="360"/>
      </w:pPr>
      <w:rPr>
        <w:rFonts w:ascii="Wingdings" w:hAnsi="Wingdings" w:hint="default"/>
      </w:rPr>
    </w:lvl>
    <w:lvl w:ilvl="3" w:tplc="32181A20">
      <w:start w:val="1"/>
      <w:numFmt w:val="bullet"/>
      <w:lvlText w:val=""/>
      <w:lvlJc w:val="left"/>
      <w:pPr>
        <w:ind w:left="2880" w:hanging="360"/>
      </w:pPr>
      <w:rPr>
        <w:rFonts w:ascii="Symbol" w:hAnsi="Symbol" w:hint="default"/>
      </w:rPr>
    </w:lvl>
    <w:lvl w:ilvl="4" w:tplc="A06A9D72">
      <w:start w:val="1"/>
      <w:numFmt w:val="bullet"/>
      <w:lvlText w:val="o"/>
      <w:lvlJc w:val="left"/>
      <w:pPr>
        <w:ind w:left="3600" w:hanging="360"/>
      </w:pPr>
      <w:rPr>
        <w:rFonts w:ascii="Courier New" w:hAnsi="Courier New" w:hint="default"/>
      </w:rPr>
    </w:lvl>
    <w:lvl w:ilvl="5" w:tplc="C0029AE8">
      <w:start w:val="1"/>
      <w:numFmt w:val="bullet"/>
      <w:lvlText w:val=""/>
      <w:lvlJc w:val="left"/>
      <w:pPr>
        <w:ind w:left="4320" w:hanging="360"/>
      </w:pPr>
      <w:rPr>
        <w:rFonts w:ascii="Wingdings" w:hAnsi="Wingdings" w:hint="default"/>
      </w:rPr>
    </w:lvl>
    <w:lvl w:ilvl="6" w:tplc="45845126">
      <w:start w:val="1"/>
      <w:numFmt w:val="bullet"/>
      <w:lvlText w:val=""/>
      <w:lvlJc w:val="left"/>
      <w:pPr>
        <w:ind w:left="5040" w:hanging="360"/>
      </w:pPr>
      <w:rPr>
        <w:rFonts w:ascii="Symbol" w:hAnsi="Symbol" w:hint="default"/>
      </w:rPr>
    </w:lvl>
    <w:lvl w:ilvl="7" w:tplc="7AEACFC2">
      <w:start w:val="1"/>
      <w:numFmt w:val="bullet"/>
      <w:lvlText w:val="o"/>
      <w:lvlJc w:val="left"/>
      <w:pPr>
        <w:ind w:left="5760" w:hanging="360"/>
      </w:pPr>
      <w:rPr>
        <w:rFonts w:ascii="Courier New" w:hAnsi="Courier New" w:hint="default"/>
      </w:rPr>
    </w:lvl>
    <w:lvl w:ilvl="8" w:tplc="E8385230">
      <w:start w:val="1"/>
      <w:numFmt w:val="bullet"/>
      <w:lvlText w:val=""/>
      <w:lvlJc w:val="left"/>
      <w:pPr>
        <w:ind w:left="6480" w:hanging="360"/>
      </w:pPr>
      <w:rPr>
        <w:rFonts w:ascii="Wingdings" w:hAnsi="Wingdings" w:hint="default"/>
      </w:rPr>
    </w:lvl>
  </w:abstractNum>
  <w:abstractNum w:abstractNumId="38" w15:restartNumberingAfterBreak="0">
    <w:nsid w:val="77845720"/>
    <w:multiLevelType w:val="hybridMultilevel"/>
    <w:tmpl w:val="73E0B31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9" w15:restartNumberingAfterBreak="0">
    <w:nsid w:val="7E304261"/>
    <w:multiLevelType w:val="multilevel"/>
    <w:tmpl w:val="76AE4C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1" w15:restartNumberingAfterBreak="0">
    <w:nsid w:val="7EFA1E37"/>
    <w:multiLevelType w:val="hybridMultilevel"/>
    <w:tmpl w:val="C0364DF0"/>
    <w:lvl w:ilvl="0" w:tplc="320C70CC">
      <w:start w:val="1"/>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1247233">
    <w:abstractNumId w:val="36"/>
  </w:num>
  <w:num w:numId="2" w16cid:durableId="2074699169">
    <w:abstractNumId w:val="12"/>
  </w:num>
  <w:num w:numId="3" w16cid:durableId="1428187210">
    <w:abstractNumId w:val="7"/>
  </w:num>
  <w:num w:numId="4" w16cid:durableId="2105878216">
    <w:abstractNumId w:val="31"/>
  </w:num>
  <w:num w:numId="5" w16cid:durableId="671226532">
    <w:abstractNumId w:val="34"/>
  </w:num>
  <w:num w:numId="6" w16cid:durableId="1506937884">
    <w:abstractNumId w:val="8"/>
  </w:num>
  <w:num w:numId="7" w16cid:durableId="1265769880">
    <w:abstractNumId w:val="8"/>
    <w:lvlOverride w:ilvl="0">
      <w:startOverride w:val="1"/>
    </w:lvlOverride>
  </w:num>
  <w:num w:numId="8" w16cid:durableId="1288003406">
    <w:abstractNumId w:val="11"/>
  </w:num>
  <w:num w:numId="9" w16cid:durableId="1551646069">
    <w:abstractNumId w:val="26"/>
  </w:num>
  <w:num w:numId="10" w16cid:durableId="407311294">
    <w:abstractNumId w:val="33"/>
  </w:num>
  <w:num w:numId="11" w16cid:durableId="1855923538">
    <w:abstractNumId w:val="5"/>
  </w:num>
  <w:num w:numId="12" w16cid:durableId="788933602">
    <w:abstractNumId w:val="4"/>
  </w:num>
  <w:num w:numId="13" w16cid:durableId="5327513">
    <w:abstractNumId w:val="3"/>
  </w:num>
  <w:num w:numId="14" w16cid:durableId="344138758">
    <w:abstractNumId w:val="2"/>
  </w:num>
  <w:num w:numId="15" w16cid:durableId="1879080393">
    <w:abstractNumId w:val="6"/>
  </w:num>
  <w:num w:numId="16" w16cid:durableId="1399593633">
    <w:abstractNumId w:val="1"/>
  </w:num>
  <w:num w:numId="17" w16cid:durableId="1336497471">
    <w:abstractNumId w:val="0"/>
  </w:num>
  <w:num w:numId="18" w16cid:durableId="1887570050">
    <w:abstractNumId w:val="40"/>
  </w:num>
  <w:num w:numId="19" w16cid:durableId="803278780">
    <w:abstractNumId w:val="16"/>
  </w:num>
  <w:num w:numId="20" w16cid:durableId="364212072">
    <w:abstractNumId w:val="17"/>
  </w:num>
  <w:num w:numId="21" w16cid:durableId="808983311">
    <w:abstractNumId w:val="21"/>
  </w:num>
  <w:num w:numId="22" w16cid:durableId="1108499705">
    <w:abstractNumId w:val="16"/>
  </w:num>
  <w:num w:numId="23" w16cid:durableId="2135168833">
    <w:abstractNumId w:val="21"/>
  </w:num>
  <w:num w:numId="24" w16cid:durableId="1331519124">
    <w:abstractNumId w:val="40"/>
  </w:num>
  <w:num w:numId="25" w16cid:durableId="768160667">
    <w:abstractNumId w:val="31"/>
  </w:num>
  <w:num w:numId="26" w16cid:durableId="501624301">
    <w:abstractNumId w:val="34"/>
  </w:num>
  <w:num w:numId="27" w16cid:durableId="1331903733">
    <w:abstractNumId w:val="8"/>
  </w:num>
  <w:num w:numId="28" w16cid:durableId="350230098">
    <w:abstractNumId w:val="30"/>
  </w:num>
  <w:num w:numId="29" w16cid:durableId="375203435">
    <w:abstractNumId w:val="25"/>
  </w:num>
  <w:num w:numId="30" w16cid:durableId="499663294">
    <w:abstractNumId w:val="29"/>
  </w:num>
  <w:num w:numId="31" w16cid:durableId="1732658618">
    <w:abstractNumId w:val="27"/>
  </w:num>
  <w:num w:numId="32" w16cid:durableId="918948968">
    <w:abstractNumId w:val="32"/>
  </w:num>
  <w:num w:numId="33" w16cid:durableId="1836067576">
    <w:abstractNumId w:val="22"/>
  </w:num>
  <w:num w:numId="34" w16cid:durableId="4669803">
    <w:abstractNumId w:val="9"/>
  </w:num>
  <w:num w:numId="35" w16cid:durableId="1448624577">
    <w:abstractNumId w:val="24"/>
  </w:num>
  <w:num w:numId="36" w16cid:durableId="1148130131">
    <w:abstractNumId w:val="14"/>
  </w:num>
  <w:num w:numId="37" w16cid:durableId="67770294">
    <w:abstractNumId w:val="15"/>
  </w:num>
  <w:num w:numId="38" w16cid:durableId="1864975735">
    <w:abstractNumId w:val="20"/>
  </w:num>
  <w:num w:numId="39" w16cid:durableId="303629299">
    <w:abstractNumId w:val="37"/>
  </w:num>
  <w:num w:numId="40" w16cid:durableId="675159381">
    <w:abstractNumId w:val="35"/>
  </w:num>
  <w:num w:numId="41" w16cid:durableId="1946186396">
    <w:abstractNumId w:val="13"/>
  </w:num>
  <w:num w:numId="42" w16cid:durableId="2127768646">
    <w:abstractNumId w:val="23"/>
  </w:num>
  <w:num w:numId="43" w16cid:durableId="1753433210">
    <w:abstractNumId w:val="19"/>
  </w:num>
  <w:num w:numId="44" w16cid:durableId="435759854">
    <w:abstractNumId w:val="41"/>
  </w:num>
  <w:num w:numId="45" w16cid:durableId="2123062216">
    <w:abstractNumId w:val="39"/>
  </w:num>
  <w:num w:numId="46" w16cid:durableId="1873881406">
    <w:abstractNumId w:val="38"/>
  </w:num>
  <w:num w:numId="47" w16cid:durableId="2126000704">
    <w:abstractNumId w:val="10"/>
  </w:num>
  <w:num w:numId="48" w16cid:durableId="797383596">
    <w:abstractNumId w:val="18"/>
  </w:num>
  <w:num w:numId="49" w16cid:durableId="146704546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826"/>
    <w:rsid w:val="00001119"/>
    <w:rsid w:val="000018D1"/>
    <w:rsid w:val="00002145"/>
    <w:rsid w:val="00003667"/>
    <w:rsid w:val="00003743"/>
    <w:rsid w:val="00004268"/>
    <w:rsid w:val="00004525"/>
    <w:rsid w:val="000047B4"/>
    <w:rsid w:val="00005712"/>
    <w:rsid w:val="00006668"/>
    <w:rsid w:val="000067D2"/>
    <w:rsid w:val="00007E12"/>
    <w:rsid w:val="00007FD8"/>
    <w:rsid w:val="000100EE"/>
    <w:rsid w:val="000108B1"/>
    <w:rsid w:val="000117F8"/>
    <w:rsid w:val="00012DED"/>
    <w:rsid w:val="00012EF2"/>
    <w:rsid w:val="00013C98"/>
    <w:rsid w:val="0001460F"/>
    <w:rsid w:val="00017124"/>
    <w:rsid w:val="00017449"/>
    <w:rsid w:val="000175F9"/>
    <w:rsid w:val="0002256B"/>
    <w:rsid w:val="00022629"/>
    <w:rsid w:val="00025BDC"/>
    <w:rsid w:val="00026139"/>
    <w:rsid w:val="0002689D"/>
    <w:rsid w:val="00027601"/>
    <w:rsid w:val="00027F64"/>
    <w:rsid w:val="00033321"/>
    <w:rsid w:val="000338E5"/>
    <w:rsid w:val="00033ECC"/>
    <w:rsid w:val="0003422F"/>
    <w:rsid w:val="00034303"/>
    <w:rsid w:val="00034A6D"/>
    <w:rsid w:val="000356F6"/>
    <w:rsid w:val="000358B0"/>
    <w:rsid w:val="0003717A"/>
    <w:rsid w:val="00037198"/>
    <w:rsid w:val="00040C92"/>
    <w:rsid w:val="00044DE4"/>
    <w:rsid w:val="00044E8A"/>
    <w:rsid w:val="00045288"/>
    <w:rsid w:val="00045EEF"/>
    <w:rsid w:val="00046FF0"/>
    <w:rsid w:val="00050176"/>
    <w:rsid w:val="00050342"/>
    <w:rsid w:val="00050A7C"/>
    <w:rsid w:val="00051938"/>
    <w:rsid w:val="000519E6"/>
    <w:rsid w:val="000525B1"/>
    <w:rsid w:val="00052BC8"/>
    <w:rsid w:val="00053BA1"/>
    <w:rsid w:val="00054A4C"/>
    <w:rsid w:val="00054A54"/>
    <w:rsid w:val="00056BB8"/>
    <w:rsid w:val="00060352"/>
    <w:rsid w:val="000612BA"/>
    <w:rsid w:val="00062FBA"/>
    <w:rsid w:val="000630F8"/>
    <w:rsid w:val="00063398"/>
    <w:rsid w:val="00064ABE"/>
    <w:rsid w:val="0006608B"/>
    <w:rsid w:val="00067456"/>
    <w:rsid w:val="00071506"/>
    <w:rsid w:val="0007154F"/>
    <w:rsid w:val="000735E0"/>
    <w:rsid w:val="00074E73"/>
    <w:rsid w:val="0007519D"/>
    <w:rsid w:val="00075780"/>
    <w:rsid w:val="00077A1B"/>
    <w:rsid w:val="00080D49"/>
    <w:rsid w:val="000813D1"/>
    <w:rsid w:val="00081AB1"/>
    <w:rsid w:val="00081F08"/>
    <w:rsid w:val="000839CB"/>
    <w:rsid w:val="000843B3"/>
    <w:rsid w:val="00090316"/>
    <w:rsid w:val="00090EB0"/>
    <w:rsid w:val="000935D2"/>
    <w:rsid w:val="00093981"/>
    <w:rsid w:val="00097C34"/>
    <w:rsid w:val="000A09B7"/>
    <w:rsid w:val="000A0D07"/>
    <w:rsid w:val="000A0EE2"/>
    <w:rsid w:val="000A26E6"/>
    <w:rsid w:val="000A30BF"/>
    <w:rsid w:val="000A34BF"/>
    <w:rsid w:val="000A5BB4"/>
    <w:rsid w:val="000A62C2"/>
    <w:rsid w:val="000B067A"/>
    <w:rsid w:val="000B1540"/>
    <w:rsid w:val="000B1E53"/>
    <w:rsid w:val="000B28BC"/>
    <w:rsid w:val="000B33FD"/>
    <w:rsid w:val="000B3400"/>
    <w:rsid w:val="000B4ABA"/>
    <w:rsid w:val="000B5B06"/>
    <w:rsid w:val="000B5CF3"/>
    <w:rsid w:val="000C006E"/>
    <w:rsid w:val="000C19DC"/>
    <w:rsid w:val="000C2E63"/>
    <w:rsid w:val="000C4B16"/>
    <w:rsid w:val="000C50C3"/>
    <w:rsid w:val="000C5978"/>
    <w:rsid w:val="000C5E14"/>
    <w:rsid w:val="000D05D4"/>
    <w:rsid w:val="000D0B14"/>
    <w:rsid w:val="000D1C23"/>
    <w:rsid w:val="000D1F37"/>
    <w:rsid w:val="000D21F6"/>
    <w:rsid w:val="000D3353"/>
    <w:rsid w:val="000D4500"/>
    <w:rsid w:val="000D4FEF"/>
    <w:rsid w:val="000D57AC"/>
    <w:rsid w:val="000D5F85"/>
    <w:rsid w:val="000D6972"/>
    <w:rsid w:val="000D6AB5"/>
    <w:rsid w:val="000D6F51"/>
    <w:rsid w:val="000D72BF"/>
    <w:rsid w:val="000D7882"/>
    <w:rsid w:val="000D7AEA"/>
    <w:rsid w:val="000E200E"/>
    <w:rsid w:val="000E2C66"/>
    <w:rsid w:val="000E2D9B"/>
    <w:rsid w:val="000E3296"/>
    <w:rsid w:val="000E35A0"/>
    <w:rsid w:val="000E4292"/>
    <w:rsid w:val="000E5E7D"/>
    <w:rsid w:val="000E7036"/>
    <w:rsid w:val="000F0750"/>
    <w:rsid w:val="000F123C"/>
    <w:rsid w:val="000F2FED"/>
    <w:rsid w:val="000F434E"/>
    <w:rsid w:val="000F5714"/>
    <w:rsid w:val="000F5DA8"/>
    <w:rsid w:val="000F5EB9"/>
    <w:rsid w:val="000F6F74"/>
    <w:rsid w:val="000F70D0"/>
    <w:rsid w:val="000F7DEA"/>
    <w:rsid w:val="00102DC6"/>
    <w:rsid w:val="001030F0"/>
    <w:rsid w:val="001033EE"/>
    <w:rsid w:val="00103551"/>
    <w:rsid w:val="00103FB5"/>
    <w:rsid w:val="00103FFF"/>
    <w:rsid w:val="00105672"/>
    <w:rsid w:val="0010616D"/>
    <w:rsid w:val="00110478"/>
    <w:rsid w:val="00111158"/>
    <w:rsid w:val="00113D8D"/>
    <w:rsid w:val="00113EB2"/>
    <w:rsid w:val="0011436F"/>
    <w:rsid w:val="00114799"/>
    <w:rsid w:val="001156F0"/>
    <w:rsid w:val="00115A21"/>
    <w:rsid w:val="00116EBC"/>
    <w:rsid w:val="0011711B"/>
    <w:rsid w:val="00117F8A"/>
    <w:rsid w:val="00120AAB"/>
    <w:rsid w:val="00121B9B"/>
    <w:rsid w:val="00122ADC"/>
    <w:rsid w:val="00123910"/>
    <w:rsid w:val="0012441A"/>
    <w:rsid w:val="00127499"/>
    <w:rsid w:val="001275BB"/>
    <w:rsid w:val="00127B33"/>
    <w:rsid w:val="00127D39"/>
    <w:rsid w:val="00130B00"/>
    <w:rsid w:val="00130F59"/>
    <w:rsid w:val="00131C16"/>
    <w:rsid w:val="00131D15"/>
    <w:rsid w:val="00132610"/>
    <w:rsid w:val="00133EC0"/>
    <w:rsid w:val="00135257"/>
    <w:rsid w:val="0013701B"/>
    <w:rsid w:val="00137F3B"/>
    <w:rsid w:val="001406D7"/>
    <w:rsid w:val="00141C38"/>
    <w:rsid w:val="00141CE5"/>
    <w:rsid w:val="00143B62"/>
    <w:rsid w:val="00143D7C"/>
    <w:rsid w:val="001442EC"/>
    <w:rsid w:val="00144908"/>
    <w:rsid w:val="0014648F"/>
    <w:rsid w:val="001468B7"/>
    <w:rsid w:val="001501F1"/>
    <w:rsid w:val="001526C6"/>
    <w:rsid w:val="0015446E"/>
    <w:rsid w:val="0015556A"/>
    <w:rsid w:val="001564DE"/>
    <w:rsid w:val="001567AD"/>
    <w:rsid w:val="00156953"/>
    <w:rsid w:val="00156D96"/>
    <w:rsid w:val="001571C7"/>
    <w:rsid w:val="001573B2"/>
    <w:rsid w:val="00157F0C"/>
    <w:rsid w:val="00161094"/>
    <w:rsid w:val="001613D0"/>
    <w:rsid w:val="00162294"/>
    <w:rsid w:val="0016292B"/>
    <w:rsid w:val="001629D4"/>
    <w:rsid w:val="00163767"/>
    <w:rsid w:val="0016523E"/>
    <w:rsid w:val="00166DF8"/>
    <w:rsid w:val="001676A1"/>
    <w:rsid w:val="0016789E"/>
    <w:rsid w:val="0016D976"/>
    <w:rsid w:val="00171C25"/>
    <w:rsid w:val="00171E42"/>
    <w:rsid w:val="001728D5"/>
    <w:rsid w:val="001755BE"/>
    <w:rsid w:val="00176110"/>
    <w:rsid w:val="0017665C"/>
    <w:rsid w:val="00177AD2"/>
    <w:rsid w:val="00177DA5"/>
    <w:rsid w:val="001815A8"/>
    <w:rsid w:val="001826A8"/>
    <w:rsid w:val="001840FA"/>
    <w:rsid w:val="00185AEF"/>
    <w:rsid w:val="00186F6C"/>
    <w:rsid w:val="001875AB"/>
    <w:rsid w:val="00190079"/>
    <w:rsid w:val="001913B6"/>
    <w:rsid w:val="00191474"/>
    <w:rsid w:val="00191AC5"/>
    <w:rsid w:val="00192238"/>
    <w:rsid w:val="001955A0"/>
    <w:rsid w:val="0019622E"/>
    <w:rsid w:val="001963AD"/>
    <w:rsid w:val="001966A7"/>
    <w:rsid w:val="0019794E"/>
    <w:rsid w:val="001A1A91"/>
    <w:rsid w:val="001A1E57"/>
    <w:rsid w:val="001A236A"/>
    <w:rsid w:val="001A4627"/>
    <w:rsid w:val="001A46BB"/>
    <w:rsid w:val="001A4979"/>
    <w:rsid w:val="001A497E"/>
    <w:rsid w:val="001A4AD9"/>
    <w:rsid w:val="001A57CA"/>
    <w:rsid w:val="001A5BE9"/>
    <w:rsid w:val="001A5CB4"/>
    <w:rsid w:val="001A5F73"/>
    <w:rsid w:val="001B15D3"/>
    <w:rsid w:val="001B1A39"/>
    <w:rsid w:val="001B1DB3"/>
    <w:rsid w:val="001B20DA"/>
    <w:rsid w:val="001B31D5"/>
    <w:rsid w:val="001B3443"/>
    <w:rsid w:val="001B3C4A"/>
    <w:rsid w:val="001B3E4F"/>
    <w:rsid w:val="001B549C"/>
    <w:rsid w:val="001B5D15"/>
    <w:rsid w:val="001B71C4"/>
    <w:rsid w:val="001C029C"/>
    <w:rsid w:val="001C0326"/>
    <w:rsid w:val="001C06E1"/>
    <w:rsid w:val="001C0A60"/>
    <w:rsid w:val="001C0CBB"/>
    <w:rsid w:val="001C110F"/>
    <w:rsid w:val="001C1543"/>
    <w:rsid w:val="001C192F"/>
    <w:rsid w:val="001C3C42"/>
    <w:rsid w:val="001C3E65"/>
    <w:rsid w:val="001C61D5"/>
    <w:rsid w:val="001C73C2"/>
    <w:rsid w:val="001C7C2D"/>
    <w:rsid w:val="001D17F0"/>
    <w:rsid w:val="001D3C1F"/>
    <w:rsid w:val="001D6522"/>
    <w:rsid w:val="001D734F"/>
    <w:rsid w:val="001D7869"/>
    <w:rsid w:val="001D7877"/>
    <w:rsid w:val="001E0179"/>
    <w:rsid w:val="001E1A93"/>
    <w:rsid w:val="001E2F15"/>
    <w:rsid w:val="001E6276"/>
    <w:rsid w:val="001F2121"/>
    <w:rsid w:val="001F5294"/>
    <w:rsid w:val="001F71AA"/>
    <w:rsid w:val="00201702"/>
    <w:rsid w:val="002026CD"/>
    <w:rsid w:val="00202ABF"/>
    <w:rsid w:val="00203090"/>
    <w:rsid w:val="002033FC"/>
    <w:rsid w:val="002044BB"/>
    <w:rsid w:val="00205534"/>
    <w:rsid w:val="00205D9D"/>
    <w:rsid w:val="00207731"/>
    <w:rsid w:val="00207812"/>
    <w:rsid w:val="00210B09"/>
    <w:rsid w:val="00210C47"/>
    <w:rsid w:val="00210C9E"/>
    <w:rsid w:val="002117A7"/>
    <w:rsid w:val="00211840"/>
    <w:rsid w:val="002127EE"/>
    <w:rsid w:val="0021304D"/>
    <w:rsid w:val="00214730"/>
    <w:rsid w:val="00216BDE"/>
    <w:rsid w:val="00216DF2"/>
    <w:rsid w:val="002173B2"/>
    <w:rsid w:val="002177F1"/>
    <w:rsid w:val="00220E5F"/>
    <w:rsid w:val="00220E65"/>
    <w:rsid w:val="002212B5"/>
    <w:rsid w:val="00223205"/>
    <w:rsid w:val="002234F3"/>
    <w:rsid w:val="002239BE"/>
    <w:rsid w:val="00223C0C"/>
    <w:rsid w:val="00224F56"/>
    <w:rsid w:val="00225104"/>
    <w:rsid w:val="002258A7"/>
    <w:rsid w:val="00226668"/>
    <w:rsid w:val="00226AB0"/>
    <w:rsid w:val="00233809"/>
    <w:rsid w:val="0023426D"/>
    <w:rsid w:val="0023450E"/>
    <w:rsid w:val="0023604A"/>
    <w:rsid w:val="00240046"/>
    <w:rsid w:val="00240E27"/>
    <w:rsid w:val="002460EC"/>
    <w:rsid w:val="0024797F"/>
    <w:rsid w:val="00247C20"/>
    <w:rsid w:val="0025014B"/>
    <w:rsid w:val="00250B92"/>
    <w:rsid w:val="0025119E"/>
    <w:rsid w:val="00251269"/>
    <w:rsid w:val="00252163"/>
    <w:rsid w:val="002529A8"/>
    <w:rsid w:val="00252AA8"/>
    <w:rsid w:val="00252F02"/>
    <w:rsid w:val="002535C0"/>
    <w:rsid w:val="0025379C"/>
    <w:rsid w:val="002557F9"/>
    <w:rsid w:val="002559F3"/>
    <w:rsid w:val="00255CC2"/>
    <w:rsid w:val="00255CC3"/>
    <w:rsid w:val="00256F45"/>
    <w:rsid w:val="002579FE"/>
    <w:rsid w:val="00260552"/>
    <w:rsid w:val="00260D92"/>
    <w:rsid w:val="00261373"/>
    <w:rsid w:val="00261466"/>
    <w:rsid w:val="00262AF3"/>
    <w:rsid w:val="0026311C"/>
    <w:rsid w:val="00263DA0"/>
    <w:rsid w:val="002648F4"/>
    <w:rsid w:val="0026668C"/>
    <w:rsid w:val="002666C9"/>
    <w:rsid w:val="002666FE"/>
    <w:rsid w:val="00266AC1"/>
    <w:rsid w:val="00266C0C"/>
    <w:rsid w:val="00267C8F"/>
    <w:rsid w:val="00267DE9"/>
    <w:rsid w:val="00270094"/>
    <w:rsid w:val="00270BA6"/>
    <w:rsid w:val="0027178C"/>
    <w:rsid w:val="002719FA"/>
    <w:rsid w:val="00272668"/>
    <w:rsid w:val="00272893"/>
    <w:rsid w:val="0027330B"/>
    <w:rsid w:val="00273315"/>
    <w:rsid w:val="00274733"/>
    <w:rsid w:val="00275E7C"/>
    <w:rsid w:val="00276013"/>
    <w:rsid w:val="002762D3"/>
    <w:rsid w:val="002803AD"/>
    <w:rsid w:val="002805BA"/>
    <w:rsid w:val="00282052"/>
    <w:rsid w:val="0028298D"/>
    <w:rsid w:val="00283118"/>
    <w:rsid w:val="002831A3"/>
    <w:rsid w:val="00283228"/>
    <w:rsid w:val="0028519E"/>
    <w:rsid w:val="0028567A"/>
    <w:rsid w:val="002856A5"/>
    <w:rsid w:val="00285B50"/>
    <w:rsid w:val="002872ED"/>
    <w:rsid w:val="002905C2"/>
    <w:rsid w:val="002939ED"/>
    <w:rsid w:val="00293C60"/>
    <w:rsid w:val="002942FC"/>
    <w:rsid w:val="00294574"/>
    <w:rsid w:val="002952E5"/>
    <w:rsid w:val="00295AF2"/>
    <w:rsid w:val="00295C91"/>
    <w:rsid w:val="00296ECF"/>
    <w:rsid w:val="00297151"/>
    <w:rsid w:val="002A3250"/>
    <w:rsid w:val="002A4FF1"/>
    <w:rsid w:val="002A52FC"/>
    <w:rsid w:val="002A588D"/>
    <w:rsid w:val="002A6C87"/>
    <w:rsid w:val="002B0D92"/>
    <w:rsid w:val="002B20E6"/>
    <w:rsid w:val="002B42A3"/>
    <w:rsid w:val="002B5D05"/>
    <w:rsid w:val="002B5E4D"/>
    <w:rsid w:val="002B6D9E"/>
    <w:rsid w:val="002B79B2"/>
    <w:rsid w:val="002C0850"/>
    <w:rsid w:val="002C0988"/>
    <w:rsid w:val="002C0CDD"/>
    <w:rsid w:val="002C221B"/>
    <w:rsid w:val="002C2589"/>
    <w:rsid w:val="002C274A"/>
    <w:rsid w:val="002C2ACA"/>
    <w:rsid w:val="002C35EC"/>
    <w:rsid w:val="002C38C4"/>
    <w:rsid w:val="002C5F31"/>
    <w:rsid w:val="002C71DB"/>
    <w:rsid w:val="002D2488"/>
    <w:rsid w:val="002D2F53"/>
    <w:rsid w:val="002D3D8C"/>
    <w:rsid w:val="002D43E4"/>
    <w:rsid w:val="002D4ED8"/>
    <w:rsid w:val="002D5E0B"/>
    <w:rsid w:val="002D6B79"/>
    <w:rsid w:val="002D6C8B"/>
    <w:rsid w:val="002D7606"/>
    <w:rsid w:val="002E115D"/>
    <w:rsid w:val="002E1329"/>
    <w:rsid w:val="002E1A1D"/>
    <w:rsid w:val="002E1B39"/>
    <w:rsid w:val="002E3458"/>
    <w:rsid w:val="002E4081"/>
    <w:rsid w:val="002E4875"/>
    <w:rsid w:val="002E51F8"/>
    <w:rsid w:val="002E5B78"/>
    <w:rsid w:val="002E64DA"/>
    <w:rsid w:val="002F1029"/>
    <w:rsid w:val="002F3AE3"/>
    <w:rsid w:val="002F4C8D"/>
    <w:rsid w:val="002F5094"/>
    <w:rsid w:val="002F7441"/>
    <w:rsid w:val="003004BA"/>
    <w:rsid w:val="00303868"/>
    <w:rsid w:val="00303BE8"/>
    <w:rsid w:val="0030464B"/>
    <w:rsid w:val="003053E6"/>
    <w:rsid w:val="00305AEC"/>
    <w:rsid w:val="00306346"/>
    <w:rsid w:val="0030786C"/>
    <w:rsid w:val="00307C71"/>
    <w:rsid w:val="003107EB"/>
    <w:rsid w:val="00311D4B"/>
    <w:rsid w:val="003122BA"/>
    <w:rsid w:val="003127FF"/>
    <w:rsid w:val="00314032"/>
    <w:rsid w:val="003141D7"/>
    <w:rsid w:val="00314D5D"/>
    <w:rsid w:val="003158C9"/>
    <w:rsid w:val="00320520"/>
    <w:rsid w:val="0032120A"/>
    <w:rsid w:val="00321F82"/>
    <w:rsid w:val="003233DE"/>
    <w:rsid w:val="00323CFA"/>
    <w:rsid w:val="003240F9"/>
    <w:rsid w:val="0032466B"/>
    <w:rsid w:val="00324F20"/>
    <w:rsid w:val="003267F1"/>
    <w:rsid w:val="003272CF"/>
    <w:rsid w:val="0033170E"/>
    <w:rsid w:val="00331C5D"/>
    <w:rsid w:val="003322BE"/>
    <w:rsid w:val="003330EB"/>
    <w:rsid w:val="00333DC3"/>
    <w:rsid w:val="00335903"/>
    <w:rsid w:val="0033797E"/>
    <w:rsid w:val="0034042A"/>
    <w:rsid w:val="00340768"/>
    <w:rsid w:val="003415FD"/>
    <w:rsid w:val="003429F0"/>
    <w:rsid w:val="00342DA0"/>
    <w:rsid w:val="00343569"/>
    <w:rsid w:val="0034511E"/>
    <w:rsid w:val="00345A82"/>
    <w:rsid w:val="00346781"/>
    <w:rsid w:val="00347ACA"/>
    <w:rsid w:val="00350774"/>
    <w:rsid w:val="0035097A"/>
    <w:rsid w:val="00351862"/>
    <w:rsid w:val="0035340B"/>
    <w:rsid w:val="003540A4"/>
    <w:rsid w:val="00354BB9"/>
    <w:rsid w:val="0035504D"/>
    <w:rsid w:val="00355BD9"/>
    <w:rsid w:val="003560C2"/>
    <w:rsid w:val="003560FF"/>
    <w:rsid w:val="00357312"/>
    <w:rsid w:val="00357BCC"/>
    <w:rsid w:val="00360C22"/>
    <w:rsid w:val="00360E11"/>
    <w:rsid w:val="00360E4E"/>
    <w:rsid w:val="00361465"/>
    <w:rsid w:val="003615EB"/>
    <w:rsid w:val="00361B9E"/>
    <w:rsid w:val="00363C9E"/>
    <w:rsid w:val="00363CDC"/>
    <w:rsid w:val="00364C99"/>
    <w:rsid w:val="003701E5"/>
    <w:rsid w:val="00370AAA"/>
    <w:rsid w:val="00370CFD"/>
    <w:rsid w:val="003756C0"/>
    <w:rsid w:val="003759F0"/>
    <w:rsid w:val="00375F77"/>
    <w:rsid w:val="003767F5"/>
    <w:rsid w:val="00376980"/>
    <w:rsid w:val="00380649"/>
    <w:rsid w:val="00380ED1"/>
    <w:rsid w:val="00381BBE"/>
    <w:rsid w:val="0038200F"/>
    <w:rsid w:val="003824D6"/>
    <w:rsid w:val="00382903"/>
    <w:rsid w:val="00382B07"/>
    <w:rsid w:val="00383FA3"/>
    <w:rsid w:val="003846FF"/>
    <w:rsid w:val="003848BC"/>
    <w:rsid w:val="003850BA"/>
    <w:rsid w:val="00385745"/>
    <w:rsid w:val="003857D4"/>
    <w:rsid w:val="00385AD4"/>
    <w:rsid w:val="00387924"/>
    <w:rsid w:val="0039006A"/>
    <w:rsid w:val="00390905"/>
    <w:rsid w:val="00390BDA"/>
    <w:rsid w:val="00390E7C"/>
    <w:rsid w:val="003924BC"/>
    <w:rsid w:val="003929CF"/>
    <w:rsid w:val="003932B9"/>
    <w:rsid w:val="0039384D"/>
    <w:rsid w:val="00393F25"/>
    <w:rsid w:val="00394586"/>
    <w:rsid w:val="00395C23"/>
    <w:rsid w:val="00395E3D"/>
    <w:rsid w:val="00396871"/>
    <w:rsid w:val="00396A8A"/>
    <w:rsid w:val="00397B50"/>
    <w:rsid w:val="003A04B8"/>
    <w:rsid w:val="003A09F9"/>
    <w:rsid w:val="003A2E4F"/>
    <w:rsid w:val="003A3723"/>
    <w:rsid w:val="003A3C16"/>
    <w:rsid w:val="003A42BC"/>
    <w:rsid w:val="003A4438"/>
    <w:rsid w:val="003A49B4"/>
    <w:rsid w:val="003A4BF3"/>
    <w:rsid w:val="003A4CEE"/>
    <w:rsid w:val="003A5013"/>
    <w:rsid w:val="003A5078"/>
    <w:rsid w:val="003A62DD"/>
    <w:rsid w:val="003A6449"/>
    <w:rsid w:val="003A775A"/>
    <w:rsid w:val="003B00D4"/>
    <w:rsid w:val="003B1361"/>
    <w:rsid w:val="003B213A"/>
    <w:rsid w:val="003B39BA"/>
    <w:rsid w:val="003B43AD"/>
    <w:rsid w:val="003B4581"/>
    <w:rsid w:val="003B53A6"/>
    <w:rsid w:val="003B5D90"/>
    <w:rsid w:val="003B7C5C"/>
    <w:rsid w:val="003C0FEC"/>
    <w:rsid w:val="003C2AC8"/>
    <w:rsid w:val="003C2D20"/>
    <w:rsid w:val="003C305A"/>
    <w:rsid w:val="003C711B"/>
    <w:rsid w:val="003C7443"/>
    <w:rsid w:val="003D033A"/>
    <w:rsid w:val="003D0C04"/>
    <w:rsid w:val="003D1339"/>
    <w:rsid w:val="003D1361"/>
    <w:rsid w:val="003D17F9"/>
    <w:rsid w:val="003D2D88"/>
    <w:rsid w:val="003D3055"/>
    <w:rsid w:val="003D41EA"/>
    <w:rsid w:val="003D4850"/>
    <w:rsid w:val="003D535A"/>
    <w:rsid w:val="003D59C8"/>
    <w:rsid w:val="003D6088"/>
    <w:rsid w:val="003D60A1"/>
    <w:rsid w:val="003D74AC"/>
    <w:rsid w:val="003DB46B"/>
    <w:rsid w:val="003E15CF"/>
    <w:rsid w:val="003E2481"/>
    <w:rsid w:val="003E5265"/>
    <w:rsid w:val="003E5C35"/>
    <w:rsid w:val="003E61B9"/>
    <w:rsid w:val="003E74DC"/>
    <w:rsid w:val="003F0955"/>
    <w:rsid w:val="003F0A36"/>
    <w:rsid w:val="003F18FD"/>
    <w:rsid w:val="003F4341"/>
    <w:rsid w:val="003F5552"/>
    <w:rsid w:val="003F5F4D"/>
    <w:rsid w:val="003F5FC3"/>
    <w:rsid w:val="003F646F"/>
    <w:rsid w:val="00400F00"/>
    <w:rsid w:val="00401EDF"/>
    <w:rsid w:val="00402C17"/>
    <w:rsid w:val="00404368"/>
    <w:rsid w:val="00404F8B"/>
    <w:rsid w:val="00405256"/>
    <w:rsid w:val="00405289"/>
    <w:rsid w:val="00405F8B"/>
    <w:rsid w:val="00410031"/>
    <w:rsid w:val="00410515"/>
    <w:rsid w:val="00412EDC"/>
    <w:rsid w:val="00412F5A"/>
    <w:rsid w:val="00412FF4"/>
    <w:rsid w:val="0041527F"/>
    <w:rsid w:val="00415C81"/>
    <w:rsid w:val="004163E5"/>
    <w:rsid w:val="00416550"/>
    <w:rsid w:val="00420910"/>
    <w:rsid w:val="00423B22"/>
    <w:rsid w:val="004242AF"/>
    <w:rsid w:val="004262C2"/>
    <w:rsid w:val="00427793"/>
    <w:rsid w:val="00432378"/>
    <w:rsid w:val="00432A99"/>
    <w:rsid w:val="00433C31"/>
    <w:rsid w:val="004343C5"/>
    <w:rsid w:val="00434916"/>
    <w:rsid w:val="00435865"/>
    <w:rsid w:val="00440D1C"/>
    <w:rsid w:val="00440D65"/>
    <w:rsid w:val="00441501"/>
    <w:rsid w:val="00442B13"/>
    <w:rsid w:val="004435E6"/>
    <w:rsid w:val="00443F44"/>
    <w:rsid w:val="00447E31"/>
    <w:rsid w:val="00450997"/>
    <w:rsid w:val="004509B6"/>
    <w:rsid w:val="00451CEE"/>
    <w:rsid w:val="00452116"/>
    <w:rsid w:val="00453923"/>
    <w:rsid w:val="00454B9B"/>
    <w:rsid w:val="0045617A"/>
    <w:rsid w:val="00456605"/>
    <w:rsid w:val="004568FC"/>
    <w:rsid w:val="00457858"/>
    <w:rsid w:val="0045788F"/>
    <w:rsid w:val="004603C7"/>
    <w:rsid w:val="00460B0B"/>
    <w:rsid w:val="00461023"/>
    <w:rsid w:val="00462FAC"/>
    <w:rsid w:val="004636FC"/>
    <w:rsid w:val="004638D9"/>
    <w:rsid w:val="0046448A"/>
    <w:rsid w:val="00464631"/>
    <w:rsid w:val="00464B79"/>
    <w:rsid w:val="00466156"/>
    <w:rsid w:val="00466F33"/>
    <w:rsid w:val="00467BBF"/>
    <w:rsid w:val="00470240"/>
    <w:rsid w:val="00470563"/>
    <w:rsid w:val="00470DA4"/>
    <w:rsid w:val="00471E58"/>
    <w:rsid w:val="004725F6"/>
    <w:rsid w:val="004727B6"/>
    <w:rsid w:val="00472AE2"/>
    <w:rsid w:val="00473A47"/>
    <w:rsid w:val="0047554E"/>
    <w:rsid w:val="00475CCA"/>
    <w:rsid w:val="0047655A"/>
    <w:rsid w:val="004767FC"/>
    <w:rsid w:val="00477AF0"/>
    <w:rsid w:val="00477B89"/>
    <w:rsid w:val="00480210"/>
    <w:rsid w:val="004813F2"/>
    <w:rsid w:val="004814A8"/>
    <w:rsid w:val="004830C3"/>
    <w:rsid w:val="004831E2"/>
    <w:rsid w:val="00483314"/>
    <w:rsid w:val="00483C0B"/>
    <w:rsid w:val="004855DE"/>
    <w:rsid w:val="0048593C"/>
    <w:rsid w:val="004867E2"/>
    <w:rsid w:val="00486959"/>
    <w:rsid w:val="004911E2"/>
    <w:rsid w:val="004913AE"/>
    <w:rsid w:val="004929A9"/>
    <w:rsid w:val="004930E6"/>
    <w:rsid w:val="0049392C"/>
    <w:rsid w:val="00493D44"/>
    <w:rsid w:val="004963EB"/>
    <w:rsid w:val="00497790"/>
    <w:rsid w:val="00497899"/>
    <w:rsid w:val="004A0CFC"/>
    <w:rsid w:val="004A154D"/>
    <w:rsid w:val="004A1E06"/>
    <w:rsid w:val="004A1F21"/>
    <w:rsid w:val="004A5195"/>
    <w:rsid w:val="004A529A"/>
    <w:rsid w:val="004A613A"/>
    <w:rsid w:val="004A6BB1"/>
    <w:rsid w:val="004A76ED"/>
    <w:rsid w:val="004A78D9"/>
    <w:rsid w:val="004A7D3E"/>
    <w:rsid w:val="004B0498"/>
    <w:rsid w:val="004B2C8E"/>
    <w:rsid w:val="004B4DD3"/>
    <w:rsid w:val="004B5A8A"/>
    <w:rsid w:val="004B5B19"/>
    <w:rsid w:val="004B71DB"/>
    <w:rsid w:val="004C0C11"/>
    <w:rsid w:val="004C1BCD"/>
    <w:rsid w:val="004C1D25"/>
    <w:rsid w:val="004C29F0"/>
    <w:rsid w:val="004C42E7"/>
    <w:rsid w:val="004C6BCF"/>
    <w:rsid w:val="004C6D74"/>
    <w:rsid w:val="004C7165"/>
    <w:rsid w:val="004C716F"/>
    <w:rsid w:val="004C73DC"/>
    <w:rsid w:val="004D0D5C"/>
    <w:rsid w:val="004D16FB"/>
    <w:rsid w:val="004D3CA5"/>
    <w:rsid w:val="004D3DAB"/>
    <w:rsid w:val="004D400E"/>
    <w:rsid w:val="004D4DF5"/>
    <w:rsid w:val="004D58BF"/>
    <w:rsid w:val="004E1B71"/>
    <w:rsid w:val="004E1DD3"/>
    <w:rsid w:val="004E4335"/>
    <w:rsid w:val="004E525A"/>
    <w:rsid w:val="004E5A4C"/>
    <w:rsid w:val="004E6181"/>
    <w:rsid w:val="004F045E"/>
    <w:rsid w:val="004F0B31"/>
    <w:rsid w:val="004F13EE"/>
    <w:rsid w:val="004F2022"/>
    <w:rsid w:val="004F2BA5"/>
    <w:rsid w:val="004F32B1"/>
    <w:rsid w:val="004F47AD"/>
    <w:rsid w:val="004F6405"/>
    <w:rsid w:val="004F7BFF"/>
    <w:rsid w:val="004F7C05"/>
    <w:rsid w:val="00501C94"/>
    <w:rsid w:val="005028F3"/>
    <w:rsid w:val="00503112"/>
    <w:rsid w:val="00505526"/>
    <w:rsid w:val="0050621B"/>
    <w:rsid w:val="00506432"/>
    <w:rsid w:val="00506787"/>
    <w:rsid w:val="00506B40"/>
    <w:rsid w:val="00506E82"/>
    <w:rsid w:val="005074C8"/>
    <w:rsid w:val="005103C7"/>
    <w:rsid w:val="005106EB"/>
    <w:rsid w:val="00510EB2"/>
    <w:rsid w:val="00515B9D"/>
    <w:rsid w:val="00516152"/>
    <w:rsid w:val="00517CAB"/>
    <w:rsid w:val="0052051D"/>
    <w:rsid w:val="00520627"/>
    <w:rsid w:val="00520B95"/>
    <w:rsid w:val="00521519"/>
    <w:rsid w:val="00522008"/>
    <w:rsid w:val="00522425"/>
    <w:rsid w:val="00532044"/>
    <w:rsid w:val="0053324F"/>
    <w:rsid w:val="005334D4"/>
    <w:rsid w:val="00536130"/>
    <w:rsid w:val="005376F8"/>
    <w:rsid w:val="00537A4E"/>
    <w:rsid w:val="00537FAD"/>
    <w:rsid w:val="0054323F"/>
    <w:rsid w:val="00543E17"/>
    <w:rsid w:val="00544662"/>
    <w:rsid w:val="00544E2A"/>
    <w:rsid w:val="00545EE6"/>
    <w:rsid w:val="005465EE"/>
    <w:rsid w:val="005466D6"/>
    <w:rsid w:val="0054765A"/>
    <w:rsid w:val="00551B91"/>
    <w:rsid w:val="00552250"/>
    <w:rsid w:val="00553175"/>
    <w:rsid w:val="00553670"/>
    <w:rsid w:val="005550E7"/>
    <w:rsid w:val="005564FB"/>
    <w:rsid w:val="0055688C"/>
    <w:rsid w:val="00556D68"/>
    <w:rsid w:val="005572C7"/>
    <w:rsid w:val="00560797"/>
    <w:rsid w:val="0056216F"/>
    <w:rsid w:val="00562ED7"/>
    <w:rsid w:val="005650ED"/>
    <w:rsid w:val="005656CA"/>
    <w:rsid w:val="00567396"/>
    <w:rsid w:val="00570675"/>
    <w:rsid w:val="00571D77"/>
    <w:rsid w:val="00572A2B"/>
    <w:rsid w:val="00575754"/>
    <w:rsid w:val="00576B6D"/>
    <w:rsid w:val="00580796"/>
    <w:rsid w:val="0058087D"/>
    <w:rsid w:val="00581FBA"/>
    <w:rsid w:val="005836F9"/>
    <w:rsid w:val="00583AC3"/>
    <w:rsid w:val="00584FF6"/>
    <w:rsid w:val="00585BF1"/>
    <w:rsid w:val="00586FB2"/>
    <w:rsid w:val="00587CFF"/>
    <w:rsid w:val="00587E6F"/>
    <w:rsid w:val="00591296"/>
    <w:rsid w:val="00591E20"/>
    <w:rsid w:val="005924CA"/>
    <w:rsid w:val="00592797"/>
    <w:rsid w:val="00592E49"/>
    <w:rsid w:val="00593213"/>
    <w:rsid w:val="00593801"/>
    <w:rsid w:val="00594956"/>
    <w:rsid w:val="0059508B"/>
    <w:rsid w:val="005952E9"/>
    <w:rsid w:val="00595408"/>
    <w:rsid w:val="00595E84"/>
    <w:rsid w:val="005961E0"/>
    <w:rsid w:val="0059626A"/>
    <w:rsid w:val="00596C9D"/>
    <w:rsid w:val="005976D2"/>
    <w:rsid w:val="00597892"/>
    <w:rsid w:val="0059791E"/>
    <w:rsid w:val="005A0C59"/>
    <w:rsid w:val="005A13EC"/>
    <w:rsid w:val="005A214F"/>
    <w:rsid w:val="005A2E35"/>
    <w:rsid w:val="005A2F6F"/>
    <w:rsid w:val="005A303B"/>
    <w:rsid w:val="005A31ED"/>
    <w:rsid w:val="005A48EB"/>
    <w:rsid w:val="005A5346"/>
    <w:rsid w:val="005A6CFB"/>
    <w:rsid w:val="005B1D80"/>
    <w:rsid w:val="005B68D7"/>
    <w:rsid w:val="005B7467"/>
    <w:rsid w:val="005C34AD"/>
    <w:rsid w:val="005C5AEB"/>
    <w:rsid w:val="005D1136"/>
    <w:rsid w:val="005D1C6E"/>
    <w:rsid w:val="005D1C92"/>
    <w:rsid w:val="005D247E"/>
    <w:rsid w:val="005D24E2"/>
    <w:rsid w:val="005D2D45"/>
    <w:rsid w:val="005E0235"/>
    <w:rsid w:val="005E0A3F"/>
    <w:rsid w:val="005E5056"/>
    <w:rsid w:val="005E6883"/>
    <w:rsid w:val="005E772F"/>
    <w:rsid w:val="005E7875"/>
    <w:rsid w:val="005E7E38"/>
    <w:rsid w:val="005F0CF7"/>
    <w:rsid w:val="005F175C"/>
    <w:rsid w:val="005F2F19"/>
    <w:rsid w:val="005F490F"/>
    <w:rsid w:val="005F4A8A"/>
    <w:rsid w:val="005F4B0A"/>
    <w:rsid w:val="005F4ECA"/>
    <w:rsid w:val="005F5766"/>
    <w:rsid w:val="00600A31"/>
    <w:rsid w:val="006012A9"/>
    <w:rsid w:val="006041BE"/>
    <w:rsid w:val="006043C7"/>
    <w:rsid w:val="00605466"/>
    <w:rsid w:val="00611FE1"/>
    <w:rsid w:val="006124E2"/>
    <w:rsid w:val="00614167"/>
    <w:rsid w:val="0061418A"/>
    <w:rsid w:val="00615201"/>
    <w:rsid w:val="00616648"/>
    <w:rsid w:val="006177F1"/>
    <w:rsid w:val="00620D1D"/>
    <w:rsid w:val="00622F3F"/>
    <w:rsid w:val="00623288"/>
    <w:rsid w:val="006244B8"/>
    <w:rsid w:val="00624B52"/>
    <w:rsid w:val="00626537"/>
    <w:rsid w:val="0062768A"/>
    <w:rsid w:val="00627B1F"/>
    <w:rsid w:val="00627C19"/>
    <w:rsid w:val="00627D4D"/>
    <w:rsid w:val="00630794"/>
    <w:rsid w:val="00630851"/>
    <w:rsid w:val="00630A57"/>
    <w:rsid w:val="00631DF4"/>
    <w:rsid w:val="00632A28"/>
    <w:rsid w:val="00633F3F"/>
    <w:rsid w:val="00634175"/>
    <w:rsid w:val="00635D2C"/>
    <w:rsid w:val="006407F6"/>
    <w:rsid w:val="006408AC"/>
    <w:rsid w:val="00644A90"/>
    <w:rsid w:val="00645099"/>
    <w:rsid w:val="00645A94"/>
    <w:rsid w:val="00647FBD"/>
    <w:rsid w:val="006506EE"/>
    <w:rsid w:val="006511B6"/>
    <w:rsid w:val="00651515"/>
    <w:rsid w:val="006521AA"/>
    <w:rsid w:val="00653336"/>
    <w:rsid w:val="0065477A"/>
    <w:rsid w:val="00655218"/>
    <w:rsid w:val="006557C1"/>
    <w:rsid w:val="00657FF8"/>
    <w:rsid w:val="00660717"/>
    <w:rsid w:val="00661DC2"/>
    <w:rsid w:val="00663ED0"/>
    <w:rsid w:val="006679CA"/>
    <w:rsid w:val="0067060E"/>
    <w:rsid w:val="00670D99"/>
    <w:rsid w:val="00670E2B"/>
    <w:rsid w:val="00671306"/>
    <w:rsid w:val="0067172F"/>
    <w:rsid w:val="0067202F"/>
    <w:rsid w:val="00672849"/>
    <w:rsid w:val="006734BB"/>
    <w:rsid w:val="00675529"/>
    <w:rsid w:val="006755C1"/>
    <w:rsid w:val="006760B1"/>
    <w:rsid w:val="006768CE"/>
    <w:rsid w:val="0067697A"/>
    <w:rsid w:val="006821EB"/>
    <w:rsid w:val="00682C4E"/>
    <w:rsid w:val="00682FAE"/>
    <w:rsid w:val="006830BD"/>
    <w:rsid w:val="00690042"/>
    <w:rsid w:val="00690740"/>
    <w:rsid w:val="006918FC"/>
    <w:rsid w:val="00691C2C"/>
    <w:rsid w:val="0069304D"/>
    <w:rsid w:val="006A07CF"/>
    <w:rsid w:val="006A71DB"/>
    <w:rsid w:val="006A7B88"/>
    <w:rsid w:val="006B15B3"/>
    <w:rsid w:val="006B180D"/>
    <w:rsid w:val="006B1993"/>
    <w:rsid w:val="006B2286"/>
    <w:rsid w:val="006B5607"/>
    <w:rsid w:val="006B56A4"/>
    <w:rsid w:val="006B56BB"/>
    <w:rsid w:val="006C0D90"/>
    <w:rsid w:val="006C63B6"/>
    <w:rsid w:val="006C662D"/>
    <w:rsid w:val="006C7632"/>
    <w:rsid w:val="006C77A8"/>
    <w:rsid w:val="006C7A9A"/>
    <w:rsid w:val="006C7DE8"/>
    <w:rsid w:val="006D0280"/>
    <w:rsid w:val="006D1D9A"/>
    <w:rsid w:val="006D2CA4"/>
    <w:rsid w:val="006D32D3"/>
    <w:rsid w:val="006D3703"/>
    <w:rsid w:val="006D4098"/>
    <w:rsid w:val="006D44BD"/>
    <w:rsid w:val="006D4BEA"/>
    <w:rsid w:val="006D7681"/>
    <w:rsid w:val="006D7B2E"/>
    <w:rsid w:val="006D7EFD"/>
    <w:rsid w:val="006E02EA"/>
    <w:rsid w:val="006E0968"/>
    <w:rsid w:val="006E2791"/>
    <w:rsid w:val="006E2AF6"/>
    <w:rsid w:val="006E3CA4"/>
    <w:rsid w:val="006E4142"/>
    <w:rsid w:val="006E66E8"/>
    <w:rsid w:val="006E6A85"/>
    <w:rsid w:val="006E747B"/>
    <w:rsid w:val="006F19C6"/>
    <w:rsid w:val="006F20CD"/>
    <w:rsid w:val="006F2473"/>
    <w:rsid w:val="006F6213"/>
    <w:rsid w:val="006F657B"/>
    <w:rsid w:val="006F6BD5"/>
    <w:rsid w:val="006F6DC9"/>
    <w:rsid w:val="00701275"/>
    <w:rsid w:val="0070130A"/>
    <w:rsid w:val="00702FBA"/>
    <w:rsid w:val="007046B2"/>
    <w:rsid w:val="00705F86"/>
    <w:rsid w:val="00706074"/>
    <w:rsid w:val="0070755A"/>
    <w:rsid w:val="007076A2"/>
    <w:rsid w:val="00707F56"/>
    <w:rsid w:val="0071322B"/>
    <w:rsid w:val="00713558"/>
    <w:rsid w:val="00713BBA"/>
    <w:rsid w:val="00713FDB"/>
    <w:rsid w:val="00714740"/>
    <w:rsid w:val="00717517"/>
    <w:rsid w:val="00717CD7"/>
    <w:rsid w:val="007207E9"/>
    <w:rsid w:val="00720D08"/>
    <w:rsid w:val="00720E68"/>
    <w:rsid w:val="007210EF"/>
    <w:rsid w:val="00723C2B"/>
    <w:rsid w:val="00726271"/>
    <w:rsid w:val="007263B9"/>
    <w:rsid w:val="00726AA3"/>
    <w:rsid w:val="00727F7E"/>
    <w:rsid w:val="00727F9E"/>
    <w:rsid w:val="007304F4"/>
    <w:rsid w:val="007334F8"/>
    <w:rsid w:val="007339CD"/>
    <w:rsid w:val="00733CF7"/>
    <w:rsid w:val="00734160"/>
    <w:rsid w:val="007359D8"/>
    <w:rsid w:val="00735B8E"/>
    <w:rsid w:val="007360E2"/>
    <w:rsid w:val="007362D4"/>
    <w:rsid w:val="00736F92"/>
    <w:rsid w:val="00740A91"/>
    <w:rsid w:val="00740B26"/>
    <w:rsid w:val="00741082"/>
    <w:rsid w:val="007429C3"/>
    <w:rsid w:val="00742B05"/>
    <w:rsid w:val="00746579"/>
    <w:rsid w:val="00747545"/>
    <w:rsid w:val="00747843"/>
    <w:rsid w:val="007512C3"/>
    <w:rsid w:val="00751AD8"/>
    <w:rsid w:val="00753C19"/>
    <w:rsid w:val="00753D7D"/>
    <w:rsid w:val="00754285"/>
    <w:rsid w:val="00754B27"/>
    <w:rsid w:val="00754B82"/>
    <w:rsid w:val="00755B9A"/>
    <w:rsid w:val="00756369"/>
    <w:rsid w:val="00756AA4"/>
    <w:rsid w:val="007577E2"/>
    <w:rsid w:val="00760693"/>
    <w:rsid w:val="007616C3"/>
    <w:rsid w:val="00762419"/>
    <w:rsid w:val="0076283B"/>
    <w:rsid w:val="00762C15"/>
    <w:rsid w:val="0076672A"/>
    <w:rsid w:val="00767309"/>
    <w:rsid w:val="00771BD9"/>
    <w:rsid w:val="00772254"/>
    <w:rsid w:val="00772826"/>
    <w:rsid w:val="0077378D"/>
    <w:rsid w:val="00774A74"/>
    <w:rsid w:val="0077589B"/>
    <w:rsid w:val="00775E45"/>
    <w:rsid w:val="00776DF4"/>
    <w:rsid w:val="00776E74"/>
    <w:rsid w:val="0077734F"/>
    <w:rsid w:val="007810FE"/>
    <w:rsid w:val="00781EB6"/>
    <w:rsid w:val="00782373"/>
    <w:rsid w:val="007831E8"/>
    <w:rsid w:val="00785169"/>
    <w:rsid w:val="00786C2A"/>
    <w:rsid w:val="00791101"/>
    <w:rsid w:val="00791A36"/>
    <w:rsid w:val="00791BF5"/>
    <w:rsid w:val="0079295E"/>
    <w:rsid w:val="00793444"/>
    <w:rsid w:val="00793D02"/>
    <w:rsid w:val="00793EF4"/>
    <w:rsid w:val="007954AB"/>
    <w:rsid w:val="00796B81"/>
    <w:rsid w:val="007A0251"/>
    <w:rsid w:val="007A14C5"/>
    <w:rsid w:val="007A2F09"/>
    <w:rsid w:val="007A44D2"/>
    <w:rsid w:val="007A4A10"/>
    <w:rsid w:val="007A6BCE"/>
    <w:rsid w:val="007B0970"/>
    <w:rsid w:val="007B1760"/>
    <w:rsid w:val="007B1E9F"/>
    <w:rsid w:val="007B2855"/>
    <w:rsid w:val="007B45C3"/>
    <w:rsid w:val="007B52EA"/>
    <w:rsid w:val="007B577F"/>
    <w:rsid w:val="007B595E"/>
    <w:rsid w:val="007B5ED8"/>
    <w:rsid w:val="007B5FC6"/>
    <w:rsid w:val="007B7547"/>
    <w:rsid w:val="007B7A19"/>
    <w:rsid w:val="007B7DAB"/>
    <w:rsid w:val="007C0CEC"/>
    <w:rsid w:val="007C1475"/>
    <w:rsid w:val="007C1FDC"/>
    <w:rsid w:val="007C2941"/>
    <w:rsid w:val="007C3DF5"/>
    <w:rsid w:val="007C45F2"/>
    <w:rsid w:val="007C6D9C"/>
    <w:rsid w:val="007C719C"/>
    <w:rsid w:val="007C78F6"/>
    <w:rsid w:val="007C7DDB"/>
    <w:rsid w:val="007D087A"/>
    <w:rsid w:val="007D2259"/>
    <w:rsid w:val="007D2B71"/>
    <w:rsid w:val="007D2CC7"/>
    <w:rsid w:val="007D38FA"/>
    <w:rsid w:val="007D505D"/>
    <w:rsid w:val="007D5341"/>
    <w:rsid w:val="007D58A4"/>
    <w:rsid w:val="007D5979"/>
    <w:rsid w:val="007D5BC3"/>
    <w:rsid w:val="007D63B7"/>
    <w:rsid w:val="007D673D"/>
    <w:rsid w:val="007D790B"/>
    <w:rsid w:val="007E0FB8"/>
    <w:rsid w:val="007E1051"/>
    <w:rsid w:val="007E14DC"/>
    <w:rsid w:val="007E218E"/>
    <w:rsid w:val="007E23A6"/>
    <w:rsid w:val="007E32BA"/>
    <w:rsid w:val="007E3753"/>
    <w:rsid w:val="007E4AE6"/>
    <w:rsid w:val="007E4D09"/>
    <w:rsid w:val="007E7CC8"/>
    <w:rsid w:val="007F0EA4"/>
    <w:rsid w:val="007F1AE3"/>
    <w:rsid w:val="007F2220"/>
    <w:rsid w:val="007F39B6"/>
    <w:rsid w:val="007F4B3E"/>
    <w:rsid w:val="007F753B"/>
    <w:rsid w:val="007F7D8C"/>
    <w:rsid w:val="00800207"/>
    <w:rsid w:val="0080258C"/>
    <w:rsid w:val="00803B3B"/>
    <w:rsid w:val="00805B62"/>
    <w:rsid w:val="00811019"/>
    <w:rsid w:val="008127AF"/>
    <w:rsid w:val="00812B46"/>
    <w:rsid w:val="00812C6B"/>
    <w:rsid w:val="008133C9"/>
    <w:rsid w:val="008139FE"/>
    <w:rsid w:val="00814307"/>
    <w:rsid w:val="00814E14"/>
    <w:rsid w:val="00814FEA"/>
    <w:rsid w:val="00815125"/>
    <w:rsid w:val="0081518B"/>
    <w:rsid w:val="00815700"/>
    <w:rsid w:val="008173B6"/>
    <w:rsid w:val="00817455"/>
    <w:rsid w:val="00821908"/>
    <w:rsid w:val="00821E46"/>
    <w:rsid w:val="00822173"/>
    <w:rsid w:val="0082246B"/>
    <w:rsid w:val="008228DF"/>
    <w:rsid w:val="00822D7D"/>
    <w:rsid w:val="00822E97"/>
    <w:rsid w:val="00826190"/>
    <w:rsid w:val="008264EB"/>
    <w:rsid w:val="00826B8F"/>
    <w:rsid w:val="00830673"/>
    <w:rsid w:val="00831E8A"/>
    <w:rsid w:val="00834190"/>
    <w:rsid w:val="008349BC"/>
    <w:rsid w:val="008350A4"/>
    <w:rsid w:val="008357A4"/>
    <w:rsid w:val="00835C76"/>
    <w:rsid w:val="00836AE4"/>
    <w:rsid w:val="00836CAE"/>
    <w:rsid w:val="008376E2"/>
    <w:rsid w:val="00840FBB"/>
    <w:rsid w:val="0084120B"/>
    <w:rsid w:val="008425F5"/>
    <w:rsid w:val="008428BE"/>
    <w:rsid w:val="00843049"/>
    <w:rsid w:val="00845E26"/>
    <w:rsid w:val="008464AE"/>
    <w:rsid w:val="00847C58"/>
    <w:rsid w:val="00847EDC"/>
    <w:rsid w:val="0085209B"/>
    <w:rsid w:val="00852A01"/>
    <w:rsid w:val="008549CE"/>
    <w:rsid w:val="00854E67"/>
    <w:rsid w:val="00855C13"/>
    <w:rsid w:val="0085643A"/>
    <w:rsid w:val="00856B66"/>
    <w:rsid w:val="008577B6"/>
    <w:rsid w:val="008577E6"/>
    <w:rsid w:val="008601AC"/>
    <w:rsid w:val="008605BB"/>
    <w:rsid w:val="00861A5F"/>
    <w:rsid w:val="00861E4A"/>
    <w:rsid w:val="008644AD"/>
    <w:rsid w:val="00865735"/>
    <w:rsid w:val="00865DDB"/>
    <w:rsid w:val="008661C0"/>
    <w:rsid w:val="00866421"/>
    <w:rsid w:val="00866D25"/>
    <w:rsid w:val="00867538"/>
    <w:rsid w:val="00867C06"/>
    <w:rsid w:val="00870741"/>
    <w:rsid w:val="0087078B"/>
    <w:rsid w:val="00873A7B"/>
    <w:rsid w:val="00873D90"/>
    <w:rsid w:val="00873FC8"/>
    <w:rsid w:val="00875ED5"/>
    <w:rsid w:val="00876419"/>
    <w:rsid w:val="0088132C"/>
    <w:rsid w:val="0088394B"/>
    <w:rsid w:val="00883E5B"/>
    <w:rsid w:val="00884758"/>
    <w:rsid w:val="00884C63"/>
    <w:rsid w:val="00885908"/>
    <w:rsid w:val="00885CE3"/>
    <w:rsid w:val="00885F0D"/>
    <w:rsid w:val="008864B7"/>
    <w:rsid w:val="00886A71"/>
    <w:rsid w:val="00886B1D"/>
    <w:rsid w:val="00886B46"/>
    <w:rsid w:val="0089098A"/>
    <w:rsid w:val="00891059"/>
    <w:rsid w:val="0089377D"/>
    <w:rsid w:val="0089677E"/>
    <w:rsid w:val="008A020A"/>
    <w:rsid w:val="008A0691"/>
    <w:rsid w:val="008A1B0C"/>
    <w:rsid w:val="008A3DA4"/>
    <w:rsid w:val="008A4BEC"/>
    <w:rsid w:val="008A4D3C"/>
    <w:rsid w:val="008A7438"/>
    <w:rsid w:val="008A76B7"/>
    <w:rsid w:val="008A7E06"/>
    <w:rsid w:val="008B0946"/>
    <w:rsid w:val="008B1334"/>
    <w:rsid w:val="008B25C7"/>
    <w:rsid w:val="008B3EE6"/>
    <w:rsid w:val="008B4966"/>
    <w:rsid w:val="008B683D"/>
    <w:rsid w:val="008B6C71"/>
    <w:rsid w:val="008C0278"/>
    <w:rsid w:val="008C24E9"/>
    <w:rsid w:val="008C29DF"/>
    <w:rsid w:val="008C3507"/>
    <w:rsid w:val="008C419E"/>
    <w:rsid w:val="008C557D"/>
    <w:rsid w:val="008C6C0F"/>
    <w:rsid w:val="008C6EDB"/>
    <w:rsid w:val="008D0003"/>
    <w:rsid w:val="008D0533"/>
    <w:rsid w:val="008D1A65"/>
    <w:rsid w:val="008D1FFD"/>
    <w:rsid w:val="008D3CC6"/>
    <w:rsid w:val="008D3E36"/>
    <w:rsid w:val="008D42CB"/>
    <w:rsid w:val="008D48C9"/>
    <w:rsid w:val="008D5BF6"/>
    <w:rsid w:val="008D6381"/>
    <w:rsid w:val="008D7483"/>
    <w:rsid w:val="008D7500"/>
    <w:rsid w:val="008E08D9"/>
    <w:rsid w:val="008E0C77"/>
    <w:rsid w:val="008E16CD"/>
    <w:rsid w:val="008E1C2A"/>
    <w:rsid w:val="008E2658"/>
    <w:rsid w:val="008E2910"/>
    <w:rsid w:val="008E2B9B"/>
    <w:rsid w:val="008E2FDD"/>
    <w:rsid w:val="008E4945"/>
    <w:rsid w:val="008E56D5"/>
    <w:rsid w:val="008E625F"/>
    <w:rsid w:val="008E69B3"/>
    <w:rsid w:val="008F264D"/>
    <w:rsid w:val="008F2F9C"/>
    <w:rsid w:val="008F57AB"/>
    <w:rsid w:val="009040E9"/>
    <w:rsid w:val="009074E1"/>
    <w:rsid w:val="00907551"/>
    <w:rsid w:val="00907C6F"/>
    <w:rsid w:val="00907F12"/>
    <w:rsid w:val="0091057A"/>
    <w:rsid w:val="009112F7"/>
    <w:rsid w:val="0091175F"/>
    <w:rsid w:val="00911E94"/>
    <w:rsid w:val="009122AF"/>
    <w:rsid w:val="00912607"/>
    <w:rsid w:val="00912D54"/>
    <w:rsid w:val="0091389F"/>
    <w:rsid w:val="0091566C"/>
    <w:rsid w:val="009168DC"/>
    <w:rsid w:val="0091700D"/>
    <w:rsid w:val="009179D5"/>
    <w:rsid w:val="009207DD"/>
    <w:rsid w:val="009208F7"/>
    <w:rsid w:val="00920D18"/>
    <w:rsid w:val="0092100D"/>
    <w:rsid w:val="00921649"/>
    <w:rsid w:val="00922517"/>
    <w:rsid w:val="00922722"/>
    <w:rsid w:val="00923BFA"/>
    <w:rsid w:val="00923D52"/>
    <w:rsid w:val="009261E6"/>
    <w:rsid w:val="009268E1"/>
    <w:rsid w:val="00926A1A"/>
    <w:rsid w:val="00926A49"/>
    <w:rsid w:val="00926B8D"/>
    <w:rsid w:val="009271EE"/>
    <w:rsid w:val="009277DE"/>
    <w:rsid w:val="00930A8B"/>
    <w:rsid w:val="00931727"/>
    <w:rsid w:val="0093354E"/>
    <w:rsid w:val="009344AE"/>
    <w:rsid w:val="009344DE"/>
    <w:rsid w:val="00935BC3"/>
    <w:rsid w:val="00937916"/>
    <w:rsid w:val="00937DE4"/>
    <w:rsid w:val="00941696"/>
    <w:rsid w:val="00941B07"/>
    <w:rsid w:val="00944A40"/>
    <w:rsid w:val="009454E6"/>
    <w:rsid w:val="00945E7F"/>
    <w:rsid w:val="0094752E"/>
    <w:rsid w:val="009478B6"/>
    <w:rsid w:val="00952F51"/>
    <w:rsid w:val="009557C1"/>
    <w:rsid w:val="00960D6E"/>
    <w:rsid w:val="00961E5D"/>
    <w:rsid w:val="00962F56"/>
    <w:rsid w:val="00964943"/>
    <w:rsid w:val="00965ED6"/>
    <w:rsid w:val="009717D9"/>
    <w:rsid w:val="009731DE"/>
    <w:rsid w:val="009742B5"/>
    <w:rsid w:val="00974B59"/>
    <w:rsid w:val="009751FF"/>
    <w:rsid w:val="009767BA"/>
    <w:rsid w:val="00976CF6"/>
    <w:rsid w:val="009808DB"/>
    <w:rsid w:val="00980F16"/>
    <w:rsid w:val="0098182B"/>
    <w:rsid w:val="009819BF"/>
    <w:rsid w:val="0098340B"/>
    <w:rsid w:val="00983DC2"/>
    <w:rsid w:val="0098438C"/>
    <w:rsid w:val="009860CE"/>
    <w:rsid w:val="00986393"/>
    <w:rsid w:val="00986830"/>
    <w:rsid w:val="0099229E"/>
    <w:rsid w:val="009923C8"/>
    <w:rsid w:val="009924C3"/>
    <w:rsid w:val="00992A25"/>
    <w:rsid w:val="00993102"/>
    <w:rsid w:val="0099310B"/>
    <w:rsid w:val="0099490E"/>
    <w:rsid w:val="009975D6"/>
    <w:rsid w:val="00997A82"/>
    <w:rsid w:val="009A03D8"/>
    <w:rsid w:val="009A07AE"/>
    <w:rsid w:val="009A0AA0"/>
    <w:rsid w:val="009A18A7"/>
    <w:rsid w:val="009A18D2"/>
    <w:rsid w:val="009A1CB4"/>
    <w:rsid w:val="009A22B7"/>
    <w:rsid w:val="009A2DB4"/>
    <w:rsid w:val="009A61AE"/>
    <w:rsid w:val="009B1570"/>
    <w:rsid w:val="009B2341"/>
    <w:rsid w:val="009B5642"/>
    <w:rsid w:val="009B70E7"/>
    <w:rsid w:val="009C218C"/>
    <w:rsid w:val="009C602C"/>
    <w:rsid w:val="009C6832"/>
    <w:rsid w:val="009C6CE5"/>
    <w:rsid w:val="009C6F10"/>
    <w:rsid w:val="009C727C"/>
    <w:rsid w:val="009C748F"/>
    <w:rsid w:val="009D0A3F"/>
    <w:rsid w:val="009D11BA"/>
    <w:rsid w:val="009D148F"/>
    <w:rsid w:val="009D1B13"/>
    <w:rsid w:val="009D1B49"/>
    <w:rsid w:val="009D3C1F"/>
    <w:rsid w:val="009D3CA0"/>
    <w:rsid w:val="009D3D70"/>
    <w:rsid w:val="009D433A"/>
    <w:rsid w:val="009D6E14"/>
    <w:rsid w:val="009D7285"/>
    <w:rsid w:val="009D7DC4"/>
    <w:rsid w:val="009E0045"/>
    <w:rsid w:val="009E04FF"/>
    <w:rsid w:val="009E23E2"/>
    <w:rsid w:val="009E6794"/>
    <w:rsid w:val="009E6F7E"/>
    <w:rsid w:val="009E7A57"/>
    <w:rsid w:val="009F0A9D"/>
    <w:rsid w:val="009F1257"/>
    <w:rsid w:val="009F3B06"/>
    <w:rsid w:val="009F3CD5"/>
    <w:rsid w:val="009F3DD2"/>
    <w:rsid w:val="009F4803"/>
    <w:rsid w:val="009F49E9"/>
    <w:rsid w:val="009F4A8A"/>
    <w:rsid w:val="009F4C1B"/>
    <w:rsid w:val="009F4F6A"/>
    <w:rsid w:val="009F503F"/>
    <w:rsid w:val="009F5F32"/>
    <w:rsid w:val="009F623F"/>
    <w:rsid w:val="009F64AD"/>
    <w:rsid w:val="009F69A1"/>
    <w:rsid w:val="009F796A"/>
    <w:rsid w:val="00A023E3"/>
    <w:rsid w:val="00A0274E"/>
    <w:rsid w:val="00A027E4"/>
    <w:rsid w:val="00A02E26"/>
    <w:rsid w:val="00A04478"/>
    <w:rsid w:val="00A04997"/>
    <w:rsid w:val="00A05E3C"/>
    <w:rsid w:val="00A101B6"/>
    <w:rsid w:val="00A108A5"/>
    <w:rsid w:val="00A11D6F"/>
    <w:rsid w:val="00A1243B"/>
    <w:rsid w:val="00A129B8"/>
    <w:rsid w:val="00A13A24"/>
    <w:rsid w:val="00A13EB5"/>
    <w:rsid w:val="00A15D3F"/>
    <w:rsid w:val="00A16E36"/>
    <w:rsid w:val="00A2030A"/>
    <w:rsid w:val="00A23282"/>
    <w:rsid w:val="00A24961"/>
    <w:rsid w:val="00A24B10"/>
    <w:rsid w:val="00A2568A"/>
    <w:rsid w:val="00A26E62"/>
    <w:rsid w:val="00A277EF"/>
    <w:rsid w:val="00A30569"/>
    <w:rsid w:val="00A30648"/>
    <w:rsid w:val="00A30E9B"/>
    <w:rsid w:val="00A33428"/>
    <w:rsid w:val="00A34271"/>
    <w:rsid w:val="00A36196"/>
    <w:rsid w:val="00A361F8"/>
    <w:rsid w:val="00A36E6A"/>
    <w:rsid w:val="00A3724D"/>
    <w:rsid w:val="00A42426"/>
    <w:rsid w:val="00A42F26"/>
    <w:rsid w:val="00A4512D"/>
    <w:rsid w:val="00A4543E"/>
    <w:rsid w:val="00A47BC8"/>
    <w:rsid w:val="00A50244"/>
    <w:rsid w:val="00A50467"/>
    <w:rsid w:val="00A50B73"/>
    <w:rsid w:val="00A51044"/>
    <w:rsid w:val="00A51A97"/>
    <w:rsid w:val="00A537BD"/>
    <w:rsid w:val="00A54893"/>
    <w:rsid w:val="00A60051"/>
    <w:rsid w:val="00A61EB9"/>
    <w:rsid w:val="00A627D7"/>
    <w:rsid w:val="00A6328F"/>
    <w:rsid w:val="00A656C7"/>
    <w:rsid w:val="00A6594D"/>
    <w:rsid w:val="00A679E6"/>
    <w:rsid w:val="00A701AA"/>
    <w:rsid w:val="00A705AF"/>
    <w:rsid w:val="00A705C9"/>
    <w:rsid w:val="00A719F6"/>
    <w:rsid w:val="00A72454"/>
    <w:rsid w:val="00A72774"/>
    <w:rsid w:val="00A72A62"/>
    <w:rsid w:val="00A730FF"/>
    <w:rsid w:val="00A74821"/>
    <w:rsid w:val="00A75C06"/>
    <w:rsid w:val="00A7655B"/>
    <w:rsid w:val="00A773EB"/>
    <w:rsid w:val="00A77696"/>
    <w:rsid w:val="00A80557"/>
    <w:rsid w:val="00A80874"/>
    <w:rsid w:val="00A811BC"/>
    <w:rsid w:val="00A81D33"/>
    <w:rsid w:val="00A82DE8"/>
    <w:rsid w:val="00A82DF6"/>
    <w:rsid w:val="00A8341C"/>
    <w:rsid w:val="00A84790"/>
    <w:rsid w:val="00A8497E"/>
    <w:rsid w:val="00A84B26"/>
    <w:rsid w:val="00A84C82"/>
    <w:rsid w:val="00A85130"/>
    <w:rsid w:val="00A87AC7"/>
    <w:rsid w:val="00A87FBF"/>
    <w:rsid w:val="00A8B91C"/>
    <w:rsid w:val="00A91621"/>
    <w:rsid w:val="00A91B89"/>
    <w:rsid w:val="00A930AE"/>
    <w:rsid w:val="00A93F6A"/>
    <w:rsid w:val="00A93FBD"/>
    <w:rsid w:val="00A95D33"/>
    <w:rsid w:val="00A95DEC"/>
    <w:rsid w:val="00A95FB5"/>
    <w:rsid w:val="00A96522"/>
    <w:rsid w:val="00A9716E"/>
    <w:rsid w:val="00AA069A"/>
    <w:rsid w:val="00AA0A9A"/>
    <w:rsid w:val="00AA143D"/>
    <w:rsid w:val="00AA1A95"/>
    <w:rsid w:val="00AA1FA3"/>
    <w:rsid w:val="00AA260F"/>
    <w:rsid w:val="00AA332C"/>
    <w:rsid w:val="00AA53B0"/>
    <w:rsid w:val="00AA5495"/>
    <w:rsid w:val="00AA5750"/>
    <w:rsid w:val="00AB02DD"/>
    <w:rsid w:val="00AB038F"/>
    <w:rsid w:val="00AB08B3"/>
    <w:rsid w:val="00AB0C48"/>
    <w:rsid w:val="00AB170C"/>
    <w:rsid w:val="00AB1EE7"/>
    <w:rsid w:val="00AB1F4D"/>
    <w:rsid w:val="00AB35CC"/>
    <w:rsid w:val="00AB4B37"/>
    <w:rsid w:val="00AB5762"/>
    <w:rsid w:val="00AB6507"/>
    <w:rsid w:val="00AC203B"/>
    <w:rsid w:val="00AC2679"/>
    <w:rsid w:val="00AC2EE0"/>
    <w:rsid w:val="00AC3E83"/>
    <w:rsid w:val="00AC4124"/>
    <w:rsid w:val="00AC4BE4"/>
    <w:rsid w:val="00AC4C51"/>
    <w:rsid w:val="00AD03FF"/>
    <w:rsid w:val="00AD05E6"/>
    <w:rsid w:val="00AD0D3F"/>
    <w:rsid w:val="00AD0E5F"/>
    <w:rsid w:val="00AD1DAB"/>
    <w:rsid w:val="00AD2CFC"/>
    <w:rsid w:val="00AD623D"/>
    <w:rsid w:val="00AD6ADF"/>
    <w:rsid w:val="00AE0667"/>
    <w:rsid w:val="00AE1D7D"/>
    <w:rsid w:val="00AE2A8B"/>
    <w:rsid w:val="00AE3B82"/>
    <w:rsid w:val="00AE3F64"/>
    <w:rsid w:val="00AE444B"/>
    <w:rsid w:val="00AE4D1D"/>
    <w:rsid w:val="00AE73E9"/>
    <w:rsid w:val="00AE76C3"/>
    <w:rsid w:val="00AE7AB4"/>
    <w:rsid w:val="00AF0DE0"/>
    <w:rsid w:val="00AF7386"/>
    <w:rsid w:val="00AF7934"/>
    <w:rsid w:val="00B008AE"/>
    <w:rsid w:val="00B008CA"/>
    <w:rsid w:val="00B00B81"/>
    <w:rsid w:val="00B027AD"/>
    <w:rsid w:val="00B04580"/>
    <w:rsid w:val="00B04B09"/>
    <w:rsid w:val="00B05064"/>
    <w:rsid w:val="00B05297"/>
    <w:rsid w:val="00B05642"/>
    <w:rsid w:val="00B0594C"/>
    <w:rsid w:val="00B1148D"/>
    <w:rsid w:val="00B14538"/>
    <w:rsid w:val="00B15C10"/>
    <w:rsid w:val="00B16A51"/>
    <w:rsid w:val="00B17B65"/>
    <w:rsid w:val="00B17F62"/>
    <w:rsid w:val="00B20451"/>
    <w:rsid w:val="00B205E9"/>
    <w:rsid w:val="00B21FBB"/>
    <w:rsid w:val="00B226DB"/>
    <w:rsid w:val="00B244F0"/>
    <w:rsid w:val="00B270AC"/>
    <w:rsid w:val="00B27ADC"/>
    <w:rsid w:val="00B30425"/>
    <w:rsid w:val="00B30B6B"/>
    <w:rsid w:val="00B32222"/>
    <w:rsid w:val="00B3255A"/>
    <w:rsid w:val="00B34DCE"/>
    <w:rsid w:val="00B34E6C"/>
    <w:rsid w:val="00B357EB"/>
    <w:rsid w:val="00B3618D"/>
    <w:rsid w:val="00B36233"/>
    <w:rsid w:val="00B36694"/>
    <w:rsid w:val="00B37A40"/>
    <w:rsid w:val="00B40043"/>
    <w:rsid w:val="00B42851"/>
    <w:rsid w:val="00B45690"/>
    <w:rsid w:val="00B45AC7"/>
    <w:rsid w:val="00B46136"/>
    <w:rsid w:val="00B46A70"/>
    <w:rsid w:val="00B47278"/>
    <w:rsid w:val="00B47A3C"/>
    <w:rsid w:val="00B47FE9"/>
    <w:rsid w:val="00B50C83"/>
    <w:rsid w:val="00B51A07"/>
    <w:rsid w:val="00B5372F"/>
    <w:rsid w:val="00B53987"/>
    <w:rsid w:val="00B53B2C"/>
    <w:rsid w:val="00B53E8C"/>
    <w:rsid w:val="00B5556A"/>
    <w:rsid w:val="00B55897"/>
    <w:rsid w:val="00B56B19"/>
    <w:rsid w:val="00B57E29"/>
    <w:rsid w:val="00B60D57"/>
    <w:rsid w:val="00B61129"/>
    <w:rsid w:val="00B615D4"/>
    <w:rsid w:val="00B6284A"/>
    <w:rsid w:val="00B6687F"/>
    <w:rsid w:val="00B6713D"/>
    <w:rsid w:val="00B67B02"/>
    <w:rsid w:val="00B67CA8"/>
    <w:rsid w:val="00B67E7F"/>
    <w:rsid w:val="00B732E7"/>
    <w:rsid w:val="00B7378E"/>
    <w:rsid w:val="00B77C67"/>
    <w:rsid w:val="00B80CFE"/>
    <w:rsid w:val="00B81B66"/>
    <w:rsid w:val="00B81D83"/>
    <w:rsid w:val="00B839B2"/>
    <w:rsid w:val="00B91389"/>
    <w:rsid w:val="00B9218C"/>
    <w:rsid w:val="00B9390A"/>
    <w:rsid w:val="00B93B00"/>
    <w:rsid w:val="00B94252"/>
    <w:rsid w:val="00B94C59"/>
    <w:rsid w:val="00B94E24"/>
    <w:rsid w:val="00B9715A"/>
    <w:rsid w:val="00B97779"/>
    <w:rsid w:val="00BA14BE"/>
    <w:rsid w:val="00BA152E"/>
    <w:rsid w:val="00BA18AB"/>
    <w:rsid w:val="00BA1BF8"/>
    <w:rsid w:val="00BA2732"/>
    <w:rsid w:val="00BA293D"/>
    <w:rsid w:val="00BA3A43"/>
    <w:rsid w:val="00BA3C68"/>
    <w:rsid w:val="00BA49BC"/>
    <w:rsid w:val="00BA5625"/>
    <w:rsid w:val="00BA56B7"/>
    <w:rsid w:val="00BA6AA1"/>
    <w:rsid w:val="00BA6E6F"/>
    <w:rsid w:val="00BA768B"/>
    <w:rsid w:val="00BA7A1E"/>
    <w:rsid w:val="00BB05ED"/>
    <w:rsid w:val="00BB2F6C"/>
    <w:rsid w:val="00BB3875"/>
    <w:rsid w:val="00BB39B7"/>
    <w:rsid w:val="00BB3E15"/>
    <w:rsid w:val="00BB5860"/>
    <w:rsid w:val="00BB6179"/>
    <w:rsid w:val="00BB6AAD"/>
    <w:rsid w:val="00BB6B02"/>
    <w:rsid w:val="00BC2060"/>
    <w:rsid w:val="00BC217F"/>
    <w:rsid w:val="00BC23BC"/>
    <w:rsid w:val="00BC2A05"/>
    <w:rsid w:val="00BC4370"/>
    <w:rsid w:val="00BC4371"/>
    <w:rsid w:val="00BC4A19"/>
    <w:rsid w:val="00BC4E6D"/>
    <w:rsid w:val="00BC579B"/>
    <w:rsid w:val="00BC5DE5"/>
    <w:rsid w:val="00BC6C67"/>
    <w:rsid w:val="00BD040F"/>
    <w:rsid w:val="00BD0617"/>
    <w:rsid w:val="00BD2E1E"/>
    <w:rsid w:val="00BD2E9B"/>
    <w:rsid w:val="00BD31FE"/>
    <w:rsid w:val="00BD4282"/>
    <w:rsid w:val="00BD46AE"/>
    <w:rsid w:val="00BD66ED"/>
    <w:rsid w:val="00BD7FB2"/>
    <w:rsid w:val="00BE00B1"/>
    <w:rsid w:val="00BE0493"/>
    <w:rsid w:val="00BE1FCA"/>
    <w:rsid w:val="00BE2060"/>
    <w:rsid w:val="00BE301B"/>
    <w:rsid w:val="00BE3691"/>
    <w:rsid w:val="00BE3815"/>
    <w:rsid w:val="00BE41D6"/>
    <w:rsid w:val="00BE5C1E"/>
    <w:rsid w:val="00BE5F5B"/>
    <w:rsid w:val="00BE797E"/>
    <w:rsid w:val="00BE7D7C"/>
    <w:rsid w:val="00BF0145"/>
    <w:rsid w:val="00BF035B"/>
    <w:rsid w:val="00BF1FCE"/>
    <w:rsid w:val="00BF20DC"/>
    <w:rsid w:val="00BF3899"/>
    <w:rsid w:val="00BF42E6"/>
    <w:rsid w:val="00C00811"/>
    <w:rsid w:val="00C00930"/>
    <w:rsid w:val="00C00B8E"/>
    <w:rsid w:val="00C03396"/>
    <w:rsid w:val="00C03C3C"/>
    <w:rsid w:val="00C04C70"/>
    <w:rsid w:val="00C05239"/>
    <w:rsid w:val="00C05470"/>
    <w:rsid w:val="00C056F6"/>
    <w:rsid w:val="00C060AD"/>
    <w:rsid w:val="00C06236"/>
    <w:rsid w:val="00C07746"/>
    <w:rsid w:val="00C077DC"/>
    <w:rsid w:val="00C105CE"/>
    <w:rsid w:val="00C11038"/>
    <w:rsid w:val="00C113BF"/>
    <w:rsid w:val="00C12E16"/>
    <w:rsid w:val="00C142FE"/>
    <w:rsid w:val="00C15B56"/>
    <w:rsid w:val="00C16025"/>
    <w:rsid w:val="00C16E29"/>
    <w:rsid w:val="00C17C5C"/>
    <w:rsid w:val="00C17DAB"/>
    <w:rsid w:val="00C2176E"/>
    <w:rsid w:val="00C23430"/>
    <w:rsid w:val="00C23941"/>
    <w:rsid w:val="00C239BE"/>
    <w:rsid w:val="00C25068"/>
    <w:rsid w:val="00C253F1"/>
    <w:rsid w:val="00C25456"/>
    <w:rsid w:val="00C25936"/>
    <w:rsid w:val="00C265B9"/>
    <w:rsid w:val="00C27D67"/>
    <w:rsid w:val="00C27F20"/>
    <w:rsid w:val="00C2E635"/>
    <w:rsid w:val="00C30829"/>
    <w:rsid w:val="00C31099"/>
    <w:rsid w:val="00C32028"/>
    <w:rsid w:val="00C3245A"/>
    <w:rsid w:val="00C335E6"/>
    <w:rsid w:val="00C361D8"/>
    <w:rsid w:val="00C379F7"/>
    <w:rsid w:val="00C40DE6"/>
    <w:rsid w:val="00C41F00"/>
    <w:rsid w:val="00C43338"/>
    <w:rsid w:val="00C44327"/>
    <w:rsid w:val="00C449BC"/>
    <w:rsid w:val="00C44F0E"/>
    <w:rsid w:val="00C4631F"/>
    <w:rsid w:val="00C47CDE"/>
    <w:rsid w:val="00C50E16"/>
    <w:rsid w:val="00C5172D"/>
    <w:rsid w:val="00C52893"/>
    <w:rsid w:val="00C52C12"/>
    <w:rsid w:val="00C53138"/>
    <w:rsid w:val="00C54F3B"/>
    <w:rsid w:val="00C55258"/>
    <w:rsid w:val="00C5531D"/>
    <w:rsid w:val="00C556DD"/>
    <w:rsid w:val="00C563A7"/>
    <w:rsid w:val="00C56D86"/>
    <w:rsid w:val="00C57A15"/>
    <w:rsid w:val="00C57A20"/>
    <w:rsid w:val="00C60176"/>
    <w:rsid w:val="00C6143E"/>
    <w:rsid w:val="00C616E2"/>
    <w:rsid w:val="00C61DA0"/>
    <w:rsid w:val="00C61FFD"/>
    <w:rsid w:val="00C642FA"/>
    <w:rsid w:val="00C65954"/>
    <w:rsid w:val="00C66530"/>
    <w:rsid w:val="00C75253"/>
    <w:rsid w:val="00C75BE8"/>
    <w:rsid w:val="00C7715A"/>
    <w:rsid w:val="00C772CD"/>
    <w:rsid w:val="00C77CFD"/>
    <w:rsid w:val="00C77F01"/>
    <w:rsid w:val="00C807C0"/>
    <w:rsid w:val="00C82418"/>
    <w:rsid w:val="00C82EEB"/>
    <w:rsid w:val="00C83102"/>
    <w:rsid w:val="00C83C88"/>
    <w:rsid w:val="00C85E04"/>
    <w:rsid w:val="00C86412"/>
    <w:rsid w:val="00C911BF"/>
    <w:rsid w:val="00C926B8"/>
    <w:rsid w:val="00C92E65"/>
    <w:rsid w:val="00C95B23"/>
    <w:rsid w:val="00C9682E"/>
    <w:rsid w:val="00C96C62"/>
    <w:rsid w:val="00C9712F"/>
    <w:rsid w:val="00C971DC"/>
    <w:rsid w:val="00C97DC9"/>
    <w:rsid w:val="00C97FD6"/>
    <w:rsid w:val="00CA0F1C"/>
    <w:rsid w:val="00CA16B7"/>
    <w:rsid w:val="00CA3028"/>
    <w:rsid w:val="00CA4BAD"/>
    <w:rsid w:val="00CA5D8C"/>
    <w:rsid w:val="00CA62AE"/>
    <w:rsid w:val="00CA62CF"/>
    <w:rsid w:val="00CA7C42"/>
    <w:rsid w:val="00CB1703"/>
    <w:rsid w:val="00CB1AF3"/>
    <w:rsid w:val="00CB1F63"/>
    <w:rsid w:val="00CB20BC"/>
    <w:rsid w:val="00CB42E9"/>
    <w:rsid w:val="00CB4DE2"/>
    <w:rsid w:val="00CB5B1A"/>
    <w:rsid w:val="00CB5C02"/>
    <w:rsid w:val="00CB62AE"/>
    <w:rsid w:val="00CC06CA"/>
    <w:rsid w:val="00CC102E"/>
    <w:rsid w:val="00CC1871"/>
    <w:rsid w:val="00CC205F"/>
    <w:rsid w:val="00CC220B"/>
    <w:rsid w:val="00CC2394"/>
    <w:rsid w:val="00CC4E49"/>
    <w:rsid w:val="00CC530D"/>
    <w:rsid w:val="00CC5C43"/>
    <w:rsid w:val="00CC5C4C"/>
    <w:rsid w:val="00CC6EE8"/>
    <w:rsid w:val="00CC7A5B"/>
    <w:rsid w:val="00CC7C3B"/>
    <w:rsid w:val="00CC7C41"/>
    <w:rsid w:val="00CD02AE"/>
    <w:rsid w:val="00CD0EAE"/>
    <w:rsid w:val="00CD2A4F"/>
    <w:rsid w:val="00CD2ED4"/>
    <w:rsid w:val="00CD3F07"/>
    <w:rsid w:val="00CD5CD8"/>
    <w:rsid w:val="00CD6470"/>
    <w:rsid w:val="00CE0198"/>
    <w:rsid w:val="00CE03CA"/>
    <w:rsid w:val="00CE22F1"/>
    <w:rsid w:val="00CE3176"/>
    <w:rsid w:val="00CE3EEE"/>
    <w:rsid w:val="00CE4E10"/>
    <w:rsid w:val="00CE4FFE"/>
    <w:rsid w:val="00CE50F2"/>
    <w:rsid w:val="00CE62B7"/>
    <w:rsid w:val="00CE6502"/>
    <w:rsid w:val="00CE66D5"/>
    <w:rsid w:val="00CF07A1"/>
    <w:rsid w:val="00CF07AB"/>
    <w:rsid w:val="00CF099A"/>
    <w:rsid w:val="00CF0A30"/>
    <w:rsid w:val="00CF0BE4"/>
    <w:rsid w:val="00CF18B7"/>
    <w:rsid w:val="00CF1EEE"/>
    <w:rsid w:val="00CF2CE6"/>
    <w:rsid w:val="00CF3280"/>
    <w:rsid w:val="00CF3DC4"/>
    <w:rsid w:val="00CF44E3"/>
    <w:rsid w:val="00CF4B18"/>
    <w:rsid w:val="00CF4B67"/>
    <w:rsid w:val="00CF7349"/>
    <w:rsid w:val="00CF7D3C"/>
    <w:rsid w:val="00D0094F"/>
    <w:rsid w:val="00D00B69"/>
    <w:rsid w:val="00D019AC"/>
    <w:rsid w:val="00D01F09"/>
    <w:rsid w:val="00D039B6"/>
    <w:rsid w:val="00D03D49"/>
    <w:rsid w:val="00D04483"/>
    <w:rsid w:val="00D05D2A"/>
    <w:rsid w:val="00D05F25"/>
    <w:rsid w:val="00D061B7"/>
    <w:rsid w:val="00D0662B"/>
    <w:rsid w:val="00D0732D"/>
    <w:rsid w:val="00D11FEE"/>
    <w:rsid w:val="00D12D57"/>
    <w:rsid w:val="00D1329D"/>
    <w:rsid w:val="00D1385B"/>
    <w:rsid w:val="00D147EB"/>
    <w:rsid w:val="00D15E51"/>
    <w:rsid w:val="00D16250"/>
    <w:rsid w:val="00D1658F"/>
    <w:rsid w:val="00D20566"/>
    <w:rsid w:val="00D217CA"/>
    <w:rsid w:val="00D21845"/>
    <w:rsid w:val="00D218A8"/>
    <w:rsid w:val="00D22D00"/>
    <w:rsid w:val="00D22D0E"/>
    <w:rsid w:val="00D257B2"/>
    <w:rsid w:val="00D25AE5"/>
    <w:rsid w:val="00D263E4"/>
    <w:rsid w:val="00D26739"/>
    <w:rsid w:val="00D27C6D"/>
    <w:rsid w:val="00D32025"/>
    <w:rsid w:val="00D33758"/>
    <w:rsid w:val="00D34667"/>
    <w:rsid w:val="00D359F7"/>
    <w:rsid w:val="00D36DEA"/>
    <w:rsid w:val="00D36F9A"/>
    <w:rsid w:val="00D401E1"/>
    <w:rsid w:val="00D408B4"/>
    <w:rsid w:val="00D40EA7"/>
    <w:rsid w:val="00D42A71"/>
    <w:rsid w:val="00D4363C"/>
    <w:rsid w:val="00D437AA"/>
    <w:rsid w:val="00D43C6B"/>
    <w:rsid w:val="00D44330"/>
    <w:rsid w:val="00D4440A"/>
    <w:rsid w:val="00D44788"/>
    <w:rsid w:val="00D44DCD"/>
    <w:rsid w:val="00D455DF"/>
    <w:rsid w:val="00D45811"/>
    <w:rsid w:val="00D459F9"/>
    <w:rsid w:val="00D465E1"/>
    <w:rsid w:val="00D47977"/>
    <w:rsid w:val="00D50DB8"/>
    <w:rsid w:val="00D51CD5"/>
    <w:rsid w:val="00D5212E"/>
    <w:rsid w:val="00D521E5"/>
    <w:rsid w:val="00D524C8"/>
    <w:rsid w:val="00D5272B"/>
    <w:rsid w:val="00D530E2"/>
    <w:rsid w:val="00D5617A"/>
    <w:rsid w:val="00D57263"/>
    <w:rsid w:val="00D60787"/>
    <w:rsid w:val="00D62465"/>
    <w:rsid w:val="00D6364B"/>
    <w:rsid w:val="00D64D84"/>
    <w:rsid w:val="00D6504B"/>
    <w:rsid w:val="00D6610F"/>
    <w:rsid w:val="00D661DD"/>
    <w:rsid w:val="00D67902"/>
    <w:rsid w:val="00D703EF"/>
    <w:rsid w:val="00D70E24"/>
    <w:rsid w:val="00D720D8"/>
    <w:rsid w:val="00D72B61"/>
    <w:rsid w:val="00D73A96"/>
    <w:rsid w:val="00D7495E"/>
    <w:rsid w:val="00D75927"/>
    <w:rsid w:val="00D773B1"/>
    <w:rsid w:val="00D77C5D"/>
    <w:rsid w:val="00D81F39"/>
    <w:rsid w:val="00D8503D"/>
    <w:rsid w:val="00D8590B"/>
    <w:rsid w:val="00D86019"/>
    <w:rsid w:val="00D91CCB"/>
    <w:rsid w:val="00D94011"/>
    <w:rsid w:val="00D94D84"/>
    <w:rsid w:val="00D9625E"/>
    <w:rsid w:val="00D964BD"/>
    <w:rsid w:val="00DA3089"/>
    <w:rsid w:val="00DA3D1D"/>
    <w:rsid w:val="00DA3D96"/>
    <w:rsid w:val="00DB24F3"/>
    <w:rsid w:val="00DB6286"/>
    <w:rsid w:val="00DB645F"/>
    <w:rsid w:val="00DB76E9"/>
    <w:rsid w:val="00DC0A67"/>
    <w:rsid w:val="00DC133E"/>
    <w:rsid w:val="00DC1D5E"/>
    <w:rsid w:val="00DC294E"/>
    <w:rsid w:val="00DC4E7E"/>
    <w:rsid w:val="00DC5220"/>
    <w:rsid w:val="00DD2061"/>
    <w:rsid w:val="00DD2A00"/>
    <w:rsid w:val="00DD2B2D"/>
    <w:rsid w:val="00DD2EB2"/>
    <w:rsid w:val="00DD42C4"/>
    <w:rsid w:val="00DD4559"/>
    <w:rsid w:val="00DD79A1"/>
    <w:rsid w:val="00DD7DAB"/>
    <w:rsid w:val="00DE0253"/>
    <w:rsid w:val="00DE3355"/>
    <w:rsid w:val="00DE4B8E"/>
    <w:rsid w:val="00DE545C"/>
    <w:rsid w:val="00DE6696"/>
    <w:rsid w:val="00DE73F3"/>
    <w:rsid w:val="00DF0C60"/>
    <w:rsid w:val="00DF150F"/>
    <w:rsid w:val="00DF486F"/>
    <w:rsid w:val="00DF5438"/>
    <w:rsid w:val="00DF5B5B"/>
    <w:rsid w:val="00DF6625"/>
    <w:rsid w:val="00DF6A85"/>
    <w:rsid w:val="00DF7619"/>
    <w:rsid w:val="00DF79CC"/>
    <w:rsid w:val="00E01367"/>
    <w:rsid w:val="00E02B44"/>
    <w:rsid w:val="00E02F16"/>
    <w:rsid w:val="00E035A1"/>
    <w:rsid w:val="00E03B6F"/>
    <w:rsid w:val="00E042D8"/>
    <w:rsid w:val="00E05199"/>
    <w:rsid w:val="00E07EE7"/>
    <w:rsid w:val="00E1103B"/>
    <w:rsid w:val="00E12129"/>
    <w:rsid w:val="00E14416"/>
    <w:rsid w:val="00E146BD"/>
    <w:rsid w:val="00E146DE"/>
    <w:rsid w:val="00E15009"/>
    <w:rsid w:val="00E17B44"/>
    <w:rsid w:val="00E17BF9"/>
    <w:rsid w:val="00E20A86"/>
    <w:rsid w:val="00E20F27"/>
    <w:rsid w:val="00E2170F"/>
    <w:rsid w:val="00E22443"/>
    <w:rsid w:val="00E2263C"/>
    <w:rsid w:val="00E237E3"/>
    <w:rsid w:val="00E23AA0"/>
    <w:rsid w:val="00E24516"/>
    <w:rsid w:val="00E247D3"/>
    <w:rsid w:val="00E24E72"/>
    <w:rsid w:val="00E25B1F"/>
    <w:rsid w:val="00E2701E"/>
    <w:rsid w:val="00E270D3"/>
    <w:rsid w:val="00E27FEA"/>
    <w:rsid w:val="00E30862"/>
    <w:rsid w:val="00E328D0"/>
    <w:rsid w:val="00E32E01"/>
    <w:rsid w:val="00E338B1"/>
    <w:rsid w:val="00E344C0"/>
    <w:rsid w:val="00E3561E"/>
    <w:rsid w:val="00E3588A"/>
    <w:rsid w:val="00E361FC"/>
    <w:rsid w:val="00E402FD"/>
    <w:rsid w:val="00E407DE"/>
    <w:rsid w:val="00E4086F"/>
    <w:rsid w:val="00E417CF"/>
    <w:rsid w:val="00E434D8"/>
    <w:rsid w:val="00E43B3C"/>
    <w:rsid w:val="00E4493D"/>
    <w:rsid w:val="00E46379"/>
    <w:rsid w:val="00E50188"/>
    <w:rsid w:val="00E50BB3"/>
    <w:rsid w:val="00E515CB"/>
    <w:rsid w:val="00E51CCB"/>
    <w:rsid w:val="00E52260"/>
    <w:rsid w:val="00E53234"/>
    <w:rsid w:val="00E54AFE"/>
    <w:rsid w:val="00E54F6F"/>
    <w:rsid w:val="00E55AE7"/>
    <w:rsid w:val="00E567F4"/>
    <w:rsid w:val="00E571A4"/>
    <w:rsid w:val="00E632B0"/>
    <w:rsid w:val="00E639B6"/>
    <w:rsid w:val="00E6434B"/>
    <w:rsid w:val="00E6463D"/>
    <w:rsid w:val="00E649FB"/>
    <w:rsid w:val="00E65117"/>
    <w:rsid w:val="00E717FB"/>
    <w:rsid w:val="00E71FFF"/>
    <w:rsid w:val="00E72778"/>
    <w:rsid w:val="00E72E9B"/>
    <w:rsid w:val="00E74361"/>
    <w:rsid w:val="00E74642"/>
    <w:rsid w:val="00E75C8C"/>
    <w:rsid w:val="00E76C39"/>
    <w:rsid w:val="00E76D03"/>
    <w:rsid w:val="00E772AD"/>
    <w:rsid w:val="00E80F36"/>
    <w:rsid w:val="00E81157"/>
    <w:rsid w:val="00E82F0D"/>
    <w:rsid w:val="00E834EA"/>
    <w:rsid w:val="00E837ED"/>
    <w:rsid w:val="00E849F1"/>
    <w:rsid w:val="00E850C3"/>
    <w:rsid w:val="00E86E65"/>
    <w:rsid w:val="00E87DF2"/>
    <w:rsid w:val="00E90004"/>
    <w:rsid w:val="00E9234A"/>
    <w:rsid w:val="00E929D4"/>
    <w:rsid w:val="00E92BE5"/>
    <w:rsid w:val="00E93476"/>
    <w:rsid w:val="00E942E2"/>
    <w:rsid w:val="00E9462E"/>
    <w:rsid w:val="00E947BF"/>
    <w:rsid w:val="00E94A94"/>
    <w:rsid w:val="00E972A4"/>
    <w:rsid w:val="00EA278B"/>
    <w:rsid w:val="00EA2812"/>
    <w:rsid w:val="00EA2857"/>
    <w:rsid w:val="00EA3F23"/>
    <w:rsid w:val="00EA470E"/>
    <w:rsid w:val="00EA47A7"/>
    <w:rsid w:val="00EA5093"/>
    <w:rsid w:val="00EA57EB"/>
    <w:rsid w:val="00EA7206"/>
    <w:rsid w:val="00EB0602"/>
    <w:rsid w:val="00EB3226"/>
    <w:rsid w:val="00EB77D8"/>
    <w:rsid w:val="00EC213A"/>
    <w:rsid w:val="00EC2C39"/>
    <w:rsid w:val="00EC2C89"/>
    <w:rsid w:val="00EC37ED"/>
    <w:rsid w:val="00EC3B9C"/>
    <w:rsid w:val="00EC3CB5"/>
    <w:rsid w:val="00EC3FC4"/>
    <w:rsid w:val="00EC434D"/>
    <w:rsid w:val="00EC5E65"/>
    <w:rsid w:val="00EC6C88"/>
    <w:rsid w:val="00EC75D6"/>
    <w:rsid w:val="00EC7744"/>
    <w:rsid w:val="00EC7BF7"/>
    <w:rsid w:val="00ED022F"/>
    <w:rsid w:val="00ED0DAD"/>
    <w:rsid w:val="00ED0F46"/>
    <w:rsid w:val="00ED2373"/>
    <w:rsid w:val="00ED2975"/>
    <w:rsid w:val="00ED2DFE"/>
    <w:rsid w:val="00ED3178"/>
    <w:rsid w:val="00ED3212"/>
    <w:rsid w:val="00ED4D62"/>
    <w:rsid w:val="00ED5646"/>
    <w:rsid w:val="00ED576B"/>
    <w:rsid w:val="00ED647C"/>
    <w:rsid w:val="00ED6757"/>
    <w:rsid w:val="00EE03F8"/>
    <w:rsid w:val="00EE08CE"/>
    <w:rsid w:val="00EE16C9"/>
    <w:rsid w:val="00EE1F77"/>
    <w:rsid w:val="00EE35AE"/>
    <w:rsid w:val="00EE3E8A"/>
    <w:rsid w:val="00EE3FC2"/>
    <w:rsid w:val="00EE64AB"/>
    <w:rsid w:val="00EE651E"/>
    <w:rsid w:val="00EE7D28"/>
    <w:rsid w:val="00EF0CC4"/>
    <w:rsid w:val="00EF2480"/>
    <w:rsid w:val="00EF4C1F"/>
    <w:rsid w:val="00EF58B8"/>
    <w:rsid w:val="00EF653D"/>
    <w:rsid w:val="00EF6ECA"/>
    <w:rsid w:val="00EF7412"/>
    <w:rsid w:val="00F024E1"/>
    <w:rsid w:val="00F03BD7"/>
    <w:rsid w:val="00F044ED"/>
    <w:rsid w:val="00F058CB"/>
    <w:rsid w:val="00F06229"/>
    <w:rsid w:val="00F065F8"/>
    <w:rsid w:val="00F06C10"/>
    <w:rsid w:val="00F1031E"/>
    <w:rsid w:val="00F1096F"/>
    <w:rsid w:val="00F12589"/>
    <w:rsid w:val="00F12595"/>
    <w:rsid w:val="00F12674"/>
    <w:rsid w:val="00F127D1"/>
    <w:rsid w:val="00F134D9"/>
    <w:rsid w:val="00F1403D"/>
    <w:rsid w:val="00F1463F"/>
    <w:rsid w:val="00F14C48"/>
    <w:rsid w:val="00F163A4"/>
    <w:rsid w:val="00F17B84"/>
    <w:rsid w:val="00F17E02"/>
    <w:rsid w:val="00F20302"/>
    <w:rsid w:val="00F2032A"/>
    <w:rsid w:val="00F21302"/>
    <w:rsid w:val="00F22F04"/>
    <w:rsid w:val="00F2430D"/>
    <w:rsid w:val="00F25BB4"/>
    <w:rsid w:val="00F25CC4"/>
    <w:rsid w:val="00F260F3"/>
    <w:rsid w:val="00F26409"/>
    <w:rsid w:val="00F27B5F"/>
    <w:rsid w:val="00F31BAB"/>
    <w:rsid w:val="00F321DE"/>
    <w:rsid w:val="00F3302B"/>
    <w:rsid w:val="00F33777"/>
    <w:rsid w:val="00F33A97"/>
    <w:rsid w:val="00F34335"/>
    <w:rsid w:val="00F34C9D"/>
    <w:rsid w:val="00F357B7"/>
    <w:rsid w:val="00F370A5"/>
    <w:rsid w:val="00F400F5"/>
    <w:rsid w:val="00F40648"/>
    <w:rsid w:val="00F4160F"/>
    <w:rsid w:val="00F41A06"/>
    <w:rsid w:val="00F43BA3"/>
    <w:rsid w:val="00F4511F"/>
    <w:rsid w:val="00F45717"/>
    <w:rsid w:val="00F4648C"/>
    <w:rsid w:val="00F47DA2"/>
    <w:rsid w:val="00F510F5"/>
    <w:rsid w:val="00F5130A"/>
    <w:rsid w:val="00F5143A"/>
    <w:rsid w:val="00F51966"/>
    <w:rsid w:val="00F519FC"/>
    <w:rsid w:val="00F52E22"/>
    <w:rsid w:val="00F539F1"/>
    <w:rsid w:val="00F5447C"/>
    <w:rsid w:val="00F544C2"/>
    <w:rsid w:val="00F546AF"/>
    <w:rsid w:val="00F5732B"/>
    <w:rsid w:val="00F6239D"/>
    <w:rsid w:val="00F6282B"/>
    <w:rsid w:val="00F62FF3"/>
    <w:rsid w:val="00F63030"/>
    <w:rsid w:val="00F65BBD"/>
    <w:rsid w:val="00F65D9A"/>
    <w:rsid w:val="00F669DD"/>
    <w:rsid w:val="00F66D50"/>
    <w:rsid w:val="00F67285"/>
    <w:rsid w:val="00F67684"/>
    <w:rsid w:val="00F7001E"/>
    <w:rsid w:val="00F70365"/>
    <w:rsid w:val="00F715D2"/>
    <w:rsid w:val="00F72095"/>
    <w:rsid w:val="00F722E1"/>
    <w:rsid w:val="00F724A8"/>
    <w:rsid w:val="00F726AB"/>
    <w:rsid w:val="00F7274F"/>
    <w:rsid w:val="00F7317F"/>
    <w:rsid w:val="00F74E84"/>
    <w:rsid w:val="00F7613C"/>
    <w:rsid w:val="00F76517"/>
    <w:rsid w:val="00F76CC1"/>
    <w:rsid w:val="00F76FA8"/>
    <w:rsid w:val="00F773F7"/>
    <w:rsid w:val="00F77698"/>
    <w:rsid w:val="00F80C13"/>
    <w:rsid w:val="00F82735"/>
    <w:rsid w:val="00F87B0F"/>
    <w:rsid w:val="00F93453"/>
    <w:rsid w:val="00F93F08"/>
    <w:rsid w:val="00F94CED"/>
    <w:rsid w:val="00F94D9F"/>
    <w:rsid w:val="00F94E19"/>
    <w:rsid w:val="00F9575E"/>
    <w:rsid w:val="00F9780B"/>
    <w:rsid w:val="00FA02BB"/>
    <w:rsid w:val="00FA1A0F"/>
    <w:rsid w:val="00FA2CEE"/>
    <w:rsid w:val="00FA318C"/>
    <w:rsid w:val="00FA63F8"/>
    <w:rsid w:val="00FA717D"/>
    <w:rsid w:val="00FB0C71"/>
    <w:rsid w:val="00FB2EE3"/>
    <w:rsid w:val="00FB4785"/>
    <w:rsid w:val="00FB6620"/>
    <w:rsid w:val="00FB67EB"/>
    <w:rsid w:val="00FB689A"/>
    <w:rsid w:val="00FB6F92"/>
    <w:rsid w:val="00FB71D3"/>
    <w:rsid w:val="00FC015E"/>
    <w:rsid w:val="00FC026E"/>
    <w:rsid w:val="00FC3AF7"/>
    <w:rsid w:val="00FC5124"/>
    <w:rsid w:val="00FC519A"/>
    <w:rsid w:val="00FC65C6"/>
    <w:rsid w:val="00FC6FAF"/>
    <w:rsid w:val="00FD114E"/>
    <w:rsid w:val="00FD3908"/>
    <w:rsid w:val="00FD3AE6"/>
    <w:rsid w:val="00FD4731"/>
    <w:rsid w:val="00FD47C5"/>
    <w:rsid w:val="00FD4D18"/>
    <w:rsid w:val="00FD598F"/>
    <w:rsid w:val="00FD6768"/>
    <w:rsid w:val="00FD6B81"/>
    <w:rsid w:val="00FD6F97"/>
    <w:rsid w:val="00FE09BB"/>
    <w:rsid w:val="00FE0FFC"/>
    <w:rsid w:val="00FE1C48"/>
    <w:rsid w:val="00FE3484"/>
    <w:rsid w:val="00FE3BDF"/>
    <w:rsid w:val="00FE3F7A"/>
    <w:rsid w:val="00FE4032"/>
    <w:rsid w:val="00FE700A"/>
    <w:rsid w:val="00FE78E2"/>
    <w:rsid w:val="00FE8E74"/>
    <w:rsid w:val="00FF0AB0"/>
    <w:rsid w:val="00FF28AC"/>
    <w:rsid w:val="00FF330F"/>
    <w:rsid w:val="00FF63B8"/>
    <w:rsid w:val="00FF777D"/>
    <w:rsid w:val="00FF7957"/>
    <w:rsid w:val="00FF7F62"/>
    <w:rsid w:val="016FEC35"/>
    <w:rsid w:val="019AF14C"/>
    <w:rsid w:val="01AFFBE9"/>
    <w:rsid w:val="01F50DF7"/>
    <w:rsid w:val="0203B671"/>
    <w:rsid w:val="028ADF05"/>
    <w:rsid w:val="02975E43"/>
    <w:rsid w:val="033D542C"/>
    <w:rsid w:val="03409ED6"/>
    <w:rsid w:val="03813D2E"/>
    <w:rsid w:val="03E413EE"/>
    <w:rsid w:val="046AB21F"/>
    <w:rsid w:val="04B6C3AB"/>
    <w:rsid w:val="04EEBBD7"/>
    <w:rsid w:val="05200E84"/>
    <w:rsid w:val="0520FD05"/>
    <w:rsid w:val="05561821"/>
    <w:rsid w:val="05A5F10A"/>
    <w:rsid w:val="05A63D91"/>
    <w:rsid w:val="05B7CBB6"/>
    <w:rsid w:val="060580FF"/>
    <w:rsid w:val="060B04D5"/>
    <w:rsid w:val="060EBCE5"/>
    <w:rsid w:val="0631368A"/>
    <w:rsid w:val="065BBF48"/>
    <w:rsid w:val="069B3426"/>
    <w:rsid w:val="06A408FB"/>
    <w:rsid w:val="06E84A6A"/>
    <w:rsid w:val="06EE74D1"/>
    <w:rsid w:val="077C9111"/>
    <w:rsid w:val="0783EAB2"/>
    <w:rsid w:val="08455B4C"/>
    <w:rsid w:val="086B1B4B"/>
    <w:rsid w:val="089C8442"/>
    <w:rsid w:val="093327A6"/>
    <w:rsid w:val="0936C66B"/>
    <w:rsid w:val="09476895"/>
    <w:rsid w:val="0953A53B"/>
    <w:rsid w:val="09720398"/>
    <w:rsid w:val="098C9BA6"/>
    <w:rsid w:val="0990F765"/>
    <w:rsid w:val="09B102DF"/>
    <w:rsid w:val="0A0E1539"/>
    <w:rsid w:val="0A3321AD"/>
    <w:rsid w:val="0A5870DF"/>
    <w:rsid w:val="0A635710"/>
    <w:rsid w:val="0AA3E2B3"/>
    <w:rsid w:val="0ABE67F6"/>
    <w:rsid w:val="0AE11691"/>
    <w:rsid w:val="0B05BE60"/>
    <w:rsid w:val="0B72C71E"/>
    <w:rsid w:val="0B806E75"/>
    <w:rsid w:val="0BBA0542"/>
    <w:rsid w:val="0BC19DF3"/>
    <w:rsid w:val="0BC1B815"/>
    <w:rsid w:val="0BF368BD"/>
    <w:rsid w:val="0C4FC59B"/>
    <w:rsid w:val="0C6082A7"/>
    <w:rsid w:val="0C6CC921"/>
    <w:rsid w:val="0D0C98F9"/>
    <w:rsid w:val="0D31F25B"/>
    <w:rsid w:val="0D68D360"/>
    <w:rsid w:val="0D8FDB83"/>
    <w:rsid w:val="0D993C3D"/>
    <w:rsid w:val="0DA88D38"/>
    <w:rsid w:val="0DC785AE"/>
    <w:rsid w:val="0E0912BF"/>
    <w:rsid w:val="0E1739C2"/>
    <w:rsid w:val="0E3E5889"/>
    <w:rsid w:val="0E778C6A"/>
    <w:rsid w:val="0E8507CC"/>
    <w:rsid w:val="0EE33657"/>
    <w:rsid w:val="0F55A967"/>
    <w:rsid w:val="0F609888"/>
    <w:rsid w:val="0F66FAC0"/>
    <w:rsid w:val="0F70ED81"/>
    <w:rsid w:val="0FC0E8EE"/>
    <w:rsid w:val="102E5034"/>
    <w:rsid w:val="107CCDCE"/>
    <w:rsid w:val="10925035"/>
    <w:rsid w:val="1098BAE2"/>
    <w:rsid w:val="10FADBFD"/>
    <w:rsid w:val="111A77B9"/>
    <w:rsid w:val="11941C4E"/>
    <w:rsid w:val="11B02F54"/>
    <w:rsid w:val="11BA0BD7"/>
    <w:rsid w:val="11EE229C"/>
    <w:rsid w:val="1209A4E3"/>
    <w:rsid w:val="12206C0C"/>
    <w:rsid w:val="12311563"/>
    <w:rsid w:val="126FB48B"/>
    <w:rsid w:val="12A36F1D"/>
    <w:rsid w:val="12AAAD7C"/>
    <w:rsid w:val="12E2B051"/>
    <w:rsid w:val="12F6B881"/>
    <w:rsid w:val="131E0ED4"/>
    <w:rsid w:val="133CEE85"/>
    <w:rsid w:val="138081A5"/>
    <w:rsid w:val="139A7CE3"/>
    <w:rsid w:val="13EAD637"/>
    <w:rsid w:val="1416C43A"/>
    <w:rsid w:val="141A19E2"/>
    <w:rsid w:val="14581CB1"/>
    <w:rsid w:val="148E76E1"/>
    <w:rsid w:val="14F56876"/>
    <w:rsid w:val="15598596"/>
    <w:rsid w:val="159676C6"/>
    <w:rsid w:val="15A28217"/>
    <w:rsid w:val="15B44C79"/>
    <w:rsid w:val="15C28A81"/>
    <w:rsid w:val="16063622"/>
    <w:rsid w:val="1639EA87"/>
    <w:rsid w:val="16588B33"/>
    <w:rsid w:val="1664B64F"/>
    <w:rsid w:val="16A52FBB"/>
    <w:rsid w:val="17466AA5"/>
    <w:rsid w:val="17C36B62"/>
    <w:rsid w:val="17CA653E"/>
    <w:rsid w:val="17CD881D"/>
    <w:rsid w:val="17FE5F1C"/>
    <w:rsid w:val="184608FE"/>
    <w:rsid w:val="1857996C"/>
    <w:rsid w:val="188A818D"/>
    <w:rsid w:val="188FA0EE"/>
    <w:rsid w:val="18F515B2"/>
    <w:rsid w:val="191A4537"/>
    <w:rsid w:val="192EEFB1"/>
    <w:rsid w:val="193E85A3"/>
    <w:rsid w:val="19BF9338"/>
    <w:rsid w:val="1A0EB9C8"/>
    <w:rsid w:val="1A0F6B9E"/>
    <w:rsid w:val="1A5B2608"/>
    <w:rsid w:val="1A9666F7"/>
    <w:rsid w:val="1AF61BD4"/>
    <w:rsid w:val="1B196543"/>
    <w:rsid w:val="1B218170"/>
    <w:rsid w:val="1B75D494"/>
    <w:rsid w:val="1B851C36"/>
    <w:rsid w:val="1BAB6DC0"/>
    <w:rsid w:val="1C064770"/>
    <w:rsid w:val="1C131EA9"/>
    <w:rsid w:val="1C185809"/>
    <w:rsid w:val="1C3BA00E"/>
    <w:rsid w:val="1C55CD79"/>
    <w:rsid w:val="1C6326F6"/>
    <w:rsid w:val="1C68419B"/>
    <w:rsid w:val="1CB3ED88"/>
    <w:rsid w:val="1CE46736"/>
    <w:rsid w:val="1D13D3D5"/>
    <w:rsid w:val="1D5B7365"/>
    <w:rsid w:val="1D8D65E7"/>
    <w:rsid w:val="1E37DFD2"/>
    <w:rsid w:val="1E4BADAC"/>
    <w:rsid w:val="1E6FFB57"/>
    <w:rsid w:val="1E96D4BC"/>
    <w:rsid w:val="1EB5FB8C"/>
    <w:rsid w:val="1EC03E6A"/>
    <w:rsid w:val="1EC60B28"/>
    <w:rsid w:val="1EEAA29F"/>
    <w:rsid w:val="1EFD62B3"/>
    <w:rsid w:val="1F7FD413"/>
    <w:rsid w:val="1F898C10"/>
    <w:rsid w:val="1F918CBA"/>
    <w:rsid w:val="1F92E2F0"/>
    <w:rsid w:val="1FA28201"/>
    <w:rsid w:val="1FDCACD9"/>
    <w:rsid w:val="20098C49"/>
    <w:rsid w:val="200C7A38"/>
    <w:rsid w:val="201F518F"/>
    <w:rsid w:val="203CAAF6"/>
    <w:rsid w:val="20A8BB2E"/>
    <w:rsid w:val="214FC229"/>
    <w:rsid w:val="219B58A4"/>
    <w:rsid w:val="21D7B40F"/>
    <w:rsid w:val="22147B00"/>
    <w:rsid w:val="225BBF09"/>
    <w:rsid w:val="22667A65"/>
    <w:rsid w:val="2272EA7A"/>
    <w:rsid w:val="22E34C76"/>
    <w:rsid w:val="230A5E3F"/>
    <w:rsid w:val="230CB2CB"/>
    <w:rsid w:val="232730EC"/>
    <w:rsid w:val="232C018E"/>
    <w:rsid w:val="2395841F"/>
    <w:rsid w:val="23C847C1"/>
    <w:rsid w:val="23D99808"/>
    <w:rsid w:val="23EF1DB8"/>
    <w:rsid w:val="23F3D067"/>
    <w:rsid w:val="23F74122"/>
    <w:rsid w:val="241B5A56"/>
    <w:rsid w:val="245F3A33"/>
    <w:rsid w:val="2497EBB6"/>
    <w:rsid w:val="24CC06B5"/>
    <w:rsid w:val="24CF34EB"/>
    <w:rsid w:val="24D274FB"/>
    <w:rsid w:val="24EBBFD1"/>
    <w:rsid w:val="24F1BF89"/>
    <w:rsid w:val="24FF813D"/>
    <w:rsid w:val="25134F7F"/>
    <w:rsid w:val="25587307"/>
    <w:rsid w:val="25D2B3F4"/>
    <w:rsid w:val="25FCBD53"/>
    <w:rsid w:val="25FE743A"/>
    <w:rsid w:val="2654F824"/>
    <w:rsid w:val="26568DBF"/>
    <w:rsid w:val="265880FE"/>
    <w:rsid w:val="2666537B"/>
    <w:rsid w:val="26BBA3AF"/>
    <w:rsid w:val="27313ED1"/>
    <w:rsid w:val="277582E5"/>
    <w:rsid w:val="27E754F7"/>
    <w:rsid w:val="27EE7E8A"/>
    <w:rsid w:val="27F4C3E7"/>
    <w:rsid w:val="280DEA78"/>
    <w:rsid w:val="28798EA9"/>
    <w:rsid w:val="28A30A56"/>
    <w:rsid w:val="28BEC724"/>
    <w:rsid w:val="28E51B1D"/>
    <w:rsid w:val="28EE0BCA"/>
    <w:rsid w:val="290E3E03"/>
    <w:rsid w:val="291EE34C"/>
    <w:rsid w:val="29820C6C"/>
    <w:rsid w:val="2994F963"/>
    <w:rsid w:val="299C0F05"/>
    <w:rsid w:val="2A9D3AEC"/>
    <w:rsid w:val="2AA2C5D5"/>
    <w:rsid w:val="2ABD9B7E"/>
    <w:rsid w:val="2AF505D9"/>
    <w:rsid w:val="2B1AB9B2"/>
    <w:rsid w:val="2B1F7DC6"/>
    <w:rsid w:val="2B26687E"/>
    <w:rsid w:val="2C128EE1"/>
    <w:rsid w:val="2C65FE83"/>
    <w:rsid w:val="2C8799B2"/>
    <w:rsid w:val="2C9227FB"/>
    <w:rsid w:val="2CD224C2"/>
    <w:rsid w:val="2CE52905"/>
    <w:rsid w:val="2CE7FCDB"/>
    <w:rsid w:val="2CEDE83A"/>
    <w:rsid w:val="2D0D1C9C"/>
    <w:rsid w:val="2D132B1E"/>
    <w:rsid w:val="2D4DB401"/>
    <w:rsid w:val="2D5F9460"/>
    <w:rsid w:val="2DC8DD2F"/>
    <w:rsid w:val="2E29275E"/>
    <w:rsid w:val="2E29C662"/>
    <w:rsid w:val="2E66B9D0"/>
    <w:rsid w:val="2F21AF53"/>
    <w:rsid w:val="2F231338"/>
    <w:rsid w:val="2F4DB155"/>
    <w:rsid w:val="2F502586"/>
    <w:rsid w:val="2F735CF3"/>
    <w:rsid w:val="2F9AF333"/>
    <w:rsid w:val="30082856"/>
    <w:rsid w:val="301A34C7"/>
    <w:rsid w:val="303C446F"/>
    <w:rsid w:val="3061F45A"/>
    <w:rsid w:val="307DC393"/>
    <w:rsid w:val="308BADCB"/>
    <w:rsid w:val="3098DEAD"/>
    <w:rsid w:val="30ADDC16"/>
    <w:rsid w:val="30BDE8E5"/>
    <w:rsid w:val="30EAEEA6"/>
    <w:rsid w:val="3125F15E"/>
    <w:rsid w:val="312F95B0"/>
    <w:rsid w:val="314EDEA9"/>
    <w:rsid w:val="31A1B896"/>
    <w:rsid w:val="31B7AD1A"/>
    <w:rsid w:val="31C29F30"/>
    <w:rsid w:val="31F086AE"/>
    <w:rsid w:val="31F62B03"/>
    <w:rsid w:val="320A8D70"/>
    <w:rsid w:val="322434FC"/>
    <w:rsid w:val="327D9FEF"/>
    <w:rsid w:val="329D63BF"/>
    <w:rsid w:val="329DC470"/>
    <w:rsid w:val="32BD1F7D"/>
    <w:rsid w:val="32FFD0B0"/>
    <w:rsid w:val="3313EE1F"/>
    <w:rsid w:val="3315F69B"/>
    <w:rsid w:val="33171832"/>
    <w:rsid w:val="331A38C4"/>
    <w:rsid w:val="33368B6E"/>
    <w:rsid w:val="33756006"/>
    <w:rsid w:val="338A8D4A"/>
    <w:rsid w:val="338CCB0B"/>
    <w:rsid w:val="33965B62"/>
    <w:rsid w:val="3396A9C0"/>
    <w:rsid w:val="33AFBE25"/>
    <w:rsid w:val="33CD8439"/>
    <w:rsid w:val="33EABF6E"/>
    <w:rsid w:val="33F60BE7"/>
    <w:rsid w:val="34154F2B"/>
    <w:rsid w:val="347E9B06"/>
    <w:rsid w:val="34806BB0"/>
    <w:rsid w:val="348E96E9"/>
    <w:rsid w:val="3490C792"/>
    <w:rsid w:val="34A69462"/>
    <w:rsid w:val="34C41813"/>
    <w:rsid w:val="3519155A"/>
    <w:rsid w:val="351931B2"/>
    <w:rsid w:val="35C1968B"/>
    <w:rsid w:val="35C445B6"/>
    <w:rsid w:val="35CC22DA"/>
    <w:rsid w:val="35D77484"/>
    <w:rsid w:val="35E97ADF"/>
    <w:rsid w:val="361A9168"/>
    <w:rsid w:val="361CA7C1"/>
    <w:rsid w:val="3623506F"/>
    <w:rsid w:val="363D4D53"/>
    <w:rsid w:val="364E927D"/>
    <w:rsid w:val="36C38D04"/>
    <w:rsid w:val="36D2E971"/>
    <w:rsid w:val="36F07E00"/>
    <w:rsid w:val="36FA2A39"/>
    <w:rsid w:val="3768A0E7"/>
    <w:rsid w:val="3792C68A"/>
    <w:rsid w:val="37A222C7"/>
    <w:rsid w:val="37BE57A2"/>
    <w:rsid w:val="3842B4AE"/>
    <w:rsid w:val="384E2764"/>
    <w:rsid w:val="3884473E"/>
    <w:rsid w:val="3885D934"/>
    <w:rsid w:val="38A370B4"/>
    <w:rsid w:val="38A3F937"/>
    <w:rsid w:val="38B1FF9F"/>
    <w:rsid w:val="38C058ED"/>
    <w:rsid w:val="391FB653"/>
    <w:rsid w:val="394451E8"/>
    <w:rsid w:val="398C61D7"/>
    <w:rsid w:val="39CBE68C"/>
    <w:rsid w:val="39D78A82"/>
    <w:rsid w:val="39DC2F2A"/>
    <w:rsid w:val="3A01BC2A"/>
    <w:rsid w:val="3A34850C"/>
    <w:rsid w:val="3A6CAC20"/>
    <w:rsid w:val="3A81F2DA"/>
    <w:rsid w:val="3AA1E9CD"/>
    <w:rsid w:val="3AB221A0"/>
    <w:rsid w:val="3AD5786B"/>
    <w:rsid w:val="3B3C0FDE"/>
    <w:rsid w:val="3B46375E"/>
    <w:rsid w:val="3B655B22"/>
    <w:rsid w:val="3B9CBDBE"/>
    <w:rsid w:val="3B9F150D"/>
    <w:rsid w:val="3BD7ABB9"/>
    <w:rsid w:val="3BFF6154"/>
    <w:rsid w:val="3C0C9858"/>
    <w:rsid w:val="3C2060F5"/>
    <w:rsid w:val="3C4B0119"/>
    <w:rsid w:val="3C57F250"/>
    <w:rsid w:val="3C7B1399"/>
    <w:rsid w:val="3C959A00"/>
    <w:rsid w:val="3CE1F395"/>
    <w:rsid w:val="3D096D47"/>
    <w:rsid w:val="3D2CA5CD"/>
    <w:rsid w:val="3D39D0C5"/>
    <w:rsid w:val="3D3F0D15"/>
    <w:rsid w:val="3D6C93D6"/>
    <w:rsid w:val="3D8F3514"/>
    <w:rsid w:val="3DC38026"/>
    <w:rsid w:val="3DC89495"/>
    <w:rsid w:val="3E1D3A80"/>
    <w:rsid w:val="3E2418B1"/>
    <w:rsid w:val="3E7CC6DA"/>
    <w:rsid w:val="3F0FC17F"/>
    <w:rsid w:val="3F3BBE34"/>
    <w:rsid w:val="3F3DFF69"/>
    <w:rsid w:val="3F7632AB"/>
    <w:rsid w:val="3F7DE1A9"/>
    <w:rsid w:val="3FA03B85"/>
    <w:rsid w:val="3FA763D3"/>
    <w:rsid w:val="3FB2B43B"/>
    <w:rsid w:val="3FC69424"/>
    <w:rsid w:val="402F0D96"/>
    <w:rsid w:val="40614AD5"/>
    <w:rsid w:val="4065D2D5"/>
    <w:rsid w:val="409AFDE8"/>
    <w:rsid w:val="40BFA0D1"/>
    <w:rsid w:val="40C1455C"/>
    <w:rsid w:val="40F0EC5E"/>
    <w:rsid w:val="412CB15F"/>
    <w:rsid w:val="4130BEB4"/>
    <w:rsid w:val="413C1893"/>
    <w:rsid w:val="415A6A96"/>
    <w:rsid w:val="419B73F4"/>
    <w:rsid w:val="41A727DD"/>
    <w:rsid w:val="41CEDA16"/>
    <w:rsid w:val="41D4D202"/>
    <w:rsid w:val="41FCA6C9"/>
    <w:rsid w:val="4205F9A3"/>
    <w:rsid w:val="42149C34"/>
    <w:rsid w:val="42401F7F"/>
    <w:rsid w:val="4252806D"/>
    <w:rsid w:val="4290AAC2"/>
    <w:rsid w:val="42CA605A"/>
    <w:rsid w:val="42CC99F1"/>
    <w:rsid w:val="42FBD49B"/>
    <w:rsid w:val="43294AE5"/>
    <w:rsid w:val="436BE6C0"/>
    <w:rsid w:val="436DF3BC"/>
    <w:rsid w:val="436FE6E5"/>
    <w:rsid w:val="43857265"/>
    <w:rsid w:val="43962B0A"/>
    <w:rsid w:val="43962D05"/>
    <w:rsid w:val="4446C1CC"/>
    <w:rsid w:val="446032F5"/>
    <w:rsid w:val="44666CA9"/>
    <w:rsid w:val="449FEA42"/>
    <w:rsid w:val="44BDEBC0"/>
    <w:rsid w:val="44CF360D"/>
    <w:rsid w:val="44CFF3F3"/>
    <w:rsid w:val="451AE892"/>
    <w:rsid w:val="45383675"/>
    <w:rsid w:val="4551CCF0"/>
    <w:rsid w:val="4567A949"/>
    <w:rsid w:val="45777A2E"/>
    <w:rsid w:val="457E4B65"/>
    <w:rsid w:val="45AF2879"/>
    <w:rsid w:val="45B3BD7C"/>
    <w:rsid w:val="45B8F881"/>
    <w:rsid w:val="45F1161D"/>
    <w:rsid w:val="4614808E"/>
    <w:rsid w:val="461EF9DF"/>
    <w:rsid w:val="466ECB62"/>
    <w:rsid w:val="46A4341C"/>
    <w:rsid w:val="46A466AD"/>
    <w:rsid w:val="4710A925"/>
    <w:rsid w:val="47369AE1"/>
    <w:rsid w:val="473F0E79"/>
    <w:rsid w:val="47787AE8"/>
    <w:rsid w:val="47E3CBCF"/>
    <w:rsid w:val="481DFCDB"/>
    <w:rsid w:val="484690F0"/>
    <w:rsid w:val="484DBC70"/>
    <w:rsid w:val="486E0AB8"/>
    <w:rsid w:val="48771065"/>
    <w:rsid w:val="48897C00"/>
    <w:rsid w:val="48EC4852"/>
    <w:rsid w:val="48ECEF22"/>
    <w:rsid w:val="493CD397"/>
    <w:rsid w:val="4946EB6C"/>
    <w:rsid w:val="496F34AB"/>
    <w:rsid w:val="497662AE"/>
    <w:rsid w:val="4991F677"/>
    <w:rsid w:val="49CFA9B0"/>
    <w:rsid w:val="4A2388D6"/>
    <w:rsid w:val="4A436DED"/>
    <w:rsid w:val="4A4C8EC1"/>
    <w:rsid w:val="4AA9634F"/>
    <w:rsid w:val="4AC2B454"/>
    <w:rsid w:val="4AFF8B8A"/>
    <w:rsid w:val="4B4EA238"/>
    <w:rsid w:val="4B70A8D3"/>
    <w:rsid w:val="4B8C54CC"/>
    <w:rsid w:val="4B9B4BE3"/>
    <w:rsid w:val="4B9DDF16"/>
    <w:rsid w:val="4B9F2BB6"/>
    <w:rsid w:val="4BED21A5"/>
    <w:rsid w:val="4BEE1B87"/>
    <w:rsid w:val="4C273488"/>
    <w:rsid w:val="4C5FFE37"/>
    <w:rsid w:val="4CAD24D9"/>
    <w:rsid w:val="4CDC8602"/>
    <w:rsid w:val="4CEA054D"/>
    <w:rsid w:val="4CF4035F"/>
    <w:rsid w:val="4D0066D5"/>
    <w:rsid w:val="4D9A4AC8"/>
    <w:rsid w:val="4DDA96BF"/>
    <w:rsid w:val="4E410284"/>
    <w:rsid w:val="4E9AC36F"/>
    <w:rsid w:val="4EB0A9EB"/>
    <w:rsid w:val="4EB29AEA"/>
    <w:rsid w:val="4EDE587F"/>
    <w:rsid w:val="4EE9EA82"/>
    <w:rsid w:val="4EF12CC2"/>
    <w:rsid w:val="4F3598CD"/>
    <w:rsid w:val="4F479B02"/>
    <w:rsid w:val="4F6C5228"/>
    <w:rsid w:val="4FAEC05D"/>
    <w:rsid w:val="4FE4478E"/>
    <w:rsid w:val="4FEB4FD3"/>
    <w:rsid w:val="4FF59F9C"/>
    <w:rsid w:val="4FFEC327"/>
    <w:rsid w:val="50368787"/>
    <w:rsid w:val="5061325E"/>
    <w:rsid w:val="50683BCF"/>
    <w:rsid w:val="5075C10A"/>
    <w:rsid w:val="50957604"/>
    <w:rsid w:val="50C85E19"/>
    <w:rsid w:val="50DA2A6E"/>
    <w:rsid w:val="5109BE0D"/>
    <w:rsid w:val="51434E0D"/>
    <w:rsid w:val="51602919"/>
    <w:rsid w:val="5192171D"/>
    <w:rsid w:val="51A6BE25"/>
    <w:rsid w:val="51B300F3"/>
    <w:rsid w:val="51B90FE2"/>
    <w:rsid w:val="51E568EF"/>
    <w:rsid w:val="51F65F70"/>
    <w:rsid w:val="5228F24D"/>
    <w:rsid w:val="522D34C4"/>
    <w:rsid w:val="522FB86B"/>
    <w:rsid w:val="52314D5B"/>
    <w:rsid w:val="5249B6D3"/>
    <w:rsid w:val="528A3DB8"/>
    <w:rsid w:val="52910EE9"/>
    <w:rsid w:val="52EC9255"/>
    <w:rsid w:val="533ABC62"/>
    <w:rsid w:val="534938A4"/>
    <w:rsid w:val="53598E43"/>
    <w:rsid w:val="535F126F"/>
    <w:rsid w:val="5371A645"/>
    <w:rsid w:val="53870F65"/>
    <w:rsid w:val="53954F5F"/>
    <w:rsid w:val="5462A988"/>
    <w:rsid w:val="548774A7"/>
    <w:rsid w:val="54F9B7C4"/>
    <w:rsid w:val="55173ADF"/>
    <w:rsid w:val="55247FCC"/>
    <w:rsid w:val="555C36F1"/>
    <w:rsid w:val="55824232"/>
    <w:rsid w:val="560F59E8"/>
    <w:rsid w:val="56458FAC"/>
    <w:rsid w:val="5664A95C"/>
    <w:rsid w:val="567F0CA9"/>
    <w:rsid w:val="568A0CE7"/>
    <w:rsid w:val="569ED2B3"/>
    <w:rsid w:val="56B7AD88"/>
    <w:rsid w:val="56BBCF6E"/>
    <w:rsid w:val="56BF7B13"/>
    <w:rsid w:val="56E5BFBB"/>
    <w:rsid w:val="56EC059D"/>
    <w:rsid w:val="572BBED9"/>
    <w:rsid w:val="574E4C9B"/>
    <w:rsid w:val="576BE6CB"/>
    <w:rsid w:val="57887086"/>
    <w:rsid w:val="57991D4C"/>
    <w:rsid w:val="57A768CC"/>
    <w:rsid w:val="57C2F420"/>
    <w:rsid w:val="58239C00"/>
    <w:rsid w:val="5833156C"/>
    <w:rsid w:val="58670167"/>
    <w:rsid w:val="587AD268"/>
    <w:rsid w:val="587E4BB1"/>
    <w:rsid w:val="58B99B2A"/>
    <w:rsid w:val="58CED65C"/>
    <w:rsid w:val="58EBEC4B"/>
    <w:rsid w:val="590BDC3B"/>
    <w:rsid w:val="591F0FBF"/>
    <w:rsid w:val="59647FE3"/>
    <w:rsid w:val="5983263F"/>
    <w:rsid w:val="59BFF297"/>
    <w:rsid w:val="59D36EB6"/>
    <w:rsid w:val="59E8350F"/>
    <w:rsid w:val="5A189787"/>
    <w:rsid w:val="5A233D70"/>
    <w:rsid w:val="5A46A809"/>
    <w:rsid w:val="5A4EC7A9"/>
    <w:rsid w:val="5A708B64"/>
    <w:rsid w:val="5A8BC510"/>
    <w:rsid w:val="5A9791E0"/>
    <w:rsid w:val="5B1E4DB2"/>
    <w:rsid w:val="5B60407F"/>
    <w:rsid w:val="5B6FFC66"/>
    <w:rsid w:val="5B7556B8"/>
    <w:rsid w:val="5B7B9A49"/>
    <w:rsid w:val="5B7DDFAE"/>
    <w:rsid w:val="5B93B952"/>
    <w:rsid w:val="5BA3CC4A"/>
    <w:rsid w:val="5BBEAFF6"/>
    <w:rsid w:val="5BCE5132"/>
    <w:rsid w:val="5C176F7B"/>
    <w:rsid w:val="5C4A8F2F"/>
    <w:rsid w:val="5C76A030"/>
    <w:rsid w:val="5C7D1C72"/>
    <w:rsid w:val="5C7F6227"/>
    <w:rsid w:val="5CCB5AA2"/>
    <w:rsid w:val="5D177CE4"/>
    <w:rsid w:val="5D19BB24"/>
    <w:rsid w:val="5D28B4D9"/>
    <w:rsid w:val="5D3C589D"/>
    <w:rsid w:val="5D465306"/>
    <w:rsid w:val="5D48FDBA"/>
    <w:rsid w:val="5D49A896"/>
    <w:rsid w:val="5D5844AC"/>
    <w:rsid w:val="5D63D7B3"/>
    <w:rsid w:val="5DEDCEB4"/>
    <w:rsid w:val="5E0E8C5D"/>
    <w:rsid w:val="5E15F412"/>
    <w:rsid w:val="5E28926F"/>
    <w:rsid w:val="5E2A73D5"/>
    <w:rsid w:val="5E46C600"/>
    <w:rsid w:val="5EA989FB"/>
    <w:rsid w:val="5EE55607"/>
    <w:rsid w:val="5EF9B74D"/>
    <w:rsid w:val="5F4D895F"/>
    <w:rsid w:val="5F6248B2"/>
    <w:rsid w:val="5F7400F1"/>
    <w:rsid w:val="5F874FA5"/>
    <w:rsid w:val="5FC1718D"/>
    <w:rsid w:val="5FE9F0B0"/>
    <w:rsid w:val="600B4731"/>
    <w:rsid w:val="600C0E3B"/>
    <w:rsid w:val="6047808C"/>
    <w:rsid w:val="604D5483"/>
    <w:rsid w:val="6057C788"/>
    <w:rsid w:val="607C2D12"/>
    <w:rsid w:val="60808C27"/>
    <w:rsid w:val="608DA519"/>
    <w:rsid w:val="60BA6A94"/>
    <w:rsid w:val="611F9E3F"/>
    <w:rsid w:val="61263395"/>
    <w:rsid w:val="614C0D2F"/>
    <w:rsid w:val="6152FC7D"/>
    <w:rsid w:val="615C4667"/>
    <w:rsid w:val="6220359B"/>
    <w:rsid w:val="62A9E50B"/>
    <w:rsid w:val="62EB0488"/>
    <w:rsid w:val="62F39448"/>
    <w:rsid w:val="62F433D6"/>
    <w:rsid w:val="63118181"/>
    <w:rsid w:val="6346BD8F"/>
    <w:rsid w:val="634C28EC"/>
    <w:rsid w:val="63D05824"/>
    <w:rsid w:val="63D2980D"/>
    <w:rsid w:val="63E72B4D"/>
    <w:rsid w:val="64443403"/>
    <w:rsid w:val="64649ECD"/>
    <w:rsid w:val="646F8764"/>
    <w:rsid w:val="6496C3CD"/>
    <w:rsid w:val="64B2E250"/>
    <w:rsid w:val="64B998D6"/>
    <w:rsid w:val="64D8DB61"/>
    <w:rsid w:val="65011A1B"/>
    <w:rsid w:val="652B8AD1"/>
    <w:rsid w:val="65B637F1"/>
    <w:rsid w:val="65CE3710"/>
    <w:rsid w:val="66129B5F"/>
    <w:rsid w:val="661A5A36"/>
    <w:rsid w:val="665CA9AA"/>
    <w:rsid w:val="66702F9C"/>
    <w:rsid w:val="668556B0"/>
    <w:rsid w:val="669B515F"/>
    <w:rsid w:val="66A3473B"/>
    <w:rsid w:val="66B43C67"/>
    <w:rsid w:val="66B5096F"/>
    <w:rsid w:val="66F444EE"/>
    <w:rsid w:val="6705EDEA"/>
    <w:rsid w:val="674919EB"/>
    <w:rsid w:val="67531E1C"/>
    <w:rsid w:val="6792ED1C"/>
    <w:rsid w:val="67A61677"/>
    <w:rsid w:val="67D954E2"/>
    <w:rsid w:val="67F91A81"/>
    <w:rsid w:val="680DCFB7"/>
    <w:rsid w:val="680F41AE"/>
    <w:rsid w:val="6872B4CF"/>
    <w:rsid w:val="687A0874"/>
    <w:rsid w:val="687FBFD0"/>
    <w:rsid w:val="688FA22E"/>
    <w:rsid w:val="6890214C"/>
    <w:rsid w:val="68C5562D"/>
    <w:rsid w:val="68EC906C"/>
    <w:rsid w:val="68F454DC"/>
    <w:rsid w:val="697D63DC"/>
    <w:rsid w:val="69898BFF"/>
    <w:rsid w:val="698B05AB"/>
    <w:rsid w:val="699A691B"/>
    <w:rsid w:val="69D8E527"/>
    <w:rsid w:val="69F87171"/>
    <w:rsid w:val="69FC8BD5"/>
    <w:rsid w:val="6A187F2F"/>
    <w:rsid w:val="6A1E618A"/>
    <w:rsid w:val="6A8673C5"/>
    <w:rsid w:val="6AE33D2E"/>
    <w:rsid w:val="6AF591B5"/>
    <w:rsid w:val="6B0325FD"/>
    <w:rsid w:val="6B10C40C"/>
    <w:rsid w:val="6B6067C1"/>
    <w:rsid w:val="6B7E750F"/>
    <w:rsid w:val="6B801820"/>
    <w:rsid w:val="6B94C696"/>
    <w:rsid w:val="6BA5E090"/>
    <w:rsid w:val="6BA93856"/>
    <w:rsid w:val="6BEFCCA3"/>
    <w:rsid w:val="6C43AA6B"/>
    <w:rsid w:val="6C7CE0CB"/>
    <w:rsid w:val="6C8865D0"/>
    <w:rsid w:val="6CE2E918"/>
    <w:rsid w:val="6CEC3F3F"/>
    <w:rsid w:val="6CF2F702"/>
    <w:rsid w:val="6D4DA509"/>
    <w:rsid w:val="6D5BF5AE"/>
    <w:rsid w:val="6D60564C"/>
    <w:rsid w:val="6D612532"/>
    <w:rsid w:val="6D67810E"/>
    <w:rsid w:val="6D83866D"/>
    <w:rsid w:val="6D9BF68D"/>
    <w:rsid w:val="6D9D7A65"/>
    <w:rsid w:val="6DA5F302"/>
    <w:rsid w:val="6DF29154"/>
    <w:rsid w:val="6E9001CB"/>
    <w:rsid w:val="6E95ECB6"/>
    <w:rsid w:val="6E9C63AE"/>
    <w:rsid w:val="6EA0EACE"/>
    <w:rsid w:val="6ED90D95"/>
    <w:rsid w:val="6EE069A5"/>
    <w:rsid w:val="6EFB87CB"/>
    <w:rsid w:val="6F48A9BE"/>
    <w:rsid w:val="6F7D4576"/>
    <w:rsid w:val="6F8F9B5A"/>
    <w:rsid w:val="6FCA5A26"/>
    <w:rsid w:val="6FE2CDD2"/>
    <w:rsid w:val="7018B644"/>
    <w:rsid w:val="702D7514"/>
    <w:rsid w:val="70524467"/>
    <w:rsid w:val="70A068E8"/>
    <w:rsid w:val="70EB62F0"/>
    <w:rsid w:val="70F8CBB9"/>
    <w:rsid w:val="711AEBF6"/>
    <w:rsid w:val="712CCD97"/>
    <w:rsid w:val="718608A7"/>
    <w:rsid w:val="71CEE940"/>
    <w:rsid w:val="7230D4EB"/>
    <w:rsid w:val="723BA862"/>
    <w:rsid w:val="72729406"/>
    <w:rsid w:val="728E2854"/>
    <w:rsid w:val="72998032"/>
    <w:rsid w:val="729C8FDE"/>
    <w:rsid w:val="72F4D6CD"/>
    <w:rsid w:val="732CEBD3"/>
    <w:rsid w:val="73AD3669"/>
    <w:rsid w:val="74062B48"/>
    <w:rsid w:val="740C05E8"/>
    <w:rsid w:val="743D8D5D"/>
    <w:rsid w:val="74A4C55B"/>
    <w:rsid w:val="74A90C8E"/>
    <w:rsid w:val="7525B7C1"/>
    <w:rsid w:val="752F6C22"/>
    <w:rsid w:val="756A9829"/>
    <w:rsid w:val="7598DB0C"/>
    <w:rsid w:val="75E79AC4"/>
    <w:rsid w:val="75EB83D2"/>
    <w:rsid w:val="7624D33A"/>
    <w:rsid w:val="762EB2F6"/>
    <w:rsid w:val="765725DC"/>
    <w:rsid w:val="766A4A71"/>
    <w:rsid w:val="768584EF"/>
    <w:rsid w:val="7685AA7E"/>
    <w:rsid w:val="76E5587C"/>
    <w:rsid w:val="76FAF0B9"/>
    <w:rsid w:val="7705F546"/>
    <w:rsid w:val="7772B918"/>
    <w:rsid w:val="77C08181"/>
    <w:rsid w:val="77DE2956"/>
    <w:rsid w:val="780F373D"/>
    <w:rsid w:val="7869335A"/>
    <w:rsid w:val="787911BF"/>
    <w:rsid w:val="787D151E"/>
    <w:rsid w:val="78847CAA"/>
    <w:rsid w:val="789439E2"/>
    <w:rsid w:val="78A9CAEE"/>
    <w:rsid w:val="78C37A12"/>
    <w:rsid w:val="78CD3A73"/>
    <w:rsid w:val="78E051F9"/>
    <w:rsid w:val="78E52F25"/>
    <w:rsid w:val="79041FCD"/>
    <w:rsid w:val="7914FB32"/>
    <w:rsid w:val="79287C67"/>
    <w:rsid w:val="7936A549"/>
    <w:rsid w:val="79668E66"/>
    <w:rsid w:val="798ED5A1"/>
    <w:rsid w:val="7999B41D"/>
    <w:rsid w:val="7A552A22"/>
    <w:rsid w:val="7A5D065D"/>
    <w:rsid w:val="7A6B95B7"/>
    <w:rsid w:val="7AAA213B"/>
    <w:rsid w:val="7ACE3C5B"/>
    <w:rsid w:val="7AD2F8B0"/>
    <w:rsid w:val="7B0CA2FB"/>
    <w:rsid w:val="7B552DD6"/>
    <w:rsid w:val="7B713285"/>
    <w:rsid w:val="7BCEDDA1"/>
    <w:rsid w:val="7BE380A8"/>
    <w:rsid w:val="7C6834DA"/>
    <w:rsid w:val="7C6907BE"/>
    <w:rsid w:val="7C8EF49E"/>
    <w:rsid w:val="7CA78F1C"/>
    <w:rsid w:val="7D188A07"/>
    <w:rsid w:val="7D37E488"/>
    <w:rsid w:val="7DB8C170"/>
    <w:rsid w:val="7DBAE3CC"/>
    <w:rsid w:val="7DD32729"/>
    <w:rsid w:val="7E08C59E"/>
    <w:rsid w:val="7E0FB236"/>
    <w:rsid w:val="7E106B60"/>
    <w:rsid w:val="7E5A32AA"/>
    <w:rsid w:val="7ECF7E56"/>
    <w:rsid w:val="7EEC432D"/>
    <w:rsid w:val="7EFECA7B"/>
    <w:rsid w:val="7F0DDA85"/>
    <w:rsid w:val="7F1FDABF"/>
    <w:rsid w:val="7F4AD2D6"/>
    <w:rsid w:val="7F5C58A1"/>
    <w:rsid w:val="7F855218"/>
    <w:rsid w:val="7FF2E76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AB2681"/>
  <w15:docId w15:val="{9D4AFF23-7E11-448A-8FDA-CE05122CB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94586"/>
    <w:pPr>
      <w:spacing w:before="120" w:after="120" w:line="276" w:lineRule="auto"/>
    </w:pPr>
    <w:rPr>
      <w:rFonts w:ascii="Arial" w:eastAsia="Arial" w:hAnsi="Arial"/>
      <w:color w:val="000000" w:themeColor="text1"/>
      <w:szCs w:val="24"/>
      <w:lang w:eastAsia="en-US"/>
    </w:rPr>
  </w:style>
  <w:style w:type="paragraph" w:styleId="Heading1">
    <w:name w:val="heading 1"/>
    <w:next w:val="Normal"/>
    <w:qFormat/>
    <w:rsid w:val="00185AEF"/>
    <w:pPr>
      <w:keepNext/>
      <w:spacing w:before="240" w:after="60"/>
      <w:outlineLvl w:val="0"/>
    </w:pPr>
    <w:rPr>
      <w:rFonts w:ascii="Arial" w:hAnsi="Arial" w:cs="Arial"/>
      <w:b/>
      <w:bCs/>
      <w:color w:val="358189" w:themeColor="accent2"/>
      <w:kern w:val="28"/>
      <w:sz w:val="2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link w:val="Heading3Char"/>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185AEF"/>
    <w:pPr>
      <w:keepNext/>
      <w:spacing w:before="120" w:after="240"/>
      <w:outlineLvl w:val="3"/>
    </w:pPr>
    <w:rPr>
      <w:rFonts w:ascii="Arial" w:hAnsi="Arial"/>
      <w:b/>
      <w:bCs/>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rsid w:val="00394586"/>
    <w:rPr>
      <w:rFonts w:eastAsia="Arial"/>
      <w:b/>
    </w:rPr>
  </w:style>
  <w:style w:type="paragraph" w:styleId="Subtitle">
    <w:name w:val="Subtitle"/>
    <w:basedOn w:val="Title"/>
    <w:next w:val="Normal"/>
    <w:link w:val="SubtitleChar"/>
    <w:qFormat/>
    <w:rsid w:val="00185AEF"/>
    <w:pPr>
      <w:spacing w:before="0" w:after="240"/>
    </w:pPr>
    <w:rPr>
      <w:b w:val="0"/>
      <w:bCs/>
      <w:sz w:val="36"/>
      <w:szCs w:val="40"/>
    </w:rPr>
  </w:style>
  <w:style w:type="character" w:customStyle="1" w:styleId="SubtitleChar">
    <w:name w:val="Subtitle Char"/>
    <w:basedOn w:val="DefaultParagraphFont"/>
    <w:link w:val="Subtitle"/>
    <w:rsid w:val="00185AEF"/>
    <w:rPr>
      <w:rFonts w:ascii="Arial" w:eastAsiaTheme="majorEastAsia" w:hAnsi="Arial" w:cstheme="majorBidi"/>
      <w:bCs/>
      <w:color w:val="3F4A75"/>
      <w:kern w:val="28"/>
      <w:sz w:val="36"/>
      <w:szCs w:val="40"/>
      <w:lang w:eastAsia="en-US"/>
    </w:rPr>
  </w:style>
  <w:style w:type="paragraph" w:styleId="Title">
    <w:name w:val="Title"/>
    <w:next w:val="Normal"/>
    <w:link w:val="TitleChar"/>
    <w:qFormat/>
    <w:rsid w:val="00576B6D"/>
    <w:pPr>
      <w:spacing w:before="120" w:after="120"/>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576B6D"/>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185AEF"/>
    <w:pPr>
      <w:spacing w:before="240"/>
    </w:pPr>
    <w:rPr>
      <w:rFonts w:eastAsia="Arial"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4"/>
      </w:numPr>
    </w:pPr>
  </w:style>
  <w:style w:type="paragraph" w:styleId="ListNumber2">
    <w:name w:val="List Number 2"/>
    <w:basedOn w:val="ListBullet"/>
    <w:qFormat/>
    <w:rsid w:val="00A719F6"/>
    <w:pPr>
      <w:numPr>
        <w:numId w:val="23"/>
      </w:numPr>
    </w:pPr>
  </w:style>
  <w:style w:type="paragraph" w:styleId="ListBullet">
    <w:name w:val="List Bullet"/>
    <w:basedOn w:val="Normal"/>
    <w:qFormat/>
    <w:rsid w:val="00185AEF"/>
    <w:pPr>
      <w:numPr>
        <w:numId w:val="22"/>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5"/>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185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tblPr/>
      <w:tcPr>
        <w:shd w:val="clear" w:color="auto" w:fill="D5EBF2" w:themeFill="accent5" w:themeFillTint="33"/>
      </w:tcPr>
    </w:tblStylePr>
    <w:tblStylePr w:type="lastCol">
      <w:tblPr/>
      <w:tcPr>
        <w:shd w:val="clear" w:color="auto" w:fill="F2F2F2" w:themeFill="background1" w:themeFillShade="F2"/>
      </w:tcPr>
    </w:tblStyle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185AEF"/>
    <w:rPr>
      <w:rFonts w:eastAsia="Arial"/>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6"/>
      </w:numPr>
    </w:pPr>
    <w:rPr>
      <w:szCs w:val="20"/>
    </w:rPr>
  </w:style>
  <w:style w:type="paragraph" w:customStyle="1" w:styleId="Tablelistnumber">
    <w:name w:val="Table list number"/>
    <w:basedOn w:val="Tabletextleft"/>
    <w:qFormat/>
    <w:rsid w:val="00A719F6"/>
    <w:pPr>
      <w:numPr>
        <w:numId w:val="27"/>
      </w:numPr>
    </w:pPr>
    <w:rPr>
      <w:bCs w:val="0"/>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85AEF"/>
    <w:pPr>
      <w:pBdr>
        <w:top w:val="single" w:sz="4" w:space="20" w:color="3F4A75" w:themeColor="text2"/>
        <w:left w:val="single" w:sz="4" w:space="10" w:color="3F4A75" w:themeColor="text2"/>
        <w:bottom w:val="single" w:sz="4" w:space="10" w:color="3F4A75" w:themeColor="text2"/>
        <w:right w:val="single" w:sz="4" w:space="10" w:color="3F4A75" w:themeColor="text2"/>
      </w:pBdr>
      <w:shd w:val="clear" w:color="auto" w:fill="3F4A75" w:themeFill="text2"/>
      <w:spacing w:before="240" w:line="260" w:lineRule="auto"/>
      <w:ind w:left="227" w:right="227"/>
    </w:pPr>
    <w:rPr>
      <w:color w:val="FFFFFF" w:themeColor="background1"/>
      <w:sz w:val="24"/>
    </w:r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F82735"/>
    <w:pPr>
      <w:spacing w:before="60" w:after="60"/>
    </w:pPr>
    <w:rPr>
      <w:rFonts w:ascii="Arial" w:hAnsi="Arial"/>
      <w:b/>
      <w:bCs/>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CommentReference">
    <w:name w:val="annotation reference"/>
    <w:basedOn w:val="DefaultParagraphFont"/>
    <w:semiHidden/>
    <w:unhideWhenUsed/>
    <w:rsid w:val="002D43E4"/>
    <w:rPr>
      <w:sz w:val="16"/>
      <w:szCs w:val="16"/>
    </w:rPr>
  </w:style>
  <w:style w:type="paragraph" w:styleId="CommentText">
    <w:name w:val="annotation text"/>
    <w:basedOn w:val="Normal"/>
    <w:link w:val="CommentTextChar"/>
    <w:unhideWhenUsed/>
    <w:rsid w:val="002D43E4"/>
    <w:pPr>
      <w:spacing w:line="240" w:lineRule="auto"/>
    </w:pPr>
    <w:rPr>
      <w:szCs w:val="20"/>
    </w:rPr>
  </w:style>
  <w:style w:type="character" w:customStyle="1" w:styleId="CommentTextChar">
    <w:name w:val="Comment Text Char"/>
    <w:basedOn w:val="DefaultParagraphFont"/>
    <w:link w:val="CommentText"/>
    <w:rsid w:val="002D43E4"/>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2D43E4"/>
    <w:rPr>
      <w:b/>
      <w:bCs/>
    </w:rPr>
  </w:style>
  <w:style w:type="character" w:customStyle="1" w:styleId="CommentSubjectChar">
    <w:name w:val="Comment Subject Char"/>
    <w:basedOn w:val="CommentTextChar"/>
    <w:link w:val="CommentSubject"/>
    <w:semiHidden/>
    <w:rsid w:val="002D43E4"/>
    <w:rPr>
      <w:rFonts w:ascii="Arial" w:hAnsi="Arial"/>
      <w:b/>
      <w:bCs/>
      <w:color w:val="000000" w:themeColor="text1"/>
      <w:lang w:eastAsia="en-US"/>
    </w:rPr>
  </w:style>
  <w:style w:type="paragraph" w:styleId="Revision">
    <w:name w:val="Revision"/>
    <w:hidden/>
    <w:uiPriority w:val="99"/>
    <w:semiHidden/>
    <w:rsid w:val="00772826"/>
    <w:rPr>
      <w:rFonts w:ascii="Arial" w:hAnsi="Arial"/>
      <w:color w:val="000000" w:themeColor="text1"/>
      <w:sz w:val="22"/>
      <w:szCs w:val="24"/>
      <w:lang w:eastAsia="en-US"/>
    </w:rPr>
  </w:style>
  <w:style w:type="character" w:styleId="UnresolvedMention">
    <w:name w:val="Unresolved Mention"/>
    <w:basedOn w:val="DefaultParagraphFont"/>
    <w:uiPriority w:val="99"/>
    <w:semiHidden/>
    <w:unhideWhenUsed/>
    <w:rsid w:val="00F94D9F"/>
    <w:rPr>
      <w:color w:val="605E5C"/>
      <w:shd w:val="clear" w:color="auto" w:fill="E1DFDD"/>
    </w:rPr>
  </w:style>
  <w:style w:type="character" w:customStyle="1" w:styleId="Heading3Char">
    <w:name w:val="Heading 3 Char"/>
    <w:basedOn w:val="DefaultParagraphFont"/>
    <w:link w:val="Heading3"/>
    <w:rsid w:val="00A15D3F"/>
    <w:rPr>
      <w:rFonts w:ascii="Arial" w:hAnsi="Arial" w:cs="Arial"/>
      <w:b/>
      <w:bCs/>
      <w:color w:val="358189"/>
      <w:sz w:val="32"/>
      <w:szCs w:val="26"/>
      <w:lang w:eastAsia="en-US"/>
    </w:rPr>
  </w:style>
  <w:style w:type="table" w:styleId="TableGridLight">
    <w:name w:val="Grid Table Light"/>
    <w:basedOn w:val="TableNormal"/>
    <w:uiPriority w:val="40"/>
    <w:rsid w:val="00185AE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Col">
      <w:rPr>
        <w:b/>
      </w:rPr>
      <w:tblPr/>
      <w:tcPr>
        <w:shd w:val="clear" w:color="auto" w:fill="D5EBF2" w:themeFill="accent5" w:themeFillTint="33"/>
      </w:tcPr>
    </w:tblStylePr>
    <w:tblStylePr w:type="lastCol">
      <w:tblPr/>
      <w:tcPr>
        <w:shd w:val="clear" w:color="auto" w:fill="E6E6E6"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1619">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78826070">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46752322">
      <w:bodyDiv w:val="1"/>
      <w:marLeft w:val="0"/>
      <w:marRight w:val="0"/>
      <w:marTop w:val="0"/>
      <w:marBottom w:val="0"/>
      <w:divBdr>
        <w:top w:val="none" w:sz="0" w:space="0" w:color="auto"/>
        <w:left w:val="none" w:sz="0" w:space="0" w:color="auto"/>
        <w:bottom w:val="none" w:sz="0" w:space="0" w:color="auto"/>
        <w:right w:val="none" w:sz="0" w:space="0" w:color="auto"/>
      </w:divBdr>
    </w:div>
    <w:div w:id="1132096801">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65055568">
      <w:bodyDiv w:val="1"/>
      <w:marLeft w:val="0"/>
      <w:marRight w:val="0"/>
      <w:marTop w:val="0"/>
      <w:marBottom w:val="0"/>
      <w:divBdr>
        <w:top w:val="none" w:sz="0" w:space="0" w:color="auto"/>
        <w:left w:val="none" w:sz="0" w:space="0" w:color="auto"/>
        <w:bottom w:val="none" w:sz="0" w:space="0" w:color="auto"/>
        <w:right w:val="none" w:sz="0" w:space="0" w:color="auto"/>
      </w:divBdr>
    </w:div>
    <w:div w:id="1405909336">
      <w:bodyDiv w:val="1"/>
      <w:marLeft w:val="0"/>
      <w:marRight w:val="0"/>
      <w:marTop w:val="0"/>
      <w:marBottom w:val="0"/>
      <w:divBdr>
        <w:top w:val="none" w:sz="0" w:space="0" w:color="auto"/>
        <w:left w:val="none" w:sz="0" w:space="0" w:color="auto"/>
        <w:bottom w:val="none" w:sz="0" w:space="0" w:color="auto"/>
        <w:right w:val="none" w:sz="0" w:space="0" w:color="auto"/>
      </w:divBdr>
    </w:div>
    <w:div w:id="1448618690">
      <w:bodyDiv w:val="1"/>
      <w:marLeft w:val="0"/>
      <w:marRight w:val="0"/>
      <w:marTop w:val="0"/>
      <w:marBottom w:val="0"/>
      <w:divBdr>
        <w:top w:val="none" w:sz="0" w:space="0" w:color="auto"/>
        <w:left w:val="none" w:sz="0" w:space="0" w:color="auto"/>
        <w:bottom w:val="none" w:sz="0" w:space="0" w:color="auto"/>
        <w:right w:val="none" w:sz="0" w:space="0" w:color="auto"/>
      </w:divBdr>
    </w:div>
    <w:div w:id="1456172753">
      <w:bodyDiv w:val="1"/>
      <w:marLeft w:val="0"/>
      <w:marRight w:val="0"/>
      <w:marTop w:val="0"/>
      <w:marBottom w:val="0"/>
      <w:divBdr>
        <w:top w:val="none" w:sz="0" w:space="0" w:color="auto"/>
        <w:left w:val="none" w:sz="0" w:space="0" w:color="auto"/>
        <w:bottom w:val="none" w:sz="0" w:space="0" w:color="auto"/>
        <w:right w:val="none" w:sz="0" w:space="0" w:color="auto"/>
      </w:divBdr>
    </w:div>
    <w:div w:id="1662780307">
      <w:bodyDiv w:val="1"/>
      <w:marLeft w:val="0"/>
      <w:marRight w:val="0"/>
      <w:marTop w:val="0"/>
      <w:marBottom w:val="0"/>
      <w:divBdr>
        <w:top w:val="none" w:sz="0" w:space="0" w:color="auto"/>
        <w:left w:val="none" w:sz="0" w:space="0" w:color="auto"/>
        <w:bottom w:val="none" w:sz="0" w:space="0" w:color="auto"/>
        <w:right w:val="none" w:sz="0" w:space="0" w:color="auto"/>
      </w:divBdr>
    </w:div>
    <w:div w:id="173862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nrmc@health.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digitalhealth.gov.au/about-us/policies-privacy-and-reporting/registers" TargetMode="Externa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gpac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JESS\OneDrive%20-%20Department%20of%20Health\Desktop\Extension%20of%20TA%20factsheet.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lcf76f155ced4ddcb4097134ff3c332f xmlns="8d7b5d65-6a7b-4d29-8058-532dd865f997">
      <Terms xmlns="http://schemas.microsoft.com/office/infopath/2007/PartnerControls"/>
    </lcf76f155ced4ddcb4097134ff3c332f>
    <TaxCatchAll xmlns="1ce55e6e-06dd-4e73-9374-e006fe8d8563" xsi:nil="true"/>
  </documentManagement>
</p:properti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D898DC2E225DB4FA7B52A411BC4AA76" ma:contentTypeVersion="14" ma:contentTypeDescription="Create a new document." ma:contentTypeScope="" ma:versionID="a1e011329a0f70766b9fcd70e4b7bf02">
  <xsd:schema xmlns:xsd="http://www.w3.org/2001/XMLSchema" xmlns:xs="http://www.w3.org/2001/XMLSchema" xmlns:p="http://schemas.microsoft.com/office/2006/metadata/properties" xmlns:ns2="8d7b5d65-6a7b-4d29-8058-532dd865f997" xmlns:ns3="1ce55e6e-06dd-4e73-9374-e006fe8d8563" targetNamespace="http://schemas.microsoft.com/office/2006/metadata/properties" ma:root="true" ma:fieldsID="fe799e0d4b2b5aa068cafd3003a66c5b" ns2:_="" ns3:_="">
    <xsd:import namespace="8d7b5d65-6a7b-4d29-8058-532dd865f997"/>
    <xsd:import namespace="1ce55e6e-06dd-4e73-9374-e006fe8d856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b5d65-6a7b-4d29-8058-532dd865f9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e55e6e-06dd-4e73-9374-e006fe8d856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2642748-eb5e-49ca-a2c1-ad11f348f04d}" ma:internalName="TaxCatchAll" ma:showField="CatchAllData" ma:web="1ce55e6e-06dd-4e73-9374-e006fe8d856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8d7b5d65-6a7b-4d29-8058-532dd865f997"/>
    <ds:schemaRef ds:uri="1ce55e6e-06dd-4e73-9374-e006fe8d8563"/>
  </ds:schemaRefs>
</ds:datastoreItem>
</file>

<file path=customXml/itemProps3.xml><?xml version="1.0" encoding="utf-8"?>
<ds:datastoreItem xmlns:ds="http://schemas.openxmlformats.org/officeDocument/2006/customXml" ds:itemID="{200C2AE0-42EB-455C-957E-E788C41DA600}">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AB9EA5D7-5002-47C6-BEA9-08FCAD9BB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b5d65-6a7b-4d29-8058-532dd865f997"/>
    <ds:schemaRef ds:uri="1ce55e6e-06dd-4e73-9374-e006fe8d8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Extension of TA factsheet.dotx</Template>
  <TotalTime>2</TotalTime>
  <Pages>2</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Fact sheet template (teal)</vt:lpstr>
    </vt:vector>
  </TitlesOfParts>
  <Company/>
  <LinksUpToDate>false</LinksUpToDate>
  <CharactersWithSpaces>4991</CharactersWithSpaces>
  <SharedDoc>false</SharedDoc>
  <HLinks>
    <vt:vector size="18" baseType="variant">
      <vt:variant>
        <vt:i4>7405592</vt:i4>
      </vt:variant>
      <vt:variant>
        <vt:i4>3</vt:i4>
      </vt:variant>
      <vt:variant>
        <vt:i4>0</vt:i4>
      </vt:variant>
      <vt:variant>
        <vt:i4>5</vt:i4>
      </vt:variant>
      <vt:variant>
        <vt:lpwstr>mailto:enrmc@health.gov.au</vt:lpwstr>
      </vt:variant>
      <vt:variant>
        <vt:lpwstr/>
      </vt:variant>
      <vt:variant>
        <vt:i4>7864359</vt:i4>
      </vt:variant>
      <vt:variant>
        <vt:i4>0</vt:i4>
      </vt:variant>
      <vt:variant>
        <vt:i4>0</vt:i4>
      </vt:variant>
      <vt:variant>
        <vt:i4>5</vt:i4>
      </vt:variant>
      <vt:variant>
        <vt:lpwstr>https://www.digitalhealth.gov.au/about-us/policies-privacy-and-reporting/registers</vt:lpwstr>
      </vt:variant>
      <vt:variant>
        <vt:lpwstr/>
      </vt:variant>
      <vt:variant>
        <vt:i4>4521987</vt:i4>
      </vt:variant>
      <vt:variant>
        <vt:i4>0</vt:i4>
      </vt:variant>
      <vt:variant>
        <vt:i4>0</vt:i4>
      </vt:variant>
      <vt:variant>
        <vt:i4>5</vt:i4>
      </vt:variant>
      <vt:variant>
        <vt:lpwstr>https://www.health.gov.au/our-work/gpaci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National Residential Medication Charts (eNRMC) – Aged care fact sheet</dc:title>
  <dc:subject/>
  <dc:creator>Australian Government Department of Health, Disability and Ageing</dc:creator>
  <cp:keywords>eNRMC;"Aged Care</cp:keywords>
  <cp:lastModifiedBy>MASCHKE, Elvia</cp:lastModifiedBy>
  <cp:revision>5</cp:revision>
  <cp:lastPrinted>2025-07-31T21:43:00Z</cp:lastPrinted>
  <dcterms:created xsi:type="dcterms:W3CDTF">2025-08-01T06:21:00Z</dcterms:created>
  <dcterms:modified xsi:type="dcterms:W3CDTF">2025-08-01T06:22:00Z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0x0101007D898DC2E225DB4FA7B52A411BC4AA76</vt:lpwstr>
  </property>
  <property fmtid="{D5CDD505-2E9C-101B-9397-08002B2CF9AE}" pid="5" name="Section">
    <vt:lpwstr>5;#PCPD CC Corporate Communication SN|73cff0d0-7b20-43e0-ad96-75a3b55de641</vt:lpwstr>
  </property>
  <property fmtid="{D5CDD505-2E9C-101B-9397-08002B2CF9AE}" pid="6" name="_dlc_DocIdItemGuid">
    <vt:lpwstr>33366af3-1a16-4eef-937d-3293887031f4</vt:lpwstr>
  </property>
  <property fmtid="{D5CDD505-2E9C-101B-9397-08002B2CF9AE}" pid="7" name="Keywords1">
    <vt:lpwstr>45;#Factsheet|e6399178-8246-423e-9818-2fbb787c959a;#4;# Visual identity|a54ebda2-a0fd-45ec-8fc0-1cf31001b526</vt:lpwstr>
  </property>
  <property fmtid="{D5CDD505-2E9C-101B-9397-08002B2CF9AE}" pid="8" name="Information type">
    <vt:lpwstr>42;#Template|0635ea83-9a41-497c-9b11-d9d7178dcab7</vt:lpwstr>
  </property>
  <property fmtid="{D5CDD505-2E9C-101B-9397-08002B2CF9AE}" pid="9" name="MediaServiceImageTags">
    <vt:lpwstr/>
  </property>
  <property fmtid="{D5CDD505-2E9C-101B-9397-08002B2CF9AE}" pid="10" name="Contact">
    <vt:lpwstr>89;#designteam@health.gov.au|08e901f7-7c65-407e-b680-5c7872e4b1fa</vt:lpwstr>
  </property>
  <property fmtid="{D5CDD505-2E9C-101B-9397-08002B2CF9AE}" pid="11" name="cb2019c76ecc464c80d551fda75bd74e">
    <vt:lpwstr>PCPD CC Corporate Communication SN|73cff0d0-7b20-43e0-ad96-75a3b55de641</vt:lpwstr>
  </property>
  <property fmtid="{D5CDD505-2E9C-101B-9397-08002B2CF9AE}" pid="12" name="p76df81b8fed4a2fa2af18761f9ff90d">
    <vt:lpwstr>Factsheet|e6399178-8246-423e-9818-2fbb787c959a; Visual identity|a54ebda2-a0fd-45ec-8fc0-1cf31001b526</vt:lpwstr>
  </property>
  <property fmtid="{D5CDD505-2E9C-101B-9397-08002B2CF9AE}" pid="13" name="Intranet">
    <vt:bool>true</vt:bool>
  </property>
  <property fmtid="{D5CDD505-2E9C-101B-9397-08002B2CF9AE}" pid="14" name="Int_x002d_InformationType">
    <vt:lpwstr/>
  </property>
  <property fmtid="{D5CDD505-2E9C-101B-9397-08002B2CF9AE}" pid="15" name="pfd27f99efda4409b63228bea026394d">
    <vt:lpwstr>Template|0635ea83-9a41-497c-9b11-d9d7178dcab7</vt:lpwstr>
  </property>
  <property fmtid="{D5CDD505-2E9C-101B-9397-08002B2CF9AE}" pid="16" name="Int_x002d_Topics">
    <vt:lpwstr/>
  </property>
  <property fmtid="{D5CDD505-2E9C-101B-9397-08002B2CF9AE}" pid="17" name="Last reviewed">
    <vt:filetime>2023-05-10T14:00:00Z</vt:filetime>
  </property>
  <property fmtid="{D5CDD505-2E9C-101B-9397-08002B2CF9AE}" pid="18" name="jf042baad2b143719d8a0cfd36411dfb">
    <vt:lpwstr>designteam@health.gov.au|08e901f7-7c65-407e-b680-5c7872e4b1fa</vt:lpwstr>
  </property>
  <property fmtid="{D5CDD505-2E9C-101B-9397-08002B2CF9AE}" pid="19" name="Int_x002d_Contact">
    <vt:lpwstr/>
  </property>
  <property fmtid="{D5CDD505-2E9C-101B-9397-08002B2CF9AE}" pid="20" name="Int-Contact">
    <vt:lpwstr>89;#|08e901f7-7c65-407e-b680-5c7872e4b1fa</vt:lpwstr>
  </property>
  <property fmtid="{D5CDD505-2E9C-101B-9397-08002B2CF9AE}" pid="21" name="Int-InformationType">
    <vt:lpwstr>42;#|0635ea83-9a41-497c-9b11-d9d7178dcab7</vt:lpwstr>
  </property>
  <property fmtid="{D5CDD505-2E9C-101B-9397-08002B2CF9AE}" pid="22" name="Int-Topics">
    <vt:lpwstr>45;#Factsheet|e6399178-8246-423e-9818-2fbb787c959a;#4;#visual identity|a54ebda2-a0fd-45ec-8fc0-1cf31001b526</vt:lpwstr>
  </property>
  <property fmtid="{D5CDD505-2E9C-101B-9397-08002B2CF9AE}" pid="23" name="lcf76f155ced4ddcb4097134ff3c332f">
    <vt:lpwstr/>
  </property>
</Properties>
</file>