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F7C5" w14:textId="5242F45A" w:rsidR="00751A23" w:rsidRPr="00501EED" w:rsidRDefault="6219A6BC" w:rsidP="00805774">
      <w:pPr>
        <w:pStyle w:val="Title"/>
      </w:pPr>
      <w:bookmarkStart w:id="0" w:name="_Toc192773650"/>
      <w:bookmarkStart w:id="1" w:name="_Hlk192762003"/>
      <w:r w:rsidRPr="00501EED">
        <w:t>Annual Report</w:t>
      </w:r>
      <w:r w:rsidR="00347788" w:rsidRPr="00501EED">
        <w:t xml:space="preserve"> o</w:t>
      </w:r>
      <w:r w:rsidR="006A0DE5" w:rsidRPr="00501EED">
        <w:t>n</w:t>
      </w:r>
      <w:r w:rsidR="00347788" w:rsidRPr="00501EED">
        <w:t xml:space="preserve"> </w:t>
      </w:r>
      <w:r w:rsidRPr="00501EED">
        <w:t>MAIF Agreement</w:t>
      </w:r>
      <w:r w:rsidR="00347788" w:rsidRPr="00501EED">
        <w:t xml:space="preserve"> c</w:t>
      </w:r>
      <w:r w:rsidRPr="00501EED">
        <w:t xml:space="preserve">omplaints </w:t>
      </w:r>
      <w:r w:rsidR="00347788" w:rsidRPr="00501EED">
        <w:t>for 2024-25</w:t>
      </w:r>
      <w:bookmarkEnd w:id="0"/>
    </w:p>
    <w:p w14:paraId="2D15B281" w14:textId="66AE92CF" w:rsidR="00751A23" w:rsidRPr="00501EED" w:rsidRDefault="006A0DE5" w:rsidP="00501EED">
      <w:pPr>
        <w:pStyle w:val="Subtitle"/>
      </w:pPr>
      <w:r w:rsidRPr="00501EED">
        <w:t xml:space="preserve">Department of Health and Aged Care </w:t>
      </w:r>
      <w:r w:rsidR="004E2265" w:rsidRPr="00501EED">
        <w:t>Report o</w:t>
      </w:r>
      <w:r w:rsidRPr="00501EED">
        <w:t>n</w:t>
      </w:r>
      <w:r w:rsidR="004E2265" w:rsidRPr="00501EED">
        <w:t xml:space="preserve"> </w:t>
      </w:r>
      <w:r w:rsidR="00E54B9A" w:rsidRPr="00501EED">
        <w:t xml:space="preserve">complaints received by the </w:t>
      </w:r>
      <w:r w:rsidR="004E2265" w:rsidRPr="00501EED">
        <w:t>Marketing in Australia of Infant Formulas – Manufacturers and Importers (MAIF) Agreement Complaints Committee</w:t>
      </w:r>
    </w:p>
    <w:p w14:paraId="02D95536" w14:textId="77777777" w:rsidR="00453A32" w:rsidRPr="00E17792" w:rsidRDefault="006C79AE" w:rsidP="00E17792">
      <w:r w:rsidRPr="00E17792">
        <w:br w:type="page"/>
      </w:r>
    </w:p>
    <w:bookmarkStart w:id="2" w:name="_Toc192771966" w:displacedByCustomXml="next"/>
    <w:bookmarkEnd w:id="2" w:displacedByCustomXml="next"/>
    <w:bookmarkStart w:id="3" w:name="_Toc192773651" w:displacedByCustomXml="next"/>
    <w:bookmarkEnd w:id="3" w:displacedByCustomXml="next"/>
    <w:sdt>
      <w:sdtPr>
        <w:id w:val="-1808308120"/>
        <w:docPartObj>
          <w:docPartGallery w:val="Table of Contents"/>
          <w:docPartUnique/>
        </w:docPartObj>
      </w:sdtPr>
      <w:sdtEndPr>
        <w:rPr>
          <w:b w:val="0"/>
          <w:bCs/>
          <w:noProof/>
          <w:color w:val="auto"/>
          <w:sz w:val="22"/>
        </w:rPr>
      </w:sdtEndPr>
      <w:sdtContent>
        <w:p w14:paraId="682F34EE" w14:textId="2E3F368A" w:rsidR="00E17792" w:rsidRDefault="00E17792" w:rsidP="001157D1">
          <w:pPr>
            <w:pStyle w:val="TOCHeading"/>
          </w:pPr>
          <w:r>
            <w:t>Contents</w:t>
          </w:r>
        </w:p>
        <w:p w14:paraId="06ACAEDF" w14:textId="672671D0" w:rsidR="001157D1" w:rsidRPr="001157D1" w:rsidRDefault="00E17792" w:rsidP="001157D1">
          <w:pPr>
            <w:pStyle w:val="TOC1"/>
          </w:pPr>
          <w:r w:rsidRPr="001157D1">
            <w:fldChar w:fldCharType="begin"/>
          </w:r>
          <w:r w:rsidRPr="001157D1">
            <w:instrText xml:space="preserve"> TOC \o "1-3" \h \z \u </w:instrText>
          </w:r>
          <w:r w:rsidRPr="001157D1">
            <w:fldChar w:fldCharType="separate"/>
          </w:r>
          <w:hyperlink w:anchor="_Toc204955331" w:history="1">
            <w:r w:rsidR="001157D1" w:rsidRPr="00340F63">
              <w:rPr>
                <w:rStyle w:val="Hyperlink"/>
              </w:rPr>
              <w:t>1</w:t>
            </w:r>
            <w:r w:rsidR="001157D1" w:rsidRPr="001157D1">
              <w:tab/>
            </w:r>
            <w:r w:rsidR="001157D1" w:rsidRPr="00340F63">
              <w:rPr>
                <w:rStyle w:val="Hyperlink"/>
              </w:rPr>
              <w:t>Introduction</w:t>
            </w:r>
            <w:r w:rsidR="001157D1">
              <w:rPr>
                <w:webHidden/>
              </w:rPr>
              <w:tab/>
            </w:r>
            <w:r w:rsidR="001157D1">
              <w:rPr>
                <w:webHidden/>
              </w:rPr>
              <w:fldChar w:fldCharType="begin"/>
            </w:r>
            <w:r w:rsidR="001157D1">
              <w:rPr>
                <w:webHidden/>
              </w:rPr>
              <w:instrText xml:space="preserve"> PAGEREF _Toc204955331 \h </w:instrText>
            </w:r>
            <w:r w:rsidR="001157D1">
              <w:rPr>
                <w:webHidden/>
              </w:rPr>
            </w:r>
            <w:r w:rsidR="001157D1">
              <w:rPr>
                <w:webHidden/>
              </w:rPr>
              <w:fldChar w:fldCharType="separate"/>
            </w:r>
            <w:r w:rsidR="00783AA0">
              <w:rPr>
                <w:webHidden/>
              </w:rPr>
              <w:t>3</w:t>
            </w:r>
            <w:r w:rsidR="001157D1">
              <w:rPr>
                <w:webHidden/>
              </w:rPr>
              <w:fldChar w:fldCharType="end"/>
            </w:r>
          </w:hyperlink>
        </w:p>
        <w:p w14:paraId="29BD602E" w14:textId="4B6C0421" w:rsidR="001157D1" w:rsidRDefault="001157D1">
          <w:pPr>
            <w:pStyle w:val="TOC2"/>
          </w:pPr>
          <w:hyperlink w:anchor="_Toc204955332" w:history="1">
            <w:r w:rsidRPr="00340F63">
              <w:rPr>
                <w:rStyle w:val="Hyperlink"/>
              </w:rPr>
              <w:t>The Marketing in Australia of Infant Formulas: Manufacturers and Importers Agreement</w:t>
            </w:r>
            <w:r>
              <w:rPr>
                <w:webHidden/>
              </w:rPr>
              <w:tab/>
            </w:r>
            <w:r>
              <w:rPr>
                <w:webHidden/>
              </w:rPr>
              <w:fldChar w:fldCharType="begin"/>
            </w:r>
            <w:r>
              <w:rPr>
                <w:webHidden/>
              </w:rPr>
              <w:instrText xml:space="preserve"> PAGEREF _Toc204955332 \h </w:instrText>
            </w:r>
            <w:r>
              <w:rPr>
                <w:webHidden/>
              </w:rPr>
            </w:r>
            <w:r>
              <w:rPr>
                <w:webHidden/>
              </w:rPr>
              <w:fldChar w:fldCharType="separate"/>
            </w:r>
            <w:r w:rsidR="00783AA0">
              <w:rPr>
                <w:webHidden/>
              </w:rPr>
              <w:t>3</w:t>
            </w:r>
            <w:r>
              <w:rPr>
                <w:webHidden/>
              </w:rPr>
              <w:fldChar w:fldCharType="end"/>
            </w:r>
          </w:hyperlink>
        </w:p>
        <w:p w14:paraId="611F7CE8" w14:textId="0890EDCB" w:rsidR="001157D1" w:rsidRDefault="001157D1">
          <w:pPr>
            <w:pStyle w:val="TOC2"/>
          </w:pPr>
          <w:hyperlink w:anchor="_Toc204955333" w:history="1">
            <w:r w:rsidRPr="00340F63">
              <w:rPr>
                <w:rStyle w:val="Hyperlink"/>
              </w:rPr>
              <w:t>Authorisation of the MAIF Agreement</w:t>
            </w:r>
            <w:r>
              <w:rPr>
                <w:webHidden/>
              </w:rPr>
              <w:tab/>
            </w:r>
            <w:r>
              <w:rPr>
                <w:webHidden/>
              </w:rPr>
              <w:fldChar w:fldCharType="begin"/>
            </w:r>
            <w:r>
              <w:rPr>
                <w:webHidden/>
              </w:rPr>
              <w:instrText xml:space="preserve"> PAGEREF _Toc204955333 \h </w:instrText>
            </w:r>
            <w:r>
              <w:rPr>
                <w:webHidden/>
              </w:rPr>
            </w:r>
            <w:r>
              <w:rPr>
                <w:webHidden/>
              </w:rPr>
              <w:fldChar w:fldCharType="separate"/>
            </w:r>
            <w:r w:rsidR="00783AA0">
              <w:rPr>
                <w:webHidden/>
              </w:rPr>
              <w:t>3</w:t>
            </w:r>
            <w:r>
              <w:rPr>
                <w:webHidden/>
              </w:rPr>
              <w:fldChar w:fldCharType="end"/>
            </w:r>
          </w:hyperlink>
        </w:p>
        <w:p w14:paraId="1007B2F7" w14:textId="6CB7ED65" w:rsidR="001157D1" w:rsidRDefault="001157D1">
          <w:pPr>
            <w:pStyle w:val="TOC2"/>
          </w:pPr>
          <w:hyperlink w:anchor="_Toc204955334" w:history="1">
            <w:r w:rsidRPr="00340F63">
              <w:rPr>
                <w:rStyle w:val="Hyperlink"/>
              </w:rPr>
              <w:t>Signatories to the MAIF Agreement (as of 28 February 2025)</w:t>
            </w:r>
            <w:r>
              <w:rPr>
                <w:webHidden/>
              </w:rPr>
              <w:tab/>
            </w:r>
            <w:r>
              <w:rPr>
                <w:webHidden/>
              </w:rPr>
              <w:fldChar w:fldCharType="begin"/>
            </w:r>
            <w:r>
              <w:rPr>
                <w:webHidden/>
              </w:rPr>
              <w:instrText xml:space="preserve"> PAGEREF _Toc204955334 \h </w:instrText>
            </w:r>
            <w:r>
              <w:rPr>
                <w:webHidden/>
              </w:rPr>
            </w:r>
            <w:r>
              <w:rPr>
                <w:webHidden/>
              </w:rPr>
              <w:fldChar w:fldCharType="separate"/>
            </w:r>
            <w:r w:rsidR="00783AA0">
              <w:rPr>
                <w:webHidden/>
              </w:rPr>
              <w:t>4</w:t>
            </w:r>
            <w:r>
              <w:rPr>
                <w:webHidden/>
              </w:rPr>
              <w:fldChar w:fldCharType="end"/>
            </w:r>
          </w:hyperlink>
        </w:p>
        <w:p w14:paraId="126969AD" w14:textId="1629C7BE" w:rsidR="001157D1" w:rsidRDefault="001157D1">
          <w:pPr>
            <w:pStyle w:val="TOC2"/>
          </w:pPr>
          <w:hyperlink w:anchor="_Toc204955335" w:history="1">
            <w:r w:rsidRPr="00340F63">
              <w:rPr>
                <w:rStyle w:val="Hyperlink"/>
              </w:rPr>
              <w:t>Review of the MAIF Agreement</w:t>
            </w:r>
            <w:r>
              <w:rPr>
                <w:webHidden/>
              </w:rPr>
              <w:tab/>
            </w:r>
            <w:r>
              <w:rPr>
                <w:webHidden/>
              </w:rPr>
              <w:fldChar w:fldCharType="begin"/>
            </w:r>
            <w:r>
              <w:rPr>
                <w:webHidden/>
              </w:rPr>
              <w:instrText xml:space="preserve"> PAGEREF _Toc204955335 \h </w:instrText>
            </w:r>
            <w:r>
              <w:rPr>
                <w:webHidden/>
              </w:rPr>
            </w:r>
            <w:r>
              <w:rPr>
                <w:webHidden/>
              </w:rPr>
              <w:fldChar w:fldCharType="separate"/>
            </w:r>
            <w:r w:rsidR="00783AA0">
              <w:rPr>
                <w:webHidden/>
              </w:rPr>
              <w:t>4</w:t>
            </w:r>
            <w:r>
              <w:rPr>
                <w:webHidden/>
              </w:rPr>
              <w:fldChar w:fldCharType="end"/>
            </w:r>
          </w:hyperlink>
        </w:p>
        <w:p w14:paraId="7107D14F" w14:textId="4C83649D" w:rsidR="001157D1" w:rsidRPr="001157D1" w:rsidRDefault="001157D1" w:rsidP="001157D1">
          <w:pPr>
            <w:pStyle w:val="TOC1"/>
          </w:pPr>
          <w:hyperlink w:anchor="_Toc204955336" w:history="1">
            <w:r w:rsidRPr="00340F63">
              <w:rPr>
                <w:rStyle w:val="Hyperlink"/>
              </w:rPr>
              <w:t>2</w:t>
            </w:r>
            <w:r w:rsidRPr="001157D1">
              <w:tab/>
            </w:r>
            <w:r w:rsidRPr="00340F63">
              <w:rPr>
                <w:rStyle w:val="Hyperlink"/>
              </w:rPr>
              <w:t>MAIF Complaints Committee</w:t>
            </w:r>
            <w:r>
              <w:rPr>
                <w:webHidden/>
              </w:rPr>
              <w:tab/>
            </w:r>
            <w:r>
              <w:rPr>
                <w:webHidden/>
              </w:rPr>
              <w:fldChar w:fldCharType="begin"/>
            </w:r>
            <w:r>
              <w:rPr>
                <w:webHidden/>
              </w:rPr>
              <w:instrText xml:space="preserve"> PAGEREF _Toc204955336 \h </w:instrText>
            </w:r>
            <w:r>
              <w:rPr>
                <w:webHidden/>
              </w:rPr>
            </w:r>
            <w:r>
              <w:rPr>
                <w:webHidden/>
              </w:rPr>
              <w:fldChar w:fldCharType="separate"/>
            </w:r>
            <w:r w:rsidR="00783AA0">
              <w:rPr>
                <w:webHidden/>
              </w:rPr>
              <w:t>5</w:t>
            </w:r>
            <w:r>
              <w:rPr>
                <w:webHidden/>
              </w:rPr>
              <w:fldChar w:fldCharType="end"/>
            </w:r>
          </w:hyperlink>
        </w:p>
        <w:p w14:paraId="53F5BE22" w14:textId="0CA8B24D" w:rsidR="001157D1" w:rsidRDefault="001157D1">
          <w:pPr>
            <w:pStyle w:val="TOC2"/>
          </w:pPr>
          <w:hyperlink w:anchor="_Toc204955337" w:history="1">
            <w:r w:rsidRPr="00340F63">
              <w:rPr>
                <w:rStyle w:val="Hyperlink"/>
              </w:rPr>
              <w:t>MAIF Complaints Committee Membership</w:t>
            </w:r>
            <w:r>
              <w:rPr>
                <w:webHidden/>
              </w:rPr>
              <w:tab/>
            </w:r>
            <w:r>
              <w:rPr>
                <w:webHidden/>
              </w:rPr>
              <w:fldChar w:fldCharType="begin"/>
            </w:r>
            <w:r>
              <w:rPr>
                <w:webHidden/>
              </w:rPr>
              <w:instrText xml:space="preserve"> PAGEREF _Toc204955337 \h </w:instrText>
            </w:r>
            <w:r>
              <w:rPr>
                <w:webHidden/>
              </w:rPr>
            </w:r>
            <w:r>
              <w:rPr>
                <w:webHidden/>
              </w:rPr>
              <w:fldChar w:fldCharType="separate"/>
            </w:r>
            <w:r w:rsidR="00783AA0">
              <w:rPr>
                <w:webHidden/>
              </w:rPr>
              <w:t>5</w:t>
            </w:r>
            <w:r>
              <w:rPr>
                <w:webHidden/>
              </w:rPr>
              <w:fldChar w:fldCharType="end"/>
            </w:r>
          </w:hyperlink>
        </w:p>
        <w:p w14:paraId="158BF0B3" w14:textId="57C38255" w:rsidR="001157D1" w:rsidRDefault="001157D1">
          <w:pPr>
            <w:pStyle w:val="TOC2"/>
          </w:pPr>
          <w:hyperlink w:anchor="_Toc204955338" w:history="1">
            <w:r w:rsidRPr="00340F63">
              <w:rPr>
                <w:rStyle w:val="Hyperlink"/>
              </w:rPr>
              <w:t>Cessation of the MAIF Complaints Committee</w:t>
            </w:r>
            <w:r>
              <w:rPr>
                <w:webHidden/>
              </w:rPr>
              <w:tab/>
            </w:r>
            <w:r>
              <w:rPr>
                <w:webHidden/>
              </w:rPr>
              <w:fldChar w:fldCharType="begin"/>
            </w:r>
            <w:r>
              <w:rPr>
                <w:webHidden/>
              </w:rPr>
              <w:instrText xml:space="preserve"> PAGEREF _Toc204955338 \h </w:instrText>
            </w:r>
            <w:r>
              <w:rPr>
                <w:webHidden/>
              </w:rPr>
            </w:r>
            <w:r>
              <w:rPr>
                <w:webHidden/>
              </w:rPr>
              <w:fldChar w:fldCharType="separate"/>
            </w:r>
            <w:r w:rsidR="00783AA0">
              <w:rPr>
                <w:webHidden/>
              </w:rPr>
              <w:t>6</w:t>
            </w:r>
            <w:r>
              <w:rPr>
                <w:webHidden/>
              </w:rPr>
              <w:fldChar w:fldCharType="end"/>
            </w:r>
          </w:hyperlink>
        </w:p>
        <w:p w14:paraId="349DCE68" w14:textId="00C22B86" w:rsidR="001157D1" w:rsidRPr="001157D1" w:rsidRDefault="001157D1" w:rsidP="001157D1">
          <w:pPr>
            <w:pStyle w:val="TOC1"/>
          </w:pPr>
          <w:hyperlink w:anchor="_Toc204955339" w:history="1">
            <w:r w:rsidRPr="00340F63">
              <w:rPr>
                <w:rStyle w:val="Hyperlink"/>
              </w:rPr>
              <w:t>3</w:t>
            </w:r>
            <w:r w:rsidRPr="001157D1">
              <w:tab/>
            </w:r>
            <w:r w:rsidRPr="00340F63">
              <w:rPr>
                <w:rStyle w:val="Hyperlink"/>
              </w:rPr>
              <w:t>How complaints were processed</w:t>
            </w:r>
            <w:r>
              <w:rPr>
                <w:webHidden/>
              </w:rPr>
              <w:tab/>
            </w:r>
            <w:r>
              <w:rPr>
                <w:webHidden/>
              </w:rPr>
              <w:fldChar w:fldCharType="begin"/>
            </w:r>
            <w:r>
              <w:rPr>
                <w:webHidden/>
              </w:rPr>
              <w:instrText xml:space="preserve"> PAGEREF _Toc204955339 \h </w:instrText>
            </w:r>
            <w:r>
              <w:rPr>
                <w:webHidden/>
              </w:rPr>
            </w:r>
            <w:r>
              <w:rPr>
                <w:webHidden/>
              </w:rPr>
              <w:fldChar w:fldCharType="separate"/>
            </w:r>
            <w:r w:rsidR="00783AA0">
              <w:rPr>
                <w:webHidden/>
              </w:rPr>
              <w:t>6</w:t>
            </w:r>
            <w:r>
              <w:rPr>
                <w:webHidden/>
              </w:rPr>
              <w:fldChar w:fldCharType="end"/>
            </w:r>
          </w:hyperlink>
        </w:p>
        <w:p w14:paraId="25043B48" w14:textId="5A7F7677" w:rsidR="001157D1" w:rsidRPr="001157D1" w:rsidRDefault="001157D1" w:rsidP="001157D1">
          <w:pPr>
            <w:pStyle w:val="TOC1"/>
          </w:pPr>
          <w:hyperlink w:anchor="_Toc204955340" w:history="1">
            <w:r w:rsidRPr="00340F63">
              <w:rPr>
                <w:rStyle w:val="Hyperlink"/>
              </w:rPr>
              <w:t>4</w:t>
            </w:r>
            <w:r w:rsidRPr="001157D1">
              <w:tab/>
            </w:r>
            <w:r w:rsidRPr="00340F63">
              <w:rPr>
                <w:rStyle w:val="Hyperlink"/>
              </w:rPr>
              <w:t>Complaint outcomes 2024 – 2025</w:t>
            </w:r>
            <w:r>
              <w:rPr>
                <w:webHidden/>
              </w:rPr>
              <w:tab/>
            </w:r>
            <w:r>
              <w:rPr>
                <w:webHidden/>
              </w:rPr>
              <w:fldChar w:fldCharType="begin"/>
            </w:r>
            <w:r>
              <w:rPr>
                <w:webHidden/>
              </w:rPr>
              <w:instrText xml:space="preserve"> PAGEREF _Toc204955340 \h </w:instrText>
            </w:r>
            <w:r>
              <w:rPr>
                <w:webHidden/>
              </w:rPr>
            </w:r>
            <w:r>
              <w:rPr>
                <w:webHidden/>
              </w:rPr>
              <w:fldChar w:fldCharType="separate"/>
            </w:r>
            <w:r w:rsidR="00783AA0">
              <w:rPr>
                <w:webHidden/>
              </w:rPr>
              <w:t>8</w:t>
            </w:r>
            <w:r>
              <w:rPr>
                <w:webHidden/>
              </w:rPr>
              <w:fldChar w:fldCharType="end"/>
            </w:r>
          </w:hyperlink>
        </w:p>
        <w:p w14:paraId="2E630848" w14:textId="39F6F858" w:rsidR="001157D1" w:rsidRDefault="001157D1">
          <w:pPr>
            <w:pStyle w:val="TOC2"/>
          </w:pPr>
          <w:hyperlink w:anchor="_Toc204955341" w:history="1">
            <w:r w:rsidRPr="00340F63">
              <w:rPr>
                <w:rStyle w:val="Hyperlink"/>
              </w:rPr>
              <w:t>Outcomes of complaints considered and resolved</w:t>
            </w:r>
            <w:r>
              <w:rPr>
                <w:webHidden/>
              </w:rPr>
              <w:tab/>
            </w:r>
            <w:r>
              <w:rPr>
                <w:webHidden/>
              </w:rPr>
              <w:fldChar w:fldCharType="begin"/>
            </w:r>
            <w:r>
              <w:rPr>
                <w:webHidden/>
              </w:rPr>
              <w:instrText xml:space="preserve"> PAGEREF _Toc204955341 \h </w:instrText>
            </w:r>
            <w:r>
              <w:rPr>
                <w:webHidden/>
              </w:rPr>
            </w:r>
            <w:r>
              <w:rPr>
                <w:webHidden/>
              </w:rPr>
              <w:fldChar w:fldCharType="separate"/>
            </w:r>
            <w:r w:rsidR="00783AA0">
              <w:rPr>
                <w:webHidden/>
              </w:rPr>
              <w:t>8</w:t>
            </w:r>
            <w:r>
              <w:rPr>
                <w:webHidden/>
              </w:rPr>
              <w:fldChar w:fldCharType="end"/>
            </w:r>
          </w:hyperlink>
        </w:p>
        <w:p w14:paraId="284184CE" w14:textId="310ED2D6" w:rsidR="001157D1" w:rsidRDefault="001157D1">
          <w:pPr>
            <w:pStyle w:val="TOC3"/>
          </w:pPr>
          <w:hyperlink w:anchor="_Toc204955342" w:history="1">
            <w:r w:rsidRPr="00340F63">
              <w:rPr>
                <w:rStyle w:val="Hyperlink"/>
              </w:rPr>
              <w:t>In-scope of the MAIF Agreement</w:t>
            </w:r>
            <w:r>
              <w:rPr>
                <w:webHidden/>
              </w:rPr>
              <w:tab/>
            </w:r>
            <w:r>
              <w:rPr>
                <w:webHidden/>
              </w:rPr>
              <w:fldChar w:fldCharType="begin"/>
            </w:r>
            <w:r>
              <w:rPr>
                <w:webHidden/>
              </w:rPr>
              <w:instrText xml:space="preserve"> PAGEREF _Toc204955342 \h </w:instrText>
            </w:r>
            <w:r>
              <w:rPr>
                <w:webHidden/>
              </w:rPr>
            </w:r>
            <w:r>
              <w:rPr>
                <w:webHidden/>
              </w:rPr>
              <w:fldChar w:fldCharType="separate"/>
            </w:r>
            <w:r w:rsidR="00783AA0">
              <w:rPr>
                <w:webHidden/>
              </w:rPr>
              <w:t>8</w:t>
            </w:r>
            <w:r>
              <w:rPr>
                <w:webHidden/>
              </w:rPr>
              <w:fldChar w:fldCharType="end"/>
            </w:r>
          </w:hyperlink>
        </w:p>
        <w:p w14:paraId="749093B9" w14:textId="49C11E44" w:rsidR="001157D1" w:rsidRDefault="001157D1">
          <w:pPr>
            <w:pStyle w:val="TOC3"/>
          </w:pPr>
          <w:hyperlink w:anchor="_Toc204955343" w:history="1">
            <w:r w:rsidRPr="00340F63">
              <w:rPr>
                <w:rStyle w:val="Hyperlink"/>
              </w:rPr>
              <w:t>Out-of-scope of the MAIF Agreement</w:t>
            </w:r>
            <w:r>
              <w:rPr>
                <w:webHidden/>
              </w:rPr>
              <w:tab/>
            </w:r>
            <w:r>
              <w:rPr>
                <w:webHidden/>
              </w:rPr>
              <w:fldChar w:fldCharType="begin"/>
            </w:r>
            <w:r>
              <w:rPr>
                <w:webHidden/>
              </w:rPr>
              <w:instrText xml:space="preserve"> PAGEREF _Toc204955343 \h </w:instrText>
            </w:r>
            <w:r>
              <w:rPr>
                <w:webHidden/>
              </w:rPr>
            </w:r>
            <w:r>
              <w:rPr>
                <w:webHidden/>
              </w:rPr>
              <w:fldChar w:fldCharType="separate"/>
            </w:r>
            <w:r w:rsidR="00783AA0">
              <w:rPr>
                <w:webHidden/>
              </w:rPr>
              <w:t>8</w:t>
            </w:r>
            <w:r>
              <w:rPr>
                <w:webHidden/>
              </w:rPr>
              <w:fldChar w:fldCharType="end"/>
            </w:r>
          </w:hyperlink>
        </w:p>
        <w:p w14:paraId="0BB6B3C0" w14:textId="69800595" w:rsidR="00E17792" w:rsidRDefault="00E17792" w:rsidP="001157D1">
          <w:r w:rsidRPr="001157D1">
            <w:fldChar w:fldCharType="end"/>
          </w:r>
        </w:p>
      </w:sdtContent>
    </w:sdt>
    <w:p w14:paraId="072A4CE7" w14:textId="19CA94AF" w:rsidR="006F4794" w:rsidRPr="00E17792" w:rsidRDefault="006F4794" w:rsidP="00E17792">
      <w:r w:rsidRPr="00E17792">
        <w:t>Nutrition Policy Section</w:t>
      </w:r>
      <w:bookmarkStart w:id="4" w:name="_Toc192771967"/>
      <w:bookmarkStart w:id="5" w:name="_Toc192773652"/>
      <w:bookmarkEnd w:id="4"/>
      <w:bookmarkEnd w:id="5"/>
    </w:p>
    <w:p w14:paraId="7CD4F4E2" w14:textId="3A35F035" w:rsidR="006F4794" w:rsidRPr="00E17792" w:rsidRDefault="006F4794" w:rsidP="00E17792">
      <w:r w:rsidRPr="00E17792">
        <w:t>Australian Government Department of Health</w:t>
      </w:r>
      <w:bookmarkStart w:id="6" w:name="_Toc192771968"/>
      <w:bookmarkStart w:id="7" w:name="_Toc192773653"/>
      <w:bookmarkEnd w:id="6"/>
      <w:bookmarkEnd w:id="7"/>
      <w:r w:rsidR="00813077" w:rsidRPr="00E17792">
        <w:t>, Disability and Ageing</w:t>
      </w:r>
    </w:p>
    <w:p w14:paraId="10C3806F" w14:textId="4AAE658A" w:rsidR="006F4794" w:rsidRPr="00E17792" w:rsidRDefault="006F4794" w:rsidP="00E17792">
      <w:r w:rsidRPr="00E17792">
        <w:t xml:space="preserve">MDP </w:t>
      </w:r>
      <w:r w:rsidR="002D264F" w:rsidRPr="00E17792">
        <w:t>570</w:t>
      </w:r>
      <w:r w:rsidRPr="00E17792">
        <w:t xml:space="preserve">, GPO Box 9848, Canberra ACT 2601 </w:t>
      </w:r>
      <w:bookmarkStart w:id="8" w:name="_Toc192771969"/>
      <w:bookmarkStart w:id="9" w:name="_Toc192773654"/>
      <w:bookmarkEnd w:id="8"/>
      <w:bookmarkEnd w:id="9"/>
    </w:p>
    <w:p w14:paraId="20BF0175" w14:textId="768617D4" w:rsidR="00086AF9" w:rsidRPr="00E17792" w:rsidRDefault="4E4ADC07" w:rsidP="00E17792">
      <w:pPr>
        <w:sectPr w:rsidR="00086AF9" w:rsidRPr="00E17792" w:rsidSect="00D45D9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0" w:footer="709" w:gutter="0"/>
          <w:cols w:space="708"/>
          <w:titlePg/>
          <w:docGrid w:linePitch="360"/>
        </w:sectPr>
      </w:pPr>
      <w:bookmarkStart w:id="10" w:name="_Toc192771970"/>
      <w:bookmarkStart w:id="11" w:name="_Toc192773655"/>
      <w:bookmarkEnd w:id="10"/>
      <w:bookmarkEnd w:id="11"/>
      <w:r w:rsidRPr="00E17792">
        <w:t xml:space="preserve">Email: </w:t>
      </w:r>
      <w:hyperlink r:id="rId17" w:history="1">
        <w:r w:rsidR="007C6B7C" w:rsidRPr="00E17792">
          <w:rPr>
            <w:rStyle w:val="Hyperlink"/>
          </w:rPr>
          <w:t>infantformula@health.gov.au</w:t>
        </w:r>
      </w:hyperlink>
      <w:bookmarkStart w:id="12" w:name="_Toc192771971"/>
      <w:bookmarkStart w:id="13" w:name="_Toc192773656"/>
      <w:bookmarkEnd w:id="12"/>
      <w:bookmarkEnd w:id="13"/>
    </w:p>
    <w:p w14:paraId="095A15B6" w14:textId="56919348" w:rsidR="0047408C" w:rsidRPr="00501EED" w:rsidRDefault="008835C8" w:rsidP="00E17792">
      <w:pPr>
        <w:pStyle w:val="Heading1"/>
        <w:numPr>
          <w:ilvl w:val="0"/>
          <w:numId w:val="38"/>
        </w:numPr>
      </w:pPr>
      <w:bookmarkStart w:id="14" w:name="_Toc127369988"/>
      <w:bookmarkStart w:id="15" w:name="_Toc127370016"/>
      <w:bookmarkStart w:id="16" w:name="_Toc127370121"/>
      <w:bookmarkStart w:id="17" w:name="_Toc127369989"/>
      <w:bookmarkStart w:id="18" w:name="_Toc127370017"/>
      <w:bookmarkStart w:id="19" w:name="_Toc127370122"/>
      <w:bookmarkStart w:id="20" w:name="_Toc127369990"/>
      <w:bookmarkStart w:id="21" w:name="_Toc127370018"/>
      <w:bookmarkStart w:id="22" w:name="_Toc127370123"/>
      <w:bookmarkStart w:id="23" w:name="_Toc127369991"/>
      <w:bookmarkStart w:id="24" w:name="_Toc127370019"/>
      <w:bookmarkStart w:id="25" w:name="_Toc127370124"/>
      <w:bookmarkStart w:id="26" w:name="_Toc127369992"/>
      <w:bookmarkStart w:id="27" w:name="_Toc127370020"/>
      <w:bookmarkStart w:id="28" w:name="_Toc127370125"/>
      <w:bookmarkStart w:id="29" w:name="_Toc127369993"/>
      <w:bookmarkStart w:id="30" w:name="_Toc127370021"/>
      <w:bookmarkStart w:id="31" w:name="_Toc127370126"/>
      <w:bookmarkStart w:id="32" w:name="_Toc127369994"/>
      <w:bookmarkStart w:id="33" w:name="_Toc127370022"/>
      <w:bookmarkStart w:id="34" w:name="_Toc127370127"/>
      <w:bookmarkStart w:id="35" w:name="_Toc127369995"/>
      <w:bookmarkStart w:id="36" w:name="_Toc127370023"/>
      <w:bookmarkStart w:id="37" w:name="_Toc127370128"/>
      <w:bookmarkStart w:id="38" w:name="_Toc127369996"/>
      <w:bookmarkStart w:id="39" w:name="_Toc127370024"/>
      <w:bookmarkStart w:id="40" w:name="_Toc127370129"/>
      <w:bookmarkStart w:id="41" w:name="_Toc127369997"/>
      <w:bookmarkStart w:id="42" w:name="_Toc127370025"/>
      <w:bookmarkStart w:id="43" w:name="_Toc127370130"/>
      <w:bookmarkStart w:id="44" w:name="_Toc127369998"/>
      <w:bookmarkStart w:id="45" w:name="_Toc127370026"/>
      <w:bookmarkStart w:id="46" w:name="_Toc127370131"/>
      <w:bookmarkStart w:id="47" w:name="_Toc127369999"/>
      <w:bookmarkStart w:id="48" w:name="_Toc127370027"/>
      <w:bookmarkStart w:id="49" w:name="_Toc127370132"/>
      <w:bookmarkStart w:id="50" w:name="_Toc127370000"/>
      <w:bookmarkStart w:id="51" w:name="_Toc127370028"/>
      <w:bookmarkStart w:id="52" w:name="_Toc127370133"/>
      <w:bookmarkStart w:id="53" w:name="_Toc192773657"/>
      <w:bookmarkStart w:id="54" w:name="_Toc20495533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01EED">
        <w:lastRenderedPageBreak/>
        <w:t>Introduction</w:t>
      </w:r>
      <w:bookmarkEnd w:id="53"/>
      <w:bookmarkEnd w:id="54"/>
    </w:p>
    <w:p w14:paraId="5FFF8DC7" w14:textId="7E1B5C31" w:rsidR="0047408C" w:rsidRPr="0094204F" w:rsidRDefault="08E4F8C2" w:rsidP="0094204F">
      <w:pPr>
        <w:pStyle w:val="Heading2"/>
      </w:pPr>
      <w:bookmarkStart w:id="55" w:name="_Toc97281833"/>
      <w:bookmarkStart w:id="56" w:name="_Toc97669632"/>
      <w:bookmarkStart w:id="57" w:name="_Toc192773658"/>
      <w:bookmarkStart w:id="58" w:name="_Toc1134397917"/>
      <w:bookmarkStart w:id="59" w:name="_Toc204955332"/>
      <w:r w:rsidRPr="0094204F">
        <w:t>The Marketing in Australia of Infant Formulas: Manufacturers and Importers Agreement</w:t>
      </w:r>
      <w:bookmarkEnd w:id="55"/>
      <w:bookmarkEnd w:id="56"/>
      <w:bookmarkEnd w:id="57"/>
      <w:bookmarkEnd w:id="58"/>
      <w:bookmarkEnd w:id="59"/>
    </w:p>
    <w:p w14:paraId="460BE796" w14:textId="7B79A50A" w:rsidR="007C6B7C" w:rsidRPr="00E17792" w:rsidRDefault="0047408C" w:rsidP="00E17792">
      <w:pPr>
        <w:rPr>
          <w:rStyle w:val="Strong"/>
        </w:rPr>
      </w:pPr>
      <w:r w:rsidRPr="00E17792">
        <w:rPr>
          <w:rStyle w:val="Strong"/>
        </w:rPr>
        <w:t>The Marketing in Australia of Infant Formulas: Manufacturers and Importers Agreement (MAIF Agreement)</w:t>
      </w:r>
      <w:r w:rsidRPr="00E17792">
        <w:rPr>
          <w:rStyle w:val="FootnoteReference"/>
        </w:rPr>
        <w:footnoteReference w:id="2"/>
      </w:r>
      <w:r w:rsidRPr="00E17792">
        <w:rPr>
          <w:rStyle w:val="Strong"/>
        </w:rPr>
        <w:t xml:space="preserve"> operated </w:t>
      </w:r>
      <w:r w:rsidR="007C6B7C" w:rsidRPr="00E17792">
        <w:rPr>
          <w:rStyle w:val="Strong"/>
        </w:rPr>
        <w:t>from</w:t>
      </w:r>
      <w:r w:rsidRPr="00E17792">
        <w:rPr>
          <w:rStyle w:val="Strong"/>
        </w:rPr>
        <w:t xml:space="preserve"> 1992</w:t>
      </w:r>
      <w:r w:rsidR="007C6B7C" w:rsidRPr="00E17792">
        <w:rPr>
          <w:rStyle w:val="Strong"/>
        </w:rPr>
        <w:t>-2025</w:t>
      </w:r>
      <w:r w:rsidRPr="00E17792">
        <w:rPr>
          <w:rStyle w:val="Strong"/>
        </w:rPr>
        <w:t xml:space="preserve">, as a voluntary, self-regulatory, code of conduct between the manufacturers and importers of infant formula products in Australia. It </w:t>
      </w:r>
      <w:r w:rsidR="007C6B7C" w:rsidRPr="00E17792">
        <w:rPr>
          <w:rStyle w:val="Strong"/>
        </w:rPr>
        <w:t>wa</w:t>
      </w:r>
      <w:r w:rsidRPr="00E17792">
        <w:rPr>
          <w:rStyle w:val="Strong"/>
        </w:rPr>
        <w:t>s part of Australia’s response to the World Health Organization’s International Code of Marketing of Breast-milk Substitutes 1981 (WHO Code)</w:t>
      </w:r>
      <w:r w:rsidRPr="00E17792">
        <w:rPr>
          <w:rStyle w:val="FootnoteReference"/>
        </w:rPr>
        <w:footnoteReference w:id="3"/>
      </w:r>
      <w:r w:rsidRPr="00E17792">
        <w:rPr>
          <w:rStyle w:val="Strong"/>
        </w:rPr>
        <w:t xml:space="preserve">. </w:t>
      </w:r>
    </w:p>
    <w:p w14:paraId="6577A513" w14:textId="04BD5AE3" w:rsidR="00687215" w:rsidRPr="00E17792" w:rsidRDefault="0047408C" w:rsidP="00E17792">
      <w:pPr>
        <w:rPr>
          <w:rStyle w:val="Strong"/>
        </w:rPr>
      </w:pPr>
      <w:r w:rsidRPr="00E17792">
        <w:rPr>
          <w:rStyle w:val="Strong"/>
        </w:rPr>
        <w:t>The MAIF Agreement aim</w:t>
      </w:r>
      <w:r w:rsidR="007C6B7C" w:rsidRPr="00E17792">
        <w:rPr>
          <w:rStyle w:val="Strong"/>
        </w:rPr>
        <w:t>ed</w:t>
      </w:r>
      <w:r w:rsidRPr="00E17792">
        <w:rPr>
          <w:rStyle w:val="Strong"/>
        </w:rPr>
        <w:t xml:space="preserve"> to contribute to the provision of safe and adequate nutrition for infants, by protecting and promoting breastfeeding; and by ensuring the proper use of breast-milk substitutes, when they are necessary, through appropriate marketing and distribution. The</w:t>
      </w:r>
      <w:r w:rsidR="005F66A6" w:rsidRPr="00E17792">
        <w:rPr>
          <w:rStyle w:val="Strong"/>
        </w:rPr>
        <w:t> </w:t>
      </w:r>
      <w:r w:rsidRPr="00E17792">
        <w:rPr>
          <w:rStyle w:val="Strong"/>
        </w:rPr>
        <w:t>MAIF Agreement applie</w:t>
      </w:r>
      <w:r w:rsidR="007C6B7C" w:rsidRPr="00E17792">
        <w:rPr>
          <w:rStyle w:val="Strong"/>
        </w:rPr>
        <w:t>d</w:t>
      </w:r>
      <w:r w:rsidRPr="00E17792">
        <w:rPr>
          <w:rStyle w:val="Strong"/>
        </w:rPr>
        <w:t xml:space="preserve"> to infant formula products for infants up to 12 months. </w:t>
      </w:r>
    </w:p>
    <w:p w14:paraId="3E406DE5" w14:textId="0B2BB8E7" w:rsidR="0047408C" w:rsidRPr="00E17792" w:rsidRDefault="0047408C" w:rsidP="00E17792">
      <w:pPr>
        <w:rPr>
          <w:rStyle w:val="Strong"/>
        </w:rPr>
      </w:pPr>
      <w:r w:rsidRPr="00E17792">
        <w:rPr>
          <w:rStyle w:val="Strong"/>
        </w:rPr>
        <w:t>The MAIF Agreement applie</w:t>
      </w:r>
      <w:r w:rsidR="007C6B7C" w:rsidRPr="00E17792">
        <w:rPr>
          <w:rStyle w:val="Strong"/>
        </w:rPr>
        <w:t>d</w:t>
      </w:r>
      <w:r w:rsidRPr="00E17792">
        <w:rPr>
          <w:rStyle w:val="Strong"/>
        </w:rPr>
        <w:t xml:space="preserve"> to Australian manufacturers and importers of infant formula who </w:t>
      </w:r>
      <w:r w:rsidR="007C6B7C" w:rsidRPr="00E17792">
        <w:rPr>
          <w:rStyle w:val="Strong"/>
        </w:rPr>
        <w:t>we</w:t>
      </w:r>
      <w:r w:rsidRPr="00E17792">
        <w:rPr>
          <w:rStyle w:val="Strong"/>
        </w:rPr>
        <w:t xml:space="preserve">re signatories to the MAIF Agreement. Signatories to the MAIF Agreement </w:t>
      </w:r>
      <w:r w:rsidR="007C6B7C" w:rsidRPr="00E17792">
        <w:rPr>
          <w:rStyle w:val="Strong"/>
        </w:rPr>
        <w:t xml:space="preserve">were required to </w:t>
      </w:r>
      <w:r w:rsidRPr="00E17792">
        <w:rPr>
          <w:rStyle w:val="Strong"/>
        </w:rPr>
        <w:t>adhere to provisions with respect to marketing and promotion of formulas for infants up to 12</w:t>
      </w:r>
      <w:r w:rsidR="006A219D" w:rsidRPr="00E17792">
        <w:rPr>
          <w:rStyle w:val="Strong"/>
        </w:rPr>
        <w:t> </w:t>
      </w:r>
      <w:r w:rsidRPr="00E17792">
        <w:rPr>
          <w:rStyle w:val="Strong"/>
        </w:rPr>
        <w:t xml:space="preserve">months. The marketing activities of retailers including pharmacies and supermarkets </w:t>
      </w:r>
      <w:r w:rsidR="007C6B7C" w:rsidRPr="00E17792">
        <w:rPr>
          <w:rStyle w:val="Strong"/>
        </w:rPr>
        <w:t>we</w:t>
      </w:r>
      <w:r w:rsidRPr="00E17792">
        <w:rPr>
          <w:rStyle w:val="Strong"/>
        </w:rPr>
        <w:t xml:space="preserve">re outside the scope of the MAIF Agreement. Products aimed at toddlers over 12 months of age (commonly referred to as toddler milk), and baby food, feeding bottles, teats and dummies </w:t>
      </w:r>
      <w:r w:rsidR="007C6B7C" w:rsidRPr="00E17792">
        <w:rPr>
          <w:rStyle w:val="Strong"/>
        </w:rPr>
        <w:t>were</w:t>
      </w:r>
      <w:r w:rsidRPr="00E17792">
        <w:rPr>
          <w:rStyle w:val="Strong"/>
        </w:rPr>
        <w:t xml:space="preserve"> also outside the scope of the MAIF Agreement.</w:t>
      </w:r>
    </w:p>
    <w:p w14:paraId="67B5E59D" w14:textId="1E437C38" w:rsidR="00CD5D13" w:rsidRPr="0094204F" w:rsidRDefault="00CD5D13" w:rsidP="0094204F">
      <w:pPr>
        <w:pStyle w:val="Heading2"/>
      </w:pPr>
      <w:bookmarkStart w:id="60" w:name="_Toc192773659"/>
      <w:bookmarkStart w:id="61" w:name="_Toc204955333"/>
      <w:r w:rsidRPr="0094204F">
        <w:t>Authorisation of the MAIF Agreement</w:t>
      </w:r>
      <w:bookmarkEnd w:id="60"/>
      <w:bookmarkEnd w:id="61"/>
    </w:p>
    <w:p w14:paraId="37173385" w14:textId="6C108E8C" w:rsidR="00F64917" w:rsidRPr="00E17792" w:rsidRDefault="000042AC" w:rsidP="00E17792">
      <w:pPr>
        <w:rPr>
          <w:rStyle w:val="Strong"/>
        </w:rPr>
      </w:pPr>
      <w:r w:rsidRPr="0094204F">
        <w:t xml:space="preserve">The MAIF Agreement was authorised under the Competition and Consumer Act 2010 (the Act) and can be viewed at the Australian Competition and Consumer Commission (ACCC) website1. As the MAIF Agreement and guidelines restricted promotion and advertising of infant formula to the public, </w:t>
      </w:r>
      <w:r w:rsidR="00284D9F" w:rsidRPr="0094204F">
        <w:t xml:space="preserve">ACCC authorisation was required to ensure it did not </w:t>
      </w:r>
      <w:r w:rsidRPr="0094204F">
        <w:t>breach the competition provisions of the Act.</w:t>
      </w:r>
    </w:p>
    <w:p w14:paraId="33AD6659" w14:textId="228DB679" w:rsidR="00CD5D13" w:rsidRPr="0094204F" w:rsidRDefault="000042AC" w:rsidP="00E17792">
      <w:r w:rsidRPr="00E17792">
        <w:rPr>
          <w:rStyle w:val="Strong"/>
        </w:rPr>
        <w:t>The ACCC last reauthorised the MAIF Agreement in 2021 for a period of 3 years to 31 August 2024.</w:t>
      </w:r>
      <w:r w:rsidR="00E54B9A" w:rsidRPr="00E17792">
        <w:rPr>
          <w:rStyle w:val="Strong"/>
        </w:rPr>
        <w:t xml:space="preserve"> On 14 August 2024, the ACCC granted interim authorisation to enable the MAIF Agreement to continue while it completed its assessment of the Infant Nutrition Council’s application for </w:t>
      </w:r>
      <w:r w:rsidR="00BE352E" w:rsidRPr="00E17792">
        <w:rPr>
          <w:rStyle w:val="Strong"/>
        </w:rPr>
        <w:t>re</w:t>
      </w:r>
      <w:r w:rsidR="00E54B9A" w:rsidRPr="00E17792">
        <w:rPr>
          <w:rStyle w:val="Strong"/>
        </w:rPr>
        <w:t>authorisation.</w:t>
      </w:r>
      <w:r w:rsidRPr="00E17792">
        <w:rPr>
          <w:rStyle w:val="Strong"/>
        </w:rPr>
        <w:t xml:space="preserve"> On 6 February 2025, the ACCC announced their final decision to not reauthorise the MAIF Agreement</w:t>
      </w:r>
      <w:r w:rsidRPr="00E17792">
        <w:rPr>
          <w:rStyle w:val="Strong"/>
        </w:rPr>
        <w:footnoteReference w:id="4"/>
      </w:r>
      <w:r w:rsidRPr="00E17792">
        <w:rPr>
          <w:rStyle w:val="Strong"/>
        </w:rPr>
        <w:t>. The MAIF Agreement ceased on 28 February 2025.</w:t>
      </w:r>
      <w:bookmarkStart w:id="62" w:name="_Toc207014521"/>
      <w:bookmarkStart w:id="63" w:name="_Toc97281834"/>
      <w:bookmarkStart w:id="64" w:name="_Toc97669633"/>
    </w:p>
    <w:p w14:paraId="418702B9" w14:textId="07E38CFA" w:rsidR="0047408C" w:rsidRPr="00E17792" w:rsidRDefault="08E4F8C2" w:rsidP="00E17792">
      <w:pPr>
        <w:pStyle w:val="Heading2"/>
      </w:pPr>
      <w:bookmarkStart w:id="65" w:name="_Toc192773660"/>
      <w:bookmarkStart w:id="66" w:name="_Toc204955334"/>
      <w:r w:rsidRPr="0094204F">
        <w:lastRenderedPageBreak/>
        <w:t xml:space="preserve">Signatories to the MAIF Agreement (as </w:t>
      </w:r>
      <w:r w:rsidR="00216EEC" w:rsidRPr="0094204F">
        <w:t>of</w:t>
      </w:r>
      <w:r w:rsidR="4A68E4BB" w:rsidRPr="0094204F">
        <w:t xml:space="preserve"> </w:t>
      </w:r>
      <w:r w:rsidR="00E4347C" w:rsidRPr="0094204F">
        <w:t>28 February 2025</w:t>
      </w:r>
      <w:r w:rsidRPr="0094204F">
        <w:t>)</w:t>
      </w:r>
      <w:bookmarkEnd w:id="62"/>
      <w:bookmarkEnd w:id="63"/>
      <w:bookmarkEnd w:id="64"/>
      <w:bookmarkEnd w:id="65"/>
      <w:bookmarkEnd w:id="66"/>
    </w:p>
    <w:tbl>
      <w:tblPr>
        <w:tblStyle w:val="ListTable2-Accent1"/>
        <w:tblW w:w="9070" w:type="dxa"/>
        <w:tblLook w:val="0420" w:firstRow="1" w:lastRow="0" w:firstColumn="0" w:lastColumn="0" w:noHBand="0" w:noVBand="1"/>
      </w:tblPr>
      <w:tblGrid>
        <w:gridCol w:w="4065"/>
        <w:gridCol w:w="5005"/>
      </w:tblGrid>
      <w:tr w:rsidR="0047408C" w:rsidRPr="00B07F6F" w14:paraId="5905BEAA" w14:textId="77777777" w:rsidTr="00C03E06">
        <w:trPr>
          <w:cnfStyle w:val="100000000000" w:firstRow="1" w:lastRow="0" w:firstColumn="0" w:lastColumn="0" w:oddVBand="0" w:evenVBand="0" w:oddHBand="0" w:evenHBand="0" w:firstRowFirstColumn="0" w:firstRowLastColumn="0" w:lastRowFirstColumn="0" w:lastRowLastColumn="0"/>
          <w:tblHeader/>
        </w:trPr>
        <w:tc>
          <w:tcPr>
            <w:tcW w:w="4065" w:type="dxa"/>
          </w:tcPr>
          <w:p w14:paraId="738046AD" w14:textId="4A041511" w:rsidR="0047408C" w:rsidRPr="00501EED" w:rsidRDefault="0047408C" w:rsidP="00E17792">
            <w:r w:rsidRPr="00501EED">
              <w:t>Abbott Australasia Pty Ltd</w:t>
            </w:r>
          </w:p>
        </w:tc>
        <w:tc>
          <w:tcPr>
            <w:tcW w:w="5005" w:type="dxa"/>
          </w:tcPr>
          <w:p w14:paraId="1B244207" w14:textId="6ACAE12F" w:rsidR="0047408C" w:rsidRPr="00501EED" w:rsidRDefault="005D3A61" w:rsidP="00E17792">
            <w:r w:rsidRPr="00501EED">
              <w:t>Aspen Pharmacare Pty Ltd</w:t>
            </w:r>
          </w:p>
        </w:tc>
      </w:tr>
      <w:tr w:rsidR="005D3A61" w:rsidRPr="00B07F6F" w14:paraId="67383244" w14:textId="77777777" w:rsidTr="00C03E06">
        <w:trPr>
          <w:cnfStyle w:val="000000100000" w:firstRow="0" w:lastRow="0" w:firstColumn="0" w:lastColumn="0" w:oddVBand="0" w:evenVBand="0" w:oddHBand="1" w:evenHBand="0" w:firstRowFirstColumn="0" w:firstRowLastColumn="0" w:lastRowFirstColumn="0" w:lastRowLastColumn="0"/>
        </w:trPr>
        <w:tc>
          <w:tcPr>
            <w:tcW w:w="4065" w:type="dxa"/>
          </w:tcPr>
          <w:p w14:paraId="4C705B78" w14:textId="7CA7258F" w:rsidR="005D3A61" w:rsidRPr="00501EED" w:rsidRDefault="00867F51" w:rsidP="00E17792">
            <w:r w:rsidRPr="00501EED">
              <w:t xml:space="preserve">Australian Dairy </w:t>
            </w:r>
            <w:proofErr w:type="spellStart"/>
            <w:r w:rsidRPr="00501EED">
              <w:t>Nutritionals</w:t>
            </w:r>
            <w:proofErr w:type="spellEnd"/>
            <w:r w:rsidRPr="00501EED">
              <w:t xml:space="preserve"> Ltd</w:t>
            </w:r>
          </w:p>
        </w:tc>
        <w:tc>
          <w:tcPr>
            <w:tcW w:w="5005" w:type="dxa"/>
          </w:tcPr>
          <w:p w14:paraId="0D71F106" w14:textId="6F17C651" w:rsidR="005D3A61" w:rsidRPr="00501EED" w:rsidRDefault="00867F51" w:rsidP="00E17792">
            <w:r w:rsidRPr="00501EED">
              <w:t>Australian Dairy Park Pty Ltd</w:t>
            </w:r>
          </w:p>
        </w:tc>
      </w:tr>
      <w:tr w:rsidR="005D3A61" w:rsidRPr="00B07F6F" w14:paraId="5A3EFDD2" w14:textId="77777777" w:rsidTr="00C03E06">
        <w:tc>
          <w:tcPr>
            <w:tcW w:w="4065" w:type="dxa"/>
          </w:tcPr>
          <w:p w14:paraId="00F31098" w14:textId="5075CE25" w:rsidR="005D3A61" w:rsidRPr="00501EED" w:rsidRDefault="003A6EF0" w:rsidP="00E17792">
            <w:r w:rsidRPr="00501EED">
              <w:t>Bellamy’s Organic</w:t>
            </w:r>
          </w:p>
        </w:tc>
        <w:tc>
          <w:tcPr>
            <w:tcW w:w="5005" w:type="dxa"/>
          </w:tcPr>
          <w:p w14:paraId="07D0399D" w14:textId="17507EBD" w:rsidR="005D3A61" w:rsidRPr="00501EED" w:rsidRDefault="003A6EF0" w:rsidP="00E17792">
            <w:r w:rsidRPr="00501EED">
              <w:t>H &amp; H Group</w:t>
            </w:r>
          </w:p>
        </w:tc>
      </w:tr>
      <w:tr w:rsidR="005D3A61" w:rsidRPr="00B07F6F" w14:paraId="7425CC4F" w14:textId="77777777" w:rsidTr="00C03E06">
        <w:trPr>
          <w:cnfStyle w:val="000000100000" w:firstRow="0" w:lastRow="0" w:firstColumn="0" w:lastColumn="0" w:oddVBand="0" w:evenVBand="0" w:oddHBand="1" w:evenHBand="0" w:firstRowFirstColumn="0" w:firstRowLastColumn="0" w:lastRowFirstColumn="0" w:lastRowLastColumn="0"/>
        </w:trPr>
        <w:tc>
          <w:tcPr>
            <w:tcW w:w="4065" w:type="dxa"/>
          </w:tcPr>
          <w:p w14:paraId="71ED58A8" w14:textId="5E86E08F" w:rsidR="005D3A61" w:rsidRPr="00501EED" w:rsidRDefault="003A6EF0" w:rsidP="00E17792">
            <w:r w:rsidRPr="00501EED">
              <w:t xml:space="preserve">Max </w:t>
            </w:r>
            <w:proofErr w:type="spellStart"/>
            <w:r w:rsidRPr="00501EED">
              <w:t>Biocare</w:t>
            </w:r>
            <w:proofErr w:type="spellEnd"/>
          </w:p>
        </w:tc>
        <w:tc>
          <w:tcPr>
            <w:tcW w:w="5005" w:type="dxa"/>
          </w:tcPr>
          <w:p w14:paraId="396F0BD5" w14:textId="41572A2E" w:rsidR="005D3A61" w:rsidRPr="00501EED" w:rsidRDefault="003A6EF0" w:rsidP="00E17792">
            <w:r w:rsidRPr="00501EED">
              <w:t>Nature One Dairy Pty Ltd</w:t>
            </w:r>
          </w:p>
        </w:tc>
      </w:tr>
      <w:tr w:rsidR="003A6EF0" w:rsidRPr="00B07F6F" w14:paraId="3170DFC5" w14:textId="77777777" w:rsidTr="00C03E06">
        <w:tc>
          <w:tcPr>
            <w:tcW w:w="4065" w:type="dxa"/>
          </w:tcPr>
          <w:p w14:paraId="4126035B" w14:textId="5038C39D" w:rsidR="003A6EF0" w:rsidRPr="00501EED" w:rsidRDefault="003A6EF0" w:rsidP="00E17792">
            <w:r w:rsidRPr="00501EED">
              <w:t>Nestlé Australia Ltd</w:t>
            </w:r>
          </w:p>
        </w:tc>
        <w:tc>
          <w:tcPr>
            <w:tcW w:w="5005" w:type="dxa"/>
          </w:tcPr>
          <w:p w14:paraId="756F0EFF" w14:textId="671E74B5" w:rsidR="003A6EF0" w:rsidRPr="00501EED" w:rsidRDefault="003A6EF0" w:rsidP="00E17792">
            <w:proofErr w:type="spellStart"/>
            <w:r w:rsidRPr="00501EED">
              <w:t>Nuchev</w:t>
            </w:r>
            <w:proofErr w:type="spellEnd"/>
            <w:r w:rsidRPr="00501EED">
              <w:t xml:space="preserve"> Pty Ltd</w:t>
            </w:r>
          </w:p>
        </w:tc>
      </w:tr>
      <w:tr w:rsidR="003A6EF0" w:rsidRPr="00B07F6F" w14:paraId="5A956655" w14:textId="77777777" w:rsidTr="00C03E06">
        <w:trPr>
          <w:cnfStyle w:val="000000100000" w:firstRow="0" w:lastRow="0" w:firstColumn="0" w:lastColumn="0" w:oddVBand="0" w:evenVBand="0" w:oddHBand="1" w:evenHBand="0" w:firstRowFirstColumn="0" w:firstRowLastColumn="0" w:lastRowFirstColumn="0" w:lastRowLastColumn="0"/>
          <w:trHeight w:val="206"/>
        </w:trPr>
        <w:tc>
          <w:tcPr>
            <w:tcW w:w="4065" w:type="dxa"/>
          </w:tcPr>
          <w:p w14:paraId="691BDC0C" w14:textId="21E4C3AD" w:rsidR="003A6EF0" w:rsidRPr="00501EED" w:rsidRDefault="003A6EF0" w:rsidP="00E17792">
            <w:r w:rsidRPr="00501EED">
              <w:t>Nutricia Australia Pty Ltd</w:t>
            </w:r>
          </w:p>
        </w:tc>
        <w:tc>
          <w:tcPr>
            <w:tcW w:w="5005" w:type="dxa"/>
          </w:tcPr>
          <w:p w14:paraId="6CD5A12F" w14:textId="30C9916E" w:rsidR="003A6EF0" w:rsidRPr="00501EED" w:rsidRDefault="003A6EF0" w:rsidP="00E17792">
            <w:proofErr w:type="spellStart"/>
            <w:r w:rsidRPr="00501EED">
              <w:t>Sanulac</w:t>
            </w:r>
            <w:proofErr w:type="spellEnd"/>
            <w:r w:rsidRPr="00501EED">
              <w:t xml:space="preserve"> </w:t>
            </w:r>
            <w:proofErr w:type="spellStart"/>
            <w:r w:rsidRPr="00501EED">
              <w:t>Nutritionals</w:t>
            </w:r>
            <w:proofErr w:type="spellEnd"/>
            <w:r w:rsidRPr="00501EED">
              <w:t xml:space="preserve"> Australia Pty Ltd</w:t>
            </w:r>
          </w:p>
        </w:tc>
      </w:tr>
      <w:tr w:rsidR="003A6EF0" w:rsidRPr="00B07F6F" w14:paraId="1A9844EB" w14:textId="77777777" w:rsidTr="00C03E06">
        <w:tc>
          <w:tcPr>
            <w:tcW w:w="4065" w:type="dxa"/>
          </w:tcPr>
          <w:p w14:paraId="3083B833" w14:textId="0A4F6880" w:rsidR="003A6EF0" w:rsidRPr="00501EED" w:rsidRDefault="003A6EF0" w:rsidP="00E17792">
            <w:r w:rsidRPr="00501EED">
              <w:t>Spring Sheep Milk Co</w:t>
            </w:r>
          </w:p>
        </w:tc>
        <w:tc>
          <w:tcPr>
            <w:tcW w:w="5005" w:type="dxa"/>
          </w:tcPr>
          <w:p w14:paraId="483E56E4" w14:textId="012489DF" w:rsidR="003A6EF0" w:rsidRPr="00501EED" w:rsidRDefault="003A6EF0" w:rsidP="00E17792">
            <w:r w:rsidRPr="00501EED">
              <w:t>Sprout Organic</w:t>
            </w:r>
          </w:p>
        </w:tc>
      </w:tr>
      <w:tr w:rsidR="003A6EF0" w:rsidRPr="00B07F6F" w14:paraId="291E8706" w14:textId="77777777" w:rsidTr="00C03E06">
        <w:trPr>
          <w:cnfStyle w:val="000000100000" w:firstRow="0" w:lastRow="0" w:firstColumn="0" w:lastColumn="0" w:oddVBand="0" w:evenVBand="0" w:oddHBand="1" w:evenHBand="0" w:firstRowFirstColumn="0" w:firstRowLastColumn="0" w:lastRowFirstColumn="0" w:lastRowLastColumn="0"/>
        </w:trPr>
        <w:tc>
          <w:tcPr>
            <w:tcW w:w="4065" w:type="dxa"/>
          </w:tcPr>
          <w:p w14:paraId="5E98A7E9" w14:textId="69014496" w:rsidR="003A6EF0" w:rsidRPr="00501EED" w:rsidRDefault="003A6EF0" w:rsidP="00E17792">
            <w:r w:rsidRPr="00501EED">
              <w:t>The a2 Milk Company Ltd</w:t>
            </w:r>
          </w:p>
        </w:tc>
        <w:tc>
          <w:tcPr>
            <w:tcW w:w="5005" w:type="dxa"/>
          </w:tcPr>
          <w:p w14:paraId="216E8CDC" w14:textId="43AC51B2" w:rsidR="003A6EF0" w:rsidRPr="00501EED" w:rsidRDefault="003A6EF0" w:rsidP="00E17792">
            <w:r w:rsidRPr="00501EED">
              <w:t>The Infant Food Co. Pty Limited</w:t>
            </w:r>
          </w:p>
        </w:tc>
      </w:tr>
      <w:tr w:rsidR="003A6EF0" w:rsidRPr="00B07F6F" w14:paraId="4E21FF94" w14:textId="77777777" w:rsidTr="00C03E06">
        <w:trPr>
          <w:trHeight w:val="295"/>
        </w:trPr>
        <w:tc>
          <w:tcPr>
            <w:tcW w:w="4065" w:type="dxa"/>
          </w:tcPr>
          <w:p w14:paraId="132EC660" w14:textId="6BB23FCA" w:rsidR="003A6EF0" w:rsidRPr="00501EED" w:rsidRDefault="003A6EF0" w:rsidP="00E17792">
            <w:r w:rsidRPr="00501EED">
              <w:t xml:space="preserve">The </w:t>
            </w:r>
            <w:proofErr w:type="spellStart"/>
            <w:r w:rsidRPr="00501EED">
              <w:t>LittleOak</w:t>
            </w:r>
            <w:proofErr w:type="spellEnd"/>
            <w:r w:rsidRPr="00501EED">
              <w:t xml:space="preserve"> Company</w:t>
            </w:r>
          </w:p>
        </w:tc>
        <w:tc>
          <w:tcPr>
            <w:tcW w:w="5005" w:type="dxa"/>
          </w:tcPr>
          <w:p w14:paraId="047D1883" w14:textId="1BB802CF" w:rsidR="003A6EF0" w:rsidRPr="00501EED" w:rsidRDefault="00E4347C" w:rsidP="00E17792">
            <w:r w:rsidRPr="00501EED">
              <w:t>Fonterra Oceania</w:t>
            </w:r>
          </w:p>
        </w:tc>
      </w:tr>
    </w:tbl>
    <w:p w14:paraId="7CEC8740" w14:textId="07882E62" w:rsidR="0047408C" w:rsidRPr="0094204F" w:rsidRDefault="08E4F8C2" w:rsidP="0094204F">
      <w:pPr>
        <w:pStyle w:val="Heading2"/>
      </w:pPr>
      <w:bookmarkStart w:id="67" w:name="_Toc192773662"/>
      <w:bookmarkStart w:id="68" w:name="_Toc204955335"/>
      <w:r w:rsidRPr="0094204F">
        <w:t>Review of the MAIF Agreement</w:t>
      </w:r>
      <w:bookmarkEnd w:id="67"/>
      <w:bookmarkEnd w:id="68"/>
    </w:p>
    <w:p w14:paraId="6819F692" w14:textId="074E084F" w:rsidR="005038DA" w:rsidRPr="00E17792" w:rsidRDefault="00B83820" w:rsidP="00E17792">
      <w:pPr>
        <w:rPr>
          <w:rStyle w:val="Strong"/>
        </w:rPr>
      </w:pPr>
      <w:r w:rsidRPr="00E17792">
        <w:rPr>
          <w:rStyle w:val="Strong"/>
        </w:rPr>
        <w:t xml:space="preserve">The </w:t>
      </w:r>
      <w:r w:rsidR="005038DA" w:rsidRPr="00E17792">
        <w:rPr>
          <w:rStyle w:val="Strong"/>
        </w:rPr>
        <w:t>D</w:t>
      </w:r>
      <w:r w:rsidRPr="00E17792">
        <w:rPr>
          <w:rStyle w:val="Strong"/>
        </w:rPr>
        <w:t>epartment</w:t>
      </w:r>
      <w:r w:rsidR="000042AC" w:rsidRPr="00E17792">
        <w:rPr>
          <w:rStyle w:val="Strong"/>
        </w:rPr>
        <w:t xml:space="preserve"> of Health and Aged Care (the Department)</w:t>
      </w:r>
      <w:r w:rsidRPr="00E17792">
        <w:rPr>
          <w:rStyle w:val="Strong"/>
        </w:rPr>
        <w:t xml:space="preserve"> engaged Allen + Clarke Consulting Pty </w:t>
      </w:r>
      <w:r w:rsidR="006A219D" w:rsidRPr="00E17792">
        <w:rPr>
          <w:rStyle w:val="Strong"/>
        </w:rPr>
        <w:t xml:space="preserve">Ltd </w:t>
      </w:r>
      <w:r w:rsidRPr="00E17792">
        <w:rPr>
          <w:rStyle w:val="Strong"/>
        </w:rPr>
        <w:t xml:space="preserve">(Allen and Clarke) to conduct an independent review of the effectiveness and scope of the MAIF Agreement. The Review Report was </w:t>
      </w:r>
      <w:r w:rsidR="00F4277C" w:rsidRPr="00E17792">
        <w:rPr>
          <w:rStyle w:val="Strong"/>
        </w:rPr>
        <w:t>published in April 2024</w:t>
      </w:r>
      <w:r w:rsidRPr="00E17792">
        <w:rPr>
          <w:rStyle w:val="Strong"/>
        </w:rPr>
        <w:t xml:space="preserve"> and is available on the </w:t>
      </w:r>
      <w:r w:rsidR="006A219D" w:rsidRPr="00E17792">
        <w:rPr>
          <w:rStyle w:val="Strong"/>
        </w:rPr>
        <w:t>D</w:t>
      </w:r>
      <w:r w:rsidRPr="00E17792">
        <w:rPr>
          <w:rStyle w:val="Strong"/>
        </w:rPr>
        <w:t>epartment's website</w:t>
      </w:r>
      <w:r w:rsidR="00183217" w:rsidRPr="0094204F">
        <w:rPr>
          <w:rStyle w:val="FootnoteReference"/>
        </w:rPr>
        <w:footnoteReference w:id="5"/>
      </w:r>
      <w:r w:rsidR="00403C05" w:rsidRPr="00E17792">
        <w:rPr>
          <w:rStyle w:val="Strong"/>
        </w:rPr>
        <w:t>.</w:t>
      </w:r>
    </w:p>
    <w:p w14:paraId="5F796D3B" w14:textId="4EAE5F6A" w:rsidR="002333C6" w:rsidRPr="00E17792" w:rsidRDefault="00B83820" w:rsidP="00E17792">
      <w:pPr>
        <w:rPr>
          <w:rStyle w:val="Strong"/>
        </w:rPr>
      </w:pPr>
      <w:r w:rsidRPr="00E17792">
        <w:rPr>
          <w:rStyle w:val="Strong"/>
        </w:rPr>
        <w:t xml:space="preserve">The review found the voluntary, self-regulation approach, </w:t>
      </w:r>
      <w:r w:rsidR="000042AC" w:rsidRPr="00E17792">
        <w:rPr>
          <w:rStyle w:val="Strong"/>
        </w:rPr>
        <w:t>wa</w:t>
      </w:r>
      <w:r w:rsidRPr="00E17792">
        <w:rPr>
          <w:rStyle w:val="Strong"/>
        </w:rPr>
        <w:t>s no longer fit for purpose. The report recommend</w:t>
      </w:r>
      <w:r w:rsidR="000042AC" w:rsidRPr="00E17792">
        <w:rPr>
          <w:rStyle w:val="Strong"/>
        </w:rPr>
        <w:t>ed</w:t>
      </w:r>
      <w:r w:rsidRPr="00E17792">
        <w:rPr>
          <w:rStyle w:val="Strong"/>
        </w:rPr>
        <w:t xml:space="preserve"> the implementation of a stronger regulatory framework, by introduction of a mandatory code to effectively restrict the marketing of infant formula in Australia, promote and protect public health, and create a level playing field for industry.</w:t>
      </w:r>
    </w:p>
    <w:p w14:paraId="4EA363AC" w14:textId="68B70DBB" w:rsidR="00751616" w:rsidRPr="00E17792" w:rsidRDefault="00B83820" w:rsidP="00E17792">
      <w:pPr>
        <w:rPr>
          <w:rStyle w:val="Strong"/>
        </w:rPr>
      </w:pPr>
      <w:r w:rsidRPr="00E17792">
        <w:rPr>
          <w:rStyle w:val="Strong"/>
        </w:rPr>
        <w:t>In addition, the review include</w:t>
      </w:r>
      <w:r w:rsidR="000042AC" w:rsidRPr="00E17792">
        <w:rPr>
          <w:rStyle w:val="Strong"/>
        </w:rPr>
        <w:t>d</w:t>
      </w:r>
      <w:r w:rsidRPr="00E17792">
        <w:rPr>
          <w:rStyle w:val="Strong"/>
        </w:rPr>
        <w:t xml:space="preserve"> recommendations to improve infant nutrition via</w:t>
      </w:r>
      <w:r w:rsidR="004036FF" w:rsidRPr="00E17792">
        <w:rPr>
          <w:rStyle w:val="Strong"/>
        </w:rPr>
        <w:t xml:space="preserve"> improved data collection, and better education and resources for healthcare professionals</w:t>
      </w:r>
      <w:r w:rsidR="000042AC" w:rsidRPr="00E17792">
        <w:rPr>
          <w:rStyle w:val="Strong"/>
        </w:rPr>
        <w:t xml:space="preserve"> </w:t>
      </w:r>
      <w:r w:rsidR="004036FF" w:rsidRPr="00E17792">
        <w:rPr>
          <w:rStyle w:val="Strong"/>
        </w:rPr>
        <w:t xml:space="preserve">and the </w:t>
      </w:r>
      <w:proofErr w:type="gramStart"/>
      <w:r w:rsidR="004036FF" w:rsidRPr="00E17792">
        <w:rPr>
          <w:rStyle w:val="Strong"/>
        </w:rPr>
        <w:t>general public</w:t>
      </w:r>
      <w:proofErr w:type="gramEnd"/>
      <w:r w:rsidR="004036FF" w:rsidRPr="00E17792">
        <w:rPr>
          <w:rStyle w:val="Strong"/>
        </w:rPr>
        <w:t xml:space="preserve"> on infant feeding.</w:t>
      </w:r>
    </w:p>
    <w:p w14:paraId="0BF39BCB" w14:textId="1A3BCDC1" w:rsidR="0064259F" w:rsidRPr="00E17792" w:rsidRDefault="0064259F" w:rsidP="00E17792">
      <w:pPr>
        <w:rPr>
          <w:rStyle w:val="Strong"/>
        </w:rPr>
      </w:pPr>
      <w:r w:rsidRPr="00E17792">
        <w:rPr>
          <w:rStyle w:val="Strong"/>
        </w:rPr>
        <w:t xml:space="preserve">In October 2024, in response to the review of the MAIF Agreement, the Government announced its intention to replace the MAIF Agreement with stronger mandatory controls to </w:t>
      </w:r>
      <w:r w:rsidR="002855F9" w:rsidRPr="00E17792">
        <w:rPr>
          <w:rStyle w:val="Strong"/>
        </w:rPr>
        <w:t>contribute to the provision of safe and adequate nutrition for infants, by the protection and promotion of breastfeeding, and by ensuring the proper use of breastmilk substitutes, when these are necessary, on the basis of adequate information and through appropriate marketing and distribution.</w:t>
      </w:r>
    </w:p>
    <w:p w14:paraId="285BFD93" w14:textId="77777777" w:rsidR="004F7251" w:rsidRPr="00E17792" w:rsidRDefault="004F7251" w:rsidP="00E17792">
      <w:pPr>
        <w:rPr>
          <w:rStyle w:val="Strong"/>
        </w:rPr>
      </w:pPr>
    </w:p>
    <w:p w14:paraId="5037C224" w14:textId="77777777" w:rsidR="003C4B2C" w:rsidRPr="00E17792" w:rsidRDefault="003C4B2C" w:rsidP="00E17792">
      <w:pPr>
        <w:rPr>
          <w:rStyle w:val="Strong"/>
        </w:rPr>
        <w:sectPr w:rsidR="003C4B2C" w:rsidRPr="00E17792" w:rsidSect="00F31E49">
          <w:headerReference w:type="default" r:id="rId18"/>
          <w:footerReference w:type="default" r:id="rId19"/>
          <w:pgSz w:w="11906" w:h="16838"/>
          <w:pgMar w:top="1134" w:right="1418" w:bottom="1418" w:left="1418" w:header="709" w:footer="709" w:gutter="0"/>
          <w:cols w:space="708"/>
          <w:docGrid w:linePitch="360"/>
        </w:sectPr>
      </w:pPr>
    </w:p>
    <w:p w14:paraId="151E889C" w14:textId="3D7FD22A" w:rsidR="00434B54" w:rsidRPr="00501EED" w:rsidRDefault="5F4A1468" w:rsidP="00E17792">
      <w:pPr>
        <w:pStyle w:val="Heading1"/>
      </w:pPr>
      <w:bookmarkStart w:id="69" w:name="_Toc192773663"/>
      <w:bookmarkStart w:id="70" w:name="_Toc1823709009"/>
      <w:bookmarkStart w:id="71" w:name="_Toc97669637"/>
      <w:bookmarkStart w:id="72" w:name="_Toc204955336"/>
      <w:r w:rsidRPr="00501EED">
        <w:lastRenderedPageBreak/>
        <w:t>MAIF Complaints Committee</w:t>
      </w:r>
      <w:bookmarkEnd w:id="69"/>
      <w:bookmarkEnd w:id="72"/>
      <w:r w:rsidRPr="00501EED">
        <w:t xml:space="preserve"> </w:t>
      </w:r>
      <w:bookmarkEnd w:id="70"/>
      <w:bookmarkEnd w:id="71"/>
    </w:p>
    <w:p w14:paraId="5BF60004" w14:textId="5A88DD97" w:rsidR="002D0AE0" w:rsidRPr="00E17792" w:rsidRDefault="008835C8" w:rsidP="00E17792">
      <w:r w:rsidRPr="00E17792">
        <w:t xml:space="preserve">The MAIF Agreement Complaints Committee (the Committee) was established in September 2018 and </w:t>
      </w:r>
      <w:r w:rsidR="0039127D" w:rsidRPr="00E17792">
        <w:t xml:space="preserve">was </w:t>
      </w:r>
      <w:r w:rsidR="000042AC" w:rsidRPr="00E17792">
        <w:t xml:space="preserve">administered </w:t>
      </w:r>
      <w:r w:rsidRPr="00E17792">
        <w:t>by the Department. The Committee consist</w:t>
      </w:r>
      <w:r w:rsidR="0039127D" w:rsidRPr="00E17792">
        <w:t>ed</w:t>
      </w:r>
      <w:r w:rsidRPr="00E17792">
        <w:t xml:space="preserve"> of </w:t>
      </w:r>
      <w:r w:rsidR="00751616" w:rsidRPr="00E17792">
        <w:t>4</w:t>
      </w:r>
      <w:r w:rsidRPr="00E17792">
        <w:t xml:space="preserve"> members: an independent representative</w:t>
      </w:r>
      <w:r w:rsidR="00751616" w:rsidRPr="00E17792">
        <w:t xml:space="preserve"> (Chair)</w:t>
      </w:r>
      <w:r w:rsidRPr="00E17792">
        <w:t>; a public health representative;</w:t>
      </w:r>
      <w:r w:rsidR="00751616" w:rsidRPr="00E17792">
        <w:t xml:space="preserve"> </w:t>
      </w:r>
      <w:r w:rsidRPr="00E17792">
        <w:t>an industry representative</w:t>
      </w:r>
      <w:r w:rsidR="004F7251" w:rsidRPr="00E17792">
        <w:t>; and a second independent representative</w:t>
      </w:r>
      <w:r w:rsidRPr="00E17792">
        <w:t xml:space="preserve">. The Department </w:t>
      </w:r>
      <w:r w:rsidR="0039127D" w:rsidRPr="00E17792">
        <w:t>was</w:t>
      </w:r>
      <w:r w:rsidRPr="00E17792">
        <w:t xml:space="preserve"> responsible for associated secretariat functions.</w:t>
      </w:r>
    </w:p>
    <w:p w14:paraId="338B20F1" w14:textId="305031E1" w:rsidR="002D0AE0" w:rsidRPr="00E17792" w:rsidRDefault="002D0AE0" w:rsidP="00E17792">
      <w:pPr>
        <w:rPr>
          <w:rStyle w:val="Strong"/>
        </w:rPr>
      </w:pPr>
      <w:r w:rsidRPr="00E17792">
        <w:rPr>
          <w:rStyle w:val="Strong"/>
        </w:rPr>
        <w:t xml:space="preserve">In July 2024, the long-standing independent representative, Adjunct Professor Debra Scott resigned from her role as Chair of the MAIF Complaints Committee. </w:t>
      </w:r>
      <w:r w:rsidR="00CD5D13" w:rsidRPr="00E17792">
        <w:rPr>
          <w:rStyle w:val="Strong"/>
        </w:rPr>
        <w:t xml:space="preserve">In August 2024, the Department appointed a new independent </w:t>
      </w:r>
      <w:r w:rsidR="00F4277C" w:rsidRPr="00E17792">
        <w:rPr>
          <w:rStyle w:val="Strong"/>
        </w:rPr>
        <w:t>member</w:t>
      </w:r>
      <w:r w:rsidR="00CD5D13" w:rsidRPr="00E17792">
        <w:rPr>
          <w:rStyle w:val="Strong"/>
        </w:rPr>
        <w:t xml:space="preserve"> and Chair, a new industry representative and re-appointed the </w:t>
      </w:r>
      <w:r w:rsidR="004203CE" w:rsidRPr="00E17792">
        <w:rPr>
          <w:rStyle w:val="Strong"/>
        </w:rPr>
        <w:t>enduring</w:t>
      </w:r>
      <w:r w:rsidR="00CD5D13" w:rsidRPr="00E17792">
        <w:rPr>
          <w:rStyle w:val="Strong"/>
        </w:rPr>
        <w:t xml:space="preserve"> public health representative. A fourth member was appointed to the committee in January 2025, as a second independent </w:t>
      </w:r>
      <w:r w:rsidR="00F4277C" w:rsidRPr="00E17792">
        <w:rPr>
          <w:rStyle w:val="Strong"/>
        </w:rPr>
        <w:t>member</w:t>
      </w:r>
      <w:r w:rsidR="00CD5D13" w:rsidRPr="00E17792">
        <w:rPr>
          <w:rStyle w:val="Strong"/>
        </w:rPr>
        <w:t>.</w:t>
      </w:r>
    </w:p>
    <w:p w14:paraId="35699B4D" w14:textId="4AD5A379" w:rsidR="000042AC" w:rsidRPr="0094204F" w:rsidRDefault="000042AC" w:rsidP="0094204F">
      <w:pPr>
        <w:pStyle w:val="Heading2"/>
      </w:pPr>
      <w:bookmarkStart w:id="73" w:name="_Toc204955337"/>
      <w:r w:rsidRPr="0094204F">
        <w:t>MAIF Complaints Committee Membership</w:t>
      </w:r>
      <w:bookmarkEnd w:id="73"/>
    </w:p>
    <w:p w14:paraId="1879292F" w14:textId="54BCB13D" w:rsidR="002D0AE0" w:rsidRPr="00E17792" w:rsidRDefault="6E309B05" w:rsidP="00E17792">
      <w:pPr>
        <w:rPr>
          <w:rStyle w:val="Emphasis"/>
        </w:rPr>
      </w:pPr>
      <w:r w:rsidRPr="00E17792">
        <w:rPr>
          <w:rStyle w:val="Emphasis"/>
        </w:rPr>
        <w:t>Independent representative and Chair:</w:t>
      </w:r>
      <w:r w:rsidR="00ED39C4" w:rsidRPr="00E17792">
        <w:rPr>
          <w:rStyle w:val="Emphasis"/>
        </w:rPr>
        <w:t xml:space="preserve"> </w:t>
      </w:r>
      <w:bookmarkStart w:id="74" w:name="_Toc97281839"/>
      <w:bookmarkStart w:id="75" w:name="_Toc97669638"/>
      <w:bookmarkStart w:id="76" w:name="_Toc503609608"/>
      <w:bookmarkStart w:id="77" w:name="_Toc127370142"/>
      <w:r w:rsidR="002D0AE0" w:rsidRPr="00E17792">
        <w:rPr>
          <w:rStyle w:val="Emphasis"/>
        </w:rPr>
        <w:t xml:space="preserve">Adjunct Associate Professor Kellie Wilton </w:t>
      </w:r>
      <w:proofErr w:type="spellStart"/>
      <w:r w:rsidR="002D0AE0" w:rsidRPr="00E17792">
        <w:rPr>
          <w:rStyle w:val="Emphasis"/>
        </w:rPr>
        <w:t>BMid</w:t>
      </w:r>
      <w:proofErr w:type="spellEnd"/>
      <w:r w:rsidR="002D0AE0" w:rsidRPr="00E17792">
        <w:rPr>
          <w:rStyle w:val="Emphasis"/>
        </w:rPr>
        <w:t xml:space="preserve"> </w:t>
      </w:r>
      <w:proofErr w:type="spellStart"/>
      <w:r w:rsidR="002D0AE0" w:rsidRPr="00E17792">
        <w:rPr>
          <w:rStyle w:val="Emphasis"/>
        </w:rPr>
        <w:t>Wif</w:t>
      </w:r>
      <w:proofErr w:type="spellEnd"/>
      <w:r w:rsidR="002D0AE0" w:rsidRPr="00E17792">
        <w:rPr>
          <w:rStyle w:val="Emphasis"/>
        </w:rPr>
        <w:t>, Grad Cert Intl Health, Grad Cert Clin Ed, M Primary Maternity Care, MHML MPH, MACM</w:t>
      </w:r>
    </w:p>
    <w:p w14:paraId="5A396AB8" w14:textId="24EA1053" w:rsidR="004203CE" w:rsidRPr="00E17792" w:rsidRDefault="00364F60" w:rsidP="00E17792">
      <w:r w:rsidRPr="00E17792">
        <w:t xml:space="preserve">Adjunct Associate Professor Kellie Wilton </w:t>
      </w:r>
      <w:r w:rsidR="00025969" w:rsidRPr="00E17792">
        <w:t xml:space="preserve">has extensive experience in midwifery and leadership. Using her experience to provide specialist and strategic policy advice in her </w:t>
      </w:r>
      <w:r w:rsidR="00193719" w:rsidRPr="00E17792">
        <w:t>current role as Chief Nursing and Midwifery Officer of the Northern Territory a position she took up in February 2025.</w:t>
      </w:r>
      <w:r w:rsidR="00614CAF" w:rsidRPr="00E17792">
        <w:t xml:space="preserve"> Associate Professor Wilton also holds a role at the Curtin University as </w:t>
      </w:r>
      <w:r w:rsidR="00614CAF" w:rsidRPr="0094204F">
        <w:t>Adjunct Associate Professor of Midwifery.</w:t>
      </w:r>
      <w:r w:rsidR="00614CAF" w:rsidRPr="00E17792">
        <w:t xml:space="preserve"> </w:t>
      </w:r>
      <w:r w:rsidR="0070623F" w:rsidRPr="00E17792">
        <w:t>Previously she spent</w:t>
      </w:r>
      <w:r w:rsidR="00193719" w:rsidRPr="00E17792">
        <w:t xml:space="preserve"> almost three years</w:t>
      </w:r>
      <w:r w:rsidR="00CD5D13" w:rsidRPr="00E17792">
        <w:t>, from 2022,</w:t>
      </w:r>
      <w:r w:rsidR="00193719" w:rsidRPr="00E17792">
        <w:t xml:space="preserve"> a</w:t>
      </w:r>
      <w:r w:rsidR="00025969" w:rsidRPr="00E17792">
        <w:t>s Commonwealth Senior Midwifery Advisor at the Department of Health and Aged Care</w:t>
      </w:r>
      <w:r w:rsidR="00193719" w:rsidRPr="00E17792">
        <w:t xml:space="preserve"> and</w:t>
      </w:r>
      <w:r w:rsidR="00324BF6" w:rsidRPr="00E17792">
        <w:t xml:space="preserve"> prior to that</w:t>
      </w:r>
      <w:r w:rsidR="00193719" w:rsidRPr="00E17792">
        <w:t xml:space="preserve"> as </w:t>
      </w:r>
      <w:r w:rsidR="00124FE1" w:rsidRPr="00E17792">
        <w:t xml:space="preserve">the </w:t>
      </w:r>
      <w:r w:rsidR="00324BF6" w:rsidRPr="00E17792">
        <w:t>Principal</w:t>
      </w:r>
      <w:r w:rsidR="00124FE1" w:rsidRPr="00E17792">
        <w:t xml:space="preserve"> Midwifery Advisor at the Australian College of Midwives</w:t>
      </w:r>
      <w:r w:rsidR="00324BF6" w:rsidRPr="00E17792">
        <w:t>.</w:t>
      </w:r>
      <w:r w:rsidR="004012D0" w:rsidRPr="00E17792">
        <w:t xml:space="preserve"> </w:t>
      </w:r>
      <w:r w:rsidR="00614CAF" w:rsidRPr="00E17792">
        <w:t xml:space="preserve">At the beginning of her career, Associate Professor Wilton worked as a clinical and community midwife. </w:t>
      </w:r>
      <w:r w:rsidR="00324BF6" w:rsidRPr="00E17792">
        <w:t xml:space="preserve">Associate Professor Wilton </w:t>
      </w:r>
      <w:r w:rsidR="004203CE" w:rsidRPr="00E17792">
        <w:t xml:space="preserve">is also continuing to complete her PhD in </w:t>
      </w:r>
      <w:r w:rsidR="004203CE" w:rsidRPr="00E17792">
        <w:rPr>
          <w:rStyle w:val="Emphasis"/>
        </w:rPr>
        <w:t>Identifying and dismantling racism in maternity care settings: frameworks for culturally safe care</w:t>
      </w:r>
      <w:r w:rsidR="004203CE" w:rsidRPr="00E17792">
        <w:t>.</w:t>
      </w:r>
      <w:bookmarkStart w:id="78" w:name="_Toc90549028"/>
      <w:bookmarkEnd w:id="74"/>
      <w:bookmarkEnd w:id="75"/>
      <w:bookmarkEnd w:id="76"/>
      <w:bookmarkEnd w:id="77"/>
    </w:p>
    <w:p w14:paraId="36A256A1" w14:textId="0FDD1EFB" w:rsidR="00434B54" w:rsidRPr="00E17792" w:rsidRDefault="6E309B05" w:rsidP="00E17792">
      <w:pPr>
        <w:rPr>
          <w:rStyle w:val="Emphasis"/>
        </w:rPr>
      </w:pPr>
      <w:r w:rsidRPr="00E17792">
        <w:rPr>
          <w:rStyle w:val="Emphasis"/>
        </w:rPr>
        <w:t xml:space="preserve">Public health representative: </w:t>
      </w:r>
      <w:bookmarkStart w:id="79" w:name="_Toc90549030"/>
      <w:bookmarkStart w:id="80" w:name="_Toc645217096"/>
      <w:bookmarkStart w:id="81" w:name="_Toc127370143"/>
      <w:bookmarkEnd w:id="78"/>
      <w:r w:rsidRPr="00E17792">
        <w:rPr>
          <w:rStyle w:val="Emphasis"/>
        </w:rPr>
        <w:t>Emeritus Professor Jane Scott</w:t>
      </w:r>
      <w:bookmarkEnd w:id="79"/>
      <w:r w:rsidRPr="00E17792">
        <w:rPr>
          <w:rStyle w:val="Emphasis"/>
        </w:rPr>
        <w:t xml:space="preserve"> </w:t>
      </w:r>
      <w:bookmarkStart w:id="82" w:name="_Toc90549031"/>
      <w:r w:rsidRPr="00E17792">
        <w:rPr>
          <w:rStyle w:val="Emphasis"/>
        </w:rPr>
        <w:t>PhD, MPH, Grad Dip Dietetics (with Distinction), BApp Sci (Nutrition and Food Science), Fellow Dietitians Australia</w:t>
      </w:r>
      <w:bookmarkEnd w:id="80"/>
      <w:bookmarkEnd w:id="82"/>
      <w:r w:rsidRPr="00E17792">
        <w:rPr>
          <w:rStyle w:val="Emphasis"/>
        </w:rPr>
        <w:t xml:space="preserve"> </w:t>
      </w:r>
      <w:bookmarkEnd w:id="81"/>
    </w:p>
    <w:p w14:paraId="3C09DD9E" w14:textId="702DB79E" w:rsidR="00F4277C" w:rsidRPr="0094204F" w:rsidRDefault="00434B54" w:rsidP="00E17792">
      <w:pPr>
        <w:rPr>
          <w:highlight w:val="white"/>
        </w:rPr>
      </w:pPr>
      <w:r w:rsidRPr="00E17792">
        <w:rPr>
          <w:rStyle w:val="Strong"/>
          <w:highlight w:val="white"/>
        </w:rPr>
        <w:t>Emeritus Professor Jane Scott is a public health dietitian whose early childhood nutrition research has underpinned and influenced national and international policy and practice. She has contributed to the surveillance of infant feeding practices in Australia and advised on the 2010 National Infant Feeding Survey and National Breastfeeding Indicators. Professor Scott was a member of the Breastfeeding Expert Reference Group, which contributed to the development of the </w:t>
      </w:r>
      <w:r w:rsidRPr="00E17792">
        <w:rPr>
          <w:rStyle w:val="Emphasis"/>
          <w:highlight w:val="white"/>
        </w:rPr>
        <w:t xml:space="preserve">Australian National Breastfeeding Strategy: 2019 and </w:t>
      </w:r>
      <w:proofErr w:type="gramStart"/>
      <w:r w:rsidRPr="00E17792">
        <w:rPr>
          <w:rStyle w:val="Emphasis"/>
          <w:highlight w:val="white"/>
        </w:rPr>
        <w:t>Beyond</w:t>
      </w:r>
      <w:proofErr w:type="gramEnd"/>
      <w:r w:rsidRPr="00E17792">
        <w:rPr>
          <w:rStyle w:val="Strong"/>
          <w:highlight w:val="white"/>
        </w:rPr>
        <w:t>. She is a Fellow of Dietitians Australia and, prior to her retirement at the end of 2020, was Deputy Head of the School of Public Health at Curtin University.</w:t>
      </w:r>
      <w:bookmarkStart w:id="83" w:name="_Toc90549033"/>
    </w:p>
    <w:p w14:paraId="7E036464" w14:textId="7CB80E4F" w:rsidR="00434B54" w:rsidRPr="00E17792" w:rsidRDefault="6E309B05" w:rsidP="00E17792">
      <w:pPr>
        <w:rPr>
          <w:rStyle w:val="Emphasis"/>
        </w:rPr>
      </w:pPr>
      <w:r w:rsidRPr="00E17792">
        <w:rPr>
          <w:rStyle w:val="Emphasis"/>
        </w:rPr>
        <w:t xml:space="preserve">Industry representative: </w:t>
      </w:r>
      <w:bookmarkStart w:id="84" w:name="_Toc127370144"/>
      <w:bookmarkStart w:id="85" w:name="_Toc129316955"/>
      <w:r w:rsidR="004F7251" w:rsidRPr="00E17792">
        <w:rPr>
          <w:rStyle w:val="Emphasis"/>
        </w:rPr>
        <w:t>Mr Jonathan Chew</w:t>
      </w:r>
      <w:r w:rsidRPr="00E17792">
        <w:rPr>
          <w:rStyle w:val="Emphasis"/>
        </w:rPr>
        <w:t>, Chief Executive Officer, Infant Nutrition Council</w:t>
      </w:r>
      <w:bookmarkEnd w:id="83"/>
      <w:bookmarkEnd w:id="84"/>
      <w:r w:rsidRPr="00E17792">
        <w:rPr>
          <w:rStyle w:val="Emphasis"/>
        </w:rPr>
        <w:t xml:space="preserve"> </w:t>
      </w:r>
      <w:bookmarkEnd w:id="85"/>
    </w:p>
    <w:p w14:paraId="6D6D8AF5" w14:textId="38C18610" w:rsidR="00F31E49" w:rsidRPr="00E17792" w:rsidRDefault="0070623F" w:rsidP="00E17792">
      <w:pPr>
        <w:rPr>
          <w:rStyle w:val="Strong"/>
        </w:rPr>
      </w:pPr>
      <w:r w:rsidRPr="00E17792">
        <w:rPr>
          <w:rStyle w:val="Strong"/>
        </w:rPr>
        <w:t xml:space="preserve">Mr Jonathan Chew has been the CEO of the Infant Nutrition Council (INC) since November 2023. He is also the industry representative on the Compliance Panel, the New Zealand equivalent to the MAIF Complaints Committee. Prior to his appointment at INC, Mr Chew was a policy consultant to Spirits and Cocktails Australia and Alcohol Beverages Australia. </w:t>
      </w:r>
      <w:r w:rsidR="00F31E49" w:rsidRPr="00E17792">
        <w:rPr>
          <w:rStyle w:val="Strong"/>
        </w:rPr>
        <w:t>In a previous role, he</w:t>
      </w:r>
      <w:r w:rsidRPr="00E17792">
        <w:rPr>
          <w:rStyle w:val="Strong"/>
        </w:rPr>
        <w:t xml:space="preserve"> worked for French multinational Pernod Ricard for seven years, first as Head of Public Affairs in Australia and New Zealand, and secondly as Associate Director of Corporate Affairs for Pernod Ricard Asia in Hong Kong.  </w:t>
      </w:r>
      <w:r w:rsidR="00F31E49" w:rsidRPr="00E17792">
        <w:rPr>
          <w:rStyle w:val="Strong"/>
        </w:rPr>
        <w:t>Mr Chew started his career at</w:t>
      </w:r>
      <w:r w:rsidRPr="00E17792">
        <w:rPr>
          <w:rStyle w:val="Strong"/>
        </w:rPr>
        <w:t xml:space="preserve"> the Department of Foreign Affairs and Trade, </w:t>
      </w:r>
      <w:r w:rsidR="00F31E49" w:rsidRPr="00E17792">
        <w:rPr>
          <w:rStyle w:val="Strong"/>
        </w:rPr>
        <w:t xml:space="preserve">which </w:t>
      </w:r>
      <w:r w:rsidRPr="00E17792">
        <w:rPr>
          <w:rStyle w:val="Strong"/>
        </w:rPr>
        <w:t>includ</w:t>
      </w:r>
      <w:r w:rsidR="00F31E49" w:rsidRPr="00E17792">
        <w:rPr>
          <w:rStyle w:val="Strong"/>
        </w:rPr>
        <w:t>ed</w:t>
      </w:r>
      <w:r w:rsidRPr="00E17792">
        <w:rPr>
          <w:rStyle w:val="Strong"/>
        </w:rPr>
        <w:t xml:space="preserve"> roles </w:t>
      </w:r>
      <w:r w:rsidRPr="00E17792">
        <w:rPr>
          <w:rStyle w:val="Strong"/>
        </w:rPr>
        <w:lastRenderedPageBreak/>
        <w:t xml:space="preserve">overseas and </w:t>
      </w:r>
      <w:r w:rsidR="00F31E49" w:rsidRPr="00E17792">
        <w:rPr>
          <w:rStyle w:val="Strong"/>
        </w:rPr>
        <w:t>a secondment to</w:t>
      </w:r>
      <w:r w:rsidRPr="00E17792">
        <w:rPr>
          <w:rStyle w:val="Strong"/>
        </w:rPr>
        <w:t xml:space="preserve"> the Department of Prime Minister and Cabinet. Mr. Chew holds a </w:t>
      </w:r>
      <w:proofErr w:type="gramStart"/>
      <w:r w:rsidRPr="00E17792">
        <w:rPr>
          <w:rStyle w:val="Strong"/>
        </w:rPr>
        <w:t>B.Com</w:t>
      </w:r>
      <w:proofErr w:type="gramEnd"/>
      <w:r w:rsidRPr="00E17792">
        <w:rPr>
          <w:rStyle w:val="Strong"/>
        </w:rPr>
        <w:t>/L.L.B. (Hons) from the University of Melbourne and an M.B.A. from Macquarie Graduate School of Management.</w:t>
      </w:r>
    </w:p>
    <w:p w14:paraId="50470F55" w14:textId="576C7B03" w:rsidR="006B6900" w:rsidRPr="00E17792" w:rsidRDefault="00F31E49" w:rsidP="00E17792">
      <w:pPr>
        <w:rPr>
          <w:rStyle w:val="Emphasis"/>
        </w:rPr>
      </w:pPr>
      <w:r w:rsidRPr="00E17792">
        <w:rPr>
          <w:rStyle w:val="Emphasis"/>
        </w:rPr>
        <w:t xml:space="preserve">Independent Representative: Ms Jacky Mandelbaum, </w:t>
      </w:r>
    </w:p>
    <w:p w14:paraId="7AB3A436" w14:textId="0C7801A4" w:rsidR="000A0620" w:rsidRPr="00E17792" w:rsidRDefault="000A0620" w:rsidP="00E17792">
      <w:pPr>
        <w:rPr>
          <w:rStyle w:val="Strong"/>
        </w:rPr>
      </w:pPr>
      <w:r w:rsidRPr="00E17792">
        <w:rPr>
          <w:rStyle w:val="Strong"/>
        </w:rPr>
        <w:t xml:space="preserve">Ms Jacky Mandelbaum </w:t>
      </w:r>
      <w:r w:rsidR="007C46D2" w:rsidRPr="00E17792">
        <w:rPr>
          <w:rStyle w:val="Strong"/>
        </w:rPr>
        <w:t xml:space="preserve">is an experienced legal counsel, </w:t>
      </w:r>
      <w:r w:rsidR="003C4B2C" w:rsidRPr="00E17792">
        <w:rPr>
          <w:rStyle w:val="Strong"/>
        </w:rPr>
        <w:t>specialising</w:t>
      </w:r>
      <w:r w:rsidR="007C46D2" w:rsidRPr="00E17792">
        <w:rPr>
          <w:rStyle w:val="Strong"/>
        </w:rPr>
        <w:t xml:space="preserve"> in intellectual property and commercialisation in the scientific research and health industries.</w:t>
      </w:r>
      <w:r w:rsidR="00E36A5D" w:rsidRPr="00E17792">
        <w:rPr>
          <w:rStyle w:val="Strong"/>
        </w:rPr>
        <w:t xml:space="preserve"> </w:t>
      </w:r>
      <w:r w:rsidR="00272074" w:rsidRPr="00E17792">
        <w:rPr>
          <w:rStyle w:val="Strong"/>
        </w:rPr>
        <w:t>Ms Mandelbaum has expertise in</w:t>
      </w:r>
      <w:r w:rsidR="000E3F27" w:rsidRPr="00E17792">
        <w:rPr>
          <w:rStyle w:val="Strong"/>
        </w:rPr>
        <w:t xml:space="preserve"> food labelling and the marketing of food, particularly to children</w:t>
      </w:r>
      <w:r w:rsidR="00A8074E" w:rsidRPr="00E17792">
        <w:rPr>
          <w:rStyle w:val="Strong"/>
        </w:rPr>
        <w:t>,</w:t>
      </w:r>
      <w:r w:rsidR="003C4B2C" w:rsidRPr="00E17792">
        <w:rPr>
          <w:rStyle w:val="Strong"/>
        </w:rPr>
        <w:t xml:space="preserve"> and is knowledgeable in</w:t>
      </w:r>
      <w:r w:rsidR="000E3F27" w:rsidRPr="00E17792">
        <w:rPr>
          <w:rStyle w:val="Strong"/>
        </w:rPr>
        <w:t xml:space="preserve"> compliance</w:t>
      </w:r>
      <w:r w:rsidR="003C4B2C" w:rsidRPr="00E17792">
        <w:rPr>
          <w:rStyle w:val="Strong"/>
        </w:rPr>
        <w:t>,</w:t>
      </w:r>
      <w:r w:rsidR="000E3F27" w:rsidRPr="00E17792">
        <w:rPr>
          <w:rStyle w:val="Strong"/>
        </w:rPr>
        <w:t xml:space="preserve"> policy </w:t>
      </w:r>
      <w:r w:rsidR="001C3A82" w:rsidRPr="00E17792">
        <w:rPr>
          <w:rStyle w:val="Strong"/>
        </w:rPr>
        <w:t>development</w:t>
      </w:r>
      <w:r w:rsidR="000E3F27" w:rsidRPr="00E17792">
        <w:rPr>
          <w:rStyle w:val="Strong"/>
        </w:rPr>
        <w:t>, and regulatory enforcement in the food industry</w:t>
      </w:r>
      <w:r w:rsidR="001C3A82" w:rsidRPr="00E17792">
        <w:rPr>
          <w:rStyle w:val="Strong"/>
        </w:rPr>
        <w:t>.</w:t>
      </w:r>
      <w:r w:rsidR="000E3F27" w:rsidRPr="00E17792">
        <w:rPr>
          <w:rStyle w:val="Strong"/>
        </w:rPr>
        <w:t xml:space="preserve"> Ms Mandelbaum is currently senior legal counsel at Alfred Health and is appointed as a member (previously Director and Deputy Chair) of the Audit and Risk Committee for Alola Australia Limited. </w:t>
      </w:r>
      <w:r w:rsidR="00E36A5D" w:rsidRPr="00E17792">
        <w:rPr>
          <w:rStyle w:val="Strong"/>
        </w:rPr>
        <w:t xml:space="preserve">In most recent years Ms Mandelbaum </w:t>
      </w:r>
      <w:r w:rsidR="000E3F27" w:rsidRPr="00E17792">
        <w:rPr>
          <w:rStyle w:val="Strong"/>
        </w:rPr>
        <w:t xml:space="preserve">held roles at </w:t>
      </w:r>
      <w:proofErr w:type="spellStart"/>
      <w:r w:rsidR="00E36A5D" w:rsidRPr="00E17792">
        <w:rPr>
          <w:rStyle w:val="Strong"/>
        </w:rPr>
        <w:t>Orygen</w:t>
      </w:r>
      <w:proofErr w:type="spellEnd"/>
      <w:r w:rsidR="00E36A5D" w:rsidRPr="00E17792">
        <w:rPr>
          <w:rStyle w:val="Strong"/>
        </w:rPr>
        <w:t xml:space="preserve"> as general counsel </w:t>
      </w:r>
      <w:r w:rsidR="000E3F27" w:rsidRPr="00E17792">
        <w:rPr>
          <w:rStyle w:val="Strong"/>
        </w:rPr>
        <w:t xml:space="preserve">and at the </w:t>
      </w:r>
      <w:r w:rsidR="00E36A5D" w:rsidRPr="00E17792">
        <w:rPr>
          <w:rStyle w:val="Strong"/>
        </w:rPr>
        <w:t>Commonwealth Scientific and Industrial Research Organisation (CSIRO) as legal counsel. In her early career,</w:t>
      </w:r>
      <w:r w:rsidR="007C46D2" w:rsidRPr="00E17792">
        <w:rPr>
          <w:rStyle w:val="Strong"/>
        </w:rPr>
        <w:t xml:space="preserve"> </w:t>
      </w:r>
      <w:r w:rsidR="00025DB6" w:rsidRPr="00E17792">
        <w:rPr>
          <w:rStyle w:val="Strong"/>
        </w:rPr>
        <w:t xml:space="preserve">Ms Mandelbaum held </w:t>
      </w:r>
      <w:r w:rsidR="00F8603C" w:rsidRPr="00E17792">
        <w:rPr>
          <w:rStyle w:val="Strong"/>
        </w:rPr>
        <w:t xml:space="preserve">numerous roles </w:t>
      </w:r>
      <w:r w:rsidR="00025DB6" w:rsidRPr="00E17792">
        <w:rPr>
          <w:rStyle w:val="Strong"/>
        </w:rPr>
        <w:t>in</w:t>
      </w:r>
      <w:r w:rsidR="00E36A5D" w:rsidRPr="00E17792">
        <w:rPr>
          <w:rStyle w:val="Strong"/>
        </w:rPr>
        <w:t>cluding</w:t>
      </w:r>
      <w:r w:rsidR="00AB1951" w:rsidRPr="00E17792">
        <w:rPr>
          <w:rStyle w:val="Strong"/>
        </w:rPr>
        <w:t xml:space="preserve"> legal counsel and consultancy roles</w:t>
      </w:r>
      <w:r w:rsidR="003846A5" w:rsidRPr="00E17792">
        <w:rPr>
          <w:rStyle w:val="Strong"/>
        </w:rPr>
        <w:t xml:space="preserve"> and </w:t>
      </w:r>
      <w:r w:rsidR="00025DB6" w:rsidRPr="00E17792">
        <w:rPr>
          <w:rStyle w:val="Strong"/>
        </w:rPr>
        <w:t xml:space="preserve">as a </w:t>
      </w:r>
      <w:r w:rsidR="00F8603C" w:rsidRPr="00E17792">
        <w:rPr>
          <w:rStyle w:val="Strong"/>
        </w:rPr>
        <w:t xml:space="preserve">senior </w:t>
      </w:r>
      <w:r w:rsidR="00614CAF" w:rsidRPr="00E17792">
        <w:rPr>
          <w:rStyle w:val="Strong"/>
        </w:rPr>
        <w:t>associate</w:t>
      </w:r>
      <w:r w:rsidR="00F8603C" w:rsidRPr="00E17792">
        <w:rPr>
          <w:rStyle w:val="Strong"/>
        </w:rPr>
        <w:t xml:space="preserve"> lawyer</w:t>
      </w:r>
      <w:r w:rsidR="003846A5" w:rsidRPr="00E17792">
        <w:rPr>
          <w:rStyle w:val="Strong"/>
        </w:rPr>
        <w:t xml:space="preserve">. </w:t>
      </w:r>
      <w:r w:rsidR="000E3F27" w:rsidRPr="00E17792">
        <w:rPr>
          <w:rStyle w:val="Strong"/>
        </w:rPr>
        <w:t>Ms</w:t>
      </w:r>
      <w:r w:rsidR="003A64E2" w:rsidRPr="00E17792">
        <w:rPr>
          <w:rStyle w:val="Strong"/>
        </w:rPr>
        <w:t> </w:t>
      </w:r>
      <w:r w:rsidR="000E3F27" w:rsidRPr="00E17792">
        <w:rPr>
          <w:rStyle w:val="Strong"/>
        </w:rPr>
        <w:t xml:space="preserve">Mandelbaum holds </w:t>
      </w:r>
      <w:r w:rsidR="001C3A82" w:rsidRPr="00E17792">
        <w:rPr>
          <w:rStyle w:val="Strong"/>
        </w:rPr>
        <w:t xml:space="preserve">a </w:t>
      </w:r>
      <w:r w:rsidR="00950721" w:rsidRPr="00E17792">
        <w:rPr>
          <w:rStyle w:val="Strong"/>
        </w:rPr>
        <w:t xml:space="preserve">Bachelor of Law (Hons) and Bachelor of Science from University of Melbourne. </w:t>
      </w:r>
    </w:p>
    <w:p w14:paraId="4C3F4392" w14:textId="430D88EB" w:rsidR="00614CAF" w:rsidRPr="0094204F" w:rsidRDefault="00614CAF" w:rsidP="0094204F">
      <w:pPr>
        <w:pStyle w:val="Heading2"/>
      </w:pPr>
      <w:bookmarkStart w:id="86" w:name="_Toc192773664"/>
      <w:bookmarkStart w:id="87" w:name="_Toc204955338"/>
      <w:r w:rsidRPr="0094204F">
        <w:t>Cessation of the MAIF Complaints Committee</w:t>
      </w:r>
      <w:bookmarkEnd w:id="86"/>
      <w:bookmarkEnd w:id="87"/>
      <w:r w:rsidRPr="0094204F">
        <w:t xml:space="preserve"> </w:t>
      </w:r>
    </w:p>
    <w:p w14:paraId="2DBFFC54" w14:textId="67421DC1" w:rsidR="003C4B2C" w:rsidRPr="00E17792" w:rsidRDefault="00A676B8" w:rsidP="00E17792">
      <w:pPr>
        <w:rPr>
          <w:rStyle w:val="Strong"/>
        </w:rPr>
      </w:pPr>
      <w:r w:rsidRPr="00E17792">
        <w:rPr>
          <w:rStyle w:val="Strong"/>
        </w:rPr>
        <w:t>As a result of</w:t>
      </w:r>
      <w:r w:rsidR="00614CAF" w:rsidRPr="00E17792">
        <w:rPr>
          <w:rStyle w:val="Strong"/>
        </w:rPr>
        <w:t xml:space="preserve"> ACCC’s final determination not to re-authorise the MAIF Agreement, the MAIF Complaints Committee </w:t>
      </w:r>
      <w:r w:rsidR="00F161EC" w:rsidRPr="00E17792">
        <w:rPr>
          <w:rStyle w:val="Strong"/>
        </w:rPr>
        <w:t xml:space="preserve">has </w:t>
      </w:r>
      <w:r w:rsidRPr="00E17792">
        <w:rPr>
          <w:rStyle w:val="Strong"/>
        </w:rPr>
        <w:t>ceased</w:t>
      </w:r>
      <w:r w:rsidR="00F161EC" w:rsidRPr="00E17792">
        <w:rPr>
          <w:rStyle w:val="Strong"/>
        </w:rPr>
        <w:t xml:space="preserve">. </w:t>
      </w:r>
      <w:r w:rsidRPr="00E17792">
        <w:rPr>
          <w:rStyle w:val="Strong"/>
        </w:rPr>
        <w:t xml:space="preserve"> </w:t>
      </w:r>
      <w:r w:rsidR="00F161EC" w:rsidRPr="00E17792">
        <w:rPr>
          <w:rStyle w:val="Strong"/>
        </w:rPr>
        <w:t>T</w:t>
      </w:r>
      <w:r w:rsidR="00614CAF" w:rsidRPr="00E17792">
        <w:rPr>
          <w:rStyle w:val="Strong"/>
        </w:rPr>
        <w:t xml:space="preserve">he </w:t>
      </w:r>
      <w:r w:rsidR="00A8074E" w:rsidRPr="00E17792">
        <w:rPr>
          <w:rStyle w:val="Strong"/>
        </w:rPr>
        <w:t xml:space="preserve">Committee’s </w:t>
      </w:r>
      <w:r w:rsidR="00614CAF" w:rsidRPr="00E17792">
        <w:rPr>
          <w:rStyle w:val="Strong"/>
        </w:rPr>
        <w:t xml:space="preserve">final meeting </w:t>
      </w:r>
      <w:r w:rsidR="00F161EC" w:rsidRPr="00E17792">
        <w:rPr>
          <w:rStyle w:val="Strong"/>
        </w:rPr>
        <w:t xml:space="preserve">was held </w:t>
      </w:r>
      <w:r w:rsidR="00614CAF" w:rsidRPr="00E17792">
        <w:rPr>
          <w:rStyle w:val="Strong"/>
        </w:rPr>
        <w:t>on 27 February 2025.</w:t>
      </w:r>
    </w:p>
    <w:p w14:paraId="291D23FC" w14:textId="2AB2A0CD" w:rsidR="00434B54" w:rsidRPr="00501EED" w:rsidRDefault="5F4A1468" w:rsidP="00E17792">
      <w:pPr>
        <w:pStyle w:val="Heading1"/>
      </w:pPr>
      <w:bookmarkStart w:id="88" w:name="_Toc814247008"/>
      <w:bookmarkStart w:id="89" w:name="_Toc97669640"/>
      <w:bookmarkStart w:id="90" w:name="_Toc192773665"/>
      <w:bookmarkStart w:id="91" w:name="_Toc204955339"/>
      <w:r w:rsidRPr="00501EED">
        <w:t xml:space="preserve">How complaints </w:t>
      </w:r>
      <w:r w:rsidR="00F161EC" w:rsidRPr="00501EED">
        <w:t>we</w:t>
      </w:r>
      <w:r w:rsidRPr="00501EED">
        <w:t>re processed</w:t>
      </w:r>
      <w:bookmarkEnd w:id="88"/>
      <w:bookmarkEnd w:id="89"/>
      <w:bookmarkEnd w:id="90"/>
      <w:bookmarkEnd w:id="91"/>
    </w:p>
    <w:p w14:paraId="6605DCD6" w14:textId="3933BC63" w:rsidR="00434B54" w:rsidRPr="00E17792" w:rsidRDefault="6E309B05" w:rsidP="00E17792">
      <w:pPr>
        <w:rPr>
          <w:rStyle w:val="Strong"/>
        </w:rPr>
      </w:pPr>
      <w:r w:rsidRPr="00E17792">
        <w:rPr>
          <w:rStyle w:val="Strong"/>
        </w:rPr>
        <w:t>Formal complaints c</w:t>
      </w:r>
      <w:r w:rsidR="00F161EC" w:rsidRPr="00E17792">
        <w:rPr>
          <w:rStyle w:val="Strong"/>
        </w:rPr>
        <w:t>ould</w:t>
      </w:r>
      <w:r w:rsidRPr="00E17792">
        <w:rPr>
          <w:rStyle w:val="Strong"/>
        </w:rPr>
        <w:t xml:space="preserve"> be lodged with the MAIF Complaints Committee Secretariat from any interested party, such as members of the public, breastfeeding advocacy groups, and health professionals. The </w:t>
      </w:r>
      <w:hyperlink r:id="rId20">
        <w:r w:rsidRPr="00E17792">
          <w:rPr>
            <w:rStyle w:val="Hyperlink"/>
          </w:rPr>
          <w:t>flowchart</w:t>
        </w:r>
      </w:hyperlink>
      <w:r w:rsidRPr="00E17792">
        <w:rPr>
          <w:rStyle w:val="Strong"/>
        </w:rPr>
        <w:t xml:space="preserve"> below demonstrates the complaints handling process.</w:t>
      </w:r>
    </w:p>
    <w:p w14:paraId="09F5E226" w14:textId="0B242354" w:rsidR="00434B54" w:rsidRPr="0094204F" w:rsidRDefault="41958DA8" w:rsidP="00E17792">
      <w:r w:rsidRPr="00E17792">
        <w:rPr>
          <w:noProof/>
        </w:rPr>
        <w:lastRenderedPageBreak/>
        <w:drawing>
          <wp:inline distT="0" distB="0" distL="0" distR="0" wp14:anchorId="0F8FC5D5" wp14:editId="64BF087C">
            <wp:extent cx="5800725" cy="6858000"/>
            <wp:effectExtent l="0" t="0" r="9525" b="0"/>
            <wp:docPr id="1801676577" name="Picture 1801676577" descr="A flowchart outlining the steps undertaken to process and assess complaints. All complaints are checked by the secretariat for information and initial screening if they are in or out of scope. All complaints are referred to the committee to agree on scope.  &#10;For in-scope complaints the company is notified of the complaint and given 4 weeks to submit a response. Committee will consider the information provided by company and complainant to make a determination. All parties are notified of the decision. &#10;For out of scope complaints - the complainant is advised in 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76577" name="Picture 1801676577" descr="A flowchart outlining the steps undertaken to process and assess complaints. All complaints are checked by the secretariat for information and initial screening if they are in or out of scope. All complaints are referred to the committee to agree on scope.  &#10;For in-scope complaints the company is notified of the complaint and given 4 weeks to submit a response. Committee will consider the information provided by company and complainant to make a determination. All parties are notified of the decision. &#10;For out of scope complaints - the complainant is advised in writing.  "/>
                    <pic:cNvPicPr/>
                  </pic:nvPicPr>
                  <pic:blipFill>
                    <a:blip r:embed="rId21">
                      <a:extLst>
                        <a:ext uri="{28A0092B-C50C-407E-A947-70E740481C1C}">
                          <a14:useLocalDpi xmlns:a14="http://schemas.microsoft.com/office/drawing/2010/main" val="0"/>
                        </a:ext>
                      </a:extLst>
                    </a:blip>
                    <a:stretch>
                      <a:fillRect/>
                    </a:stretch>
                  </pic:blipFill>
                  <pic:spPr>
                    <a:xfrm>
                      <a:off x="0" y="0"/>
                      <a:ext cx="5801754" cy="6859217"/>
                    </a:xfrm>
                    <a:prstGeom prst="rect">
                      <a:avLst/>
                    </a:prstGeom>
                  </pic:spPr>
                </pic:pic>
              </a:graphicData>
            </a:graphic>
          </wp:inline>
        </w:drawing>
      </w:r>
    </w:p>
    <w:p w14:paraId="4277CC81" w14:textId="77777777" w:rsidR="001C3A82" w:rsidRPr="0094204F" w:rsidRDefault="001C3A82" w:rsidP="00E17792">
      <w:pPr>
        <w:sectPr w:rsidR="001C3A82" w:rsidRPr="0094204F" w:rsidSect="00F31E49">
          <w:pgSz w:w="11906" w:h="16838"/>
          <w:pgMar w:top="1134" w:right="1418" w:bottom="1418" w:left="1418" w:header="709" w:footer="709" w:gutter="0"/>
          <w:cols w:space="708"/>
          <w:docGrid w:linePitch="360"/>
        </w:sectPr>
      </w:pPr>
    </w:p>
    <w:p w14:paraId="3E7914D3" w14:textId="19C6BEBF" w:rsidR="00434B54" w:rsidRPr="00501EED" w:rsidRDefault="5F4A1468" w:rsidP="00E17792">
      <w:pPr>
        <w:pStyle w:val="Heading1"/>
      </w:pPr>
      <w:bookmarkStart w:id="92" w:name="_Toc1673345686"/>
      <w:bookmarkStart w:id="93" w:name="_Toc97669641"/>
      <w:bookmarkStart w:id="94" w:name="_Toc192773666"/>
      <w:bookmarkStart w:id="95" w:name="_Toc204955340"/>
      <w:r w:rsidRPr="00501EED">
        <w:lastRenderedPageBreak/>
        <w:t>Complaint outcomes 202</w:t>
      </w:r>
      <w:r w:rsidR="00F31E49" w:rsidRPr="00501EED">
        <w:t>4</w:t>
      </w:r>
      <w:r w:rsidRPr="00501EED">
        <w:t xml:space="preserve"> – 202</w:t>
      </w:r>
      <w:bookmarkEnd w:id="92"/>
      <w:bookmarkEnd w:id="93"/>
      <w:r w:rsidR="00F31E49" w:rsidRPr="00501EED">
        <w:t>5</w:t>
      </w:r>
      <w:bookmarkEnd w:id="94"/>
      <w:bookmarkEnd w:id="95"/>
    </w:p>
    <w:p w14:paraId="4620B4D9" w14:textId="20263915" w:rsidR="00434B54" w:rsidRPr="00E17792" w:rsidRDefault="00434B54" w:rsidP="00E17792">
      <w:pPr>
        <w:rPr>
          <w:rStyle w:val="Strong"/>
        </w:rPr>
      </w:pPr>
      <w:r w:rsidRPr="00E17792">
        <w:rPr>
          <w:rStyle w:val="Strong"/>
        </w:rPr>
        <w:t>In the 202</w:t>
      </w:r>
      <w:r w:rsidR="00F31E49" w:rsidRPr="00E17792">
        <w:rPr>
          <w:rStyle w:val="Strong"/>
        </w:rPr>
        <w:t>4</w:t>
      </w:r>
      <w:r w:rsidRPr="00E17792">
        <w:rPr>
          <w:rStyle w:val="Strong"/>
        </w:rPr>
        <w:t>-2</w:t>
      </w:r>
      <w:r w:rsidR="00F31E49" w:rsidRPr="00E17792">
        <w:rPr>
          <w:rStyle w:val="Strong"/>
        </w:rPr>
        <w:t>5</w:t>
      </w:r>
      <w:r w:rsidRPr="00E17792">
        <w:rPr>
          <w:rStyle w:val="Strong"/>
        </w:rPr>
        <w:t xml:space="preserve"> the MAIF Complaints Committee:</w:t>
      </w:r>
    </w:p>
    <w:p w14:paraId="6FC6CCA2" w14:textId="15896DF0" w:rsidR="00434B54" w:rsidRPr="0094204F" w:rsidRDefault="00434B54" w:rsidP="00E17792">
      <w:pPr>
        <w:pStyle w:val="ListBullet"/>
      </w:pPr>
      <w:r w:rsidRPr="0094204F">
        <w:rPr>
          <w:rStyle w:val="Strong"/>
        </w:rPr>
        <w:t>Considered</w:t>
      </w:r>
      <w:r w:rsidRPr="0094204F">
        <w:t xml:space="preserve"> a total of </w:t>
      </w:r>
      <w:r w:rsidR="008A4063" w:rsidRPr="0094204F">
        <w:t>2</w:t>
      </w:r>
      <w:r w:rsidR="00092B77" w:rsidRPr="0094204F">
        <w:t>5</w:t>
      </w:r>
      <w:r w:rsidRPr="0094204F">
        <w:t xml:space="preserve"> complaints</w:t>
      </w:r>
      <w:r w:rsidR="00A8074E" w:rsidRPr="0094204F">
        <w:t>.</w:t>
      </w:r>
      <w:r w:rsidR="0012209A" w:rsidRPr="0094204F">
        <w:t xml:space="preserve"> </w:t>
      </w:r>
      <w:r w:rsidR="00092B77" w:rsidRPr="0094204F">
        <w:t>13 were new complaints received in 2024-25 and 12 were</w:t>
      </w:r>
      <w:r w:rsidR="00782889" w:rsidRPr="0094204F">
        <w:t xml:space="preserve"> </w:t>
      </w:r>
      <w:r w:rsidRPr="0094204F">
        <w:t>carried over from</w:t>
      </w:r>
      <w:r w:rsidR="003A2CB8" w:rsidRPr="0094204F">
        <w:t xml:space="preserve"> 202</w:t>
      </w:r>
      <w:r w:rsidR="00092B77" w:rsidRPr="0094204F">
        <w:t>3</w:t>
      </w:r>
      <w:r w:rsidR="003A2CB8" w:rsidRPr="0094204F">
        <w:t>-2</w:t>
      </w:r>
      <w:r w:rsidR="00092B77" w:rsidRPr="0094204F">
        <w:t>4</w:t>
      </w:r>
      <w:r w:rsidRPr="0094204F">
        <w:t>.</w:t>
      </w:r>
    </w:p>
    <w:p w14:paraId="38A560F5" w14:textId="0BD00AB9" w:rsidR="00434B54" w:rsidRPr="0094204F" w:rsidRDefault="00434B54" w:rsidP="00E17792">
      <w:pPr>
        <w:pStyle w:val="ListBullet"/>
      </w:pPr>
      <w:r w:rsidRPr="0094204F">
        <w:rPr>
          <w:rStyle w:val="Strong"/>
        </w:rPr>
        <w:t>Resolved</w:t>
      </w:r>
      <w:r w:rsidRPr="0094204F">
        <w:t xml:space="preserve"> a total of</w:t>
      </w:r>
      <w:r w:rsidR="003A2CB8" w:rsidRPr="0094204F">
        <w:t xml:space="preserve"> 2</w:t>
      </w:r>
      <w:r w:rsidR="00092B77" w:rsidRPr="0094204F">
        <w:t>5</w:t>
      </w:r>
      <w:r w:rsidR="00171938" w:rsidRPr="0094204F">
        <w:t xml:space="preserve"> </w:t>
      </w:r>
      <w:r w:rsidRPr="0094204F">
        <w:t>complaints.</w:t>
      </w:r>
    </w:p>
    <w:p w14:paraId="0791F3CD" w14:textId="77777777" w:rsidR="00434B54" w:rsidRPr="0094204F" w:rsidRDefault="6E309B05" w:rsidP="00772922">
      <w:pPr>
        <w:pStyle w:val="Heading2"/>
      </w:pPr>
      <w:bookmarkStart w:id="96" w:name="_Toc90549037"/>
      <w:bookmarkStart w:id="97" w:name="_Toc446020901"/>
      <w:bookmarkStart w:id="98" w:name="_Toc97281843"/>
      <w:bookmarkStart w:id="99" w:name="_Toc97669642"/>
      <w:bookmarkStart w:id="100" w:name="_Toc192773667"/>
      <w:bookmarkStart w:id="101" w:name="_Toc204955341"/>
      <w:r w:rsidRPr="0094204F">
        <w:t>Outcomes of complaints considered</w:t>
      </w:r>
      <w:bookmarkEnd w:id="96"/>
      <w:bookmarkEnd w:id="97"/>
      <w:r w:rsidRPr="0094204F">
        <w:t xml:space="preserve"> and resolved</w:t>
      </w:r>
      <w:bookmarkEnd w:id="98"/>
      <w:bookmarkEnd w:id="99"/>
      <w:bookmarkEnd w:id="100"/>
      <w:bookmarkEnd w:id="101"/>
      <w:r w:rsidRPr="0094204F">
        <w:t xml:space="preserve"> </w:t>
      </w:r>
    </w:p>
    <w:p w14:paraId="0542BF17" w14:textId="77777777" w:rsidR="00434B54" w:rsidRPr="0094204F" w:rsidRDefault="00434B54" w:rsidP="0094204F">
      <w:pPr>
        <w:pStyle w:val="Heading3"/>
      </w:pPr>
      <w:bookmarkStart w:id="102" w:name="_Toc204955342"/>
      <w:r w:rsidRPr="0094204F">
        <w:t>In-scope of the MAIF Agreement</w:t>
      </w:r>
      <w:bookmarkEnd w:id="102"/>
    </w:p>
    <w:p w14:paraId="6CA990FF" w14:textId="4C7231E0" w:rsidR="00434B54" w:rsidRPr="00E17792" w:rsidRDefault="00434B54" w:rsidP="00E17792">
      <w:pPr>
        <w:rPr>
          <w:rStyle w:val="Strong"/>
        </w:rPr>
      </w:pPr>
      <w:r w:rsidRPr="00E17792">
        <w:rPr>
          <w:rStyle w:val="Strong"/>
        </w:rPr>
        <w:t>Of the</w:t>
      </w:r>
      <w:r w:rsidR="0093252B" w:rsidRPr="00E17792">
        <w:rPr>
          <w:rStyle w:val="Strong"/>
        </w:rPr>
        <w:t xml:space="preserve"> </w:t>
      </w:r>
      <w:r w:rsidR="00A45583" w:rsidRPr="00E17792">
        <w:rPr>
          <w:rStyle w:val="Strong"/>
        </w:rPr>
        <w:t>2</w:t>
      </w:r>
      <w:r w:rsidR="00092B77" w:rsidRPr="00E17792">
        <w:rPr>
          <w:rStyle w:val="Strong"/>
        </w:rPr>
        <w:t>5</w:t>
      </w:r>
      <w:r w:rsidR="00A45583" w:rsidRPr="00E17792">
        <w:rPr>
          <w:rStyle w:val="Strong"/>
        </w:rPr>
        <w:t xml:space="preserve"> </w:t>
      </w:r>
      <w:r w:rsidRPr="00E17792">
        <w:rPr>
          <w:rStyle w:val="Strong"/>
        </w:rPr>
        <w:t>complaints resolved in 202</w:t>
      </w:r>
      <w:r w:rsidR="00092B77" w:rsidRPr="00E17792">
        <w:rPr>
          <w:rStyle w:val="Strong"/>
        </w:rPr>
        <w:t>4</w:t>
      </w:r>
      <w:r w:rsidRPr="00E17792">
        <w:rPr>
          <w:rStyle w:val="Strong"/>
        </w:rPr>
        <w:t>-2</w:t>
      </w:r>
      <w:r w:rsidR="00092B77" w:rsidRPr="00E17792">
        <w:rPr>
          <w:rStyle w:val="Strong"/>
        </w:rPr>
        <w:t>5</w:t>
      </w:r>
      <w:r w:rsidRPr="00E17792">
        <w:rPr>
          <w:rStyle w:val="Strong"/>
        </w:rPr>
        <w:t>,</w:t>
      </w:r>
      <w:r w:rsidR="008536E4" w:rsidRPr="00E17792">
        <w:rPr>
          <w:rStyle w:val="Strong"/>
        </w:rPr>
        <w:t xml:space="preserve"> </w:t>
      </w:r>
      <w:r w:rsidR="00D223A1" w:rsidRPr="00E17792">
        <w:rPr>
          <w:rStyle w:val="Strong"/>
        </w:rPr>
        <w:t>12</w:t>
      </w:r>
      <w:r w:rsidR="00485A89" w:rsidRPr="00E17792">
        <w:rPr>
          <w:rStyle w:val="Strong"/>
        </w:rPr>
        <w:t xml:space="preserve"> </w:t>
      </w:r>
      <w:r w:rsidRPr="00E17792">
        <w:rPr>
          <w:rStyle w:val="Strong"/>
        </w:rPr>
        <w:t>complaints were determined to be in scope of the MAIF Agreement:</w:t>
      </w:r>
    </w:p>
    <w:p w14:paraId="402C76F4" w14:textId="572EC573" w:rsidR="00434B54" w:rsidRPr="0094204F" w:rsidRDefault="00801252" w:rsidP="00E17792">
      <w:pPr>
        <w:pStyle w:val="ListBullet"/>
      </w:pPr>
      <w:r w:rsidRPr="0094204F">
        <w:t>1</w:t>
      </w:r>
      <w:r w:rsidR="00D223A1" w:rsidRPr="0094204F">
        <w:t>1</w:t>
      </w:r>
      <w:r w:rsidRPr="0094204F">
        <w:t xml:space="preserve"> </w:t>
      </w:r>
      <w:r w:rsidR="00434B54" w:rsidRPr="0094204F">
        <w:t>complaints were determined to be in breach</w:t>
      </w:r>
      <w:r w:rsidR="00691BA3" w:rsidRPr="0094204F">
        <w:t>.</w:t>
      </w:r>
    </w:p>
    <w:p w14:paraId="04DC5346" w14:textId="1B8753EE" w:rsidR="00434B54" w:rsidRPr="0094204F" w:rsidRDefault="00801252" w:rsidP="00E17792">
      <w:pPr>
        <w:pStyle w:val="ListBullet"/>
      </w:pPr>
      <w:r w:rsidRPr="0094204F">
        <w:t>1</w:t>
      </w:r>
      <w:r w:rsidR="00434B54" w:rsidRPr="0094204F">
        <w:t xml:space="preserve"> complaint</w:t>
      </w:r>
      <w:r w:rsidR="003336BF" w:rsidRPr="0094204F">
        <w:t xml:space="preserve"> was</w:t>
      </w:r>
      <w:r w:rsidR="00434B54" w:rsidRPr="0094204F">
        <w:t xml:space="preserve"> determined </w:t>
      </w:r>
      <w:r w:rsidR="003336BF" w:rsidRPr="0094204F">
        <w:t>not a</w:t>
      </w:r>
      <w:r w:rsidR="00434B54" w:rsidRPr="0094204F">
        <w:t xml:space="preserve"> breach</w:t>
      </w:r>
      <w:r w:rsidR="00023050" w:rsidRPr="0094204F">
        <w:t xml:space="preserve">. </w:t>
      </w:r>
    </w:p>
    <w:p w14:paraId="137355BC" w14:textId="77777777" w:rsidR="00434B54" w:rsidRPr="0094204F" w:rsidRDefault="00434B54" w:rsidP="0094204F">
      <w:pPr>
        <w:pStyle w:val="Heading3"/>
      </w:pPr>
      <w:bookmarkStart w:id="103" w:name="_Toc204955343"/>
      <w:r w:rsidRPr="0094204F">
        <w:t>Out-of-scope of the MAIF Agreement</w:t>
      </w:r>
      <w:bookmarkEnd w:id="103"/>
      <w:r w:rsidRPr="0094204F">
        <w:t xml:space="preserve"> </w:t>
      </w:r>
    </w:p>
    <w:p w14:paraId="6B2651E3" w14:textId="59B952E5" w:rsidR="005F1DA0" w:rsidRPr="0094204F" w:rsidRDefault="00D223A1" w:rsidP="00E17792">
      <w:pPr>
        <w:pStyle w:val="ListBullet"/>
      </w:pPr>
      <w:r w:rsidRPr="0094204F">
        <w:t>13</w:t>
      </w:r>
      <w:r w:rsidR="00BA08AF" w:rsidRPr="0094204F">
        <w:t xml:space="preserve"> </w:t>
      </w:r>
      <w:r w:rsidR="3773F9E4" w:rsidRPr="0094204F">
        <w:t>complaints were determined to be out of scope of the MAIF Agreement</w:t>
      </w:r>
      <w:r w:rsidR="00E73EA4" w:rsidRPr="0094204F">
        <w:t>:</w:t>
      </w:r>
      <w:r w:rsidR="3773F9E4" w:rsidRPr="0094204F">
        <w:t xml:space="preserve"> </w:t>
      </w:r>
    </w:p>
    <w:p w14:paraId="2B32C126" w14:textId="2D4881F8" w:rsidR="00025DB6" w:rsidRPr="00652C2F" w:rsidRDefault="00025DB6" w:rsidP="00E17792">
      <w:pPr>
        <w:pStyle w:val="ListBullet2"/>
      </w:pPr>
      <w:r>
        <w:t>5 related to non-signatory activity.</w:t>
      </w:r>
    </w:p>
    <w:p w14:paraId="48AE1D40" w14:textId="5B6E4C79" w:rsidR="00434B54" w:rsidRPr="00B07F6F" w:rsidRDefault="00D223A1" w:rsidP="00E17792">
      <w:pPr>
        <w:pStyle w:val="ListBullet2"/>
      </w:pPr>
      <w:r>
        <w:t>4</w:t>
      </w:r>
      <w:r w:rsidR="367CDDE0" w:rsidRPr="00B07F6F">
        <w:t xml:space="preserve"> </w:t>
      </w:r>
      <w:r w:rsidR="3773F9E4" w:rsidRPr="00B07F6F">
        <w:t>related to retailer activity.</w:t>
      </w:r>
    </w:p>
    <w:p w14:paraId="0C662759" w14:textId="61E9CFA0" w:rsidR="6716CB9F" w:rsidRPr="00B07F6F" w:rsidRDefault="00D223A1" w:rsidP="00E17792">
      <w:pPr>
        <w:pStyle w:val="ListBullet2"/>
      </w:pPr>
      <w:r>
        <w:t>2</w:t>
      </w:r>
      <w:r w:rsidR="6716CB9F" w:rsidRPr="00B07F6F">
        <w:t xml:space="preserve"> related to toddler milk.</w:t>
      </w:r>
    </w:p>
    <w:p w14:paraId="27BD1D91" w14:textId="5879E895" w:rsidR="6716CB9F" w:rsidRPr="0094204F" w:rsidRDefault="00D223A1" w:rsidP="00E17792">
      <w:pPr>
        <w:pStyle w:val="ListBullet2"/>
      </w:pPr>
      <w:r w:rsidRPr="0094204F">
        <w:t>2</w:t>
      </w:r>
      <w:r w:rsidR="6716CB9F" w:rsidRPr="0094204F">
        <w:t xml:space="preserve"> related to ‘other’ activity.</w:t>
      </w:r>
    </w:p>
    <w:p w14:paraId="469A4F7D" w14:textId="24B0C21C" w:rsidR="0089249D" w:rsidRPr="0094204F" w:rsidRDefault="6716CB9F" w:rsidP="00E17792">
      <w:pPr>
        <w:pStyle w:val="ListBullet3"/>
      </w:pPr>
      <w:r w:rsidRPr="0094204F">
        <w:t xml:space="preserve">Other: </w:t>
      </w:r>
      <w:r w:rsidR="00D223A1" w:rsidRPr="0094204F">
        <w:t>International retailer</w:t>
      </w:r>
      <w:r w:rsidRPr="0094204F">
        <w:t>.</w:t>
      </w:r>
      <w:bookmarkStart w:id="104" w:name="_Toc97281844"/>
      <w:bookmarkStart w:id="105" w:name="_Toc97669643"/>
    </w:p>
    <w:p w14:paraId="040BDE92" w14:textId="53D88CC0" w:rsidR="004E2265" w:rsidRPr="0094204F" w:rsidRDefault="0089249D" w:rsidP="00E17792">
      <w:r w:rsidRPr="00E17792">
        <w:rPr>
          <w:rStyle w:val="Strong"/>
        </w:rPr>
        <w:t xml:space="preserve">Detailed information about each complaint </w:t>
      </w:r>
      <w:r w:rsidR="00713EDF" w:rsidRPr="00E17792">
        <w:rPr>
          <w:rStyle w:val="Strong"/>
        </w:rPr>
        <w:t>is</w:t>
      </w:r>
      <w:r w:rsidRPr="00E17792">
        <w:rPr>
          <w:rStyle w:val="Strong"/>
        </w:rPr>
        <w:t xml:space="preserve"> available on the Department’s </w:t>
      </w:r>
      <w:hyperlink r:id="rId22" w:history="1">
        <w:r w:rsidR="00713EDF" w:rsidRPr="00E17792">
          <w:rPr>
            <w:rStyle w:val="Hyperlink"/>
          </w:rPr>
          <w:t>Marketing in Australia of Infant Formulas (MAIF) Complaints Committee</w:t>
        </w:r>
      </w:hyperlink>
      <w:r w:rsidR="00713EDF" w:rsidRPr="00E17792">
        <w:rPr>
          <w:rStyle w:val="Strong"/>
        </w:rPr>
        <w:t xml:space="preserve"> </w:t>
      </w:r>
      <w:r w:rsidR="00A8074E" w:rsidRPr="00E17792">
        <w:rPr>
          <w:rStyle w:val="Strong"/>
        </w:rPr>
        <w:t>web</w:t>
      </w:r>
      <w:r w:rsidR="00713EDF" w:rsidRPr="00E17792">
        <w:rPr>
          <w:rStyle w:val="Strong"/>
        </w:rPr>
        <w:t>page.</w:t>
      </w:r>
      <w:bookmarkEnd w:id="1"/>
      <w:bookmarkEnd w:id="104"/>
      <w:bookmarkEnd w:id="105"/>
    </w:p>
    <w:sectPr w:rsidR="004E2265" w:rsidRPr="0094204F" w:rsidSect="00652C2F">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4974" w14:textId="77777777" w:rsidR="00027755" w:rsidRDefault="00027755" w:rsidP="00E17792">
      <w:r>
        <w:separator/>
      </w:r>
    </w:p>
    <w:p w14:paraId="72A8AC4C" w14:textId="77777777" w:rsidR="00027755" w:rsidRDefault="00027755" w:rsidP="00E17792"/>
    <w:p w14:paraId="4BE6DE03" w14:textId="77777777" w:rsidR="00027755" w:rsidRDefault="00027755" w:rsidP="00E17792"/>
  </w:endnote>
  <w:endnote w:type="continuationSeparator" w:id="0">
    <w:p w14:paraId="16EFC9AF" w14:textId="77777777" w:rsidR="00027755" w:rsidRDefault="00027755" w:rsidP="00E17792">
      <w:r>
        <w:continuationSeparator/>
      </w:r>
    </w:p>
    <w:p w14:paraId="0818FFD7" w14:textId="77777777" w:rsidR="00027755" w:rsidRDefault="00027755" w:rsidP="00E17792"/>
    <w:p w14:paraId="421B9699" w14:textId="77777777" w:rsidR="00027755" w:rsidRDefault="00027755" w:rsidP="00E17792"/>
  </w:endnote>
  <w:endnote w:type="continuationNotice" w:id="1">
    <w:p w14:paraId="7754C329" w14:textId="77777777" w:rsidR="00027755" w:rsidRDefault="00027755" w:rsidP="00E17792"/>
    <w:p w14:paraId="09CFF236" w14:textId="77777777" w:rsidR="00027755" w:rsidRDefault="00027755" w:rsidP="00E1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BA16" w14:textId="77777777" w:rsidR="00813077" w:rsidRDefault="00813077" w:rsidP="00E17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D26E" w14:textId="77777777" w:rsidR="00813077" w:rsidRDefault="00813077" w:rsidP="00E17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A5F6" w14:textId="5F94B7C1" w:rsidR="00985799" w:rsidRDefault="00985799" w:rsidP="00E17792">
    <w:pPr>
      <w:pStyle w:val="Footer"/>
    </w:pPr>
    <w:r>
      <w:rPr>
        <w:noProof/>
      </w:rPr>
      <mc:AlternateContent>
        <mc:Choice Requires="wps">
          <w:drawing>
            <wp:inline distT="0" distB="0" distL="0" distR="0" wp14:anchorId="149F7F13" wp14:editId="1C157A97">
              <wp:extent cx="1724025" cy="1404620"/>
              <wp:effectExtent l="0" t="0" r="0" b="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noFill/>
                      <a:ln w="9525">
                        <a:noFill/>
                        <a:miter lim="800000"/>
                        <a:headEnd/>
                        <a:tailEnd/>
                      </a:ln>
                    </wps:spPr>
                    <wps:txbx>
                      <w:txbxContent>
                        <w:p w14:paraId="06154CA3" w14:textId="6B1449B0" w:rsidR="00985799" w:rsidRPr="00985799" w:rsidRDefault="00802F17" w:rsidP="00E17792">
                          <w:r>
                            <w:t>28 February 2025</w:t>
                          </w:r>
                        </w:p>
                      </w:txbxContent>
                    </wps:txbx>
                    <wps:bodyPr rot="0" vert="horz" wrap="square" lIns="91440" tIns="45720" rIns="91440" bIns="45720" anchor="t" anchorCtr="0">
                      <a:spAutoFit/>
                    </wps:bodyPr>
                  </wps:wsp>
                </a:graphicData>
              </a:graphic>
            </wp:inline>
          </w:drawing>
        </mc:Choice>
        <mc:Fallback>
          <w:pict>
            <v:shapetype w14:anchorId="149F7F13" id="_x0000_t202" coordsize="21600,21600" o:spt="202" path="m,l,21600r21600,l21600,xe">
              <v:stroke joinstyle="miter"/>
              <v:path gradientshapeok="t" o:connecttype="rect"/>
            </v:shapetype>
            <v:shape id="Text Box 217" o:spid="_x0000_s1026" type="#_x0000_t202" style="width:13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" filled="f" stroked="f">
              <v:textbox style="mso-fit-shape-to-text:t">
                <w:txbxContent>
                  <w:p w14:paraId="06154CA3" w14:textId="6B1449B0" w:rsidR="00985799" w:rsidRPr="00985799" w:rsidRDefault="00802F17" w:rsidP="00E17792">
                    <w:r>
                      <w:t>28 February 2025</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984B" w14:textId="6AA00F56" w:rsidR="00DB36F2" w:rsidRPr="00751A23" w:rsidRDefault="00F72AFF" w:rsidP="00E17792">
    <w:pPr>
      <w:pStyle w:val="Footer"/>
    </w:pPr>
    <w:r w:rsidRPr="00FE507C">
      <w:t>202</w:t>
    </w:r>
    <w:r w:rsidR="00751616">
      <w:t>4</w:t>
    </w:r>
    <w:r w:rsidRPr="00FE507C">
      <w:t>-2</w:t>
    </w:r>
    <w:r w:rsidR="004F51F9">
      <w:t>5</w:t>
    </w:r>
    <w:r w:rsidR="000F5303" w:rsidRPr="00FE507C">
      <w:t xml:space="preserve"> ANNUAL REPORT: MAIF COMPLAINTS COMMIT</w:t>
    </w:r>
    <w:r w:rsidR="00E865D3" w:rsidRPr="00FE507C">
      <w:t>TEE</w:t>
    </w:r>
    <w:r w:rsidR="00DB36F2" w:rsidRPr="00FE507C">
      <w:rPr>
        <w:szCs w:val="16"/>
      </w:rPr>
      <w:t xml:space="preserve"> </w:t>
    </w:r>
    <w:sdt>
      <w:sdtPr>
        <w:id w:val="-443848716"/>
        <w:docPartObj>
          <w:docPartGallery w:val="Page Numbers (Bottom of Page)"/>
          <w:docPartUnique/>
        </w:docPartObj>
      </w:sdtPr>
      <w:sdtEndPr>
        <w:rPr>
          <w:noProof/>
        </w:rPr>
      </w:sdtEndPr>
      <w:sdtContent>
        <w:r w:rsidR="00DB36F2">
          <w:tab/>
        </w:r>
        <w:r w:rsidR="00DB36F2" w:rsidRPr="006043C7">
          <w:fldChar w:fldCharType="begin"/>
        </w:r>
        <w:r w:rsidR="00DB36F2" w:rsidRPr="006043C7">
          <w:instrText xml:space="preserve"> PAGE   \* MERGEFORMAT </w:instrText>
        </w:r>
        <w:r w:rsidR="00DB36F2" w:rsidRPr="006043C7">
          <w:fldChar w:fldCharType="separate"/>
        </w:r>
        <w:r w:rsidR="00DB36F2">
          <w:rPr>
            <w:noProof/>
          </w:rPr>
          <w:t>4</w:t>
        </w:r>
        <w:r w:rsidR="00DB36F2"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0FD5D" w14:textId="77777777" w:rsidR="00027755" w:rsidRDefault="00027755" w:rsidP="00E17792">
      <w:r>
        <w:separator/>
      </w:r>
    </w:p>
  </w:footnote>
  <w:footnote w:type="continuationSeparator" w:id="0">
    <w:p w14:paraId="72BE8762" w14:textId="77777777" w:rsidR="00027755" w:rsidRDefault="00027755" w:rsidP="00E17792">
      <w:r>
        <w:continuationSeparator/>
      </w:r>
    </w:p>
    <w:p w14:paraId="125CAB5F" w14:textId="77777777" w:rsidR="00027755" w:rsidRDefault="00027755" w:rsidP="00E17792"/>
    <w:p w14:paraId="08271D3A" w14:textId="77777777" w:rsidR="00027755" w:rsidRDefault="00027755" w:rsidP="00E17792"/>
  </w:footnote>
  <w:footnote w:type="continuationNotice" w:id="1">
    <w:p w14:paraId="0A95B1BF" w14:textId="77777777" w:rsidR="00027755" w:rsidRDefault="00027755" w:rsidP="00E17792"/>
    <w:p w14:paraId="2BD0B512" w14:textId="77777777" w:rsidR="00027755" w:rsidRDefault="00027755" w:rsidP="00E17792"/>
  </w:footnote>
  <w:footnote w:id="2">
    <w:p w14:paraId="5DB50AD4" w14:textId="77777777" w:rsidR="00DB36F2" w:rsidRPr="00437322" w:rsidRDefault="00DB36F2" w:rsidP="00E17792">
      <w:pPr>
        <w:pStyle w:val="FootnoteText"/>
        <w:rPr>
          <w:rFonts w:cs="Arial"/>
          <w:sz w:val="18"/>
          <w:szCs w:val="18"/>
        </w:rPr>
      </w:pPr>
      <w:r>
        <w:rPr>
          <w:rStyle w:val="FootnoteReference"/>
        </w:rPr>
        <w:footnoteRef/>
      </w:r>
      <w:r>
        <w:t xml:space="preserve"> </w:t>
      </w:r>
      <w:hyperlink r:id="rId1" w:history="1">
        <w:r w:rsidRPr="00437322">
          <w:rPr>
            <w:rStyle w:val="Hyperlink"/>
            <w:rFonts w:cs="Arial"/>
            <w:sz w:val="18"/>
            <w:szCs w:val="18"/>
            <w:shd w:val="clear" w:color="auto" w:fill="FFFFFF"/>
          </w:rPr>
          <w:t>https://www.accc.gov.au/system/files/public-registers/documents/D15%2B143530.pdf</w:t>
        </w:r>
      </w:hyperlink>
    </w:p>
  </w:footnote>
  <w:footnote w:id="3">
    <w:p w14:paraId="6AF6C00F" w14:textId="00D5721F" w:rsidR="00F64917" w:rsidRPr="00437322" w:rsidRDefault="00DB36F2" w:rsidP="00E17792">
      <w:pPr>
        <w:pStyle w:val="FootnoteText"/>
      </w:pPr>
      <w:r w:rsidRPr="00437322">
        <w:rPr>
          <w:rStyle w:val="FootnoteReference"/>
          <w:rFonts w:cs="Arial"/>
          <w:sz w:val="18"/>
          <w:szCs w:val="18"/>
        </w:rPr>
        <w:footnoteRef/>
      </w:r>
      <w:r w:rsidRPr="00437322">
        <w:t xml:space="preserve"> World Health Organization 1981, International Code of Marketing of Breast-Milk Substitutes, Geneva.</w:t>
      </w:r>
    </w:p>
  </w:footnote>
  <w:footnote w:id="4">
    <w:p w14:paraId="588F543C" w14:textId="77777777" w:rsidR="000042AC" w:rsidRDefault="000042AC" w:rsidP="00E17792">
      <w:pPr>
        <w:pStyle w:val="FootnoteText"/>
      </w:pPr>
      <w:r>
        <w:rPr>
          <w:rStyle w:val="FootnoteReference"/>
        </w:rPr>
        <w:footnoteRef/>
      </w:r>
      <w:r>
        <w:t xml:space="preserve"> </w:t>
      </w:r>
      <w:hyperlink r:id="rId2" w:history="1">
        <w:r w:rsidRPr="00F64917">
          <w:rPr>
            <w:rStyle w:val="Hyperlink"/>
            <w:rFonts w:cs="Arial"/>
            <w:sz w:val="18"/>
            <w:szCs w:val="18"/>
          </w:rPr>
          <w:t>https://www.accc.gov.au/public-registers/authorisations-and-notifications-registers/authorisations-register/infant-nutrition-council-ltd</w:t>
        </w:r>
      </w:hyperlink>
    </w:p>
  </w:footnote>
  <w:footnote w:id="5">
    <w:p w14:paraId="1DD1849B" w14:textId="072BBE6A" w:rsidR="00183217" w:rsidRDefault="00183217" w:rsidP="00E17792">
      <w:pPr>
        <w:pStyle w:val="FootnoteText"/>
      </w:pPr>
      <w:r>
        <w:rPr>
          <w:rStyle w:val="FootnoteReference"/>
        </w:rPr>
        <w:footnoteRef/>
      </w:r>
      <w:r>
        <w:t xml:space="preserve"> </w:t>
      </w:r>
      <w:hyperlink r:id="rId3" w:history="1">
        <w:r w:rsidRPr="00206B04">
          <w:rPr>
            <w:rStyle w:val="Hyperlink"/>
            <w:sz w:val="18"/>
            <w:szCs w:val="18"/>
          </w:rPr>
          <w:t>https://www.health.gov.au/topics/pregnancy-birth-and-baby/breastfeeding-infant-nutrition/marketing-infant-formula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4170" w14:textId="77777777" w:rsidR="00813077" w:rsidRDefault="00813077" w:rsidP="00E17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12E4" w14:textId="77777777" w:rsidR="00813077" w:rsidRDefault="00813077" w:rsidP="00E17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E80B" w14:textId="79F8590D" w:rsidR="00813077" w:rsidRPr="00813077" w:rsidRDefault="00813077" w:rsidP="00E17792">
    <w:pPr>
      <w:pStyle w:val="Header"/>
      <w:rPr>
        <w:noProof/>
        <w:lang w:eastAsia="en-AU"/>
      </w:rPr>
    </w:pPr>
    <w:r>
      <w:rPr>
        <w:noProof/>
      </w:rPr>
      <w:drawing>
        <wp:anchor distT="0" distB="0" distL="114300" distR="114300" simplePos="0" relativeHeight="251659264" behindDoc="0" locked="0" layoutInCell="1" allowOverlap="1" wp14:anchorId="477D4334" wp14:editId="5D417407">
          <wp:simplePos x="0" y="0"/>
          <wp:positionH relativeFrom="column">
            <wp:posOffset>-669868</wp:posOffset>
          </wp:positionH>
          <wp:positionV relativeFrom="paragraph">
            <wp:posOffset>-382155</wp:posOffset>
          </wp:positionV>
          <wp:extent cx="3823855" cy="913521"/>
          <wp:effectExtent l="0" t="0" r="5715" b="1270"/>
          <wp:wrapNone/>
          <wp:docPr id="1091909889" name="Picture 1" descr="Department of Health, Disabilti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09889" name="Picture 1" descr="Department of Health, Disabiltiy and Ageing logo"/>
                  <pic:cNvPicPr/>
                </pic:nvPicPr>
                <pic:blipFill>
                  <a:blip r:embed="rId1">
                    <a:extLst>
                      <a:ext uri="{28A0092B-C50C-407E-A947-70E740481C1C}">
                        <a14:useLocalDpi xmlns:a14="http://schemas.microsoft.com/office/drawing/2010/main" val="0"/>
                      </a:ext>
                    </a:extLst>
                  </a:blip>
                  <a:stretch>
                    <a:fillRect/>
                  </a:stretch>
                </pic:blipFill>
                <pic:spPr>
                  <a:xfrm>
                    <a:off x="0" y="0"/>
                    <a:ext cx="3823855" cy="913521"/>
                  </a:xfrm>
                  <a:prstGeom prst="rect">
                    <a:avLst/>
                  </a:prstGeom>
                </pic:spPr>
              </pic:pic>
            </a:graphicData>
          </a:graphic>
          <wp14:sizeRelH relativeFrom="margin">
            <wp14:pctWidth>0</wp14:pctWidth>
          </wp14:sizeRelH>
          <wp14:sizeRelV relativeFrom="margin">
            <wp14:pctHeight>0</wp14:pctHeight>
          </wp14:sizeRelV>
        </wp:anchor>
      </w:drawing>
    </w:r>
  </w:p>
  <w:p w14:paraId="1078EB77" w14:textId="77777777" w:rsidR="00DB36F2" w:rsidRDefault="001F23DC" w:rsidP="00E17792">
    <w:pPr>
      <w:pStyle w:val="Header"/>
    </w:pPr>
    <w:r>
      <w:rPr>
        <w:noProof/>
        <w:lang w:eastAsia="en-AU"/>
      </w:rPr>
      <w:drawing>
        <wp:anchor distT="0" distB="0" distL="114300" distR="114300" simplePos="0" relativeHeight="251658240" behindDoc="1" locked="0" layoutInCell="1" allowOverlap="1" wp14:anchorId="084AB9FF" wp14:editId="14B33930">
          <wp:simplePos x="0" y="0"/>
          <wp:positionH relativeFrom="page">
            <wp:posOffset>18474</wp:posOffset>
          </wp:positionH>
          <wp:positionV relativeFrom="page">
            <wp:posOffset>-38956</wp:posOffset>
          </wp:positionV>
          <wp:extent cx="7696950" cy="10887461"/>
          <wp:effectExtent l="0" t="0" r="0" b="9525"/>
          <wp:wrapNone/>
          <wp:docPr id="44428509" name="Picture 44428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28869" cy="10932612"/>
                  </a:xfrm>
                  <a:prstGeom prst="rect">
                    <a:avLst/>
                  </a:prstGeom>
                </pic:spPr>
              </pic:pic>
            </a:graphicData>
          </a:graphic>
          <wp14:sizeRelH relativeFrom="page">
            <wp14:pctWidth>0</wp14:pctWidth>
          </wp14:sizeRelH>
          <wp14:sizeRelV relativeFrom="page">
            <wp14:pctHeight>0</wp14:pctHeight>
          </wp14:sizeRelV>
        </wp:anchor>
      </w:drawing>
    </w:r>
    <w:r w:rsidR="001A1D9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E7CF" w14:textId="77777777" w:rsidR="00DB36F2" w:rsidRDefault="00DB36F2" w:rsidP="00E17792">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96E14A4"/>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B4A6D5"/>
    <w:multiLevelType w:val="hybridMultilevel"/>
    <w:tmpl w:val="FFFFFFFF"/>
    <w:lvl w:ilvl="0" w:tplc="93828BBA">
      <w:start w:val="1"/>
      <w:numFmt w:val="bullet"/>
      <w:lvlText w:val=""/>
      <w:lvlJc w:val="left"/>
      <w:pPr>
        <w:ind w:left="720" w:hanging="360"/>
      </w:pPr>
      <w:rPr>
        <w:rFonts w:ascii="Symbol" w:hAnsi="Symbol" w:hint="default"/>
      </w:rPr>
    </w:lvl>
    <w:lvl w:ilvl="1" w:tplc="D2A48062">
      <w:start w:val="1"/>
      <w:numFmt w:val="bullet"/>
      <w:lvlText w:val="o"/>
      <w:lvlJc w:val="left"/>
      <w:pPr>
        <w:ind w:left="1440" w:hanging="360"/>
      </w:pPr>
      <w:rPr>
        <w:rFonts w:ascii="Courier New" w:hAnsi="Courier New" w:hint="default"/>
      </w:rPr>
    </w:lvl>
    <w:lvl w:ilvl="2" w:tplc="91A2638C">
      <w:start w:val="1"/>
      <w:numFmt w:val="bullet"/>
      <w:lvlText w:val=""/>
      <w:lvlJc w:val="left"/>
      <w:pPr>
        <w:ind w:left="2160" w:hanging="360"/>
      </w:pPr>
      <w:rPr>
        <w:rFonts w:ascii="Wingdings" w:hAnsi="Wingdings" w:hint="default"/>
      </w:rPr>
    </w:lvl>
    <w:lvl w:ilvl="3" w:tplc="64FEC6AA">
      <w:start w:val="1"/>
      <w:numFmt w:val="bullet"/>
      <w:lvlText w:val=""/>
      <w:lvlJc w:val="left"/>
      <w:pPr>
        <w:ind w:left="2880" w:hanging="360"/>
      </w:pPr>
      <w:rPr>
        <w:rFonts w:ascii="Symbol" w:hAnsi="Symbol" w:hint="default"/>
      </w:rPr>
    </w:lvl>
    <w:lvl w:ilvl="4" w:tplc="1BC229DA">
      <w:start w:val="1"/>
      <w:numFmt w:val="bullet"/>
      <w:lvlText w:val="o"/>
      <w:lvlJc w:val="left"/>
      <w:pPr>
        <w:ind w:left="3600" w:hanging="360"/>
      </w:pPr>
      <w:rPr>
        <w:rFonts w:ascii="Courier New" w:hAnsi="Courier New" w:hint="default"/>
      </w:rPr>
    </w:lvl>
    <w:lvl w:ilvl="5" w:tplc="15DE4962">
      <w:start w:val="1"/>
      <w:numFmt w:val="bullet"/>
      <w:lvlText w:val=""/>
      <w:lvlJc w:val="left"/>
      <w:pPr>
        <w:ind w:left="4320" w:hanging="360"/>
      </w:pPr>
      <w:rPr>
        <w:rFonts w:ascii="Wingdings" w:hAnsi="Wingdings" w:hint="default"/>
      </w:rPr>
    </w:lvl>
    <w:lvl w:ilvl="6" w:tplc="838E6C26">
      <w:start w:val="1"/>
      <w:numFmt w:val="bullet"/>
      <w:lvlText w:val=""/>
      <w:lvlJc w:val="left"/>
      <w:pPr>
        <w:ind w:left="5040" w:hanging="360"/>
      </w:pPr>
      <w:rPr>
        <w:rFonts w:ascii="Symbol" w:hAnsi="Symbol" w:hint="default"/>
      </w:rPr>
    </w:lvl>
    <w:lvl w:ilvl="7" w:tplc="70F26292">
      <w:start w:val="1"/>
      <w:numFmt w:val="bullet"/>
      <w:lvlText w:val="o"/>
      <w:lvlJc w:val="left"/>
      <w:pPr>
        <w:ind w:left="5760" w:hanging="360"/>
      </w:pPr>
      <w:rPr>
        <w:rFonts w:ascii="Courier New" w:hAnsi="Courier New" w:hint="default"/>
      </w:rPr>
    </w:lvl>
    <w:lvl w:ilvl="8" w:tplc="EE90D054">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24551C"/>
    <w:multiLevelType w:val="hybridMultilevel"/>
    <w:tmpl w:val="BFB05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65B07154"/>
    <w:lvl w:ilvl="0" w:tplc="2430D1A8">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868D45"/>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37B7A"/>
    <w:multiLevelType w:val="hybridMultilevel"/>
    <w:tmpl w:val="B6F0B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03EDC"/>
    <w:multiLevelType w:val="multilevel"/>
    <w:tmpl w:val="5A9A5ED6"/>
    <w:lvl w:ilvl="0">
      <w:start w:val="1"/>
      <w:numFmt w:val="bullet"/>
      <w:lvlText w:val="●"/>
      <w:lvlJc w:val="left"/>
      <w:pPr>
        <w:ind w:left="720" w:hanging="360"/>
      </w:pPr>
      <w:rPr>
        <w:rFonts w:ascii="Noto Sans Symbols" w:eastAsia="Noto Sans Symbols" w:hAnsi="Noto Sans Symbols" w:cs="Noto Sans Symbols"/>
      </w:rPr>
    </w:lvl>
    <w:lvl w:ilvl="1">
      <w:start w:val="2020"/>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19AB55"/>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C35A6"/>
    <w:multiLevelType w:val="hybridMultilevel"/>
    <w:tmpl w:val="2CB456B4"/>
    <w:lvl w:ilvl="0" w:tplc="86C80608">
      <w:start w:val="1"/>
      <w:numFmt w:val="bullet"/>
      <w:lvlText w:val=""/>
      <w:lvlJc w:val="left"/>
      <w:pPr>
        <w:ind w:left="360" w:hanging="360"/>
      </w:pPr>
    </w:lvl>
    <w:lvl w:ilvl="1" w:tplc="A25873D0">
      <w:start w:val="1"/>
      <w:numFmt w:val="lowerLetter"/>
      <w:lvlText w:val="%2."/>
      <w:lvlJc w:val="left"/>
      <w:pPr>
        <w:ind w:left="1080" w:hanging="360"/>
      </w:pPr>
    </w:lvl>
    <w:lvl w:ilvl="2" w:tplc="946A5096">
      <w:start w:val="1"/>
      <w:numFmt w:val="lowerRoman"/>
      <w:lvlText w:val="%3."/>
      <w:lvlJc w:val="right"/>
      <w:pPr>
        <w:ind w:left="1800" w:hanging="180"/>
      </w:pPr>
    </w:lvl>
    <w:lvl w:ilvl="3" w:tplc="00004274">
      <w:start w:val="1"/>
      <w:numFmt w:val="decimal"/>
      <w:lvlText w:val="%4."/>
      <w:lvlJc w:val="left"/>
      <w:pPr>
        <w:ind w:left="2520" w:hanging="360"/>
      </w:pPr>
    </w:lvl>
    <w:lvl w:ilvl="4" w:tplc="C4A43B78">
      <w:start w:val="1"/>
      <w:numFmt w:val="lowerLetter"/>
      <w:lvlText w:val="%5."/>
      <w:lvlJc w:val="left"/>
      <w:pPr>
        <w:ind w:left="3240" w:hanging="360"/>
      </w:pPr>
    </w:lvl>
    <w:lvl w:ilvl="5" w:tplc="F7728446">
      <w:start w:val="1"/>
      <w:numFmt w:val="lowerRoman"/>
      <w:lvlText w:val="%6."/>
      <w:lvlJc w:val="right"/>
      <w:pPr>
        <w:ind w:left="3960" w:hanging="180"/>
      </w:pPr>
    </w:lvl>
    <w:lvl w:ilvl="6" w:tplc="0DB41604">
      <w:start w:val="1"/>
      <w:numFmt w:val="decimal"/>
      <w:lvlText w:val="%7."/>
      <w:lvlJc w:val="left"/>
      <w:pPr>
        <w:ind w:left="4680" w:hanging="360"/>
      </w:pPr>
    </w:lvl>
    <w:lvl w:ilvl="7" w:tplc="F5986E82">
      <w:start w:val="1"/>
      <w:numFmt w:val="lowerLetter"/>
      <w:lvlText w:val="%8."/>
      <w:lvlJc w:val="left"/>
      <w:pPr>
        <w:ind w:left="5400" w:hanging="360"/>
      </w:pPr>
    </w:lvl>
    <w:lvl w:ilvl="8" w:tplc="D65C14C2">
      <w:start w:val="1"/>
      <w:numFmt w:val="lowerRoman"/>
      <w:lvlText w:val="%9."/>
      <w:lvlJc w:val="right"/>
      <w:pPr>
        <w:ind w:left="6120" w:hanging="180"/>
      </w:pPr>
    </w:lvl>
  </w:abstractNum>
  <w:abstractNum w:abstractNumId="1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813F9D3"/>
    <w:multiLevelType w:val="hybridMultilevel"/>
    <w:tmpl w:val="F63032A8"/>
    <w:lvl w:ilvl="0" w:tplc="C1F45C76">
      <w:start w:val="1"/>
      <w:numFmt w:val="bullet"/>
      <w:lvlText w:val=""/>
      <w:lvlJc w:val="left"/>
      <w:pPr>
        <w:ind w:left="360" w:hanging="360"/>
      </w:pPr>
      <w:rPr>
        <w:rFonts w:ascii="Symbol" w:hAnsi="Symbol" w:hint="default"/>
      </w:rPr>
    </w:lvl>
    <w:lvl w:ilvl="1" w:tplc="72F0023C">
      <w:start w:val="1"/>
      <w:numFmt w:val="bullet"/>
      <w:lvlText w:val="o"/>
      <w:lvlJc w:val="left"/>
      <w:pPr>
        <w:ind w:left="1080" w:hanging="360"/>
      </w:pPr>
      <w:rPr>
        <w:rFonts w:ascii="Courier New" w:hAnsi="Courier New" w:hint="default"/>
      </w:rPr>
    </w:lvl>
    <w:lvl w:ilvl="2" w:tplc="072C6DC0">
      <w:start w:val="1"/>
      <w:numFmt w:val="bullet"/>
      <w:lvlText w:val=""/>
      <w:lvlJc w:val="left"/>
      <w:pPr>
        <w:ind w:left="1800" w:hanging="360"/>
      </w:pPr>
      <w:rPr>
        <w:rFonts w:ascii="Wingdings" w:hAnsi="Wingdings" w:hint="default"/>
      </w:rPr>
    </w:lvl>
    <w:lvl w:ilvl="3" w:tplc="E5A230FA">
      <w:start w:val="1"/>
      <w:numFmt w:val="bullet"/>
      <w:lvlText w:val=""/>
      <w:lvlJc w:val="left"/>
      <w:pPr>
        <w:ind w:left="2520" w:hanging="360"/>
      </w:pPr>
      <w:rPr>
        <w:rFonts w:ascii="Symbol" w:hAnsi="Symbol" w:hint="default"/>
      </w:rPr>
    </w:lvl>
    <w:lvl w:ilvl="4" w:tplc="309E83AA">
      <w:start w:val="1"/>
      <w:numFmt w:val="bullet"/>
      <w:lvlText w:val="o"/>
      <w:lvlJc w:val="left"/>
      <w:pPr>
        <w:ind w:left="3240" w:hanging="360"/>
      </w:pPr>
      <w:rPr>
        <w:rFonts w:ascii="Courier New" w:hAnsi="Courier New" w:hint="default"/>
      </w:rPr>
    </w:lvl>
    <w:lvl w:ilvl="5" w:tplc="AA366EFA">
      <w:start w:val="1"/>
      <w:numFmt w:val="bullet"/>
      <w:lvlText w:val=""/>
      <w:lvlJc w:val="left"/>
      <w:pPr>
        <w:ind w:left="3960" w:hanging="360"/>
      </w:pPr>
      <w:rPr>
        <w:rFonts w:ascii="Wingdings" w:hAnsi="Wingdings" w:hint="default"/>
      </w:rPr>
    </w:lvl>
    <w:lvl w:ilvl="6" w:tplc="DB7E25CA">
      <w:start w:val="1"/>
      <w:numFmt w:val="bullet"/>
      <w:lvlText w:val=""/>
      <w:lvlJc w:val="left"/>
      <w:pPr>
        <w:ind w:left="4680" w:hanging="360"/>
      </w:pPr>
      <w:rPr>
        <w:rFonts w:ascii="Symbol" w:hAnsi="Symbol" w:hint="default"/>
      </w:rPr>
    </w:lvl>
    <w:lvl w:ilvl="7" w:tplc="057A6CC0">
      <w:start w:val="1"/>
      <w:numFmt w:val="bullet"/>
      <w:lvlText w:val="o"/>
      <w:lvlJc w:val="left"/>
      <w:pPr>
        <w:ind w:left="5400" w:hanging="360"/>
      </w:pPr>
      <w:rPr>
        <w:rFonts w:ascii="Courier New" w:hAnsi="Courier New" w:hint="default"/>
      </w:rPr>
    </w:lvl>
    <w:lvl w:ilvl="8" w:tplc="5DC0117A">
      <w:start w:val="1"/>
      <w:numFmt w:val="bullet"/>
      <w:lvlText w:val=""/>
      <w:lvlJc w:val="left"/>
      <w:pPr>
        <w:ind w:left="6120" w:hanging="360"/>
      </w:pPr>
      <w:rPr>
        <w:rFonts w:ascii="Wingdings" w:hAnsi="Wingdings" w:hint="default"/>
      </w:rPr>
    </w:lvl>
  </w:abstractNum>
  <w:abstractNum w:abstractNumId="21" w15:restartNumberingAfterBreak="0">
    <w:nsid w:val="3CE32319"/>
    <w:multiLevelType w:val="hybridMultilevel"/>
    <w:tmpl w:val="EA988C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2589" w:hanging="2163"/>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00A12"/>
    <w:multiLevelType w:val="multilevel"/>
    <w:tmpl w:val="2CB45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DE91260"/>
    <w:multiLevelType w:val="hybridMultilevel"/>
    <w:tmpl w:val="FFFFFFFF"/>
    <w:lvl w:ilvl="0" w:tplc="A608F168">
      <w:start w:val="1"/>
      <w:numFmt w:val="decimal"/>
      <w:lvlText w:val="%1."/>
      <w:lvlJc w:val="left"/>
      <w:pPr>
        <w:ind w:left="720" w:hanging="360"/>
      </w:pPr>
    </w:lvl>
    <w:lvl w:ilvl="1" w:tplc="DE1C853E">
      <w:start w:val="1"/>
      <w:numFmt w:val="lowerLetter"/>
      <w:lvlText w:val="%2."/>
      <w:lvlJc w:val="left"/>
      <w:pPr>
        <w:ind w:left="1440" w:hanging="360"/>
      </w:pPr>
    </w:lvl>
    <w:lvl w:ilvl="2" w:tplc="17B290A0">
      <w:start w:val="1"/>
      <w:numFmt w:val="lowerRoman"/>
      <w:lvlText w:val="%3."/>
      <w:lvlJc w:val="right"/>
      <w:pPr>
        <w:ind w:left="2160" w:hanging="180"/>
      </w:pPr>
    </w:lvl>
    <w:lvl w:ilvl="3" w:tplc="E3B6471C">
      <w:start w:val="1"/>
      <w:numFmt w:val="decimal"/>
      <w:lvlText w:val="%4."/>
      <w:lvlJc w:val="left"/>
      <w:pPr>
        <w:ind w:left="2880" w:hanging="360"/>
      </w:pPr>
    </w:lvl>
    <w:lvl w:ilvl="4" w:tplc="653C3B4C">
      <w:start w:val="1"/>
      <w:numFmt w:val="lowerLetter"/>
      <w:lvlText w:val="%5."/>
      <w:lvlJc w:val="left"/>
      <w:pPr>
        <w:ind w:left="3600" w:hanging="360"/>
      </w:pPr>
    </w:lvl>
    <w:lvl w:ilvl="5" w:tplc="29A4BF28">
      <w:start w:val="1"/>
      <w:numFmt w:val="lowerRoman"/>
      <w:lvlText w:val="%6."/>
      <w:lvlJc w:val="right"/>
      <w:pPr>
        <w:ind w:left="4320" w:hanging="180"/>
      </w:pPr>
    </w:lvl>
    <w:lvl w:ilvl="6" w:tplc="04B63606">
      <w:start w:val="1"/>
      <w:numFmt w:val="decimal"/>
      <w:lvlText w:val="%7."/>
      <w:lvlJc w:val="left"/>
      <w:pPr>
        <w:ind w:left="5040" w:hanging="360"/>
      </w:pPr>
    </w:lvl>
    <w:lvl w:ilvl="7" w:tplc="EFAAE430">
      <w:start w:val="1"/>
      <w:numFmt w:val="lowerLetter"/>
      <w:lvlText w:val="%8."/>
      <w:lvlJc w:val="left"/>
      <w:pPr>
        <w:ind w:left="5760" w:hanging="360"/>
      </w:pPr>
    </w:lvl>
    <w:lvl w:ilvl="8" w:tplc="B176A5DC">
      <w:start w:val="1"/>
      <w:numFmt w:val="lowerRoman"/>
      <w:lvlText w:val="%9."/>
      <w:lvlJc w:val="right"/>
      <w:pPr>
        <w:ind w:left="6480" w:hanging="180"/>
      </w:pPr>
    </w:lvl>
  </w:abstractNum>
  <w:abstractNum w:abstractNumId="25" w15:restartNumberingAfterBreak="0">
    <w:nsid w:val="50E2ACFD"/>
    <w:multiLevelType w:val="hybridMultilevel"/>
    <w:tmpl w:val="FFFFFFFF"/>
    <w:lvl w:ilvl="0" w:tplc="739468DA">
      <w:start w:val="1"/>
      <w:numFmt w:val="decimal"/>
      <w:lvlText w:val="%1."/>
      <w:lvlJc w:val="left"/>
      <w:pPr>
        <w:ind w:left="720" w:hanging="360"/>
      </w:pPr>
    </w:lvl>
    <w:lvl w:ilvl="1" w:tplc="D270BD0C">
      <w:start w:val="1"/>
      <w:numFmt w:val="lowerLetter"/>
      <w:lvlText w:val="%2."/>
      <w:lvlJc w:val="left"/>
      <w:pPr>
        <w:ind w:left="1440" w:hanging="360"/>
      </w:pPr>
    </w:lvl>
    <w:lvl w:ilvl="2" w:tplc="F0FA3434">
      <w:start w:val="1"/>
      <w:numFmt w:val="lowerRoman"/>
      <w:lvlText w:val="%3."/>
      <w:lvlJc w:val="right"/>
      <w:pPr>
        <w:ind w:left="2160" w:hanging="180"/>
      </w:pPr>
    </w:lvl>
    <w:lvl w:ilvl="3" w:tplc="0AD268B8">
      <w:start w:val="1"/>
      <w:numFmt w:val="decimal"/>
      <w:lvlText w:val="%4."/>
      <w:lvlJc w:val="left"/>
      <w:pPr>
        <w:ind w:left="2880" w:hanging="360"/>
      </w:pPr>
    </w:lvl>
    <w:lvl w:ilvl="4" w:tplc="F460C35A">
      <w:start w:val="1"/>
      <w:numFmt w:val="lowerLetter"/>
      <w:lvlText w:val="%5."/>
      <w:lvlJc w:val="left"/>
      <w:pPr>
        <w:ind w:left="3600" w:hanging="360"/>
      </w:pPr>
    </w:lvl>
    <w:lvl w:ilvl="5" w:tplc="DDFE007C">
      <w:start w:val="1"/>
      <w:numFmt w:val="lowerRoman"/>
      <w:lvlText w:val="%6."/>
      <w:lvlJc w:val="right"/>
      <w:pPr>
        <w:ind w:left="4320" w:hanging="180"/>
      </w:pPr>
    </w:lvl>
    <w:lvl w:ilvl="6" w:tplc="CC707A9E">
      <w:start w:val="1"/>
      <w:numFmt w:val="decimal"/>
      <w:lvlText w:val="%7."/>
      <w:lvlJc w:val="left"/>
      <w:pPr>
        <w:ind w:left="5040" w:hanging="360"/>
      </w:pPr>
    </w:lvl>
    <w:lvl w:ilvl="7" w:tplc="8F18F90C">
      <w:start w:val="1"/>
      <w:numFmt w:val="lowerLetter"/>
      <w:lvlText w:val="%8."/>
      <w:lvlJc w:val="left"/>
      <w:pPr>
        <w:ind w:left="5760" w:hanging="360"/>
      </w:pPr>
    </w:lvl>
    <w:lvl w:ilvl="8" w:tplc="09B2324C">
      <w:start w:val="1"/>
      <w:numFmt w:val="lowerRoman"/>
      <w:lvlText w:val="%9."/>
      <w:lvlJc w:val="right"/>
      <w:pPr>
        <w:ind w:left="6480" w:hanging="180"/>
      </w:pPr>
    </w:lvl>
  </w:abstractNum>
  <w:abstractNum w:abstractNumId="26" w15:restartNumberingAfterBreak="0">
    <w:nsid w:val="51086F29"/>
    <w:multiLevelType w:val="multilevel"/>
    <w:tmpl w:val="B11E6E1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E491D6"/>
    <w:multiLevelType w:val="hybridMultilevel"/>
    <w:tmpl w:val="FFFFFFFF"/>
    <w:lvl w:ilvl="0" w:tplc="4DAE7BE4">
      <w:start w:val="1"/>
      <w:numFmt w:val="decimal"/>
      <w:lvlText w:val="%1."/>
      <w:lvlJc w:val="left"/>
      <w:pPr>
        <w:ind w:left="720" w:hanging="360"/>
      </w:pPr>
    </w:lvl>
    <w:lvl w:ilvl="1" w:tplc="5CF46FB4">
      <w:start w:val="1"/>
      <w:numFmt w:val="lowerLetter"/>
      <w:lvlText w:val="%2."/>
      <w:lvlJc w:val="left"/>
      <w:pPr>
        <w:ind w:left="1440" w:hanging="360"/>
      </w:pPr>
    </w:lvl>
    <w:lvl w:ilvl="2" w:tplc="BE38197C">
      <w:start w:val="1"/>
      <w:numFmt w:val="lowerRoman"/>
      <w:lvlText w:val="%3."/>
      <w:lvlJc w:val="right"/>
      <w:pPr>
        <w:ind w:left="2160" w:hanging="180"/>
      </w:pPr>
    </w:lvl>
    <w:lvl w:ilvl="3" w:tplc="08DEA410">
      <w:start w:val="1"/>
      <w:numFmt w:val="decimal"/>
      <w:lvlText w:val="%4."/>
      <w:lvlJc w:val="left"/>
      <w:pPr>
        <w:ind w:left="2880" w:hanging="360"/>
      </w:pPr>
    </w:lvl>
    <w:lvl w:ilvl="4" w:tplc="7380539E">
      <w:start w:val="1"/>
      <w:numFmt w:val="lowerLetter"/>
      <w:lvlText w:val="%5."/>
      <w:lvlJc w:val="left"/>
      <w:pPr>
        <w:ind w:left="3600" w:hanging="360"/>
      </w:pPr>
    </w:lvl>
    <w:lvl w:ilvl="5" w:tplc="31061ED8">
      <w:start w:val="1"/>
      <w:numFmt w:val="lowerRoman"/>
      <w:lvlText w:val="%6."/>
      <w:lvlJc w:val="right"/>
      <w:pPr>
        <w:ind w:left="4320" w:hanging="180"/>
      </w:pPr>
    </w:lvl>
    <w:lvl w:ilvl="6" w:tplc="AC6E931E">
      <w:start w:val="1"/>
      <w:numFmt w:val="decimal"/>
      <w:lvlText w:val="%7."/>
      <w:lvlJc w:val="left"/>
      <w:pPr>
        <w:ind w:left="5040" w:hanging="360"/>
      </w:pPr>
    </w:lvl>
    <w:lvl w:ilvl="7" w:tplc="61FEE63E">
      <w:start w:val="1"/>
      <w:numFmt w:val="lowerLetter"/>
      <w:lvlText w:val="%8."/>
      <w:lvlJc w:val="left"/>
      <w:pPr>
        <w:ind w:left="5760" w:hanging="360"/>
      </w:pPr>
    </w:lvl>
    <w:lvl w:ilvl="8" w:tplc="9A60C462">
      <w:start w:val="1"/>
      <w:numFmt w:val="lowerRoman"/>
      <w:lvlText w:val="%9."/>
      <w:lvlJc w:val="right"/>
      <w:pPr>
        <w:ind w:left="6480" w:hanging="180"/>
      </w:pPr>
    </w:lvl>
  </w:abstractNum>
  <w:abstractNum w:abstractNumId="29" w15:restartNumberingAfterBreak="0">
    <w:nsid w:val="5D85E978"/>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F611A2"/>
    <w:multiLevelType w:val="multilevel"/>
    <w:tmpl w:val="4052F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B971C2"/>
    <w:multiLevelType w:val="multilevel"/>
    <w:tmpl w:val="E7765EFE"/>
    <w:lvl w:ilvl="0">
      <w:start w:val="1"/>
      <w:numFmt w:val="bullet"/>
      <w:lvlText w:val="●"/>
      <w:lvlJc w:val="left"/>
      <w:pPr>
        <w:ind w:left="720" w:hanging="360"/>
      </w:pPr>
      <w:rPr>
        <w:rFonts w:ascii="Noto Sans Symbols" w:hAnsi="Noto Sans Symbol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B37206"/>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391716"/>
    <w:multiLevelType w:val="hybridMultilevel"/>
    <w:tmpl w:val="236AE5F4"/>
    <w:lvl w:ilvl="0" w:tplc="57585FB6">
      <w:start w:val="1"/>
      <w:numFmt w:val="bullet"/>
      <w:pStyle w:val="ListBullet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54091804">
    <w:abstractNumId w:val="8"/>
  </w:num>
  <w:num w:numId="2" w16cid:durableId="1336149134">
    <w:abstractNumId w:val="13"/>
  </w:num>
  <w:num w:numId="3" w16cid:durableId="1576937670">
    <w:abstractNumId w:val="17"/>
  </w:num>
  <w:num w:numId="4" w16cid:durableId="1989362869">
    <w:abstractNumId w:val="29"/>
  </w:num>
  <w:num w:numId="5" w16cid:durableId="1881824512">
    <w:abstractNumId w:val="20"/>
  </w:num>
  <w:num w:numId="6" w16cid:durableId="441192275">
    <w:abstractNumId w:val="7"/>
  </w:num>
  <w:num w:numId="7" w16cid:durableId="2094859845">
    <w:abstractNumId w:val="27"/>
  </w:num>
  <w:num w:numId="8" w16cid:durableId="821384523">
    <w:abstractNumId w:val="33"/>
  </w:num>
  <w:num w:numId="9" w16cid:durableId="2097437282">
    <w:abstractNumId w:val="9"/>
  </w:num>
  <w:num w:numId="10" w16cid:durableId="977682887">
    <w:abstractNumId w:val="9"/>
    <w:lvlOverride w:ilvl="0">
      <w:startOverride w:val="1"/>
    </w:lvlOverride>
  </w:num>
  <w:num w:numId="11" w16cid:durableId="1438334741">
    <w:abstractNumId w:val="11"/>
  </w:num>
  <w:num w:numId="12" w16cid:durableId="486819650">
    <w:abstractNumId w:val="23"/>
  </w:num>
  <w:num w:numId="13" w16cid:durableId="1038361105">
    <w:abstractNumId w:val="31"/>
  </w:num>
  <w:num w:numId="14" w16cid:durableId="1380862130">
    <w:abstractNumId w:val="5"/>
  </w:num>
  <w:num w:numId="15" w16cid:durableId="1989167076">
    <w:abstractNumId w:val="4"/>
  </w:num>
  <w:num w:numId="16" w16cid:durableId="1290820681">
    <w:abstractNumId w:val="3"/>
  </w:num>
  <w:num w:numId="17" w16cid:durableId="1716739116">
    <w:abstractNumId w:val="2"/>
  </w:num>
  <w:num w:numId="18" w16cid:durableId="681857085">
    <w:abstractNumId w:val="6"/>
  </w:num>
  <w:num w:numId="19" w16cid:durableId="789203650">
    <w:abstractNumId w:val="1"/>
  </w:num>
  <w:num w:numId="20" w16cid:durableId="346685854">
    <w:abstractNumId w:val="0"/>
  </w:num>
  <w:num w:numId="21" w16cid:durableId="1401559132">
    <w:abstractNumId w:val="35"/>
  </w:num>
  <w:num w:numId="22" w16cid:durableId="1321736763">
    <w:abstractNumId w:val="12"/>
  </w:num>
  <w:num w:numId="23" w16cid:durableId="397170448">
    <w:abstractNumId w:val="16"/>
  </w:num>
  <w:num w:numId="24" w16cid:durableId="594679557">
    <w:abstractNumId w:val="19"/>
  </w:num>
  <w:num w:numId="25" w16cid:durableId="1724450648">
    <w:abstractNumId w:val="22"/>
  </w:num>
  <w:num w:numId="26" w16cid:durableId="738792556">
    <w:abstractNumId w:val="32"/>
  </w:num>
  <w:num w:numId="27" w16cid:durableId="321740815">
    <w:abstractNumId w:val="14"/>
  </w:num>
  <w:num w:numId="28" w16cid:durableId="881938547">
    <w:abstractNumId w:val="21"/>
  </w:num>
  <w:num w:numId="29" w16cid:durableId="7800962">
    <w:abstractNumId w:val="30"/>
  </w:num>
  <w:num w:numId="30" w16cid:durableId="80609864">
    <w:abstractNumId w:val="15"/>
  </w:num>
  <w:num w:numId="31" w16cid:durableId="1893077669">
    <w:abstractNumId w:val="10"/>
  </w:num>
  <w:num w:numId="32" w16cid:durableId="1555462101">
    <w:abstractNumId w:val="18"/>
  </w:num>
  <w:num w:numId="33" w16cid:durableId="2002004885">
    <w:abstractNumId w:val="28"/>
  </w:num>
  <w:num w:numId="34" w16cid:durableId="917902238">
    <w:abstractNumId w:val="25"/>
  </w:num>
  <w:num w:numId="35" w16cid:durableId="1288587510">
    <w:abstractNumId w:val="24"/>
  </w:num>
  <w:num w:numId="36" w16cid:durableId="204099557">
    <w:abstractNumId w:val="26"/>
  </w:num>
  <w:num w:numId="37" w16cid:durableId="1806269397">
    <w:abstractNumId w:val="34"/>
  </w:num>
  <w:num w:numId="38" w16cid:durableId="9103141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2"/>
    <w:rsid w:val="000012E8"/>
    <w:rsid w:val="000021FE"/>
    <w:rsid w:val="00003743"/>
    <w:rsid w:val="000042AC"/>
    <w:rsid w:val="000047B4"/>
    <w:rsid w:val="00004936"/>
    <w:rsid w:val="000049FC"/>
    <w:rsid w:val="00005712"/>
    <w:rsid w:val="00006435"/>
    <w:rsid w:val="00007FD8"/>
    <w:rsid w:val="000117F8"/>
    <w:rsid w:val="000137F4"/>
    <w:rsid w:val="00021CDD"/>
    <w:rsid w:val="00023050"/>
    <w:rsid w:val="00024729"/>
    <w:rsid w:val="00024A60"/>
    <w:rsid w:val="00025969"/>
    <w:rsid w:val="00025DB6"/>
    <w:rsid w:val="00026139"/>
    <w:rsid w:val="0002682A"/>
    <w:rsid w:val="00027071"/>
    <w:rsid w:val="00027601"/>
    <w:rsid w:val="00027755"/>
    <w:rsid w:val="00032486"/>
    <w:rsid w:val="00032CA0"/>
    <w:rsid w:val="00032D8D"/>
    <w:rsid w:val="00033321"/>
    <w:rsid w:val="000338E5"/>
    <w:rsid w:val="00033ECC"/>
    <w:rsid w:val="0003422F"/>
    <w:rsid w:val="000343AB"/>
    <w:rsid w:val="00043B6D"/>
    <w:rsid w:val="00046FF0"/>
    <w:rsid w:val="00050176"/>
    <w:rsid w:val="00050F00"/>
    <w:rsid w:val="000538DC"/>
    <w:rsid w:val="00055303"/>
    <w:rsid w:val="00062B65"/>
    <w:rsid w:val="00064879"/>
    <w:rsid w:val="00064F0A"/>
    <w:rsid w:val="00066993"/>
    <w:rsid w:val="00067456"/>
    <w:rsid w:val="00067A19"/>
    <w:rsid w:val="000701D1"/>
    <w:rsid w:val="000706F5"/>
    <w:rsid w:val="000713DA"/>
    <w:rsid w:val="00071506"/>
    <w:rsid w:val="0007154F"/>
    <w:rsid w:val="00073AAF"/>
    <w:rsid w:val="000750A6"/>
    <w:rsid w:val="0007603D"/>
    <w:rsid w:val="00081AB1"/>
    <w:rsid w:val="000868B1"/>
    <w:rsid w:val="00086AF9"/>
    <w:rsid w:val="00090316"/>
    <w:rsid w:val="00092AA6"/>
    <w:rsid w:val="00092B77"/>
    <w:rsid w:val="00093981"/>
    <w:rsid w:val="00093A90"/>
    <w:rsid w:val="00093CD9"/>
    <w:rsid w:val="0009450A"/>
    <w:rsid w:val="000A0620"/>
    <w:rsid w:val="000A1F93"/>
    <w:rsid w:val="000B067A"/>
    <w:rsid w:val="000B0B30"/>
    <w:rsid w:val="000B0B69"/>
    <w:rsid w:val="000B1540"/>
    <w:rsid w:val="000B1E9B"/>
    <w:rsid w:val="000B33FD"/>
    <w:rsid w:val="000B495D"/>
    <w:rsid w:val="000B4ABA"/>
    <w:rsid w:val="000B6CAA"/>
    <w:rsid w:val="000C1703"/>
    <w:rsid w:val="000C44AC"/>
    <w:rsid w:val="000C4B16"/>
    <w:rsid w:val="000C50C3"/>
    <w:rsid w:val="000D193E"/>
    <w:rsid w:val="000D21F6"/>
    <w:rsid w:val="000D42C3"/>
    <w:rsid w:val="000D4500"/>
    <w:rsid w:val="000D78BA"/>
    <w:rsid w:val="000D7AEA"/>
    <w:rsid w:val="000E01A9"/>
    <w:rsid w:val="000E1489"/>
    <w:rsid w:val="000E1D2E"/>
    <w:rsid w:val="000E20DE"/>
    <w:rsid w:val="000E2C66"/>
    <w:rsid w:val="000E36D9"/>
    <w:rsid w:val="000E3F27"/>
    <w:rsid w:val="000E4F39"/>
    <w:rsid w:val="000E5057"/>
    <w:rsid w:val="000E6E7D"/>
    <w:rsid w:val="000F0401"/>
    <w:rsid w:val="000F123C"/>
    <w:rsid w:val="000F2A06"/>
    <w:rsid w:val="000F2C99"/>
    <w:rsid w:val="000F2FED"/>
    <w:rsid w:val="000F3907"/>
    <w:rsid w:val="000F5303"/>
    <w:rsid w:val="000F5408"/>
    <w:rsid w:val="000F608E"/>
    <w:rsid w:val="00102B8E"/>
    <w:rsid w:val="0010616D"/>
    <w:rsid w:val="00106CC6"/>
    <w:rsid w:val="00110478"/>
    <w:rsid w:val="001135C0"/>
    <w:rsid w:val="001157D1"/>
    <w:rsid w:val="0011711B"/>
    <w:rsid w:val="00117F8A"/>
    <w:rsid w:val="00120B74"/>
    <w:rsid w:val="00121B9B"/>
    <w:rsid w:val="0012209A"/>
    <w:rsid w:val="00122ADC"/>
    <w:rsid w:val="00123EAF"/>
    <w:rsid w:val="00124FE1"/>
    <w:rsid w:val="00130F59"/>
    <w:rsid w:val="00132824"/>
    <w:rsid w:val="001332EB"/>
    <w:rsid w:val="00133EC0"/>
    <w:rsid w:val="00134D1C"/>
    <w:rsid w:val="001417B9"/>
    <w:rsid w:val="00141CE5"/>
    <w:rsid w:val="001441E0"/>
    <w:rsid w:val="00144908"/>
    <w:rsid w:val="00144E5C"/>
    <w:rsid w:val="00154E34"/>
    <w:rsid w:val="001571C7"/>
    <w:rsid w:val="00161094"/>
    <w:rsid w:val="00165B3E"/>
    <w:rsid w:val="001664B9"/>
    <w:rsid w:val="001713D2"/>
    <w:rsid w:val="00171938"/>
    <w:rsid w:val="00172A15"/>
    <w:rsid w:val="00172A55"/>
    <w:rsid w:val="001758CD"/>
    <w:rsid w:val="0017665C"/>
    <w:rsid w:val="00176FBE"/>
    <w:rsid w:val="00177AD2"/>
    <w:rsid w:val="0017E84E"/>
    <w:rsid w:val="001815A8"/>
    <w:rsid w:val="00181EA6"/>
    <w:rsid w:val="00183217"/>
    <w:rsid w:val="001840FA"/>
    <w:rsid w:val="00186F10"/>
    <w:rsid w:val="00190079"/>
    <w:rsid w:val="00193719"/>
    <w:rsid w:val="0019622E"/>
    <w:rsid w:val="001962DE"/>
    <w:rsid w:val="001966A7"/>
    <w:rsid w:val="00197333"/>
    <w:rsid w:val="001A09B3"/>
    <w:rsid w:val="001A1D95"/>
    <w:rsid w:val="001A4627"/>
    <w:rsid w:val="001A4979"/>
    <w:rsid w:val="001B15D3"/>
    <w:rsid w:val="001B1914"/>
    <w:rsid w:val="001B3443"/>
    <w:rsid w:val="001B67BD"/>
    <w:rsid w:val="001C0326"/>
    <w:rsid w:val="001C0F7E"/>
    <w:rsid w:val="001C192F"/>
    <w:rsid w:val="001C1CB3"/>
    <w:rsid w:val="001C3A82"/>
    <w:rsid w:val="001C3C42"/>
    <w:rsid w:val="001C3C7C"/>
    <w:rsid w:val="001C545B"/>
    <w:rsid w:val="001C5C9F"/>
    <w:rsid w:val="001D1410"/>
    <w:rsid w:val="001D2E1A"/>
    <w:rsid w:val="001D7869"/>
    <w:rsid w:val="001E0277"/>
    <w:rsid w:val="001E0319"/>
    <w:rsid w:val="001E0E0D"/>
    <w:rsid w:val="001E1AE7"/>
    <w:rsid w:val="001E550F"/>
    <w:rsid w:val="001E5F2A"/>
    <w:rsid w:val="001F0841"/>
    <w:rsid w:val="001F088F"/>
    <w:rsid w:val="001F0EF7"/>
    <w:rsid w:val="001F1971"/>
    <w:rsid w:val="001F23DC"/>
    <w:rsid w:val="001F2F78"/>
    <w:rsid w:val="001F3951"/>
    <w:rsid w:val="002026CD"/>
    <w:rsid w:val="002031F6"/>
    <w:rsid w:val="002033FC"/>
    <w:rsid w:val="00203F4C"/>
    <w:rsid w:val="002044BB"/>
    <w:rsid w:val="002100F6"/>
    <w:rsid w:val="00210B09"/>
    <w:rsid w:val="00210C9E"/>
    <w:rsid w:val="00210DB1"/>
    <w:rsid w:val="00211443"/>
    <w:rsid w:val="00211840"/>
    <w:rsid w:val="002129B2"/>
    <w:rsid w:val="002129BB"/>
    <w:rsid w:val="00212EC4"/>
    <w:rsid w:val="002164C2"/>
    <w:rsid w:val="00216EAC"/>
    <w:rsid w:val="00216EEC"/>
    <w:rsid w:val="00220E5F"/>
    <w:rsid w:val="002212B5"/>
    <w:rsid w:val="0022179A"/>
    <w:rsid w:val="00222A84"/>
    <w:rsid w:val="00226668"/>
    <w:rsid w:val="002333C6"/>
    <w:rsid w:val="00233809"/>
    <w:rsid w:val="00233820"/>
    <w:rsid w:val="00240046"/>
    <w:rsid w:val="0024797F"/>
    <w:rsid w:val="002508BA"/>
    <w:rsid w:val="00250B91"/>
    <w:rsid w:val="0025119E"/>
    <w:rsid w:val="00251269"/>
    <w:rsid w:val="00252702"/>
    <w:rsid w:val="00252749"/>
    <w:rsid w:val="002535C0"/>
    <w:rsid w:val="0025360D"/>
    <w:rsid w:val="0025400A"/>
    <w:rsid w:val="00254281"/>
    <w:rsid w:val="002557B9"/>
    <w:rsid w:val="002579FE"/>
    <w:rsid w:val="0026311C"/>
    <w:rsid w:val="00265F10"/>
    <w:rsid w:val="00266032"/>
    <w:rsid w:val="00266081"/>
    <w:rsid w:val="0026668C"/>
    <w:rsid w:val="00266AC1"/>
    <w:rsid w:val="00267AF1"/>
    <w:rsid w:val="0027178C"/>
    <w:rsid w:val="002719FA"/>
    <w:rsid w:val="00272074"/>
    <w:rsid w:val="00272668"/>
    <w:rsid w:val="00273050"/>
    <w:rsid w:val="0027330B"/>
    <w:rsid w:val="00275A8F"/>
    <w:rsid w:val="002768F1"/>
    <w:rsid w:val="00276E0F"/>
    <w:rsid w:val="00277062"/>
    <w:rsid w:val="002803AD"/>
    <w:rsid w:val="00281DF5"/>
    <w:rsid w:val="00282052"/>
    <w:rsid w:val="002847FA"/>
    <w:rsid w:val="00284A51"/>
    <w:rsid w:val="00284D9F"/>
    <w:rsid w:val="0028519E"/>
    <w:rsid w:val="002855F9"/>
    <w:rsid w:val="002856A5"/>
    <w:rsid w:val="00286FA2"/>
    <w:rsid w:val="0028711E"/>
    <w:rsid w:val="002872ED"/>
    <w:rsid w:val="002905C2"/>
    <w:rsid w:val="00294F6A"/>
    <w:rsid w:val="00295AF2"/>
    <w:rsid w:val="00295C91"/>
    <w:rsid w:val="00297151"/>
    <w:rsid w:val="002A2B50"/>
    <w:rsid w:val="002A2C9F"/>
    <w:rsid w:val="002A473A"/>
    <w:rsid w:val="002A57D2"/>
    <w:rsid w:val="002A6573"/>
    <w:rsid w:val="002A713F"/>
    <w:rsid w:val="002B0A79"/>
    <w:rsid w:val="002B1298"/>
    <w:rsid w:val="002B20E6"/>
    <w:rsid w:val="002B398F"/>
    <w:rsid w:val="002B42A3"/>
    <w:rsid w:val="002C0354"/>
    <w:rsid w:val="002C0831"/>
    <w:rsid w:val="002C0CDD"/>
    <w:rsid w:val="002C1119"/>
    <w:rsid w:val="002C4F94"/>
    <w:rsid w:val="002D0AE0"/>
    <w:rsid w:val="002D264F"/>
    <w:rsid w:val="002D34C4"/>
    <w:rsid w:val="002D4B8F"/>
    <w:rsid w:val="002D5F3C"/>
    <w:rsid w:val="002D685F"/>
    <w:rsid w:val="002D6DFC"/>
    <w:rsid w:val="002E0E36"/>
    <w:rsid w:val="002E1128"/>
    <w:rsid w:val="002E1A1D"/>
    <w:rsid w:val="002E1B93"/>
    <w:rsid w:val="002E4081"/>
    <w:rsid w:val="002E584B"/>
    <w:rsid w:val="002E5B78"/>
    <w:rsid w:val="002E75CC"/>
    <w:rsid w:val="002E7E2D"/>
    <w:rsid w:val="002F18C3"/>
    <w:rsid w:val="002F3AE3"/>
    <w:rsid w:val="002F7DD8"/>
    <w:rsid w:val="0030464B"/>
    <w:rsid w:val="003050D5"/>
    <w:rsid w:val="0030786C"/>
    <w:rsid w:val="00310314"/>
    <w:rsid w:val="003111EA"/>
    <w:rsid w:val="003116DF"/>
    <w:rsid w:val="003118D5"/>
    <w:rsid w:val="003129C7"/>
    <w:rsid w:val="00322D4D"/>
    <w:rsid w:val="003231FB"/>
    <w:rsid w:val="0032329A"/>
    <w:rsid w:val="003233DE"/>
    <w:rsid w:val="0032466B"/>
    <w:rsid w:val="00324BF6"/>
    <w:rsid w:val="00324D6B"/>
    <w:rsid w:val="00327B44"/>
    <w:rsid w:val="00330367"/>
    <w:rsid w:val="0033053E"/>
    <w:rsid w:val="00332787"/>
    <w:rsid w:val="003330EB"/>
    <w:rsid w:val="003336BF"/>
    <w:rsid w:val="003339CE"/>
    <w:rsid w:val="003347C3"/>
    <w:rsid w:val="00336605"/>
    <w:rsid w:val="00336B22"/>
    <w:rsid w:val="003415FD"/>
    <w:rsid w:val="00341613"/>
    <w:rsid w:val="0034282D"/>
    <w:rsid w:val="003429F0"/>
    <w:rsid w:val="00347788"/>
    <w:rsid w:val="00347E9A"/>
    <w:rsid w:val="0035097A"/>
    <w:rsid w:val="003511D4"/>
    <w:rsid w:val="00351B75"/>
    <w:rsid w:val="003528ED"/>
    <w:rsid w:val="00353EEC"/>
    <w:rsid w:val="003540A4"/>
    <w:rsid w:val="0035426F"/>
    <w:rsid w:val="00355BB5"/>
    <w:rsid w:val="00360E4E"/>
    <w:rsid w:val="00362AB5"/>
    <w:rsid w:val="0036308A"/>
    <w:rsid w:val="00364F60"/>
    <w:rsid w:val="00367175"/>
    <w:rsid w:val="00367725"/>
    <w:rsid w:val="00370AAA"/>
    <w:rsid w:val="00372882"/>
    <w:rsid w:val="0037459A"/>
    <w:rsid w:val="00374B53"/>
    <w:rsid w:val="00375F77"/>
    <w:rsid w:val="00377A78"/>
    <w:rsid w:val="00377FC2"/>
    <w:rsid w:val="0038085B"/>
    <w:rsid w:val="00381BBE"/>
    <w:rsid w:val="003827B3"/>
    <w:rsid w:val="00382903"/>
    <w:rsid w:val="003846A5"/>
    <w:rsid w:val="003846FF"/>
    <w:rsid w:val="00385AD4"/>
    <w:rsid w:val="00387924"/>
    <w:rsid w:val="0039010A"/>
    <w:rsid w:val="0039127D"/>
    <w:rsid w:val="00393144"/>
    <w:rsid w:val="003934F3"/>
    <w:rsid w:val="0039384D"/>
    <w:rsid w:val="00394065"/>
    <w:rsid w:val="00394262"/>
    <w:rsid w:val="00395C23"/>
    <w:rsid w:val="003A2CB8"/>
    <w:rsid w:val="003A2E4F"/>
    <w:rsid w:val="003A3132"/>
    <w:rsid w:val="003A4438"/>
    <w:rsid w:val="003A5013"/>
    <w:rsid w:val="003A5078"/>
    <w:rsid w:val="003A5849"/>
    <w:rsid w:val="003A62DD"/>
    <w:rsid w:val="003A64E2"/>
    <w:rsid w:val="003A6EF0"/>
    <w:rsid w:val="003A775A"/>
    <w:rsid w:val="003B0DAB"/>
    <w:rsid w:val="003B213A"/>
    <w:rsid w:val="003B42B6"/>
    <w:rsid w:val="003B43AD"/>
    <w:rsid w:val="003B5EE8"/>
    <w:rsid w:val="003C02D4"/>
    <w:rsid w:val="003C0FEC"/>
    <w:rsid w:val="003C15B8"/>
    <w:rsid w:val="003C2AC8"/>
    <w:rsid w:val="003C4B2C"/>
    <w:rsid w:val="003D1294"/>
    <w:rsid w:val="003D1712"/>
    <w:rsid w:val="003D17F9"/>
    <w:rsid w:val="003D2D88"/>
    <w:rsid w:val="003D318C"/>
    <w:rsid w:val="003D41EA"/>
    <w:rsid w:val="003D4850"/>
    <w:rsid w:val="003D535A"/>
    <w:rsid w:val="003E066E"/>
    <w:rsid w:val="003E171A"/>
    <w:rsid w:val="003E5265"/>
    <w:rsid w:val="003E6B25"/>
    <w:rsid w:val="003F0955"/>
    <w:rsid w:val="003F424D"/>
    <w:rsid w:val="003F4E4D"/>
    <w:rsid w:val="003F6FE1"/>
    <w:rsid w:val="00400F00"/>
    <w:rsid w:val="004012D0"/>
    <w:rsid w:val="004036FE"/>
    <w:rsid w:val="004036FF"/>
    <w:rsid w:val="00403A9D"/>
    <w:rsid w:val="00403C05"/>
    <w:rsid w:val="00404F8B"/>
    <w:rsid w:val="00405256"/>
    <w:rsid w:val="0040583B"/>
    <w:rsid w:val="00406775"/>
    <w:rsid w:val="0040716D"/>
    <w:rsid w:val="00407356"/>
    <w:rsid w:val="00410031"/>
    <w:rsid w:val="00410C8B"/>
    <w:rsid w:val="00411360"/>
    <w:rsid w:val="004115A2"/>
    <w:rsid w:val="00415C81"/>
    <w:rsid w:val="00415F99"/>
    <w:rsid w:val="00416731"/>
    <w:rsid w:val="004203CE"/>
    <w:rsid w:val="00422EF6"/>
    <w:rsid w:val="00425903"/>
    <w:rsid w:val="0043008A"/>
    <w:rsid w:val="004306F3"/>
    <w:rsid w:val="00430DD7"/>
    <w:rsid w:val="00432091"/>
    <w:rsid w:val="00432378"/>
    <w:rsid w:val="0043385D"/>
    <w:rsid w:val="00434B54"/>
    <w:rsid w:val="00440D65"/>
    <w:rsid w:val="00441016"/>
    <w:rsid w:val="004435E6"/>
    <w:rsid w:val="004436A6"/>
    <w:rsid w:val="004473F4"/>
    <w:rsid w:val="00447E31"/>
    <w:rsid w:val="004507E1"/>
    <w:rsid w:val="00453923"/>
    <w:rsid w:val="00453A32"/>
    <w:rsid w:val="00454B9B"/>
    <w:rsid w:val="00457858"/>
    <w:rsid w:val="00460355"/>
    <w:rsid w:val="00460B0B"/>
    <w:rsid w:val="00461023"/>
    <w:rsid w:val="00462FAC"/>
    <w:rsid w:val="00464631"/>
    <w:rsid w:val="00464802"/>
    <w:rsid w:val="00464B79"/>
    <w:rsid w:val="0046770B"/>
    <w:rsid w:val="00467BBF"/>
    <w:rsid w:val="00467FC2"/>
    <w:rsid w:val="00470943"/>
    <w:rsid w:val="00473834"/>
    <w:rsid w:val="0047408C"/>
    <w:rsid w:val="00475B23"/>
    <w:rsid w:val="0047649A"/>
    <w:rsid w:val="00480B68"/>
    <w:rsid w:val="00485A89"/>
    <w:rsid w:val="004867E2"/>
    <w:rsid w:val="0049274C"/>
    <w:rsid w:val="004929A9"/>
    <w:rsid w:val="004A45DE"/>
    <w:rsid w:val="004B1AC9"/>
    <w:rsid w:val="004B3819"/>
    <w:rsid w:val="004B489E"/>
    <w:rsid w:val="004B5BEE"/>
    <w:rsid w:val="004B66E8"/>
    <w:rsid w:val="004C00CC"/>
    <w:rsid w:val="004C0804"/>
    <w:rsid w:val="004C2FEC"/>
    <w:rsid w:val="004C6706"/>
    <w:rsid w:val="004C6BCF"/>
    <w:rsid w:val="004D04A8"/>
    <w:rsid w:val="004D17C1"/>
    <w:rsid w:val="004D369D"/>
    <w:rsid w:val="004D50FD"/>
    <w:rsid w:val="004D58BF"/>
    <w:rsid w:val="004D61A1"/>
    <w:rsid w:val="004D6EA4"/>
    <w:rsid w:val="004E0741"/>
    <w:rsid w:val="004E1A41"/>
    <w:rsid w:val="004E1D28"/>
    <w:rsid w:val="004E2265"/>
    <w:rsid w:val="004E4335"/>
    <w:rsid w:val="004E4A89"/>
    <w:rsid w:val="004E5745"/>
    <w:rsid w:val="004E5ACF"/>
    <w:rsid w:val="004E7847"/>
    <w:rsid w:val="004F13EE"/>
    <w:rsid w:val="004F2022"/>
    <w:rsid w:val="004F51F9"/>
    <w:rsid w:val="004F7251"/>
    <w:rsid w:val="004F7C05"/>
    <w:rsid w:val="00500894"/>
    <w:rsid w:val="00501C94"/>
    <w:rsid w:val="00501EED"/>
    <w:rsid w:val="00502895"/>
    <w:rsid w:val="005038DA"/>
    <w:rsid w:val="00505148"/>
    <w:rsid w:val="00506432"/>
    <w:rsid w:val="0050658F"/>
    <w:rsid w:val="00511DD5"/>
    <w:rsid w:val="0051242B"/>
    <w:rsid w:val="00516D98"/>
    <w:rsid w:val="00517F51"/>
    <w:rsid w:val="0052051D"/>
    <w:rsid w:val="00520848"/>
    <w:rsid w:val="00520D97"/>
    <w:rsid w:val="00520E16"/>
    <w:rsid w:val="00526B06"/>
    <w:rsid w:val="00530DAA"/>
    <w:rsid w:val="005359E3"/>
    <w:rsid w:val="00536C91"/>
    <w:rsid w:val="00541F43"/>
    <w:rsid w:val="00543268"/>
    <w:rsid w:val="00545D62"/>
    <w:rsid w:val="00545E84"/>
    <w:rsid w:val="00545EE6"/>
    <w:rsid w:val="00546D6C"/>
    <w:rsid w:val="005544A0"/>
    <w:rsid w:val="005550E7"/>
    <w:rsid w:val="005564FB"/>
    <w:rsid w:val="00556F3D"/>
    <w:rsid w:val="005572C7"/>
    <w:rsid w:val="00564237"/>
    <w:rsid w:val="005650ED"/>
    <w:rsid w:val="005658EB"/>
    <w:rsid w:val="0056753B"/>
    <w:rsid w:val="00571881"/>
    <w:rsid w:val="00574012"/>
    <w:rsid w:val="00574345"/>
    <w:rsid w:val="00574AD7"/>
    <w:rsid w:val="00575754"/>
    <w:rsid w:val="00576479"/>
    <w:rsid w:val="00577981"/>
    <w:rsid w:val="00587BD4"/>
    <w:rsid w:val="005918DC"/>
    <w:rsid w:val="00591E20"/>
    <w:rsid w:val="005920EC"/>
    <w:rsid w:val="00595408"/>
    <w:rsid w:val="00595E84"/>
    <w:rsid w:val="00596B62"/>
    <w:rsid w:val="005A0C59"/>
    <w:rsid w:val="005A350B"/>
    <w:rsid w:val="005A48EB"/>
    <w:rsid w:val="005A6CFB"/>
    <w:rsid w:val="005B0188"/>
    <w:rsid w:val="005B02F1"/>
    <w:rsid w:val="005B0DAC"/>
    <w:rsid w:val="005B43EC"/>
    <w:rsid w:val="005C04AB"/>
    <w:rsid w:val="005C5182"/>
    <w:rsid w:val="005C5AEB"/>
    <w:rsid w:val="005D046B"/>
    <w:rsid w:val="005D3A61"/>
    <w:rsid w:val="005D52BB"/>
    <w:rsid w:val="005D5685"/>
    <w:rsid w:val="005D6BF6"/>
    <w:rsid w:val="005E0A3F"/>
    <w:rsid w:val="005E0D24"/>
    <w:rsid w:val="005E6883"/>
    <w:rsid w:val="005E772F"/>
    <w:rsid w:val="005F0447"/>
    <w:rsid w:val="005F1DA0"/>
    <w:rsid w:val="005F4ECA"/>
    <w:rsid w:val="005F66A6"/>
    <w:rsid w:val="00600D8D"/>
    <w:rsid w:val="006034EE"/>
    <w:rsid w:val="006041BE"/>
    <w:rsid w:val="006043C7"/>
    <w:rsid w:val="00604F0D"/>
    <w:rsid w:val="00607BC1"/>
    <w:rsid w:val="00614196"/>
    <w:rsid w:val="00614CAF"/>
    <w:rsid w:val="00615A4A"/>
    <w:rsid w:val="0062088C"/>
    <w:rsid w:val="00623A90"/>
    <w:rsid w:val="00623CA1"/>
    <w:rsid w:val="00624B52"/>
    <w:rsid w:val="00625865"/>
    <w:rsid w:val="00631326"/>
    <w:rsid w:val="00631DF4"/>
    <w:rsid w:val="006325AF"/>
    <w:rsid w:val="00634175"/>
    <w:rsid w:val="0063435B"/>
    <w:rsid w:val="006408AC"/>
    <w:rsid w:val="0064259F"/>
    <w:rsid w:val="006511B6"/>
    <w:rsid w:val="00652742"/>
    <w:rsid w:val="00652C2F"/>
    <w:rsid w:val="0065392B"/>
    <w:rsid w:val="00654885"/>
    <w:rsid w:val="00657FF8"/>
    <w:rsid w:val="006601C3"/>
    <w:rsid w:val="00661B10"/>
    <w:rsid w:val="00661C80"/>
    <w:rsid w:val="00670521"/>
    <w:rsid w:val="00670D99"/>
    <w:rsid w:val="00670E2B"/>
    <w:rsid w:val="00671FF7"/>
    <w:rsid w:val="006721A4"/>
    <w:rsid w:val="006734BB"/>
    <w:rsid w:val="00681A34"/>
    <w:rsid w:val="006821EB"/>
    <w:rsid w:val="00682F1A"/>
    <w:rsid w:val="00686BF5"/>
    <w:rsid w:val="00687215"/>
    <w:rsid w:val="00691BA3"/>
    <w:rsid w:val="00693683"/>
    <w:rsid w:val="006A0753"/>
    <w:rsid w:val="006A0DE5"/>
    <w:rsid w:val="006A219D"/>
    <w:rsid w:val="006A655D"/>
    <w:rsid w:val="006B2286"/>
    <w:rsid w:val="006B56BB"/>
    <w:rsid w:val="006B6900"/>
    <w:rsid w:val="006C5303"/>
    <w:rsid w:val="006C60BE"/>
    <w:rsid w:val="006C77A8"/>
    <w:rsid w:val="006C79AE"/>
    <w:rsid w:val="006D28CC"/>
    <w:rsid w:val="006D37EA"/>
    <w:rsid w:val="006D3C8F"/>
    <w:rsid w:val="006D3F88"/>
    <w:rsid w:val="006D4098"/>
    <w:rsid w:val="006D608E"/>
    <w:rsid w:val="006D7681"/>
    <w:rsid w:val="006D7ADA"/>
    <w:rsid w:val="006D7B2E"/>
    <w:rsid w:val="006E02EA"/>
    <w:rsid w:val="006E0968"/>
    <w:rsid w:val="006E2AF6"/>
    <w:rsid w:val="006E348C"/>
    <w:rsid w:val="006E7036"/>
    <w:rsid w:val="006F03E5"/>
    <w:rsid w:val="006F1606"/>
    <w:rsid w:val="006F4794"/>
    <w:rsid w:val="00701275"/>
    <w:rsid w:val="0070352D"/>
    <w:rsid w:val="00704069"/>
    <w:rsid w:val="00704788"/>
    <w:rsid w:val="0070623F"/>
    <w:rsid w:val="00707EA5"/>
    <w:rsid w:val="00707F56"/>
    <w:rsid w:val="00710593"/>
    <w:rsid w:val="00711ECA"/>
    <w:rsid w:val="00713558"/>
    <w:rsid w:val="00713EDF"/>
    <w:rsid w:val="00714483"/>
    <w:rsid w:val="00716B58"/>
    <w:rsid w:val="00717A5F"/>
    <w:rsid w:val="0072001E"/>
    <w:rsid w:val="00720D08"/>
    <w:rsid w:val="007263B9"/>
    <w:rsid w:val="00726A87"/>
    <w:rsid w:val="00731B7C"/>
    <w:rsid w:val="007334F8"/>
    <w:rsid w:val="007339CD"/>
    <w:rsid w:val="0073415B"/>
    <w:rsid w:val="007359D8"/>
    <w:rsid w:val="007362D4"/>
    <w:rsid w:val="007414C4"/>
    <w:rsid w:val="00741A8A"/>
    <w:rsid w:val="0074477B"/>
    <w:rsid w:val="0074709E"/>
    <w:rsid w:val="00747345"/>
    <w:rsid w:val="00750166"/>
    <w:rsid w:val="00751616"/>
    <w:rsid w:val="00751A23"/>
    <w:rsid w:val="00751E28"/>
    <w:rsid w:val="00751E5A"/>
    <w:rsid w:val="007539A9"/>
    <w:rsid w:val="0075446D"/>
    <w:rsid w:val="00760E35"/>
    <w:rsid w:val="00764D17"/>
    <w:rsid w:val="0076672A"/>
    <w:rsid w:val="00772922"/>
    <w:rsid w:val="007747BA"/>
    <w:rsid w:val="00774A8B"/>
    <w:rsid w:val="00775E45"/>
    <w:rsid w:val="00776E74"/>
    <w:rsid w:val="00780C5A"/>
    <w:rsid w:val="00782114"/>
    <w:rsid w:val="00782889"/>
    <w:rsid w:val="00782D80"/>
    <w:rsid w:val="00783AA0"/>
    <w:rsid w:val="00783F21"/>
    <w:rsid w:val="00785169"/>
    <w:rsid w:val="007954AB"/>
    <w:rsid w:val="007A14C5"/>
    <w:rsid w:val="007A3E38"/>
    <w:rsid w:val="007A4A10"/>
    <w:rsid w:val="007A56DB"/>
    <w:rsid w:val="007A5A4A"/>
    <w:rsid w:val="007B0853"/>
    <w:rsid w:val="007B1760"/>
    <w:rsid w:val="007B1DD7"/>
    <w:rsid w:val="007B7943"/>
    <w:rsid w:val="007B7E67"/>
    <w:rsid w:val="007C09C9"/>
    <w:rsid w:val="007C0D28"/>
    <w:rsid w:val="007C19DA"/>
    <w:rsid w:val="007C3A0B"/>
    <w:rsid w:val="007C46D2"/>
    <w:rsid w:val="007C5648"/>
    <w:rsid w:val="007C6B7C"/>
    <w:rsid w:val="007C6CBA"/>
    <w:rsid w:val="007C6D9C"/>
    <w:rsid w:val="007C7B01"/>
    <w:rsid w:val="007C7C2E"/>
    <w:rsid w:val="007C7DDB"/>
    <w:rsid w:val="007D0CC0"/>
    <w:rsid w:val="007D17A1"/>
    <w:rsid w:val="007D2CC7"/>
    <w:rsid w:val="007D3985"/>
    <w:rsid w:val="007D49CA"/>
    <w:rsid w:val="007D673D"/>
    <w:rsid w:val="007E3FA8"/>
    <w:rsid w:val="007E41F5"/>
    <w:rsid w:val="007F2220"/>
    <w:rsid w:val="007F2785"/>
    <w:rsid w:val="007F3F48"/>
    <w:rsid w:val="007F4B3E"/>
    <w:rsid w:val="007F4F34"/>
    <w:rsid w:val="007F5240"/>
    <w:rsid w:val="007F588A"/>
    <w:rsid w:val="00800165"/>
    <w:rsid w:val="00801252"/>
    <w:rsid w:val="00802F17"/>
    <w:rsid w:val="00805774"/>
    <w:rsid w:val="00810D5D"/>
    <w:rsid w:val="008127AF"/>
    <w:rsid w:val="00812B46"/>
    <w:rsid w:val="00812C6B"/>
    <w:rsid w:val="00813077"/>
    <w:rsid w:val="00815700"/>
    <w:rsid w:val="00817B70"/>
    <w:rsid w:val="00817F3F"/>
    <w:rsid w:val="00820964"/>
    <w:rsid w:val="00820DC2"/>
    <w:rsid w:val="008223F5"/>
    <w:rsid w:val="00825F47"/>
    <w:rsid w:val="008264EB"/>
    <w:rsid w:val="00826B24"/>
    <w:rsid w:val="00826B8F"/>
    <w:rsid w:val="008274C6"/>
    <w:rsid w:val="00831E8A"/>
    <w:rsid w:val="008355C9"/>
    <w:rsid w:val="00835B5D"/>
    <w:rsid w:val="00835C76"/>
    <w:rsid w:val="008360B4"/>
    <w:rsid w:val="008365B0"/>
    <w:rsid w:val="00842A4E"/>
    <w:rsid w:val="00842D80"/>
    <w:rsid w:val="00843049"/>
    <w:rsid w:val="00843A49"/>
    <w:rsid w:val="00846D8D"/>
    <w:rsid w:val="0085016E"/>
    <w:rsid w:val="0085209B"/>
    <w:rsid w:val="0085300D"/>
    <w:rsid w:val="008536E4"/>
    <w:rsid w:val="00854A9F"/>
    <w:rsid w:val="0085536D"/>
    <w:rsid w:val="00856A3F"/>
    <w:rsid w:val="00856B66"/>
    <w:rsid w:val="00857A6D"/>
    <w:rsid w:val="00861692"/>
    <w:rsid w:val="008616C2"/>
    <w:rsid w:val="00861910"/>
    <w:rsid w:val="00861A5F"/>
    <w:rsid w:val="008644AD"/>
    <w:rsid w:val="00865735"/>
    <w:rsid w:val="00865DDB"/>
    <w:rsid w:val="0086697C"/>
    <w:rsid w:val="00867538"/>
    <w:rsid w:val="00867F51"/>
    <w:rsid w:val="00871526"/>
    <w:rsid w:val="008739E0"/>
    <w:rsid w:val="00873D90"/>
    <w:rsid w:val="00873FC8"/>
    <w:rsid w:val="00875FDA"/>
    <w:rsid w:val="00880598"/>
    <w:rsid w:val="00880C51"/>
    <w:rsid w:val="00881B8B"/>
    <w:rsid w:val="008835C8"/>
    <w:rsid w:val="00884C63"/>
    <w:rsid w:val="00884CD6"/>
    <w:rsid w:val="00885908"/>
    <w:rsid w:val="008864B7"/>
    <w:rsid w:val="0089249D"/>
    <w:rsid w:val="008925F2"/>
    <w:rsid w:val="0089327C"/>
    <w:rsid w:val="008932E5"/>
    <w:rsid w:val="008933D8"/>
    <w:rsid w:val="00893BE1"/>
    <w:rsid w:val="0089677E"/>
    <w:rsid w:val="00896E8C"/>
    <w:rsid w:val="008A4063"/>
    <w:rsid w:val="008A564B"/>
    <w:rsid w:val="008A5CAB"/>
    <w:rsid w:val="008A5E14"/>
    <w:rsid w:val="008A6182"/>
    <w:rsid w:val="008A732E"/>
    <w:rsid w:val="008A7438"/>
    <w:rsid w:val="008B0B7B"/>
    <w:rsid w:val="008B1334"/>
    <w:rsid w:val="008B3F53"/>
    <w:rsid w:val="008B51C3"/>
    <w:rsid w:val="008B77D0"/>
    <w:rsid w:val="008C0278"/>
    <w:rsid w:val="008C13B6"/>
    <w:rsid w:val="008C24E9"/>
    <w:rsid w:val="008C2C26"/>
    <w:rsid w:val="008C3D1A"/>
    <w:rsid w:val="008C4752"/>
    <w:rsid w:val="008C5D01"/>
    <w:rsid w:val="008C5F84"/>
    <w:rsid w:val="008D0533"/>
    <w:rsid w:val="008D0AC2"/>
    <w:rsid w:val="008D391A"/>
    <w:rsid w:val="008D3E47"/>
    <w:rsid w:val="008D42CB"/>
    <w:rsid w:val="008D48C9"/>
    <w:rsid w:val="008D4F9D"/>
    <w:rsid w:val="008D5B79"/>
    <w:rsid w:val="008D6381"/>
    <w:rsid w:val="008E0C77"/>
    <w:rsid w:val="008E1105"/>
    <w:rsid w:val="008E3F0E"/>
    <w:rsid w:val="008E625F"/>
    <w:rsid w:val="008F09A3"/>
    <w:rsid w:val="008F0D7E"/>
    <w:rsid w:val="008F264D"/>
    <w:rsid w:val="008F272D"/>
    <w:rsid w:val="008F41C5"/>
    <w:rsid w:val="008F4C34"/>
    <w:rsid w:val="0090600E"/>
    <w:rsid w:val="00906C37"/>
    <w:rsid w:val="009074E1"/>
    <w:rsid w:val="009112F7"/>
    <w:rsid w:val="0091153B"/>
    <w:rsid w:val="009122AF"/>
    <w:rsid w:val="009127BC"/>
    <w:rsid w:val="00912D54"/>
    <w:rsid w:val="00913135"/>
    <w:rsid w:val="0091389F"/>
    <w:rsid w:val="00913B76"/>
    <w:rsid w:val="0091429C"/>
    <w:rsid w:val="009208F7"/>
    <w:rsid w:val="00921A43"/>
    <w:rsid w:val="00921D07"/>
    <w:rsid w:val="00922517"/>
    <w:rsid w:val="00922722"/>
    <w:rsid w:val="009261E6"/>
    <w:rsid w:val="009268E1"/>
    <w:rsid w:val="009319CB"/>
    <w:rsid w:val="0093252B"/>
    <w:rsid w:val="00933B33"/>
    <w:rsid w:val="0093652C"/>
    <w:rsid w:val="00936BB1"/>
    <w:rsid w:val="00936DBF"/>
    <w:rsid w:val="00937309"/>
    <w:rsid w:val="0094204F"/>
    <w:rsid w:val="00945299"/>
    <w:rsid w:val="00945E7F"/>
    <w:rsid w:val="00947FDD"/>
    <w:rsid w:val="00950721"/>
    <w:rsid w:val="00950EEF"/>
    <w:rsid w:val="009557C1"/>
    <w:rsid w:val="00955C69"/>
    <w:rsid w:val="00960D6E"/>
    <w:rsid w:val="00963EF8"/>
    <w:rsid w:val="009657E1"/>
    <w:rsid w:val="009671B6"/>
    <w:rsid w:val="00971A20"/>
    <w:rsid w:val="00972977"/>
    <w:rsid w:val="00972BC1"/>
    <w:rsid w:val="0097344F"/>
    <w:rsid w:val="009741B1"/>
    <w:rsid w:val="00974B59"/>
    <w:rsid w:val="00975103"/>
    <w:rsid w:val="0098340B"/>
    <w:rsid w:val="009838FC"/>
    <w:rsid w:val="009851CF"/>
    <w:rsid w:val="00985799"/>
    <w:rsid w:val="00986830"/>
    <w:rsid w:val="009869D6"/>
    <w:rsid w:val="009871A9"/>
    <w:rsid w:val="0098A7E3"/>
    <w:rsid w:val="009917F8"/>
    <w:rsid w:val="009924C3"/>
    <w:rsid w:val="00993102"/>
    <w:rsid w:val="0099425D"/>
    <w:rsid w:val="00995E8E"/>
    <w:rsid w:val="009979E4"/>
    <w:rsid w:val="009A27CF"/>
    <w:rsid w:val="009A2915"/>
    <w:rsid w:val="009A3195"/>
    <w:rsid w:val="009B0719"/>
    <w:rsid w:val="009B2300"/>
    <w:rsid w:val="009B240C"/>
    <w:rsid w:val="009B3E48"/>
    <w:rsid w:val="009B42F7"/>
    <w:rsid w:val="009B4801"/>
    <w:rsid w:val="009B5479"/>
    <w:rsid w:val="009B63BF"/>
    <w:rsid w:val="009C0F11"/>
    <w:rsid w:val="009C4A39"/>
    <w:rsid w:val="009C5491"/>
    <w:rsid w:val="009C6F10"/>
    <w:rsid w:val="009D148F"/>
    <w:rsid w:val="009D3D70"/>
    <w:rsid w:val="009D651F"/>
    <w:rsid w:val="009D7E24"/>
    <w:rsid w:val="009E3DD7"/>
    <w:rsid w:val="009E6F7E"/>
    <w:rsid w:val="009E7A57"/>
    <w:rsid w:val="009F057B"/>
    <w:rsid w:val="009F058E"/>
    <w:rsid w:val="009F37BA"/>
    <w:rsid w:val="009F4F6A"/>
    <w:rsid w:val="009F6067"/>
    <w:rsid w:val="009F690B"/>
    <w:rsid w:val="009F7F1F"/>
    <w:rsid w:val="00A01476"/>
    <w:rsid w:val="00A018B4"/>
    <w:rsid w:val="00A01F1A"/>
    <w:rsid w:val="00A02D5B"/>
    <w:rsid w:val="00A04084"/>
    <w:rsid w:val="00A0664D"/>
    <w:rsid w:val="00A10EE7"/>
    <w:rsid w:val="00A1268C"/>
    <w:rsid w:val="00A1554D"/>
    <w:rsid w:val="00A16E36"/>
    <w:rsid w:val="00A16EB7"/>
    <w:rsid w:val="00A20C1A"/>
    <w:rsid w:val="00A24961"/>
    <w:rsid w:val="00A24B10"/>
    <w:rsid w:val="00A251D1"/>
    <w:rsid w:val="00A25E69"/>
    <w:rsid w:val="00A30E9B"/>
    <w:rsid w:val="00A31241"/>
    <w:rsid w:val="00A363DA"/>
    <w:rsid w:val="00A368D0"/>
    <w:rsid w:val="00A36F31"/>
    <w:rsid w:val="00A40027"/>
    <w:rsid w:val="00A40E79"/>
    <w:rsid w:val="00A4220F"/>
    <w:rsid w:val="00A4423B"/>
    <w:rsid w:val="00A4512D"/>
    <w:rsid w:val="00A45583"/>
    <w:rsid w:val="00A4784F"/>
    <w:rsid w:val="00A47D73"/>
    <w:rsid w:val="00A50244"/>
    <w:rsid w:val="00A56F17"/>
    <w:rsid w:val="00A57329"/>
    <w:rsid w:val="00A57658"/>
    <w:rsid w:val="00A615A0"/>
    <w:rsid w:val="00A62024"/>
    <w:rsid w:val="00A625D3"/>
    <w:rsid w:val="00A627D7"/>
    <w:rsid w:val="00A63883"/>
    <w:rsid w:val="00A654FB"/>
    <w:rsid w:val="00A656C7"/>
    <w:rsid w:val="00A65E22"/>
    <w:rsid w:val="00A66404"/>
    <w:rsid w:val="00A676B8"/>
    <w:rsid w:val="00A705AF"/>
    <w:rsid w:val="00A71A58"/>
    <w:rsid w:val="00A72454"/>
    <w:rsid w:val="00A7259A"/>
    <w:rsid w:val="00A74345"/>
    <w:rsid w:val="00A75409"/>
    <w:rsid w:val="00A77696"/>
    <w:rsid w:val="00A80557"/>
    <w:rsid w:val="00A8074E"/>
    <w:rsid w:val="00A80B10"/>
    <w:rsid w:val="00A81D33"/>
    <w:rsid w:val="00A81E8D"/>
    <w:rsid w:val="00A857F1"/>
    <w:rsid w:val="00A930AE"/>
    <w:rsid w:val="00A9326E"/>
    <w:rsid w:val="00A9333B"/>
    <w:rsid w:val="00A94830"/>
    <w:rsid w:val="00AA1A95"/>
    <w:rsid w:val="00AA260F"/>
    <w:rsid w:val="00AA4BBF"/>
    <w:rsid w:val="00AB1951"/>
    <w:rsid w:val="00AB1EE7"/>
    <w:rsid w:val="00AB20E9"/>
    <w:rsid w:val="00AB4B37"/>
    <w:rsid w:val="00AB5762"/>
    <w:rsid w:val="00AB5C6D"/>
    <w:rsid w:val="00AC2679"/>
    <w:rsid w:val="00AC2746"/>
    <w:rsid w:val="00AC282D"/>
    <w:rsid w:val="00AC406E"/>
    <w:rsid w:val="00AC4BE4"/>
    <w:rsid w:val="00AC6BF9"/>
    <w:rsid w:val="00AC76CA"/>
    <w:rsid w:val="00AD05E6"/>
    <w:rsid w:val="00AD0D3F"/>
    <w:rsid w:val="00AD2A79"/>
    <w:rsid w:val="00AD2B00"/>
    <w:rsid w:val="00AD30F0"/>
    <w:rsid w:val="00AD52ED"/>
    <w:rsid w:val="00AD6E24"/>
    <w:rsid w:val="00AE11DC"/>
    <w:rsid w:val="00AE1D7D"/>
    <w:rsid w:val="00AE2A8B"/>
    <w:rsid w:val="00AE363E"/>
    <w:rsid w:val="00AE3AC1"/>
    <w:rsid w:val="00AE3F64"/>
    <w:rsid w:val="00AE4369"/>
    <w:rsid w:val="00AE6BFB"/>
    <w:rsid w:val="00AF1CBD"/>
    <w:rsid w:val="00AF34B1"/>
    <w:rsid w:val="00AF40F0"/>
    <w:rsid w:val="00AF5440"/>
    <w:rsid w:val="00AF7386"/>
    <w:rsid w:val="00AF7934"/>
    <w:rsid w:val="00B00B81"/>
    <w:rsid w:val="00B04580"/>
    <w:rsid w:val="00B04B09"/>
    <w:rsid w:val="00B07F6F"/>
    <w:rsid w:val="00B1023E"/>
    <w:rsid w:val="00B12790"/>
    <w:rsid w:val="00B164F9"/>
    <w:rsid w:val="00B16A51"/>
    <w:rsid w:val="00B17737"/>
    <w:rsid w:val="00B23A5D"/>
    <w:rsid w:val="00B248E0"/>
    <w:rsid w:val="00B25440"/>
    <w:rsid w:val="00B32222"/>
    <w:rsid w:val="00B34493"/>
    <w:rsid w:val="00B3549C"/>
    <w:rsid w:val="00B3618D"/>
    <w:rsid w:val="00B36233"/>
    <w:rsid w:val="00B371C8"/>
    <w:rsid w:val="00B42851"/>
    <w:rsid w:val="00B42F95"/>
    <w:rsid w:val="00B45AC7"/>
    <w:rsid w:val="00B51B0B"/>
    <w:rsid w:val="00B534A4"/>
    <w:rsid w:val="00B5372F"/>
    <w:rsid w:val="00B549C0"/>
    <w:rsid w:val="00B54FF3"/>
    <w:rsid w:val="00B57F89"/>
    <w:rsid w:val="00B60625"/>
    <w:rsid w:val="00B61129"/>
    <w:rsid w:val="00B64309"/>
    <w:rsid w:val="00B64B97"/>
    <w:rsid w:val="00B64F5C"/>
    <w:rsid w:val="00B67E7F"/>
    <w:rsid w:val="00B72A5E"/>
    <w:rsid w:val="00B73C09"/>
    <w:rsid w:val="00B7555B"/>
    <w:rsid w:val="00B75A04"/>
    <w:rsid w:val="00B76FBC"/>
    <w:rsid w:val="00B813EC"/>
    <w:rsid w:val="00B81C3D"/>
    <w:rsid w:val="00B829A4"/>
    <w:rsid w:val="00B83820"/>
    <w:rsid w:val="00B839B2"/>
    <w:rsid w:val="00B94252"/>
    <w:rsid w:val="00B9715A"/>
    <w:rsid w:val="00B97E9A"/>
    <w:rsid w:val="00BA08AF"/>
    <w:rsid w:val="00BA14BE"/>
    <w:rsid w:val="00BA2732"/>
    <w:rsid w:val="00BA293D"/>
    <w:rsid w:val="00BA49BC"/>
    <w:rsid w:val="00BA51B9"/>
    <w:rsid w:val="00BA56B7"/>
    <w:rsid w:val="00BA5F87"/>
    <w:rsid w:val="00BA6BDF"/>
    <w:rsid w:val="00BA7A1E"/>
    <w:rsid w:val="00BA7CA9"/>
    <w:rsid w:val="00BB2F6C"/>
    <w:rsid w:val="00BB3875"/>
    <w:rsid w:val="00BB3CA7"/>
    <w:rsid w:val="00BB48EA"/>
    <w:rsid w:val="00BB5860"/>
    <w:rsid w:val="00BB5FAB"/>
    <w:rsid w:val="00BB6AAD"/>
    <w:rsid w:val="00BC10EE"/>
    <w:rsid w:val="00BC1990"/>
    <w:rsid w:val="00BC345D"/>
    <w:rsid w:val="00BC3B46"/>
    <w:rsid w:val="00BC3DA0"/>
    <w:rsid w:val="00BC4A19"/>
    <w:rsid w:val="00BC4E6D"/>
    <w:rsid w:val="00BC5CD7"/>
    <w:rsid w:val="00BC6337"/>
    <w:rsid w:val="00BC75FF"/>
    <w:rsid w:val="00BD0617"/>
    <w:rsid w:val="00BD1F25"/>
    <w:rsid w:val="00BD2E9B"/>
    <w:rsid w:val="00BE0B3D"/>
    <w:rsid w:val="00BE352E"/>
    <w:rsid w:val="00BE49F9"/>
    <w:rsid w:val="00BE5BBD"/>
    <w:rsid w:val="00BE63AE"/>
    <w:rsid w:val="00BF1477"/>
    <w:rsid w:val="00BF277B"/>
    <w:rsid w:val="00BF3B35"/>
    <w:rsid w:val="00C00930"/>
    <w:rsid w:val="00C02F9B"/>
    <w:rsid w:val="00C032FE"/>
    <w:rsid w:val="00C03D91"/>
    <w:rsid w:val="00C03E06"/>
    <w:rsid w:val="00C060AD"/>
    <w:rsid w:val="00C0670D"/>
    <w:rsid w:val="00C06CEA"/>
    <w:rsid w:val="00C06E3B"/>
    <w:rsid w:val="00C113BF"/>
    <w:rsid w:val="00C138FE"/>
    <w:rsid w:val="00C15981"/>
    <w:rsid w:val="00C2176E"/>
    <w:rsid w:val="00C23430"/>
    <w:rsid w:val="00C25DB5"/>
    <w:rsid w:val="00C276BA"/>
    <w:rsid w:val="00C27D67"/>
    <w:rsid w:val="00C304C9"/>
    <w:rsid w:val="00C31ADF"/>
    <w:rsid w:val="00C34128"/>
    <w:rsid w:val="00C3413C"/>
    <w:rsid w:val="00C34491"/>
    <w:rsid w:val="00C3477F"/>
    <w:rsid w:val="00C34C99"/>
    <w:rsid w:val="00C44BF2"/>
    <w:rsid w:val="00C4631F"/>
    <w:rsid w:val="00C4D9F8"/>
    <w:rsid w:val="00C50CD7"/>
    <w:rsid w:val="00C50E16"/>
    <w:rsid w:val="00C53399"/>
    <w:rsid w:val="00C55258"/>
    <w:rsid w:val="00C6107A"/>
    <w:rsid w:val="00C61A3C"/>
    <w:rsid w:val="00C63679"/>
    <w:rsid w:val="00C645E7"/>
    <w:rsid w:val="00C67942"/>
    <w:rsid w:val="00C67E80"/>
    <w:rsid w:val="00C72554"/>
    <w:rsid w:val="00C73DC8"/>
    <w:rsid w:val="00C757AE"/>
    <w:rsid w:val="00C81298"/>
    <w:rsid w:val="00C82EEB"/>
    <w:rsid w:val="00C83470"/>
    <w:rsid w:val="00C84ED3"/>
    <w:rsid w:val="00C90073"/>
    <w:rsid w:val="00C9237B"/>
    <w:rsid w:val="00C971DC"/>
    <w:rsid w:val="00C97CB1"/>
    <w:rsid w:val="00CA0929"/>
    <w:rsid w:val="00CA16B7"/>
    <w:rsid w:val="00CA189F"/>
    <w:rsid w:val="00CA4BE3"/>
    <w:rsid w:val="00CA62AE"/>
    <w:rsid w:val="00CB0E58"/>
    <w:rsid w:val="00CB1BE1"/>
    <w:rsid w:val="00CB2FF8"/>
    <w:rsid w:val="00CB31A0"/>
    <w:rsid w:val="00CB5B1A"/>
    <w:rsid w:val="00CC0E9A"/>
    <w:rsid w:val="00CC220B"/>
    <w:rsid w:val="00CC5C43"/>
    <w:rsid w:val="00CC79D5"/>
    <w:rsid w:val="00CC7B24"/>
    <w:rsid w:val="00CD02AE"/>
    <w:rsid w:val="00CD0BB4"/>
    <w:rsid w:val="00CD20A9"/>
    <w:rsid w:val="00CD2A4F"/>
    <w:rsid w:val="00CD37CC"/>
    <w:rsid w:val="00CD3E84"/>
    <w:rsid w:val="00CD5D13"/>
    <w:rsid w:val="00CD6637"/>
    <w:rsid w:val="00CD669E"/>
    <w:rsid w:val="00CE03CA"/>
    <w:rsid w:val="00CE22F1"/>
    <w:rsid w:val="00CE26DF"/>
    <w:rsid w:val="00CE2909"/>
    <w:rsid w:val="00CE50F2"/>
    <w:rsid w:val="00CE6502"/>
    <w:rsid w:val="00CE7627"/>
    <w:rsid w:val="00CF0560"/>
    <w:rsid w:val="00CF49A5"/>
    <w:rsid w:val="00CF4B7A"/>
    <w:rsid w:val="00CF6470"/>
    <w:rsid w:val="00CF75EB"/>
    <w:rsid w:val="00CF7D3C"/>
    <w:rsid w:val="00D01241"/>
    <w:rsid w:val="00D04B93"/>
    <w:rsid w:val="00D04D99"/>
    <w:rsid w:val="00D11ABF"/>
    <w:rsid w:val="00D11EF4"/>
    <w:rsid w:val="00D147EB"/>
    <w:rsid w:val="00D176FA"/>
    <w:rsid w:val="00D206DB"/>
    <w:rsid w:val="00D212C4"/>
    <w:rsid w:val="00D223A1"/>
    <w:rsid w:val="00D2367F"/>
    <w:rsid w:val="00D24ACE"/>
    <w:rsid w:val="00D30CC0"/>
    <w:rsid w:val="00D331FC"/>
    <w:rsid w:val="00D34667"/>
    <w:rsid w:val="00D351E8"/>
    <w:rsid w:val="00D401E1"/>
    <w:rsid w:val="00D408B4"/>
    <w:rsid w:val="00D43F28"/>
    <w:rsid w:val="00D45D94"/>
    <w:rsid w:val="00D50D66"/>
    <w:rsid w:val="00D524C8"/>
    <w:rsid w:val="00D53F6D"/>
    <w:rsid w:val="00D55003"/>
    <w:rsid w:val="00D60E25"/>
    <w:rsid w:val="00D7046C"/>
    <w:rsid w:val="00D70E24"/>
    <w:rsid w:val="00D72B61"/>
    <w:rsid w:val="00D72D1F"/>
    <w:rsid w:val="00D764DC"/>
    <w:rsid w:val="00D831EF"/>
    <w:rsid w:val="00D967BD"/>
    <w:rsid w:val="00D970BB"/>
    <w:rsid w:val="00D9909D"/>
    <w:rsid w:val="00DA0E12"/>
    <w:rsid w:val="00DA2EEA"/>
    <w:rsid w:val="00DA3D1D"/>
    <w:rsid w:val="00DA7887"/>
    <w:rsid w:val="00DB0138"/>
    <w:rsid w:val="00DB05F1"/>
    <w:rsid w:val="00DB05FB"/>
    <w:rsid w:val="00DB33FE"/>
    <w:rsid w:val="00DB36F2"/>
    <w:rsid w:val="00DB371B"/>
    <w:rsid w:val="00DB6286"/>
    <w:rsid w:val="00DB645F"/>
    <w:rsid w:val="00DB76E9"/>
    <w:rsid w:val="00DB782A"/>
    <w:rsid w:val="00DC059B"/>
    <w:rsid w:val="00DC0A67"/>
    <w:rsid w:val="00DC1D5E"/>
    <w:rsid w:val="00DC205B"/>
    <w:rsid w:val="00DC2313"/>
    <w:rsid w:val="00DC3028"/>
    <w:rsid w:val="00DC5220"/>
    <w:rsid w:val="00DC5979"/>
    <w:rsid w:val="00DC7910"/>
    <w:rsid w:val="00DD0B86"/>
    <w:rsid w:val="00DD2061"/>
    <w:rsid w:val="00DD3444"/>
    <w:rsid w:val="00DD39E7"/>
    <w:rsid w:val="00DD7DAB"/>
    <w:rsid w:val="00DE0CB4"/>
    <w:rsid w:val="00DE1ED2"/>
    <w:rsid w:val="00DE21D0"/>
    <w:rsid w:val="00DE23C4"/>
    <w:rsid w:val="00DE2605"/>
    <w:rsid w:val="00DE3355"/>
    <w:rsid w:val="00DE3E59"/>
    <w:rsid w:val="00DF486F"/>
    <w:rsid w:val="00DF5B28"/>
    <w:rsid w:val="00DF5B5B"/>
    <w:rsid w:val="00DF7619"/>
    <w:rsid w:val="00DF786A"/>
    <w:rsid w:val="00E042D8"/>
    <w:rsid w:val="00E04DEB"/>
    <w:rsid w:val="00E04F98"/>
    <w:rsid w:val="00E05541"/>
    <w:rsid w:val="00E07EE7"/>
    <w:rsid w:val="00E109C9"/>
    <w:rsid w:val="00E10E3A"/>
    <w:rsid w:val="00E1103B"/>
    <w:rsid w:val="00E17792"/>
    <w:rsid w:val="00E17B44"/>
    <w:rsid w:val="00E21104"/>
    <w:rsid w:val="00E21FD6"/>
    <w:rsid w:val="00E2217E"/>
    <w:rsid w:val="00E2245A"/>
    <w:rsid w:val="00E22700"/>
    <w:rsid w:val="00E22DA9"/>
    <w:rsid w:val="00E23CDC"/>
    <w:rsid w:val="00E24794"/>
    <w:rsid w:val="00E25B6C"/>
    <w:rsid w:val="00E27FEA"/>
    <w:rsid w:val="00E305EB"/>
    <w:rsid w:val="00E3108A"/>
    <w:rsid w:val="00E33095"/>
    <w:rsid w:val="00E33F36"/>
    <w:rsid w:val="00E34906"/>
    <w:rsid w:val="00E361AE"/>
    <w:rsid w:val="00E36402"/>
    <w:rsid w:val="00E36A5D"/>
    <w:rsid w:val="00E37D46"/>
    <w:rsid w:val="00E4086F"/>
    <w:rsid w:val="00E40F1D"/>
    <w:rsid w:val="00E4347C"/>
    <w:rsid w:val="00E437E9"/>
    <w:rsid w:val="00E43B3C"/>
    <w:rsid w:val="00E43FEF"/>
    <w:rsid w:val="00E50188"/>
    <w:rsid w:val="00E50FAA"/>
    <w:rsid w:val="00E51538"/>
    <w:rsid w:val="00E515CB"/>
    <w:rsid w:val="00E51909"/>
    <w:rsid w:val="00E52260"/>
    <w:rsid w:val="00E536E5"/>
    <w:rsid w:val="00E549BB"/>
    <w:rsid w:val="00E54B9A"/>
    <w:rsid w:val="00E55253"/>
    <w:rsid w:val="00E569FB"/>
    <w:rsid w:val="00E627F4"/>
    <w:rsid w:val="00E639B6"/>
    <w:rsid w:val="00E63AFA"/>
    <w:rsid w:val="00E6434B"/>
    <w:rsid w:val="00E643CF"/>
    <w:rsid w:val="00E6463D"/>
    <w:rsid w:val="00E67BDF"/>
    <w:rsid w:val="00E72E9B"/>
    <w:rsid w:val="00E73EA4"/>
    <w:rsid w:val="00E73F7F"/>
    <w:rsid w:val="00E74CDB"/>
    <w:rsid w:val="00E814AC"/>
    <w:rsid w:val="00E849DA"/>
    <w:rsid w:val="00E86116"/>
    <w:rsid w:val="00E865D3"/>
    <w:rsid w:val="00E86B9F"/>
    <w:rsid w:val="00E92AE4"/>
    <w:rsid w:val="00E92EF3"/>
    <w:rsid w:val="00E9462E"/>
    <w:rsid w:val="00E94D32"/>
    <w:rsid w:val="00E970BF"/>
    <w:rsid w:val="00EA1A82"/>
    <w:rsid w:val="00EA470E"/>
    <w:rsid w:val="00EA47A7"/>
    <w:rsid w:val="00EA57EB"/>
    <w:rsid w:val="00EA5CE6"/>
    <w:rsid w:val="00EB1BAC"/>
    <w:rsid w:val="00EB3226"/>
    <w:rsid w:val="00EB627A"/>
    <w:rsid w:val="00EB6F30"/>
    <w:rsid w:val="00EC213A"/>
    <w:rsid w:val="00EC3D71"/>
    <w:rsid w:val="00EC3DF6"/>
    <w:rsid w:val="00EC6603"/>
    <w:rsid w:val="00EC7744"/>
    <w:rsid w:val="00ED0DAD"/>
    <w:rsid w:val="00ED0F46"/>
    <w:rsid w:val="00ED2373"/>
    <w:rsid w:val="00ED2772"/>
    <w:rsid w:val="00ED3125"/>
    <w:rsid w:val="00ED39C4"/>
    <w:rsid w:val="00ED4BF7"/>
    <w:rsid w:val="00ED555A"/>
    <w:rsid w:val="00ED67D4"/>
    <w:rsid w:val="00ED6B11"/>
    <w:rsid w:val="00EE3E8A"/>
    <w:rsid w:val="00EE51D5"/>
    <w:rsid w:val="00EF1A44"/>
    <w:rsid w:val="00EF23C8"/>
    <w:rsid w:val="00EF4F03"/>
    <w:rsid w:val="00EF6974"/>
    <w:rsid w:val="00EF6ECA"/>
    <w:rsid w:val="00F024E1"/>
    <w:rsid w:val="00F04137"/>
    <w:rsid w:val="00F04E86"/>
    <w:rsid w:val="00F058DE"/>
    <w:rsid w:val="00F06C10"/>
    <w:rsid w:val="00F076DB"/>
    <w:rsid w:val="00F1096F"/>
    <w:rsid w:val="00F12589"/>
    <w:rsid w:val="00F12595"/>
    <w:rsid w:val="00F134D9"/>
    <w:rsid w:val="00F1403D"/>
    <w:rsid w:val="00F14387"/>
    <w:rsid w:val="00F1463F"/>
    <w:rsid w:val="00F14F9C"/>
    <w:rsid w:val="00F161EC"/>
    <w:rsid w:val="00F203A5"/>
    <w:rsid w:val="00F21302"/>
    <w:rsid w:val="00F22DA2"/>
    <w:rsid w:val="00F23638"/>
    <w:rsid w:val="00F26AA2"/>
    <w:rsid w:val="00F31104"/>
    <w:rsid w:val="00F31830"/>
    <w:rsid w:val="00F31E49"/>
    <w:rsid w:val="00F321DE"/>
    <w:rsid w:val="00F330A8"/>
    <w:rsid w:val="00F33777"/>
    <w:rsid w:val="00F34AC5"/>
    <w:rsid w:val="00F40648"/>
    <w:rsid w:val="00F422F9"/>
    <w:rsid w:val="00F4277C"/>
    <w:rsid w:val="00F42EFC"/>
    <w:rsid w:val="00F44E51"/>
    <w:rsid w:val="00F46457"/>
    <w:rsid w:val="00F47DA2"/>
    <w:rsid w:val="00F519FC"/>
    <w:rsid w:val="00F51E1F"/>
    <w:rsid w:val="00F521A1"/>
    <w:rsid w:val="00F522D1"/>
    <w:rsid w:val="00F52893"/>
    <w:rsid w:val="00F54505"/>
    <w:rsid w:val="00F5714B"/>
    <w:rsid w:val="00F60C33"/>
    <w:rsid w:val="00F6239D"/>
    <w:rsid w:val="00F62E4C"/>
    <w:rsid w:val="00F64917"/>
    <w:rsid w:val="00F66E52"/>
    <w:rsid w:val="00F67A37"/>
    <w:rsid w:val="00F713B2"/>
    <w:rsid w:val="00F715D2"/>
    <w:rsid w:val="00F7274F"/>
    <w:rsid w:val="00F72AFF"/>
    <w:rsid w:val="00F7348A"/>
    <w:rsid w:val="00F73993"/>
    <w:rsid w:val="00F73F8B"/>
    <w:rsid w:val="00F76FA8"/>
    <w:rsid w:val="00F8143D"/>
    <w:rsid w:val="00F8603C"/>
    <w:rsid w:val="00F874E6"/>
    <w:rsid w:val="00F879EF"/>
    <w:rsid w:val="00F934AC"/>
    <w:rsid w:val="00F93F08"/>
    <w:rsid w:val="00F949F8"/>
    <w:rsid w:val="00F94CED"/>
    <w:rsid w:val="00F95E0B"/>
    <w:rsid w:val="00FA01BB"/>
    <w:rsid w:val="00FA139B"/>
    <w:rsid w:val="00FA1E15"/>
    <w:rsid w:val="00FA2CEE"/>
    <w:rsid w:val="00FA318C"/>
    <w:rsid w:val="00FA55F4"/>
    <w:rsid w:val="00FB6F92"/>
    <w:rsid w:val="00FB73FE"/>
    <w:rsid w:val="00FC026E"/>
    <w:rsid w:val="00FC06EE"/>
    <w:rsid w:val="00FC1C05"/>
    <w:rsid w:val="00FC5124"/>
    <w:rsid w:val="00FC514E"/>
    <w:rsid w:val="00FC61B6"/>
    <w:rsid w:val="00FC625E"/>
    <w:rsid w:val="00FD2757"/>
    <w:rsid w:val="00FD2BA9"/>
    <w:rsid w:val="00FD4666"/>
    <w:rsid w:val="00FD4731"/>
    <w:rsid w:val="00FD724B"/>
    <w:rsid w:val="00FD7472"/>
    <w:rsid w:val="00FE094F"/>
    <w:rsid w:val="00FE1319"/>
    <w:rsid w:val="00FE507C"/>
    <w:rsid w:val="00FE662A"/>
    <w:rsid w:val="00FF0AB0"/>
    <w:rsid w:val="00FF28AC"/>
    <w:rsid w:val="00FF3A82"/>
    <w:rsid w:val="00FF7F62"/>
    <w:rsid w:val="01247AD9"/>
    <w:rsid w:val="0136E037"/>
    <w:rsid w:val="018E95C6"/>
    <w:rsid w:val="01A320FE"/>
    <w:rsid w:val="01B6C29F"/>
    <w:rsid w:val="01BEDEF5"/>
    <w:rsid w:val="0235C740"/>
    <w:rsid w:val="023C6F4F"/>
    <w:rsid w:val="024E2FEC"/>
    <w:rsid w:val="0254680D"/>
    <w:rsid w:val="026163A0"/>
    <w:rsid w:val="02810B23"/>
    <w:rsid w:val="02A96517"/>
    <w:rsid w:val="02B06617"/>
    <w:rsid w:val="02C6AC6C"/>
    <w:rsid w:val="02D73BFC"/>
    <w:rsid w:val="02E7FF75"/>
    <w:rsid w:val="033FD2D8"/>
    <w:rsid w:val="035B37F0"/>
    <w:rsid w:val="03871DFD"/>
    <w:rsid w:val="03AA8E12"/>
    <w:rsid w:val="03B1E37F"/>
    <w:rsid w:val="03BB0CBC"/>
    <w:rsid w:val="03E02D36"/>
    <w:rsid w:val="0404E068"/>
    <w:rsid w:val="0411685E"/>
    <w:rsid w:val="042F5FCE"/>
    <w:rsid w:val="043422CA"/>
    <w:rsid w:val="04453578"/>
    <w:rsid w:val="0448D67B"/>
    <w:rsid w:val="045AE313"/>
    <w:rsid w:val="045F8BCA"/>
    <w:rsid w:val="0463FAF9"/>
    <w:rsid w:val="04682DA2"/>
    <w:rsid w:val="0477AE4E"/>
    <w:rsid w:val="0483AF1B"/>
    <w:rsid w:val="0493C829"/>
    <w:rsid w:val="04A1FD48"/>
    <w:rsid w:val="04A5BE32"/>
    <w:rsid w:val="04BEF867"/>
    <w:rsid w:val="04DD2838"/>
    <w:rsid w:val="04E97611"/>
    <w:rsid w:val="04FE13A3"/>
    <w:rsid w:val="0514676E"/>
    <w:rsid w:val="0535903D"/>
    <w:rsid w:val="0551DC55"/>
    <w:rsid w:val="0557E2EB"/>
    <w:rsid w:val="0591AEB0"/>
    <w:rsid w:val="05B00DF3"/>
    <w:rsid w:val="05CB324F"/>
    <w:rsid w:val="06710386"/>
    <w:rsid w:val="068D22D9"/>
    <w:rsid w:val="069158D7"/>
    <w:rsid w:val="06A764F2"/>
    <w:rsid w:val="06C7A037"/>
    <w:rsid w:val="06C7CBB4"/>
    <w:rsid w:val="06CFEB7D"/>
    <w:rsid w:val="06D71A39"/>
    <w:rsid w:val="06E517CD"/>
    <w:rsid w:val="06EA5867"/>
    <w:rsid w:val="0714C312"/>
    <w:rsid w:val="0714EFBA"/>
    <w:rsid w:val="07243430"/>
    <w:rsid w:val="0778BBA3"/>
    <w:rsid w:val="077E8320"/>
    <w:rsid w:val="07A13493"/>
    <w:rsid w:val="07FD91EA"/>
    <w:rsid w:val="0807039E"/>
    <w:rsid w:val="081AE06E"/>
    <w:rsid w:val="082294A2"/>
    <w:rsid w:val="083CC099"/>
    <w:rsid w:val="084BE701"/>
    <w:rsid w:val="0850E50B"/>
    <w:rsid w:val="08576AC2"/>
    <w:rsid w:val="0877BEC7"/>
    <w:rsid w:val="08934E67"/>
    <w:rsid w:val="089A75FC"/>
    <w:rsid w:val="089CEAB3"/>
    <w:rsid w:val="08C769C3"/>
    <w:rsid w:val="08E4F8C2"/>
    <w:rsid w:val="08E7AB12"/>
    <w:rsid w:val="08E7D15D"/>
    <w:rsid w:val="08EDE34C"/>
    <w:rsid w:val="091B0351"/>
    <w:rsid w:val="093F5D1E"/>
    <w:rsid w:val="09407587"/>
    <w:rsid w:val="09537871"/>
    <w:rsid w:val="096421F5"/>
    <w:rsid w:val="0974CCAE"/>
    <w:rsid w:val="09C1A311"/>
    <w:rsid w:val="09C95213"/>
    <w:rsid w:val="09DA8B3D"/>
    <w:rsid w:val="09DFF72B"/>
    <w:rsid w:val="09E86561"/>
    <w:rsid w:val="0A21F937"/>
    <w:rsid w:val="0A428AB6"/>
    <w:rsid w:val="0A48937E"/>
    <w:rsid w:val="0A72748B"/>
    <w:rsid w:val="0A7EB6B6"/>
    <w:rsid w:val="0AA49BF9"/>
    <w:rsid w:val="0AAC5612"/>
    <w:rsid w:val="0AD3418D"/>
    <w:rsid w:val="0AD3734C"/>
    <w:rsid w:val="0AED74B0"/>
    <w:rsid w:val="0B0957E8"/>
    <w:rsid w:val="0B253D36"/>
    <w:rsid w:val="0B7D5151"/>
    <w:rsid w:val="0B87B62E"/>
    <w:rsid w:val="0B89C7C4"/>
    <w:rsid w:val="0B9AC439"/>
    <w:rsid w:val="0BBA82F3"/>
    <w:rsid w:val="0BEA7EEF"/>
    <w:rsid w:val="0C06C662"/>
    <w:rsid w:val="0C0752CA"/>
    <w:rsid w:val="0C3BAB11"/>
    <w:rsid w:val="0C61F8E9"/>
    <w:rsid w:val="0C700C93"/>
    <w:rsid w:val="0C8D7C07"/>
    <w:rsid w:val="0CA0D030"/>
    <w:rsid w:val="0CAE42D0"/>
    <w:rsid w:val="0CB36D50"/>
    <w:rsid w:val="0CC8FA64"/>
    <w:rsid w:val="0CD46A96"/>
    <w:rsid w:val="0CE2E2AD"/>
    <w:rsid w:val="0D06368F"/>
    <w:rsid w:val="0D0CC279"/>
    <w:rsid w:val="0D17EA47"/>
    <w:rsid w:val="0D36949A"/>
    <w:rsid w:val="0D45D168"/>
    <w:rsid w:val="0D4F4547"/>
    <w:rsid w:val="0D55A637"/>
    <w:rsid w:val="0D5F845B"/>
    <w:rsid w:val="0D769224"/>
    <w:rsid w:val="0D7FFB7A"/>
    <w:rsid w:val="0D813DD6"/>
    <w:rsid w:val="0D8171B3"/>
    <w:rsid w:val="0DA0DF45"/>
    <w:rsid w:val="0DA14AC0"/>
    <w:rsid w:val="0DA896B0"/>
    <w:rsid w:val="0DADB992"/>
    <w:rsid w:val="0DD7E921"/>
    <w:rsid w:val="0DE89CFC"/>
    <w:rsid w:val="0DF04F30"/>
    <w:rsid w:val="0DFDC94A"/>
    <w:rsid w:val="0E2244BC"/>
    <w:rsid w:val="0E406816"/>
    <w:rsid w:val="0E4FAF9F"/>
    <w:rsid w:val="0E64B6BB"/>
    <w:rsid w:val="0E69BB6C"/>
    <w:rsid w:val="0E9B9147"/>
    <w:rsid w:val="0E9B9233"/>
    <w:rsid w:val="0EBFD67C"/>
    <w:rsid w:val="0EC49B74"/>
    <w:rsid w:val="0ECF467D"/>
    <w:rsid w:val="0ED264FB"/>
    <w:rsid w:val="0EE60128"/>
    <w:rsid w:val="0F02DBAA"/>
    <w:rsid w:val="0F0915A9"/>
    <w:rsid w:val="0F342DE5"/>
    <w:rsid w:val="0F388019"/>
    <w:rsid w:val="0F39286E"/>
    <w:rsid w:val="0F7B02A2"/>
    <w:rsid w:val="0F7EC9EE"/>
    <w:rsid w:val="0FA3F8E6"/>
    <w:rsid w:val="0FA415EC"/>
    <w:rsid w:val="0FAD64AF"/>
    <w:rsid w:val="0FB14007"/>
    <w:rsid w:val="0FBD1CCB"/>
    <w:rsid w:val="0FF6C770"/>
    <w:rsid w:val="100C6DEC"/>
    <w:rsid w:val="10173814"/>
    <w:rsid w:val="1066EBAB"/>
    <w:rsid w:val="106E355C"/>
    <w:rsid w:val="10A587E1"/>
    <w:rsid w:val="10A9211A"/>
    <w:rsid w:val="10B21791"/>
    <w:rsid w:val="10D9913C"/>
    <w:rsid w:val="11010A57"/>
    <w:rsid w:val="110FB66A"/>
    <w:rsid w:val="111B344B"/>
    <w:rsid w:val="11203DBE"/>
    <w:rsid w:val="112AE7D6"/>
    <w:rsid w:val="112D6D1E"/>
    <w:rsid w:val="11356A0C"/>
    <w:rsid w:val="11479CE5"/>
    <w:rsid w:val="11C55E13"/>
    <w:rsid w:val="12088ED1"/>
    <w:rsid w:val="120A05BD"/>
    <w:rsid w:val="1233C66C"/>
    <w:rsid w:val="125E197A"/>
    <w:rsid w:val="12620B58"/>
    <w:rsid w:val="12680492"/>
    <w:rsid w:val="126FCCB3"/>
    <w:rsid w:val="12B29886"/>
    <w:rsid w:val="12C75348"/>
    <w:rsid w:val="12C99544"/>
    <w:rsid w:val="12DE2AB9"/>
    <w:rsid w:val="1319E278"/>
    <w:rsid w:val="13299325"/>
    <w:rsid w:val="133B89B5"/>
    <w:rsid w:val="13422CF3"/>
    <w:rsid w:val="135385CB"/>
    <w:rsid w:val="135448FB"/>
    <w:rsid w:val="136FD232"/>
    <w:rsid w:val="139F2BC5"/>
    <w:rsid w:val="13A5D61E"/>
    <w:rsid w:val="13AB1058"/>
    <w:rsid w:val="13BE97CC"/>
    <w:rsid w:val="13C3D0A6"/>
    <w:rsid w:val="147D9D1A"/>
    <w:rsid w:val="14852167"/>
    <w:rsid w:val="14875AA5"/>
    <w:rsid w:val="14BB93C0"/>
    <w:rsid w:val="14E66119"/>
    <w:rsid w:val="14F46398"/>
    <w:rsid w:val="150C822B"/>
    <w:rsid w:val="151F18C5"/>
    <w:rsid w:val="15206CB4"/>
    <w:rsid w:val="152D5A06"/>
    <w:rsid w:val="1541A67F"/>
    <w:rsid w:val="15488D6F"/>
    <w:rsid w:val="154BEBDC"/>
    <w:rsid w:val="1560F01B"/>
    <w:rsid w:val="1578F904"/>
    <w:rsid w:val="158D9657"/>
    <w:rsid w:val="158F7C06"/>
    <w:rsid w:val="1590F1DC"/>
    <w:rsid w:val="15B23983"/>
    <w:rsid w:val="15BB81B0"/>
    <w:rsid w:val="15C5C7A8"/>
    <w:rsid w:val="15C94114"/>
    <w:rsid w:val="15CE337F"/>
    <w:rsid w:val="15D43E65"/>
    <w:rsid w:val="15D52333"/>
    <w:rsid w:val="15EB38E3"/>
    <w:rsid w:val="15FC0D2F"/>
    <w:rsid w:val="160A7590"/>
    <w:rsid w:val="162C573F"/>
    <w:rsid w:val="16646032"/>
    <w:rsid w:val="167AC669"/>
    <w:rsid w:val="1698521F"/>
    <w:rsid w:val="16B6A87A"/>
    <w:rsid w:val="16BFC26A"/>
    <w:rsid w:val="16CB08FC"/>
    <w:rsid w:val="1721FE1B"/>
    <w:rsid w:val="175E0A2E"/>
    <w:rsid w:val="179C7CC8"/>
    <w:rsid w:val="17A52E63"/>
    <w:rsid w:val="17B3D491"/>
    <w:rsid w:val="17E8B0F8"/>
    <w:rsid w:val="181CE647"/>
    <w:rsid w:val="1824D742"/>
    <w:rsid w:val="183D533C"/>
    <w:rsid w:val="18757B55"/>
    <w:rsid w:val="1884C38B"/>
    <w:rsid w:val="18AE870F"/>
    <w:rsid w:val="18AFFBD3"/>
    <w:rsid w:val="18C573B6"/>
    <w:rsid w:val="18C71528"/>
    <w:rsid w:val="18CDE22C"/>
    <w:rsid w:val="18EF8D0F"/>
    <w:rsid w:val="190CFD6E"/>
    <w:rsid w:val="19263173"/>
    <w:rsid w:val="19A77996"/>
    <w:rsid w:val="19F7B9D1"/>
    <w:rsid w:val="1A0CC921"/>
    <w:rsid w:val="1A899398"/>
    <w:rsid w:val="1A8C62E7"/>
    <w:rsid w:val="1A98615D"/>
    <w:rsid w:val="1AA5BE18"/>
    <w:rsid w:val="1AF2A3BE"/>
    <w:rsid w:val="1B287E71"/>
    <w:rsid w:val="1B3E26BC"/>
    <w:rsid w:val="1B677EAC"/>
    <w:rsid w:val="1BB33474"/>
    <w:rsid w:val="1BB78081"/>
    <w:rsid w:val="1BCDB055"/>
    <w:rsid w:val="1BD84BCD"/>
    <w:rsid w:val="1BED8429"/>
    <w:rsid w:val="1C058CAD"/>
    <w:rsid w:val="1C1F1803"/>
    <w:rsid w:val="1CAC9C24"/>
    <w:rsid w:val="1CDE7851"/>
    <w:rsid w:val="1CE2ED2A"/>
    <w:rsid w:val="1CFD3C01"/>
    <w:rsid w:val="1D0C4378"/>
    <w:rsid w:val="1D45202A"/>
    <w:rsid w:val="1D6CCB62"/>
    <w:rsid w:val="1DBCFC98"/>
    <w:rsid w:val="1DBE888F"/>
    <w:rsid w:val="1DC0F6B7"/>
    <w:rsid w:val="1DCECE56"/>
    <w:rsid w:val="1DE671E1"/>
    <w:rsid w:val="1E03FFF3"/>
    <w:rsid w:val="1E14F8D0"/>
    <w:rsid w:val="1E3CD659"/>
    <w:rsid w:val="1E4321CB"/>
    <w:rsid w:val="1E47BE23"/>
    <w:rsid w:val="1E80E396"/>
    <w:rsid w:val="1E848C18"/>
    <w:rsid w:val="1EB01DD8"/>
    <w:rsid w:val="1EC149B7"/>
    <w:rsid w:val="1EEC584B"/>
    <w:rsid w:val="1EF3D5CA"/>
    <w:rsid w:val="1F12E066"/>
    <w:rsid w:val="1FA5B073"/>
    <w:rsid w:val="1FC2F4FE"/>
    <w:rsid w:val="1FC90980"/>
    <w:rsid w:val="1FCA96A6"/>
    <w:rsid w:val="1FDA3544"/>
    <w:rsid w:val="200CC301"/>
    <w:rsid w:val="20179327"/>
    <w:rsid w:val="2042B38D"/>
    <w:rsid w:val="204A8C1B"/>
    <w:rsid w:val="204F34D2"/>
    <w:rsid w:val="2065362B"/>
    <w:rsid w:val="2079E199"/>
    <w:rsid w:val="207C9DE7"/>
    <w:rsid w:val="20981B8C"/>
    <w:rsid w:val="20A4F759"/>
    <w:rsid w:val="20BAAEB9"/>
    <w:rsid w:val="20EDE467"/>
    <w:rsid w:val="21076130"/>
    <w:rsid w:val="211FEB7F"/>
    <w:rsid w:val="2135D5FB"/>
    <w:rsid w:val="2139431E"/>
    <w:rsid w:val="214180D4"/>
    <w:rsid w:val="217FEDAF"/>
    <w:rsid w:val="21893156"/>
    <w:rsid w:val="219DEFE3"/>
    <w:rsid w:val="21A1A61D"/>
    <w:rsid w:val="21C4883F"/>
    <w:rsid w:val="21CCA79B"/>
    <w:rsid w:val="223BF7AC"/>
    <w:rsid w:val="2243D242"/>
    <w:rsid w:val="2260D7B1"/>
    <w:rsid w:val="227B54CE"/>
    <w:rsid w:val="228974DA"/>
    <w:rsid w:val="22A12DE3"/>
    <w:rsid w:val="22B61A5C"/>
    <w:rsid w:val="233216A2"/>
    <w:rsid w:val="2341FCD1"/>
    <w:rsid w:val="236DEE11"/>
    <w:rsid w:val="237D80B3"/>
    <w:rsid w:val="23A95D5D"/>
    <w:rsid w:val="23F34C6D"/>
    <w:rsid w:val="23F8C20C"/>
    <w:rsid w:val="2407349A"/>
    <w:rsid w:val="242B7F66"/>
    <w:rsid w:val="2435EAA7"/>
    <w:rsid w:val="244C7554"/>
    <w:rsid w:val="248B9651"/>
    <w:rsid w:val="24997729"/>
    <w:rsid w:val="249D83DF"/>
    <w:rsid w:val="24A5BA8A"/>
    <w:rsid w:val="24A6769D"/>
    <w:rsid w:val="24BCE995"/>
    <w:rsid w:val="24C25C27"/>
    <w:rsid w:val="24C57DB3"/>
    <w:rsid w:val="25064196"/>
    <w:rsid w:val="2514B5C4"/>
    <w:rsid w:val="2519A93B"/>
    <w:rsid w:val="252D4F62"/>
    <w:rsid w:val="254AC2E6"/>
    <w:rsid w:val="2554C024"/>
    <w:rsid w:val="25589265"/>
    <w:rsid w:val="2582DA7A"/>
    <w:rsid w:val="25B2858D"/>
    <w:rsid w:val="25B6BC42"/>
    <w:rsid w:val="25B73851"/>
    <w:rsid w:val="25BDA79C"/>
    <w:rsid w:val="26075589"/>
    <w:rsid w:val="2614F1F7"/>
    <w:rsid w:val="269CE253"/>
    <w:rsid w:val="269DC957"/>
    <w:rsid w:val="26B782E7"/>
    <w:rsid w:val="270067CF"/>
    <w:rsid w:val="27096C71"/>
    <w:rsid w:val="273F687E"/>
    <w:rsid w:val="277354E1"/>
    <w:rsid w:val="277C4EA2"/>
    <w:rsid w:val="2797E5CE"/>
    <w:rsid w:val="279CEAFA"/>
    <w:rsid w:val="27AD7081"/>
    <w:rsid w:val="27B670FD"/>
    <w:rsid w:val="27BC7B7B"/>
    <w:rsid w:val="27C7D13F"/>
    <w:rsid w:val="27F06BBE"/>
    <w:rsid w:val="27F5990A"/>
    <w:rsid w:val="27F74C61"/>
    <w:rsid w:val="27FD7425"/>
    <w:rsid w:val="281B2044"/>
    <w:rsid w:val="2839E280"/>
    <w:rsid w:val="286900FB"/>
    <w:rsid w:val="2872718B"/>
    <w:rsid w:val="28A4854B"/>
    <w:rsid w:val="28ABBA21"/>
    <w:rsid w:val="28C65C2A"/>
    <w:rsid w:val="28CC6B04"/>
    <w:rsid w:val="28D139B4"/>
    <w:rsid w:val="28E2BC6B"/>
    <w:rsid w:val="294D1179"/>
    <w:rsid w:val="29634990"/>
    <w:rsid w:val="296D22BD"/>
    <w:rsid w:val="29ACF362"/>
    <w:rsid w:val="29BA8083"/>
    <w:rsid w:val="29CCC4A6"/>
    <w:rsid w:val="29E08B31"/>
    <w:rsid w:val="2A017F62"/>
    <w:rsid w:val="2A4DAE63"/>
    <w:rsid w:val="2A5E03E2"/>
    <w:rsid w:val="2A62D518"/>
    <w:rsid w:val="2A8A11A3"/>
    <w:rsid w:val="2AAEB984"/>
    <w:rsid w:val="2AB60052"/>
    <w:rsid w:val="2AEC1606"/>
    <w:rsid w:val="2B316055"/>
    <w:rsid w:val="2B7230BB"/>
    <w:rsid w:val="2B79DE81"/>
    <w:rsid w:val="2BA61676"/>
    <w:rsid w:val="2BC4B468"/>
    <w:rsid w:val="2BCB62E3"/>
    <w:rsid w:val="2BD18C2B"/>
    <w:rsid w:val="2BD5B7B3"/>
    <w:rsid w:val="2BDFEFA7"/>
    <w:rsid w:val="2BE37813"/>
    <w:rsid w:val="2C104492"/>
    <w:rsid w:val="2C11101A"/>
    <w:rsid w:val="2C23EF3A"/>
    <w:rsid w:val="2C2BA9F1"/>
    <w:rsid w:val="2C309AAB"/>
    <w:rsid w:val="2C32254D"/>
    <w:rsid w:val="2C3A6A7C"/>
    <w:rsid w:val="2C3B1771"/>
    <w:rsid w:val="2C43C147"/>
    <w:rsid w:val="2C5005B7"/>
    <w:rsid w:val="2C727FB4"/>
    <w:rsid w:val="2C7ECB13"/>
    <w:rsid w:val="2C8507BD"/>
    <w:rsid w:val="2CB65072"/>
    <w:rsid w:val="2CB6D74C"/>
    <w:rsid w:val="2CC1D323"/>
    <w:rsid w:val="2CE08EF6"/>
    <w:rsid w:val="2CEF670F"/>
    <w:rsid w:val="2D1153FD"/>
    <w:rsid w:val="2D332DDA"/>
    <w:rsid w:val="2D37569B"/>
    <w:rsid w:val="2D37C849"/>
    <w:rsid w:val="2D4A76DD"/>
    <w:rsid w:val="2D89B01C"/>
    <w:rsid w:val="2D8B233F"/>
    <w:rsid w:val="2D8D1A37"/>
    <w:rsid w:val="2D941289"/>
    <w:rsid w:val="2DA1CC1C"/>
    <w:rsid w:val="2DA50315"/>
    <w:rsid w:val="2DA89C96"/>
    <w:rsid w:val="2DB0A9A5"/>
    <w:rsid w:val="2DC03469"/>
    <w:rsid w:val="2DDEF113"/>
    <w:rsid w:val="2DE73235"/>
    <w:rsid w:val="2DEEB098"/>
    <w:rsid w:val="2E16DA8F"/>
    <w:rsid w:val="2E19C18A"/>
    <w:rsid w:val="2E59E6F0"/>
    <w:rsid w:val="2E5DB45A"/>
    <w:rsid w:val="2E84DAAD"/>
    <w:rsid w:val="2E9C15EF"/>
    <w:rsid w:val="2E9D3DDA"/>
    <w:rsid w:val="2EA91867"/>
    <w:rsid w:val="2EB9B08C"/>
    <w:rsid w:val="2ECBC572"/>
    <w:rsid w:val="2EDFE201"/>
    <w:rsid w:val="2EFB6CF2"/>
    <w:rsid w:val="2F1E221A"/>
    <w:rsid w:val="2F317505"/>
    <w:rsid w:val="2F4B57E2"/>
    <w:rsid w:val="2F4B9B1F"/>
    <w:rsid w:val="2FF77248"/>
    <w:rsid w:val="300E7A2E"/>
    <w:rsid w:val="3028CEDC"/>
    <w:rsid w:val="304689E7"/>
    <w:rsid w:val="30656283"/>
    <w:rsid w:val="306592B5"/>
    <w:rsid w:val="306BC66C"/>
    <w:rsid w:val="309B3AD4"/>
    <w:rsid w:val="309B665A"/>
    <w:rsid w:val="30A89F48"/>
    <w:rsid w:val="30E408A8"/>
    <w:rsid w:val="30E7B762"/>
    <w:rsid w:val="30FD7246"/>
    <w:rsid w:val="310A4649"/>
    <w:rsid w:val="3125CDF0"/>
    <w:rsid w:val="31279187"/>
    <w:rsid w:val="312AAAD7"/>
    <w:rsid w:val="313B54CF"/>
    <w:rsid w:val="3147ACAF"/>
    <w:rsid w:val="314DAF67"/>
    <w:rsid w:val="31591B8F"/>
    <w:rsid w:val="315D6715"/>
    <w:rsid w:val="319E0F80"/>
    <w:rsid w:val="31AC6A0B"/>
    <w:rsid w:val="31AEDE16"/>
    <w:rsid w:val="31FE8417"/>
    <w:rsid w:val="3204C07B"/>
    <w:rsid w:val="32323F34"/>
    <w:rsid w:val="323AE570"/>
    <w:rsid w:val="3267EC7F"/>
    <w:rsid w:val="32705E46"/>
    <w:rsid w:val="32725089"/>
    <w:rsid w:val="3277894F"/>
    <w:rsid w:val="329D5458"/>
    <w:rsid w:val="32D6E91A"/>
    <w:rsid w:val="33208FB2"/>
    <w:rsid w:val="33483901"/>
    <w:rsid w:val="33483A6C"/>
    <w:rsid w:val="335797C8"/>
    <w:rsid w:val="3364B1BB"/>
    <w:rsid w:val="33670F9B"/>
    <w:rsid w:val="33839B94"/>
    <w:rsid w:val="338BBE87"/>
    <w:rsid w:val="338E990C"/>
    <w:rsid w:val="339C2693"/>
    <w:rsid w:val="33A3669D"/>
    <w:rsid w:val="33AA0D51"/>
    <w:rsid w:val="33CE5891"/>
    <w:rsid w:val="33D0FA4F"/>
    <w:rsid w:val="33E12B1F"/>
    <w:rsid w:val="33E93C6A"/>
    <w:rsid w:val="340FB994"/>
    <w:rsid w:val="342119F5"/>
    <w:rsid w:val="34852503"/>
    <w:rsid w:val="34869984"/>
    <w:rsid w:val="34AA411C"/>
    <w:rsid w:val="34AE576B"/>
    <w:rsid w:val="34D96E48"/>
    <w:rsid w:val="34DEE0A1"/>
    <w:rsid w:val="352DA89A"/>
    <w:rsid w:val="354737D3"/>
    <w:rsid w:val="3569DFF6"/>
    <w:rsid w:val="358FC5C0"/>
    <w:rsid w:val="3598685D"/>
    <w:rsid w:val="359DFBB5"/>
    <w:rsid w:val="35AC8AE6"/>
    <w:rsid w:val="35B33052"/>
    <w:rsid w:val="35BFD486"/>
    <w:rsid w:val="35DA737D"/>
    <w:rsid w:val="35DD5227"/>
    <w:rsid w:val="35E14CC2"/>
    <w:rsid w:val="35E4433A"/>
    <w:rsid w:val="35F47067"/>
    <w:rsid w:val="35F6E64C"/>
    <w:rsid w:val="35FD4E3C"/>
    <w:rsid w:val="35FF523E"/>
    <w:rsid w:val="360BDE1C"/>
    <w:rsid w:val="3643956D"/>
    <w:rsid w:val="36483832"/>
    <w:rsid w:val="36562C9E"/>
    <w:rsid w:val="367CDDE0"/>
    <w:rsid w:val="367D0854"/>
    <w:rsid w:val="36981761"/>
    <w:rsid w:val="36BC9992"/>
    <w:rsid w:val="36BE3718"/>
    <w:rsid w:val="36D20588"/>
    <w:rsid w:val="36F1BA6E"/>
    <w:rsid w:val="372D4320"/>
    <w:rsid w:val="373832AE"/>
    <w:rsid w:val="37412E3E"/>
    <w:rsid w:val="3757C085"/>
    <w:rsid w:val="3773F9E4"/>
    <w:rsid w:val="37771AAF"/>
    <w:rsid w:val="37ACCD83"/>
    <w:rsid w:val="37ADC27D"/>
    <w:rsid w:val="37C02003"/>
    <w:rsid w:val="37E0A6D2"/>
    <w:rsid w:val="37ECC106"/>
    <w:rsid w:val="380B0E9C"/>
    <w:rsid w:val="3822EDAF"/>
    <w:rsid w:val="38310DBE"/>
    <w:rsid w:val="383F3A1A"/>
    <w:rsid w:val="384FBDCE"/>
    <w:rsid w:val="385FBBEB"/>
    <w:rsid w:val="388FBBAD"/>
    <w:rsid w:val="38A7CC6B"/>
    <w:rsid w:val="38B37B40"/>
    <w:rsid w:val="38BCE808"/>
    <w:rsid w:val="38D2DF4C"/>
    <w:rsid w:val="38E7D655"/>
    <w:rsid w:val="391379E6"/>
    <w:rsid w:val="39354467"/>
    <w:rsid w:val="39650962"/>
    <w:rsid w:val="396B1ED5"/>
    <w:rsid w:val="39749F86"/>
    <w:rsid w:val="398A245F"/>
    <w:rsid w:val="399A2356"/>
    <w:rsid w:val="39B238F4"/>
    <w:rsid w:val="39BF6976"/>
    <w:rsid w:val="39F07198"/>
    <w:rsid w:val="39F83EC7"/>
    <w:rsid w:val="3A34183A"/>
    <w:rsid w:val="3A50C1F3"/>
    <w:rsid w:val="3A5C4E42"/>
    <w:rsid w:val="3AD98036"/>
    <w:rsid w:val="3AF1154B"/>
    <w:rsid w:val="3B02D16F"/>
    <w:rsid w:val="3B19F681"/>
    <w:rsid w:val="3B2EF744"/>
    <w:rsid w:val="3B534B7F"/>
    <w:rsid w:val="3B580253"/>
    <w:rsid w:val="3B59FA84"/>
    <w:rsid w:val="3B609835"/>
    <w:rsid w:val="3B894B72"/>
    <w:rsid w:val="3B8CD5C0"/>
    <w:rsid w:val="3BBBFCD0"/>
    <w:rsid w:val="3BDB2B02"/>
    <w:rsid w:val="3BDD33AD"/>
    <w:rsid w:val="3BEC91F6"/>
    <w:rsid w:val="3C110270"/>
    <w:rsid w:val="3C2DE7E2"/>
    <w:rsid w:val="3C2F7E22"/>
    <w:rsid w:val="3C30F2AD"/>
    <w:rsid w:val="3C7164AA"/>
    <w:rsid w:val="3C91356B"/>
    <w:rsid w:val="3CB04609"/>
    <w:rsid w:val="3CBA5D00"/>
    <w:rsid w:val="3CDB72E8"/>
    <w:rsid w:val="3CE76E6F"/>
    <w:rsid w:val="3D040C1D"/>
    <w:rsid w:val="3D2A0D75"/>
    <w:rsid w:val="3D3E5468"/>
    <w:rsid w:val="3D5677BE"/>
    <w:rsid w:val="3D5897B8"/>
    <w:rsid w:val="3D7D0156"/>
    <w:rsid w:val="3D86EC63"/>
    <w:rsid w:val="3D91F79C"/>
    <w:rsid w:val="3DA525A7"/>
    <w:rsid w:val="3DAD7419"/>
    <w:rsid w:val="3DBEDA8A"/>
    <w:rsid w:val="3DC4A137"/>
    <w:rsid w:val="3DCD85AA"/>
    <w:rsid w:val="3DE0FC5E"/>
    <w:rsid w:val="3E01579E"/>
    <w:rsid w:val="3E0AF31C"/>
    <w:rsid w:val="3E18E2FD"/>
    <w:rsid w:val="3E1FEDBC"/>
    <w:rsid w:val="3E3ED075"/>
    <w:rsid w:val="3E4E74A7"/>
    <w:rsid w:val="3E567375"/>
    <w:rsid w:val="3E589488"/>
    <w:rsid w:val="3E601CFC"/>
    <w:rsid w:val="3E899ED7"/>
    <w:rsid w:val="3EE24446"/>
    <w:rsid w:val="3EE5B3BF"/>
    <w:rsid w:val="3EFE58D1"/>
    <w:rsid w:val="3F00142C"/>
    <w:rsid w:val="3F035DEC"/>
    <w:rsid w:val="3F086D26"/>
    <w:rsid w:val="3F33F149"/>
    <w:rsid w:val="3F550B63"/>
    <w:rsid w:val="3F6588A4"/>
    <w:rsid w:val="3F722D0B"/>
    <w:rsid w:val="3F7F0850"/>
    <w:rsid w:val="3F8FB665"/>
    <w:rsid w:val="3F8FC266"/>
    <w:rsid w:val="3FA1C149"/>
    <w:rsid w:val="40079CAD"/>
    <w:rsid w:val="4015829D"/>
    <w:rsid w:val="40352EC7"/>
    <w:rsid w:val="4042D01C"/>
    <w:rsid w:val="40529799"/>
    <w:rsid w:val="4054E7C5"/>
    <w:rsid w:val="405D16DF"/>
    <w:rsid w:val="408565D8"/>
    <w:rsid w:val="40AB2F12"/>
    <w:rsid w:val="40BCF218"/>
    <w:rsid w:val="40BD3D2F"/>
    <w:rsid w:val="40C3CFA7"/>
    <w:rsid w:val="40E40007"/>
    <w:rsid w:val="410BDFDE"/>
    <w:rsid w:val="4113B684"/>
    <w:rsid w:val="41241949"/>
    <w:rsid w:val="414D8F62"/>
    <w:rsid w:val="41934E74"/>
    <w:rsid w:val="41958DA8"/>
    <w:rsid w:val="419B3913"/>
    <w:rsid w:val="419F9C2F"/>
    <w:rsid w:val="41A31F05"/>
    <w:rsid w:val="41BFD470"/>
    <w:rsid w:val="41C40052"/>
    <w:rsid w:val="41CA7B5B"/>
    <w:rsid w:val="41DF18AE"/>
    <w:rsid w:val="41F78D73"/>
    <w:rsid w:val="4212E497"/>
    <w:rsid w:val="421DC35C"/>
    <w:rsid w:val="42244CED"/>
    <w:rsid w:val="42254433"/>
    <w:rsid w:val="4264D9C7"/>
    <w:rsid w:val="427CBD09"/>
    <w:rsid w:val="428602A6"/>
    <w:rsid w:val="429E62EE"/>
    <w:rsid w:val="42B4DA5D"/>
    <w:rsid w:val="42D53426"/>
    <w:rsid w:val="42E9C83A"/>
    <w:rsid w:val="430C1DE7"/>
    <w:rsid w:val="434E0685"/>
    <w:rsid w:val="4389C65A"/>
    <w:rsid w:val="43ACDCBC"/>
    <w:rsid w:val="43B4E06C"/>
    <w:rsid w:val="43B993BD"/>
    <w:rsid w:val="43BF720A"/>
    <w:rsid w:val="43C08FA1"/>
    <w:rsid w:val="43FCF1C9"/>
    <w:rsid w:val="4400AA28"/>
    <w:rsid w:val="44083DA7"/>
    <w:rsid w:val="44197FB7"/>
    <w:rsid w:val="44277A11"/>
    <w:rsid w:val="44339C38"/>
    <w:rsid w:val="446198AD"/>
    <w:rsid w:val="446514E1"/>
    <w:rsid w:val="447ED6D5"/>
    <w:rsid w:val="44A7EE48"/>
    <w:rsid w:val="44D4C48C"/>
    <w:rsid w:val="45021C1D"/>
    <w:rsid w:val="450EE6A5"/>
    <w:rsid w:val="45204F12"/>
    <w:rsid w:val="4527C855"/>
    <w:rsid w:val="4548ED6B"/>
    <w:rsid w:val="454A214A"/>
    <w:rsid w:val="455E1F9A"/>
    <w:rsid w:val="4563A99D"/>
    <w:rsid w:val="4566F289"/>
    <w:rsid w:val="4590633B"/>
    <w:rsid w:val="459EEC94"/>
    <w:rsid w:val="45C57043"/>
    <w:rsid w:val="45D73D38"/>
    <w:rsid w:val="45DC564F"/>
    <w:rsid w:val="45E62106"/>
    <w:rsid w:val="460538C7"/>
    <w:rsid w:val="460D1405"/>
    <w:rsid w:val="461556E6"/>
    <w:rsid w:val="4621277E"/>
    <w:rsid w:val="4626E339"/>
    <w:rsid w:val="4642BA09"/>
    <w:rsid w:val="464750D3"/>
    <w:rsid w:val="465F99EC"/>
    <w:rsid w:val="467DF9CB"/>
    <w:rsid w:val="4686D2E6"/>
    <w:rsid w:val="4698429E"/>
    <w:rsid w:val="469C6765"/>
    <w:rsid w:val="469F2B09"/>
    <w:rsid w:val="46DE7947"/>
    <w:rsid w:val="46E82042"/>
    <w:rsid w:val="46F274A4"/>
    <w:rsid w:val="472033B7"/>
    <w:rsid w:val="4724D66D"/>
    <w:rsid w:val="472867DC"/>
    <w:rsid w:val="474A20F0"/>
    <w:rsid w:val="474DCC03"/>
    <w:rsid w:val="474E1301"/>
    <w:rsid w:val="474FC1A1"/>
    <w:rsid w:val="475D6525"/>
    <w:rsid w:val="477E4D9E"/>
    <w:rsid w:val="47871986"/>
    <w:rsid w:val="478C86B8"/>
    <w:rsid w:val="4799B376"/>
    <w:rsid w:val="47A4F1E1"/>
    <w:rsid w:val="47BB24A8"/>
    <w:rsid w:val="47D633F2"/>
    <w:rsid w:val="47E6A8CB"/>
    <w:rsid w:val="47F06641"/>
    <w:rsid w:val="47F9F369"/>
    <w:rsid w:val="4803C950"/>
    <w:rsid w:val="481EB1D8"/>
    <w:rsid w:val="482B7251"/>
    <w:rsid w:val="482D4F89"/>
    <w:rsid w:val="4845AB35"/>
    <w:rsid w:val="484DF6E2"/>
    <w:rsid w:val="484FFB49"/>
    <w:rsid w:val="4887C90C"/>
    <w:rsid w:val="48B91B73"/>
    <w:rsid w:val="48BD66F9"/>
    <w:rsid w:val="48C5687C"/>
    <w:rsid w:val="48DB3959"/>
    <w:rsid w:val="48F2A33F"/>
    <w:rsid w:val="48FCAAEA"/>
    <w:rsid w:val="49549E93"/>
    <w:rsid w:val="496ACBC1"/>
    <w:rsid w:val="496E3CD4"/>
    <w:rsid w:val="498327A1"/>
    <w:rsid w:val="49AE69D3"/>
    <w:rsid w:val="49C2E045"/>
    <w:rsid w:val="49D15933"/>
    <w:rsid w:val="49ECC21A"/>
    <w:rsid w:val="4A0137EF"/>
    <w:rsid w:val="4A099BCD"/>
    <w:rsid w:val="4A0B04C9"/>
    <w:rsid w:val="4A35371F"/>
    <w:rsid w:val="4A37AE0E"/>
    <w:rsid w:val="4A68E4BB"/>
    <w:rsid w:val="4A999989"/>
    <w:rsid w:val="4AAB9C0E"/>
    <w:rsid w:val="4AC56A8D"/>
    <w:rsid w:val="4AC79707"/>
    <w:rsid w:val="4ACA965C"/>
    <w:rsid w:val="4AF5EE56"/>
    <w:rsid w:val="4AF85525"/>
    <w:rsid w:val="4B172FCC"/>
    <w:rsid w:val="4B1C67D2"/>
    <w:rsid w:val="4B35ABBE"/>
    <w:rsid w:val="4B715DA1"/>
    <w:rsid w:val="4B8BF119"/>
    <w:rsid w:val="4B9651F2"/>
    <w:rsid w:val="4BA57C45"/>
    <w:rsid w:val="4BA9A1AD"/>
    <w:rsid w:val="4BABECE0"/>
    <w:rsid w:val="4BB6D564"/>
    <w:rsid w:val="4BD37D5E"/>
    <w:rsid w:val="4C2AE34F"/>
    <w:rsid w:val="4C321363"/>
    <w:rsid w:val="4C37821F"/>
    <w:rsid w:val="4C551D11"/>
    <w:rsid w:val="4C753E6C"/>
    <w:rsid w:val="4C8D4477"/>
    <w:rsid w:val="4CBC687F"/>
    <w:rsid w:val="4CC50632"/>
    <w:rsid w:val="4CC547EE"/>
    <w:rsid w:val="4CD23D48"/>
    <w:rsid w:val="4D06D5DF"/>
    <w:rsid w:val="4D0D2E02"/>
    <w:rsid w:val="4D17A138"/>
    <w:rsid w:val="4D322253"/>
    <w:rsid w:val="4D37CDA4"/>
    <w:rsid w:val="4D6450DA"/>
    <w:rsid w:val="4D66B1B3"/>
    <w:rsid w:val="4D7635CF"/>
    <w:rsid w:val="4D91812D"/>
    <w:rsid w:val="4DC6B3B0"/>
    <w:rsid w:val="4DDD02DD"/>
    <w:rsid w:val="4E020E8F"/>
    <w:rsid w:val="4E05E664"/>
    <w:rsid w:val="4E0DE26A"/>
    <w:rsid w:val="4E262399"/>
    <w:rsid w:val="4E296C53"/>
    <w:rsid w:val="4E35CEFA"/>
    <w:rsid w:val="4E46B92A"/>
    <w:rsid w:val="4E4ADC07"/>
    <w:rsid w:val="4E5F19DE"/>
    <w:rsid w:val="4E77AAC3"/>
    <w:rsid w:val="4E994ACD"/>
    <w:rsid w:val="4EAB2AE7"/>
    <w:rsid w:val="4EC70872"/>
    <w:rsid w:val="4ECB37D4"/>
    <w:rsid w:val="4EE230B7"/>
    <w:rsid w:val="4EE2F62A"/>
    <w:rsid w:val="4EF1745B"/>
    <w:rsid w:val="4F0A60BF"/>
    <w:rsid w:val="4F120275"/>
    <w:rsid w:val="4F1CF6A8"/>
    <w:rsid w:val="4F2246AE"/>
    <w:rsid w:val="4F5AD727"/>
    <w:rsid w:val="4F5C63D0"/>
    <w:rsid w:val="4F6143AF"/>
    <w:rsid w:val="4F743258"/>
    <w:rsid w:val="4F7541BB"/>
    <w:rsid w:val="4F836CC2"/>
    <w:rsid w:val="4F890AAA"/>
    <w:rsid w:val="4FCBDCC2"/>
    <w:rsid w:val="5003C103"/>
    <w:rsid w:val="501DF9BC"/>
    <w:rsid w:val="504357F1"/>
    <w:rsid w:val="5064677B"/>
    <w:rsid w:val="506B3BFF"/>
    <w:rsid w:val="508852DF"/>
    <w:rsid w:val="50BA995C"/>
    <w:rsid w:val="50C08157"/>
    <w:rsid w:val="50EE3AAC"/>
    <w:rsid w:val="50EF9D62"/>
    <w:rsid w:val="51000319"/>
    <w:rsid w:val="51188DBA"/>
    <w:rsid w:val="511C837B"/>
    <w:rsid w:val="513C8188"/>
    <w:rsid w:val="513DD147"/>
    <w:rsid w:val="51413F11"/>
    <w:rsid w:val="515B1190"/>
    <w:rsid w:val="516C42D0"/>
    <w:rsid w:val="519A1F37"/>
    <w:rsid w:val="51A01FC4"/>
    <w:rsid w:val="51BA1C66"/>
    <w:rsid w:val="51D68B33"/>
    <w:rsid w:val="51E25C29"/>
    <w:rsid w:val="51E9DA4D"/>
    <w:rsid w:val="521B68D5"/>
    <w:rsid w:val="524853DC"/>
    <w:rsid w:val="5251152F"/>
    <w:rsid w:val="5252D6B1"/>
    <w:rsid w:val="525CE706"/>
    <w:rsid w:val="52CD6828"/>
    <w:rsid w:val="52F102A7"/>
    <w:rsid w:val="52F53410"/>
    <w:rsid w:val="52FF51B7"/>
    <w:rsid w:val="532C9EF9"/>
    <w:rsid w:val="5334E4BE"/>
    <w:rsid w:val="533761E3"/>
    <w:rsid w:val="533B91D2"/>
    <w:rsid w:val="533CE6F3"/>
    <w:rsid w:val="53528C45"/>
    <w:rsid w:val="538293C2"/>
    <w:rsid w:val="538D9F50"/>
    <w:rsid w:val="538DA0E8"/>
    <w:rsid w:val="539859AD"/>
    <w:rsid w:val="53989BC2"/>
    <w:rsid w:val="53AC0BD8"/>
    <w:rsid w:val="53E89851"/>
    <w:rsid w:val="53F8C3DE"/>
    <w:rsid w:val="543E0D4E"/>
    <w:rsid w:val="5463BAE4"/>
    <w:rsid w:val="54880E45"/>
    <w:rsid w:val="54A0F3B7"/>
    <w:rsid w:val="54B9AB0B"/>
    <w:rsid w:val="54C94498"/>
    <w:rsid w:val="54D215EB"/>
    <w:rsid w:val="54E2B58F"/>
    <w:rsid w:val="55257FAC"/>
    <w:rsid w:val="556D6B97"/>
    <w:rsid w:val="55886B7A"/>
    <w:rsid w:val="558EF09F"/>
    <w:rsid w:val="55B10CF5"/>
    <w:rsid w:val="55B1D505"/>
    <w:rsid w:val="55E92702"/>
    <w:rsid w:val="5602F95A"/>
    <w:rsid w:val="561D8FCE"/>
    <w:rsid w:val="56251BE0"/>
    <w:rsid w:val="5634F644"/>
    <w:rsid w:val="56734E94"/>
    <w:rsid w:val="567A665E"/>
    <w:rsid w:val="569D1ABF"/>
    <w:rsid w:val="56A40E9B"/>
    <w:rsid w:val="56E82674"/>
    <w:rsid w:val="570E5703"/>
    <w:rsid w:val="570FA790"/>
    <w:rsid w:val="574009BD"/>
    <w:rsid w:val="57700906"/>
    <w:rsid w:val="578E582C"/>
    <w:rsid w:val="57E1F2DF"/>
    <w:rsid w:val="57EFADD5"/>
    <w:rsid w:val="57F51D1C"/>
    <w:rsid w:val="57F9B74D"/>
    <w:rsid w:val="581F78C5"/>
    <w:rsid w:val="5825217C"/>
    <w:rsid w:val="58629271"/>
    <w:rsid w:val="5868500B"/>
    <w:rsid w:val="586AD6F0"/>
    <w:rsid w:val="587706F4"/>
    <w:rsid w:val="58773FDB"/>
    <w:rsid w:val="58799720"/>
    <w:rsid w:val="5892BFA5"/>
    <w:rsid w:val="58994DDA"/>
    <w:rsid w:val="58FB6FDA"/>
    <w:rsid w:val="590F72D0"/>
    <w:rsid w:val="592A7B3F"/>
    <w:rsid w:val="5960EBB6"/>
    <w:rsid w:val="59612ABE"/>
    <w:rsid w:val="5961BBCC"/>
    <w:rsid w:val="597DC340"/>
    <w:rsid w:val="599BA765"/>
    <w:rsid w:val="59B1C3C2"/>
    <w:rsid w:val="59C63A8A"/>
    <w:rsid w:val="59E7D92C"/>
    <w:rsid w:val="59F7FA2E"/>
    <w:rsid w:val="5A36935C"/>
    <w:rsid w:val="5A377689"/>
    <w:rsid w:val="5A4DA0E6"/>
    <w:rsid w:val="5A57F259"/>
    <w:rsid w:val="5A5C2770"/>
    <w:rsid w:val="5A69D773"/>
    <w:rsid w:val="5A6DCC5B"/>
    <w:rsid w:val="5A7B9741"/>
    <w:rsid w:val="5A7BA765"/>
    <w:rsid w:val="5ABF7064"/>
    <w:rsid w:val="5AD48592"/>
    <w:rsid w:val="5AE75A0D"/>
    <w:rsid w:val="5B025C67"/>
    <w:rsid w:val="5B249AA7"/>
    <w:rsid w:val="5B9E7A93"/>
    <w:rsid w:val="5BA6DB5A"/>
    <w:rsid w:val="5BCBB545"/>
    <w:rsid w:val="5C00D8E6"/>
    <w:rsid w:val="5C06B41E"/>
    <w:rsid w:val="5C11A11F"/>
    <w:rsid w:val="5C2060CD"/>
    <w:rsid w:val="5C24D5A8"/>
    <w:rsid w:val="5C2A208F"/>
    <w:rsid w:val="5C32FE64"/>
    <w:rsid w:val="5C36F3B8"/>
    <w:rsid w:val="5CC9E43E"/>
    <w:rsid w:val="5CDDBFD9"/>
    <w:rsid w:val="5D61134F"/>
    <w:rsid w:val="5D84CEE9"/>
    <w:rsid w:val="5DB69EF9"/>
    <w:rsid w:val="5DB98670"/>
    <w:rsid w:val="5DE8AD22"/>
    <w:rsid w:val="5DF37C51"/>
    <w:rsid w:val="5E28B438"/>
    <w:rsid w:val="5E304D46"/>
    <w:rsid w:val="5E39BEF1"/>
    <w:rsid w:val="5E41707D"/>
    <w:rsid w:val="5E500E8F"/>
    <w:rsid w:val="5E536E1F"/>
    <w:rsid w:val="5E6386C6"/>
    <w:rsid w:val="5E63A9F5"/>
    <w:rsid w:val="5E70D337"/>
    <w:rsid w:val="5E73567D"/>
    <w:rsid w:val="5EABDEC6"/>
    <w:rsid w:val="5EAE9FC4"/>
    <w:rsid w:val="5EB33FE6"/>
    <w:rsid w:val="5ECAC501"/>
    <w:rsid w:val="5ECDC477"/>
    <w:rsid w:val="5EF596B2"/>
    <w:rsid w:val="5EF9104F"/>
    <w:rsid w:val="5EF9595B"/>
    <w:rsid w:val="5F00EACF"/>
    <w:rsid w:val="5F3D1F53"/>
    <w:rsid w:val="5F3D4B06"/>
    <w:rsid w:val="5F3F8EEE"/>
    <w:rsid w:val="5F4A1468"/>
    <w:rsid w:val="5F4CD765"/>
    <w:rsid w:val="5F5972AF"/>
    <w:rsid w:val="5F6AD90B"/>
    <w:rsid w:val="5F70D5C2"/>
    <w:rsid w:val="5F810A96"/>
    <w:rsid w:val="5F9376DA"/>
    <w:rsid w:val="5FB911A0"/>
    <w:rsid w:val="5FE67E44"/>
    <w:rsid w:val="60268E44"/>
    <w:rsid w:val="602E9440"/>
    <w:rsid w:val="606952D8"/>
    <w:rsid w:val="608D6C50"/>
    <w:rsid w:val="60C2278E"/>
    <w:rsid w:val="60F98939"/>
    <w:rsid w:val="60FFC9B6"/>
    <w:rsid w:val="610D210E"/>
    <w:rsid w:val="6163CF22"/>
    <w:rsid w:val="616C169C"/>
    <w:rsid w:val="617D27C0"/>
    <w:rsid w:val="61A44EB6"/>
    <w:rsid w:val="61E7394F"/>
    <w:rsid w:val="61E96BC8"/>
    <w:rsid w:val="62007D6E"/>
    <w:rsid w:val="6201F066"/>
    <w:rsid w:val="62194C94"/>
    <w:rsid w:val="6219A6BC"/>
    <w:rsid w:val="621FBC81"/>
    <w:rsid w:val="6233627E"/>
    <w:rsid w:val="624EFD74"/>
    <w:rsid w:val="6268298A"/>
    <w:rsid w:val="6271A82C"/>
    <w:rsid w:val="62772FB0"/>
    <w:rsid w:val="62873D6E"/>
    <w:rsid w:val="6292086A"/>
    <w:rsid w:val="62962EE7"/>
    <w:rsid w:val="62AB6058"/>
    <w:rsid w:val="62AD5839"/>
    <w:rsid w:val="62AD6553"/>
    <w:rsid w:val="62AF6EC8"/>
    <w:rsid w:val="62D31213"/>
    <w:rsid w:val="62EB9DCA"/>
    <w:rsid w:val="62EE3F60"/>
    <w:rsid w:val="62F1DF86"/>
    <w:rsid w:val="6328A67E"/>
    <w:rsid w:val="6332344B"/>
    <w:rsid w:val="633E69B1"/>
    <w:rsid w:val="633FC109"/>
    <w:rsid w:val="634D0262"/>
    <w:rsid w:val="635612D2"/>
    <w:rsid w:val="6356C651"/>
    <w:rsid w:val="6380679C"/>
    <w:rsid w:val="63829C32"/>
    <w:rsid w:val="63AFC49E"/>
    <w:rsid w:val="63B9FF1E"/>
    <w:rsid w:val="63C47E92"/>
    <w:rsid w:val="63C48E84"/>
    <w:rsid w:val="63C9A401"/>
    <w:rsid w:val="63CA048C"/>
    <w:rsid w:val="63CB54E7"/>
    <w:rsid w:val="63E2B2B1"/>
    <w:rsid w:val="6403D4D0"/>
    <w:rsid w:val="6413DEEA"/>
    <w:rsid w:val="641E0CB0"/>
    <w:rsid w:val="641F7A24"/>
    <w:rsid w:val="642CF8CB"/>
    <w:rsid w:val="646B64BA"/>
    <w:rsid w:val="646D78A6"/>
    <w:rsid w:val="64B12486"/>
    <w:rsid w:val="64B48732"/>
    <w:rsid w:val="64C7006F"/>
    <w:rsid w:val="64D1771A"/>
    <w:rsid w:val="64DBEAC6"/>
    <w:rsid w:val="64DEFE34"/>
    <w:rsid w:val="64E806DA"/>
    <w:rsid w:val="64ECADD4"/>
    <w:rsid w:val="652E3857"/>
    <w:rsid w:val="6531C62D"/>
    <w:rsid w:val="656B4EE5"/>
    <w:rsid w:val="656F14C7"/>
    <w:rsid w:val="657C7A3D"/>
    <w:rsid w:val="657D16BF"/>
    <w:rsid w:val="65836E3D"/>
    <w:rsid w:val="6593516D"/>
    <w:rsid w:val="65A61581"/>
    <w:rsid w:val="65C27E59"/>
    <w:rsid w:val="65D7AAA7"/>
    <w:rsid w:val="65EE587E"/>
    <w:rsid w:val="65F1C0DA"/>
    <w:rsid w:val="6621A14A"/>
    <w:rsid w:val="6654FA79"/>
    <w:rsid w:val="665A752C"/>
    <w:rsid w:val="665BF523"/>
    <w:rsid w:val="666DA4F5"/>
    <w:rsid w:val="669DF312"/>
    <w:rsid w:val="66A85F72"/>
    <w:rsid w:val="66A8FCE2"/>
    <w:rsid w:val="66C374D4"/>
    <w:rsid w:val="6716CB9F"/>
    <w:rsid w:val="6752A1CD"/>
    <w:rsid w:val="675C62F0"/>
    <w:rsid w:val="675ED88A"/>
    <w:rsid w:val="67678AE4"/>
    <w:rsid w:val="67A2B925"/>
    <w:rsid w:val="67B0ECB9"/>
    <w:rsid w:val="67B38F0C"/>
    <w:rsid w:val="67C01707"/>
    <w:rsid w:val="67C04A2D"/>
    <w:rsid w:val="67C5B64F"/>
    <w:rsid w:val="67C62F03"/>
    <w:rsid w:val="67C67D0A"/>
    <w:rsid w:val="67C9C2F9"/>
    <w:rsid w:val="67EE602F"/>
    <w:rsid w:val="68193ED2"/>
    <w:rsid w:val="681E6B9F"/>
    <w:rsid w:val="683415CA"/>
    <w:rsid w:val="685D265E"/>
    <w:rsid w:val="686F8A88"/>
    <w:rsid w:val="6878603D"/>
    <w:rsid w:val="687C2B59"/>
    <w:rsid w:val="688EC5F6"/>
    <w:rsid w:val="689D273B"/>
    <w:rsid w:val="68C10B6C"/>
    <w:rsid w:val="68CC8583"/>
    <w:rsid w:val="68D10102"/>
    <w:rsid w:val="690F4B69"/>
    <w:rsid w:val="691520D2"/>
    <w:rsid w:val="692201CA"/>
    <w:rsid w:val="692F6432"/>
    <w:rsid w:val="6950ADE0"/>
    <w:rsid w:val="696FE27B"/>
    <w:rsid w:val="69701A8F"/>
    <w:rsid w:val="69892564"/>
    <w:rsid w:val="699FCE4A"/>
    <w:rsid w:val="69A90010"/>
    <w:rsid w:val="69AA1A0F"/>
    <w:rsid w:val="69EBA162"/>
    <w:rsid w:val="69EFFC0A"/>
    <w:rsid w:val="6A022C0F"/>
    <w:rsid w:val="6A24B8A1"/>
    <w:rsid w:val="6A27C710"/>
    <w:rsid w:val="6A2DA331"/>
    <w:rsid w:val="6A604C70"/>
    <w:rsid w:val="6A6AA31E"/>
    <w:rsid w:val="6AADDA90"/>
    <w:rsid w:val="6ACB3493"/>
    <w:rsid w:val="6AF109AA"/>
    <w:rsid w:val="6B1FF385"/>
    <w:rsid w:val="6B583CA5"/>
    <w:rsid w:val="6B5BBC7D"/>
    <w:rsid w:val="6B87DDE0"/>
    <w:rsid w:val="6BBB64A7"/>
    <w:rsid w:val="6BDFEE9F"/>
    <w:rsid w:val="6BEBA683"/>
    <w:rsid w:val="6C13F8B1"/>
    <w:rsid w:val="6C281DEB"/>
    <w:rsid w:val="6C2D9023"/>
    <w:rsid w:val="6C3DF189"/>
    <w:rsid w:val="6C5145B8"/>
    <w:rsid w:val="6C783FCB"/>
    <w:rsid w:val="6C7E4690"/>
    <w:rsid w:val="6C84E24B"/>
    <w:rsid w:val="6CB7A9E2"/>
    <w:rsid w:val="6CBBC3E6"/>
    <w:rsid w:val="6CCDF8B6"/>
    <w:rsid w:val="6CEAECBC"/>
    <w:rsid w:val="6CED7FC4"/>
    <w:rsid w:val="6D02AD21"/>
    <w:rsid w:val="6D02DCED"/>
    <w:rsid w:val="6D1A8BBD"/>
    <w:rsid w:val="6D20BDB6"/>
    <w:rsid w:val="6D34A7DA"/>
    <w:rsid w:val="6D5687F4"/>
    <w:rsid w:val="6D5A1576"/>
    <w:rsid w:val="6D63FDC4"/>
    <w:rsid w:val="6D71FFE6"/>
    <w:rsid w:val="6DABE4D9"/>
    <w:rsid w:val="6DDDE788"/>
    <w:rsid w:val="6DE7D36E"/>
    <w:rsid w:val="6DEAE1DD"/>
    <w:rsid w:val="6E309B05"/>
    <w:rsid w:val="6E5E865E"/>
    <w:rsid w:val="6E7D8B32"/>
    <w:rsid w:val="6E8105F4"/>
    <w:rsid w:val="6E89538F"/>
    <w:rsid w:val="6EA1DAA8"/>
    <w:rsid w:val="6EA8F51D"/>
    <w:rsid w:val="6EAED8AF"/>
    <w:rsid w:val="6EB4D70D"/>
    <w:rsid w:val="6EB58A7B"/>
    <w:rsid w:val="6EB65C1E"/>
    <w:rsid w:val="6EE86D8A"/>
    <w:rsid w:val="6EF25783"/>
    <w:rsid w:val="6EF5417B"/>
    <w:rsid w:val="6F1300F3"/>
    <w:rsid w:val="6F3359BE"/>
    <w:rsid w:val="6F3749E2"/>
    <w:rsid w:val="6F577CAC"/>
    <w:rsid w:val="6F8B3F8D"/>
    <w:rsid w:val="6FA0D694"/>
    <w:rsid w:val="6FAF1411"/>
    <w:rsid w:val="6FE414A8"/>
    <w:rsid w:val="6FFB93B2"/>
    <w:rsid w:val="70257292"/>
    <w:rsid w:val="70348D22"/>
    <w:rsid w:val="70494AEA"/>
    <w:rsid w:val="7065AB5D"/>
    <w:rsid w:val="70963E83"/>
    <w:rsid w:val="70C819F5"/>
    <w:rsid w:val="70E5B0AA"/>
    <w:rsid w:val="70E70B36"/>
    <w:rsid w:val="70F2DB07"/>
    <w:rsid w:val="71155390"/>
    <w:rsid w:val="7121AADB"/>
    <w:rsid w:val="7132F102"/>
    <w:rsid w:val="71760CAC"/>
    <w:rsid w:val="7185C36C"/>
    <w:rsid w:val="71B17871"/>
    <w:rsid w:val="71C9088F"/>
    <w:rsid w:val="71CE7096"/>
    <w:rsid w:val="71D212BA"/>
    <w:rsid w:val="71E6511F"/>
    <w:rsid w:val="71FB3DB6"/>
    <w:rsid w:val="720F25BF"/>
    <w:rsid w:val="721C3192"/>
    <w:rsid w:val="72327324"/>
    <w:rsid w:val="724AFE15"/>
    <w:rsid w:val="724D594A"/>
    <w:rsid w:val="7285C5A5"/>
    <w:rsid w:val="7294E363"/>
    <w:rsid w:val="72B8CB38"/>
    <w:rsid w:val="72CE58F2"/>
    <w:rsid w:val="72D5F325"/>
    <w:rsid w:val="72E7F30C"/>
    <w:rsid w:val="73097C0B"/>
    <w:rsid w:val="7319E776"/>
    <w:rsid w:val="733F6606"/>
    <w:rsid w:val="736A7761"/>
    <w:rsid w:val="73752107"/>
    <w:rsid w:val="737586BE"/>
    <w:rsid w:val="73761668"/>
    <w:rsid w:val="7399E067"/>
    <w:rsid w:val="73A1DF2F"/>
    <w:rsid w:val="73A8A568"/>
    <w:rsid w:val="73D5427E"/>
    <w:rsid w:val="73E5F268"/>
    <w:rsid w:val="73ECB726"/>
    <w:rsid w:val="74003566"/>
    <w:rsid w:val="742E0922"/>
    <w:rsid w:val="743CD1C2"/>
    <w:rsid w:val="74775AD2"/>
    <w:rsid w:val="7495CFB2"/>
    <w:rsid w:val="74F2B619"/>
    <w:rsid w:val="74F5C242"/>
    <w:rsid w:val="750C58FB"/>
    <w:rsid w:val="751BE530"/>
    <w:rsid w:val="752CE6A7"/>
    <w:rsid w:val="753D0B24"/>
    <w:rsid w:val="7543AB93"/>
    <w:rsid w:val="754BF849"/>
    <w:rsid w:val="755AC5FA"/>
    <w:rsid w:val="755BD7DF"/>
    <w:rsid w:val="7560D5CD"/>
    <w:rsid w:val="7566212E"/>
    <w:rsid w:val="75BA98BE"/>
    <w:rsid w:val="75D111A1"/>
    <w:rsid w:val="75F0F606"/>
    <w:rsid w:val="7624818E"/>
    <w:rsid w:val="762E9A85"/>
    <w:rsid w:val="7656A672"/>
    <w:rsid w:val="7668F0EB"/>
    <w:rsid w:val="767CE4F5"/>
    <w:rsid w:val="76C99C21"/>
    <w:rsid w:val="76D5DD0D"/>
    <w:rsid w:val="76F96ED4"/>
    <w:rsid w:val="772FFEBF"/>
    <w:rsid w:val="77436DE5"/>
    <w:rsid w:val="7744DD4C"/>
    <w:rsid w:val="77458FCF"/>
    <w:rsid w:val="774DB6A0"/>
    <w:rsid w:val="7756C28F"/>
    <w:rsid w:val="777785F5"/>
    <w:rsid w:val="77855CB3"/>
    <w:rsid w:val="77AF3D6A"/>
    <w:rsid w:val="77CFD451"/>
    <w:rsid w:val="77D78107"/>
    <w:rsid w:val="77DF817D"/>
    <w:rsid w:val="77FB2BDF"/>
    <w:rsid w:val="780A7A94"/>
    <w:rsid w:val="781770D4"/>
    <w:rsid w:val="7829EA20"/>
    <w:rsid w:val="7857E1D3"/>
    <w:rsid w:val="78A6141D"/>
    <w:rsid w:val="78CC39DA"/>
    <w:rsid w:val="78D328F0"/>
    <w:rsid w:val="78DB30FB"/>
    <w:rsid w:val="78EC01D7"/>
    <w:rsid w:val="78FF36A5"/>
    <w:rsid w:val="791901FB"/>
    <w:rsid w:val="791CB442"/>
    <w:rsid w:val="7932A9EC"/>
    <w:rsid w:val="794A3CF6"/>
    <w:rsid w:val="794C0824"/>
    <w:rsid w:val="794CDFC8"/>
    <w:rsid w:val="7951F269"/>
    <w:rsid w:val="79587508"/>
    <w:rsid w:val="799E713C"/>
    <w:rsid w:val="79F013EE"/>
    <w:rsid w:val="79F830B0"/>
    <w:rsid w:val="7A0EB16B"/>
    <w:rsid w:val="7A68B5D8"/>
    <w:rsid w:val="7A82D373"/>
    <w:rsid w:val="7A9348F4"/>
    <w:rsid w:val="7AE9BA33"/>
    <w:rsid w:val="7B0279FE"/>
    <w:rsid w:val="7B0BDCB9"/>
    <w:rsid w:val="7B17A310"/>
    <w:rsid w:val="7B5232ED"/>
    <w:rsid w:val="7B7EBC10"/>
    <w:rsid w:val="7BA291A6"/>
    <w:rsid w:val="7BD330E2"/>
    <w:rsid w:val="7BD3C314"/>
    <w:rsid w:val="7BD51EFF"/>
    <w:rsid w:val="7BE8EE9F"/>
    <w:rsid w:val="7C2D9FEE"/>
    <w:rsid w:val="7C4D85E1"/>
    <w:rsid w:val="7C4DBE32"/>
    <w:rsid w:val="7C5582B7"/>
    <w:rsid w:val="7C586D48"/>
    <w:rsid w:val="7C5D202E"/>
    <w:rsid w:val="7C6524D3"/>
    <w:rsid w:val="7C859B37"/>
    <w:rsid w:val="7CA4CB6C"/>
    <w:rsid w:val="7CA4E7AF"/>
    <w:rsid w:val="7CAE664D"/>
    <w:rsid w:val="7CB14762"/>
    <w:rsid w:val="7CBFD1A7"/>
    <w:rsid w:val="7CDBB52E"/>
    <w:rsid w:val="7CE2F9E9"/>
    <w:rsid w:val="7D031BD6"/>
    <w:rsid w:val="7D0BD57E"/>
    <w:rsid w:val="7D29A431"/>
    <w:rsid w:val="7D340B99"/>
    <w:rsid w:val="7D418C7F"/>
    <w:rsid w:val="7D4E5862"/>
    <w:rsid w:val="7D54CEF7"/>
    <w:rsid w:val="7D5682B2"/>
    <w:rsid w:val="7D70E43B"/>
    <w:rsid w:val="7D99EB02"/>
    <w:rsid w:val="7D9E6388"/>
    <w:rsid w:val="7DA6161F"/>
    <w:rsid w:val="7DB272FC"/>
    <w:rsid w:val="7E0C818A"/>
    <w:rsid w:val="7E225F04"/>
    <w:rsid w:val="7E2B5C46"/>
    <w:rsid w:val="7E392B27"/>
    <w:rsid w:val="7E5D56F3"/>
    <w:rsid w:val="7E6ADE16"/>
    <w:rsid w:val="7E769504"/>
    <w:rsid w:val="7EA7C986"/>
    <w:rsid w:val="7EAE3003"/>
    <w:rsid w:val="7EFA9838"/>
    <w:rsid w:val="7F2D8033"/>
    <w:rsid w:val="7F7CB52F"/>
    <w:rsid w:val="7F7EA570"/>
    <w:rsid w:val="7F82604F"/>
    <w:rsid w:val="7FB96DD6"/>
    <w:rsid w:val="7FD3E112"/>
    <w:rsid w:val="7FF9EA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BCAA2"/>
  <w15:docId w15:val="{4E780FF4-4687-408E-85B9-1F0B6F84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7792"/>
    <w:pPr>
      <w:spacing w:before="120" w:after="120" w:line="276" w:lineRule="auto"/>
    </w:pPr>
    <w:rPr>
      <w:rFonts w:ascii="Calibri" w:eastAsia="Arial" w:hAnsi="Calibri"/>
      <w:sz w:val="22"/>
      <w:szCs w:val="24"/>
      <w:lang w:eastAsia="en-US"/>
    </w:rPr>
  </w:style>
  <w:style w:type="paragraph" w:styleId="Heading1">
    <w:name w:val="heading 1"/>
    <w:basedOn w:val="Normal"/>
    <w:next w:val="Normal"/>
    <w:qFormat/>
    <w:rsid w:val="009127BC"/>
    <w:pPr>
      <w:keepNext/>
      <w:numPr>
        <w:numId w:val="37"/>
      </w:numPr>
      <w:spacing w:before="240" w:after="60"/>
      <w:outlineLvl w:val="0"/>
    </w:pPr>
    <w:rPr>
      <w:rFonts w:cs="Arial"/>
      <w:bCs/>
      <w:color w:val="3F4A75"/>
      <w:kern w:val="28"/>
      <w:sz w:val="36"/>
      <w:szCs w:val="36"/>
    </w:rPr>
  </w:style>
  <w:style w:type="paragraph" w:styleId="Heading2">
    <w:name w:val="heading 2"/>
    <w:next w:val="Paragraphtext"/>
    <w:qFormat/>
    <w:rsid w:val="00C03E06"/>
    <w:pPr>
      <w:keepNext/>
      <w:spacing w:before="240" w:after="60"/>
      <w:outlineLvl w:val="1"/>
    </w:pPr>
    <w:rPr>
      <w:rFonts w:ascii="Arial" w:eastAsia="Arial" w:hAnsi="Arial" w:cs="Arial"/>
      <w:bCs/>
      <w:iCs/>
      <w:color w:val="358189"/>
      <w:sz w:val="28"/>
      <w:szCs w:val="28"/>
      <w:lang w:eastAsia="en-US"/>
    </w:rPr>
  </w:style>
  <w:style w:type="paragraph" w:styleId="Heading3">
    <w:name w:val="heading 3"/>
    <w:next w:val="Normal"/>
    <w:link w:val="Heading3Char"/>
    <w:qFormat/>
    <w:rsid w:val="00772922"/>
    <w:pPr>
      <w:keepNext/>
      <w:spacing w:before="180" w:after="60"/>
      <w:outlineLvl w:val="2"/>
    </w:pPr>
    <w:rPr>
      <w:rFonts w:asciiTheme="minorHAnsi" w:eastAsia="Arial" w:hAnsiTheme="minorHAnsi" w:cs="Arial"/>
      <w:bCs/>
      <w:color w:val="0078BF" w:themeColor="accent3"/>
      <w:sz w:val="22"/>
      <w:szCs w:val="26"/>
      <w:lang w:eastAsia="en-US"/>
    </w:rPr>
  </w:style>
  <w:style w:type="paragraph" w:styleId="Heading4">
    <w:name w:val="heading 4"/>
    <w:basedOn w:val="Normal"/>
    <w:next w:val="Normal"/>
    <w:qFormat/>
    <w:rsid w:val="00027071"/>
    <w:pPr>
      <w:keepNext/>
      <w:numPr>
        <w:ilvl w:val="3"/>
        <w:numId w:val="37"/>
      </w:numPr>
      <w:spacing w:before="240" w:after="60"/>
      <w:outlineLvl w:val="3"/>
    </w:pPr>
    <w:rPr>
      <w:b/>
      <w:bCs/>
      <w:i/>
      <w:color w:val="414141"/>
      <w:sz w:val="24"/>
      <w:szCs w:val="28"/>
    </w:rPr>
  </w:style>
  <w:style w:type="paragraph" w:styleId="Heading5">
    <w:name w:val="heading 5"/>
    <w:basedOn w:val="Normal"/>
    <w:next w:val="Normal"/>
    <w:rsid w:val="00A705AF"/>
    <w:pPr>
      <w:keepNext/>
      <w:numPr>
        <w:ilvl w:val="4"/>
        <w:numId w:val="37"/>
      </w:numPr>
      <w:spacing w:before="240" w:after="60"/>
      <w:outlineLvl w:val="4"/>
    </w:pPr>
    <w:rPr>
      <w:b/>
      <w:bCs/>
      <w:iCs/>
      <w:szCs w:val="26"/>
    </w:rPr>
  </w:style>
  <w:style w:type="paragraph" w:styleId="Heading6">
    <w:name w:val="heading 6"/>
    <w:basedOn w:val="Normal"/>
    <w:next w:val="Normal"/>
    <w:rsid w:val="00A705AF"/>
    <w:pPr>
      <w:keepNext/>
      <w:numPr>
        <w:ilvl w:val="5"/>
        <w:numId w:val="37"/>
      </w:numPr>
      <w:spacing w:before="240" w:after="60"/>
      <w:outlineLvl w:val="5"/>
    </w:pPr>
    <w:rPr>
      <w:b/>
      <w:bCs/>
      <w:i/>
      <w:szCs w:val="22"/>
    </w:rPr>
  </w:style>
  <w:style w:type="paragraph" w:styleId="Heading7">
    <w:name w:val="heading 7"/>
    <w:basedOn w:val="Normal"/>
    <w:next w:val="Normal"/>
    <w:link w:val="Heading7Char"/>
    <w:semiHidden/>
    <w:unhideWhenUsed/>
    <w:rsid w:val="00E17792"/>
    <w:pPr>
      <w:keepNext/>
      <w:keepLines/>
      <w:numPr>
        <w:ilvl w:val="6"/>
        <w:numId w:val="37"/>
      </w:numPr>
      <w:spacing w:before="40" w:after="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E17792"/>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17792"/>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E17792"/>
    <w:rPr>
      <w:rFonts w:eastAsia="Arial"/>
      <w:i/>
      <w:iCs/>
    </w:rPr>
  </w:style>
  <w:style w:type="character" w:styleId="Strong">
    <w:name w:val="Strong"/>
    <w:uiPriority w:val="22"/>
    <w:qFormat/>
    <w:rsid w:val="00E17792"/>
    <w:rPr>
      <w:rFonts w:eastAsia="Arial"/>
    </w:rPr>
  </w:style>
  <w:style w:type="paragraph" w:styleId="Subtitle">
    <w:name w:val="Subtitle"/>
    <w:next w:val="Normal"/>
    <w:link w:val="SubtitleChar"/>
    <w:qFormat/>
    <w:rsid w:val="00805774"/>
    <w:pPr>
      <w:numPr>
        <w:ilvl w:val="1"/>
      </w:numPr>
      <w:spacing w:before="120" w:after="60"/>
    </w:pPr>
    <w:rPr>
      <w:rFonts w:ascii="Arial" w:eastAsiaTheme="majorEastAsia" w:hAnsi="Arial" w:cstheme="majorBidi"/>
      <w:iCs/>
      <w:spacing w:val="15"/>
      <w:sz w:val="36"/>
      <w:szCs w:val="24"/>
      <w:lang w:eastAsia="en-US"/>
    </w:rPr>
  </w:style>
  <w:style w:type="character" w:customStyle="1" w:styleId="SubtitleChar">
    <w:name w:val="Subtitle Char"/>
    <w:basedOn w:val="DefaultParagraphFont"/>
    <w:link w:val="Subtitle"/>
    <w:rsid w:val="00805774"/>
    <w:rPr>
      <w:rFonts w:ascii="Arial" w:eastAsiaTheme="majorEastAsia" w:hAnsi="Arial" w:cstheme="majorBidi"/>
      <w:iCs/>
      <w:spacing w:val="15"/>
      <w:sz w:val="36"/>
      <w:szCs w:val="24"/>
      <w:lang w:eastAsia="en-US"/>
    </w:rPr>
  </w:style>
  <w:style w:type="paragraph" w:styleId="Title">
    <w:name w:val="Title"/>
    <w:basedOn w:val="Normal"/>
    <w:next w:val="Paragraphtext"/>
    <w:link w:val="TitleChar"/>
    <w:qFormat/>
    <w:rsid w:val="00805774"/>
    <w:pPr>
      <w:spacing w:before="240"/>
    </w:pPr>
    <w:rPr>
      <w:rFonts w:eastAsiaTheme="majorEastAsia" w:cstheme="majorBidi"/>
      <w:b/>
      <w:kern w:val="28"/>
      <w:sz w:val="48"/>
      <w:szCs w:val="52"/>
    </w:rPr>
  </w:style>
  <w:style w:type="character" w:customStyle="1" w:styleId="TitleChar">
    <w:name w:val="Title Char"/>
    <w:basedOn w:val="DefaultParagraphFont"/>
    <w:link w:val="Title"/>
    <w:rsid w:val="00805774"/>
    <w:rPr>
      <w:rFonts w:ascii="Calibri" w:eastAsiaTheme="majorEastAsia" w:hAnsi="Calibri" w:cstheme="majorBidi"/>
      <w:b/>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94204F"/>
    <w:rPr>
      <w:rFonts w:ascii="Calibri" w:hAnsi="Calibri"/>
      <w:i/>
      <w:iCs/>
      <w:color w:val="000000" w:themeColor="text1"/>
      <w:sz w:val="22"/>
      <w:szCs w:val="24"/>
      <w:lang w:eastAsia="en-US"/>
    </w:rPr>
  </w:style>
  <w:style w:type="character" w:customStyle="1" w:styleId="QuoteChar">
    <w:name w:val="Quote Char"/>
    <w:basedOn w:val="DefaultParagraphFont"/>
    <w:link w:val="Quote"/>
    <w:uiPriority w:val="29"/>
    <w:rsid w:val="0094204F"/>
    <w:rPr>
      <w:rFonts w:ascii="Calibri" w:hAnsi="Calibri"/>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94204F"/>
    <w:pPr>
      <w:numPr>
        <w:numId w:val="21"/>
      </w:numPr>
    </w:pPr>
  </w:style>
  <w:style w:type="paragraph" w:styleId="ListNumber2">
    <w:name w:val="List Number 2"/>
    <w:basedOn w:val="ListBullet"/>
    <w:qFormat/>
    <w:rsid w:val="00A56F17"/>
    <w:pPr>
      <w:numPr>
        <w:numId w:val="24"/>
      </w:numPr>
    </w:pPr>
  </w:style>
  <w:style w:type="paragraph" w:styleId="ListBullet">
    <w:name w:val="List Bullet"/>
    <w:basedOn w:val="Normal"/>
    <w:qFormat/>
    <w:rsid w:val="0094204F"/>
    <w:pPr>
      <w:numPr>
        <w:numId w:val="22"/>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7"/>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E17792"/>
    <w:rPr>
      <w:rFonts w:asciiTheme="minorHAnsi" w:eastAsia="Arial" w:hAnsiTheme="minorHAnsi" w:cstheme="minorHAnsi"/>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8"/>
      </w:numPr>
      <w:ind w:left="284" w:hanging="284"/>
    </w:pPr>
    <w:rPr>
      <w:szCs w:val="20"/>
    </w:rPr>
  </w:style>
  <w:style w:type="paragraph" w:customStyle="1" w:styleId="Tablelistnumber">
    <w:name w:val="Table list number"/>
    <w:basedOn w:val="Tabletextleft"/>
    <w:qFormat/>
    <w:rsid w:val="00DD2061"/>
    <w:pPr>
      <w:numPr>
        <w:numId w:val="9"/>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iPriority w:val="35"/>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772922"/>
    <w:rPr>
      <w:rFonts w:asciiTheme="minorHAnsi" w:hAnsiTheme="minorHAnsi"/>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FootnoteReference">
    <w:name w:val="footnote reference"/>
    <w:basedOn w:val="DefaultParagraphFont"/>
    <w:uiPriority w:val="99"/>
    <w:unhideWhenUsed/>
    <w:rsid w:val="00E17792"/>
    <w:rPr>
      <w:rFonts w:eastAsia="Arial"/>
      <w:vertAlign w:val="superscript"/>
    </w:rPr>
  </w:style>
  <w:style w:type="table" w:styleId="ListTable2-Accent1">
    <w:name w:val="List Table 2 Accent 1"/>
    <w:basedOn w:val="TableNormal"/>
    <w:uiPriority w:val="47"/>
    <w:rsid w:val="0047408C"/>
    <w:rPr>
      <w:rFonts w:ascii="Calibri" w:eastAsia="Calibri" w:hAnsi="Calibri" w:cs="Calibri"/>
      <w:sz w:val="22"/>
      <w:szCs w:val="22"/>
    </w:rPr>
    <w:tblPr>
      <w:tblStyleRowBandSize w:val="1"/>
      <w:tblStyleColBandSize w:val="1"/>
      <w:tblBorders>
        <w:top w:val="single" w:sz="4" w:space="0" w:color="7E8AB9" w:themeColor="accent1" w:themeTint="99"/>
        <w:bottom w:val="single" w:sz="4" w:space="0" w:color="7E8AB9" w:themeColor="accent1" w:themeTint="99"/>
        <w:insideH w:val="single" w:sz="4" w:space="0" w:color="7E8AB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character" w:customStyle="1" w:styleId="Heading3Char">
    <w:name w:val="Heading 3 Char"/>
    <w:basedOn w:val="DefaultParagraphFont"/>
    <w:link w:val="Heading3"/>
    <w:rsid w:val="0094204F"/>
    <w:rPr>
      <w:rFonts w:asciiTheme="minorHAnsi" w:eastAsia="Arial" w:hAnsiTheme="minorHAnsi" w:cs="Arial"/>
      <w:bCs/>
      <w:color w:val="0078BF" w:themeColor="accent3"/>
      <w:sz w:val="22"/>
      <w:szCs w:val="26"/>
      <w:lang w:eastAsia="en-US"/>
    </w:rPr>
  </w:style>
  <w:style w:type="table" w:styleId="GridTable4-Accent1">
    <w:name w:val="Grid Table 4 Accent 1"/>
    <w:basedOn w:val="TableNormal"/>
    <w:uiPriority w:val="49"/>
    <w:rsid w:val="00434B54"/>
    <w:rPr>
      <w:rFonts w:ascii="Calibri" w:eastAsia="Calibri" w:hAnsi="Calibri" w:cs="Calibri"/>
      <w:sz w:val="22"/>
      <w:szCs w:val="22"/>
    </w:rPr>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insideV w:val="nil"/>
        </w:tcBorders>
        <w:shd w:val="clear" w:color="auto" w:fill="3F4A75" w:themeFill="accent1"/>
      </w:tcPr>
    </w:tblStylePr>
    <w:tblStylePr w:type="lastRow">
      <w:rPr>
        <w:b/>
        <w:bCs/>
      </w:rPr>
      <w:tblPr/>
      <w:tcPr>
        <w:tcBorders>
          <w:top w:val="double" w:sz="4" w:space="0" w:color="3F4A75" w:themeColor="accent1"/>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character" w:styleId="CommentReference">
    <w:name w:val="annotation reference"/>
    <w:basedOn w:val="DefaultParagraphFont"/>
    <w:semiHidden/>
    <w:unhideWhenUsed/>
    <w:rsid w:val="00C31ADF"/>
    <w:rPr>
      <w:sz w:val="16"/>
      <w:szCs w:val="16"/>
    </w:rPr>
  </w:style>
  <w:style w:type="paragraph" w:styleId="CommentText">
    <w:name w:val="annotation text"/>
    <w:basedOn w:val="Normal"/>
    <w:link w:val="CommentTextChar"/>
    <w:unhideWhenUsed/>
    <w:rsid w:val="00C31ADF"/>
    <w:rPr>
      <w:sz w:val="20"/>
      <w:szCs w:val="20"/>
    </w:rPr>
  </w:style>
  <w:style w:type="character" w:customStyle="1" w:styleId="CommentTextChar">
    <w:name w:val="Comment Text Char"/>
    <w:basedOn w:val="DefaultParagraphFont"/>
    <w:link w:val="CommentText"/>
    <w:rsid w:val="00C31ADF"/>
    <w:rPr>
      <w:rFonts w:ascii="Arial" w:hAnsi="Arial"/>
      <w:lang w:eastAsia="en-US"/>
    </w:rPr>
  </w:style>
  <w:style w:type="paragraph" w:styleId="CommentSubject">
    <w:name w:val="annotation subject"/>
    <w:basedOn w:val="CommentText"/>
    <w:next w:val="CommentText"/>
    <w:link w:val="CommentSubjectChar"/>
    <w:semiHidden/>
    <w:unhideWhenUsed/>
    <w:rsid w:val="00C31ADF"/>
    <w:rPr>
      <w:b/>
      <w:bCs/>
    </w:rPr>
  </w:style>
  <w:style w:type="character" w:customStyle="1" w:styleId="CommentSubjectChar">
    <w:name w:val="Comment Subject Char"/>
    <w:basedOn w:val="CommentTextChar"/>
    <w:link w:val="CommentSubject"/>
    <w:semiHidden/>
    <w:rsid w:val="00C31ADF"/>
    <w:rPr>
      <w:rFonts w:ascii="Arial" w:hAnsi="Arial"/>
      <w:b/>
      <w:bCs/>
      <w:lang w:eastAsia="en-US"/>
    </w:rPr>
  </w:style>
  <w:style w:type="character" w:styleId="UnresolvedMention">
    <w:name w:val="Unresolved Mention"/>
    <w:basedOn w:val="DefaultParagraphFont"/>
    <w:uiPriority w:val="99"/>
    <w:semiHidden/>
    <w:unhideWhenUsed/>
    <w:rsid w:val="00FD2757"/>
    <w:rPr>
      <w:color w:val="605E5C"/>
      <w:shd w:val="clear" w:color="auto" w:fill="E1DFDD"/>
    </w:rPr>
  </w:style>
  <w:style w:type="paragraph" w:styleId="TOCHeading">
    <w:name w:val="TOC Heading"/>
    <w:next w:val="Normal"/>
    <w:uiPriority w:val="39"/>
    <w:unhideWhenUsed/>
    <w:qFormat/>
    <w:rsid w:val="001157D1"/>
    <w:pPr>
      <w:keepLines/>
      <w:spacing w:line="259" w:lineRule="auto"/>
    </w:pPr>
    <w:rPr>
      <w:rFonts w:ascii="Calibri" w:eastAsia="Arial" w:hAnsi="Calibri"/>
      <w:b/>
      <w:color w:val="3F4A75" w:themeColor="text2"/>
      <w:sz w:val="40"/>
      <w:szCs w:val="24"/>
      <w:lang w:eastAsia="en-US"/>
    </w:rPr>
  </w:style>
  <w:style w:type="paragraph" w:styleId="TOC1">
    <w:name w:val="toc 1"/>
    <w:basedOn w:val="Normal"/>
    <w:next w:val="Normal"/>
    <w:autoRedefine/>
    <w:uiPriority w:val="39"/>
    <w:unhideWhenUsed/>
    <w:rsid w:val="001157D1"/>
    <w:pPr>
      <w:tabs>
        <w:tab w:val="left" w:pos="426"/>
        <w:tab w:val="right" w:leader="dot" w:pos="9060"/>
      </w:tabs>
      <w:spacing w:after="100"/>
    </w:pPr>
    <w:rPr>
      <w:rFonts w:asciiTheme="minorHAnsi" w:eastAsiaTheme="minorEastAsia" w:hAnsiTheme="minorHAnsi" w:cstheme="minorBidi"/>
      <w:noProof/>
      <w:kern w:val="2"/>
      <w:sz w:val="24"/>
      <w:lang w:eastAsia="ja-JP"/>
      <w14:ligatures w14:val="standardContextual"/>
    </w:rPr>
  </w:style>
  <w:style w:type="paragraph" w:styleId="TOC2">
    <w:name w:val="toc 2"/>
    <w:basedOn w:val="Normal"/>
    <w:next w:val="Normal"/>
    <w:autoRedefine/>
    <w:uiPriority w:val="39"/>
    <w:unhideWhenUsed/>
    <w:rsid w:val="00E17792"/>
    <w:pPr>
      <w:tabs>
        <w:tab w:val="right" w:leader="dot" w:pos="9060"/>
      </w:tabs>
      <w:spacing w:after="100"/>
      <w:ind w:left="720"/>
    </w:pPr>
    <w:rPr>
      <w:rFonts w:asciiTheme="minorHAnsi" w:eastAsiaTheme="minorEastAsia" w:hAnsiTheme="minorHAnsi" w:cstheme="minorBidi"/>
      <w:noProof/>
      <w:kern w:val="2"/>
      <w:sz w:val="24"/>
      <w:lang w:eastAsia="ja-JP"/>
      <w14:ligatures w14:val="standardContextual"/>
    </w:rPr>
  </w:style>
  <w:style w:type="paragraph" w:styleId="TOC3">
    <w:name w:val="toc 3"/>
    <w:basedOn w:val="Normal"/>
    <w:next w:val="Normal"/>
    <w:autoRedefine/>
    <w:uiPriority w:val="39"/>
    <w:unhideWhenUsed/>
    <w:rsid w:val="00772922"/>
    <w:pPr>
      <w:tabs>
        <w:tab w:val="right" w:pos="9060"/>
      </w:tabs>
      <w:spacing w:after="100"/>
      <w:ind w:left="964"/>
    </w:pPr>
    <w:rPr>
      <w:rFonts w:asciiTheme="minorHAnsi" w:eastAsiaTheme="minorEastAsia" w:hAnsiTheme="minorHAnsi" w:cstheme="minorBidi"/>
      <w:noProof/>
      <w:kern w:val="2"/>
      <w:sz w:val="24"/>
      <w:lang w:eastAsia="ja-JP"/>
      <w14:ligatures w14:val="standardContextual"/>
    </w:rPr>
  </w:style>
  <w:style w:type="character" w:styleId="FollowedHyperlink">
    <w:name w:val="FollowedHyperlink"/>
    <w:basedOn w:val="DefaultParagraphFont"/>
    <w:semiHidden/>
    <w:unhideWhenUsed/>
    <w:rsid w:val="007B0853"/>
    <w:rPr>
      <w:color w:val="800080" w:themeColor="followedHyperlink"/>
      <w:u w:val="single"/>
    </w:rPr>
  </w:style>
  <w:style w:type="paragraph" w:styleId="Revision">
    <w:name w:val="Revision"/>
    <w:hidden/>
    <w:uiPriority w:val="99"/>
    <w:semiHidden/>
    <w:rsid w:val="000A1F93"/>
    <w:rPr>
      <w:rFonts w:ascii="Arial" w:hAnsi="Arial"/>
      <w:sz w:val="22"/>
      <w:szCs w:val="24"/>
      <w:lang w:eastAsia="en-US"/>
    </w:rPr>
  </w:style>
  <w:style w:type="table" w:styleId="GridTable6Colorful-Accent3">
    <w:name w:val="Grid Table 6 Colorful Accent 3"/>
    <w:basedOn w:val="TableNormal"/>
    <w:uiPriority w:val="51"/>
    <w:rsid w:val="003A6EF0"/>
    <w:rPr>
      <w:color w:val="00598F" w:themeColor="accent3" w:themeShade="BF"/>
    </w:rPr>
    <w:tblPr>
      <w:tblStyleRowBandSize w:val="1"/>
      <w:tblStyleColBandSize w:val="1"/>
      <w:tblBorders>
        <w:top w:val="single" w:sz="4" w:space="0" w:color="3FB7FF" w:themeColor="accent3" w:themeTint="99"/>
        <w:left w:val="single" w:sz="4" w:space="0" w:color="3FB7FF" w:themeColor="accent3" w:themeTint="99"/>
        <w:bottom w:val="single" w:sz="4" w:space="0" w:color="3FB7FF" w:themeColor="accent3" w:themeTint="99"/>
        <w:right w:val="single" w:sz="4" w:space="0" w:color="3FB7FF" w:themeColor="accent3" w:themeTint="99"/>
        <w:insideH w:val="single" w:sz="4" w:space="0" w:color="3FB7FF" w:themeColor="accent3" w:themeTint="99"/>
        <w:insideV w:val="single" w:sz="4" w:space="0" w:color="3FB7FF" w:themeColor="accent3" w:themeTint="99"/>
      </w:tblBorders>
    </w:tblPr>
    <w:tblStylePr w:type="firstRow">
      <w:rPr>
        <w:b/>
        <w:bCs/>
      </w:rPr>
      <w:tblPr/>
      <w:tcPr>
        <w:tcBorders>
          <w:bottom w:val="single" w:sz="12" w:space="0" w:color="3FB7FF" w:themeColor="accent3" w:themeTint="99"/>
        </w:tcBorders>
      </w:tcPr>
    </w:tblStylePr>
    <w:tblStylePr w:type="lastRow">
      <w:rPr>
        <w:b/>
        <w:bCs/>
      </w:rPr>
      <w:tblPr/>
      <w:tcPr>
        <w:tcBorders>
          <w:top w:val="double" w:sz="4" w:space="0" w:color="3FB7FF" w:themeColor="accent3" w:themeTint="99"/>
        </w:tcBorders>
      </w:tcPr>
    </w:tblStylePr>
    <w:tblStylePr w:type="firstCol">
      <w:rPr>
        <w:b/>
        <w:bCs/>
      </w:rPr>
    </w:tblStylePr>
    <w:tblStylePr w:type="lastCol">
      <w:rPr>
        <w:b/>
        <w:bCs/>
      </w:rPr>
    </w:tblStylePr>
    <w:tblStylePr w:type="band1Vert">
      <w:tblPr/>
      <w:tcPr>
        <w:shd w:val="clear" w:color="auto" w:fill="BFE7FF" w:themeFill="accent3" w:themeFillTint="33"/>
      </w:tcPr>
    </w:tblStylePr>
    <w:tblStylePr w:type="band1Horz">
      <w:tblPr/>
      <w:tcPr>
        <w:shd w:val="clear" w:color="auto" w:fill="BFE7FF" w:themeFill="accent3" w:themeFillTint="33"/>
      </w:tcPr>
    </w:tblStylePr>
  </w:style>
  <w:style w:type="table" w:styleId="GridTable6Colorful-Accent1">
    <w:name w:val="Grid Table 6 Colorful Accent 1"/>
    <w:basedOn w:val="TableNormal"/>
    <w:uiPriority w:val="51"/>
    <w:rsid w:val="003A6EF0"/>
    <w:rPr>
      <w:color w:val="2F3757" w:themeColor="accent1" w:themeShade="BF"/>
    </w:rPr>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bCs/>
      </w:rPr>
      <w:tblPr/>
      <w:tcPr>
        <w:tcBorders>
          <w:bottom w:val="single" w:sz="12" w:space="0" w:color="7E8AB9" w:themeColor="accent1" w:themeTint="99"/>
        </w:tcBorders>
      </w:tcPr>
    </w:tblStylePr>
    <w:tblStylePr w:type="lastRow">
      <w:rPr>
        <w:b/>
        <w:bCs/>
      </w:rPr>
      <w:tblPr/>
      <w:tcPr>
        <w:tcBorders>
          <w:top w:val="double" w:sz="4" w:space="0" w:color="7E8AB9" w:themeColor="accent1" w:themeTint="99"/>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table" w:styleId="GridTable6Colorful">
    <w:name w:val="Grid Table 6 Colorful"/>
    <w:basedOn w:val="TableNormal"/>
    <w:uiPriority w:val="51"/>
    <w:rsid w:val="003A6EF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A6EF0"/>
    <w:tblPr>
      <w:tblStyleRowBandSize w:val="1"/>
      <w:tblStyleColBandSize w:val="1"/>
    </w:tblPr>
    <w:tblStylePr w:type="firstRow">
      <w:rPr>
        <w:b/>
        <w:bCs/>
      </w:rPr>
      <w:tblPr/>
      <w:tcPr>
        <w:tcBorders>
          <w:bottom w:val="single" w:sz="4" w:space="0" w:color="7E8AB9" w:themeColor="accent1" w:themeTint="99"/>
        </w:tcBorders>
      </w:tcPr>
    </w:tblStylePr>
    <w:tblStylePr w:type="lastRow">
      <w:rPr>
        <w:b/>
        <w:bCs/>
      </w:rPr>
      <w:tblPr/>
      <w:tcPr>
        <w:tcBorders>
          <w:top w:val="single" w:sz="4" w:space="0" w:color="7E8AB9" w:themeColor="accent1" w:themeTint="99"/>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table" w:styleId="ListTable1Light-Accent3">
    <w:name w:val="List Table 1 Light Accent 3"/>
    <w:basedOn w:val="TableNormal"/>
    <w:uiPriority w:val="46"/>
    <w:rsid w:val="003A6EF0"/>
    <w:tblPr>
      <w:tblStyleRowBandSize w:val="1"/>
      <w:tblStyleColBandSize w:val="1"/>
    </w:tblPr>
    <w:tblStylePr w:type="firstRow">
      <w:rPr>
        <w:b/>
        <w:bCs/>
      </w:rPr>
      <w:tblPr/>
      <w:tcPr>
        <w:tcBorders>
          <w:bottom w:val="single" w:sz="4" w:space="0" w:color="3FB7FF" w:themeColor="accent3" w:themeTint="99"/>
        </w:tcBorders>
      </w:tcPr>
    </w:tblStylePr>
    <w:tblStylePr w:type="lastRow">
      <w:rPr>
        <w:b/>
        <w:bCs/>
      </w:rPr>
      <w:tblPr/>
      <w:tcPr>
        <w:tcBorders>
          <w:top w:val="single" w:sz="4" w:space="0" w:color="3FB7FF" w:themeColor="accent3" w:themeTint="99"/>
        </w:tcBorders>
      </w:tcPr>
    </w:tblStylePr>
    <w:tblStylePr w:type="firstCol">
      <w:rPr>
        <w:b/>
        <w:bCs/>
      </w:rPr>
    </w:tblStylePr>
    <w:tblStylePr w:type="lastCol">
      <w:rPr>
        <w:b/>
        <w:bCs/>
      </w:rPr>
    </w:tblStylePr>
    <w:tblStylePr w:type="band1Vert">
      <w:tblPr/>
      <w:tcPr>
        <w:shd w:val="clear" w:color="auto" w:fill="BFE7FF" w:themeFill="accent3" w:themeFillTint="33"/>
      </w:tcPr>
    </w:tblStylePr>
    <w:tblStylePr w:type="band1Horz">
      <w:tblPr/>
      <w:tcPr>
        <w:shd w:val="clear" w:color="auto" w:fill="BFE7FF" w:themeFill="accent3" w:themeFillTint="33"/>
      </w:tcPr>
    </w:tblStylePr>
  </w:style>
  <w:style w:type="paragraph" w:styleId="EndnoteText">
    <w:name w:val="endnote text"/>
    <w:basedOn w:val="Normal"/>
    <w:link w:val="EndnoteTextChar"/>
    <w:semiHidden/>
    <w:unhideWhenUsed/>
    <w:rsid w:val="00F64917"/>
    <w:rPr>
      <w:sz w:val="20"/>
      <w:szCs w:val="20"/>
    </w:rPr>
  </w:style>
  <w:style w:type="character" w:customStyle="1" w:styleId="EndnoteTextChar">
    <w:name w:val="Endnote Text Char"/>
    <w:basedOn w:val="DefaultParagraphFont"/>
    <w:link w:val="EndnoteText"/>
    <w:semiHidden/>
    <w:rsid w:val="00F64917"/>
    <w:rPr>
      <w:rFonts w:ascii="Arial" w:hAnsi="Arial"/>
      <w:lang w:eastAsia="en-US"/>
    </w:rPr>
  </w:style>
  <w:style w:type="character" w:styleId="EndnoteReference">
    <w:name w:val="endnote reference"/>
    <w:basedOn w:val="DefaultParagraphFont"/>
    <w:semiHidden/>
    <w:unhideWhenUsed/>
    <w:rsid w:val="00F64917"/>
    <w:rPr>
      <w:vertAlign w:val="superscript"/>
    </w:rPr>
  </w:style>
  <w:style w:type="paragraph" w:styleId="ListBullet3">
    <w:name w:val="List Bullet 3"/>
    <w:basedOn w:val="Normal"/>
    <w:unhideWhenUsed/>
    <w:rsid w:val="0094204F"/>
    <w:pPr>
      <w:numPr>
        <w:numId w:val="15"/>
      </w:numPr>
      <w:contextualSpacing/>
    </w:pPr>
  </w:style>
  <w:style w:type="character" w:customStyle="1" w:styleId="Heading7Char">
    <w:name w:val="Heading 7 Char"/>
    <w:basedOn w:val="DefaultParagraphFont"/>
    <w:link w:val="Heading7"/>
    <w:semiHidden/>
    <w:rsid w:val="00E17792"/>
    <w:rPr>
      <w:rFonts w:asciiTheme="majorHAnsi" w:eastAsiaTheme="majorEastAsia" w:hAnsiTheme="majorHAnsi" w:cstheme="majorBidi"/>
      <w:i/>
      <w:iCs/>
      <w:color w:val="1F243A" w:themeColor="accent1" w:themeShade="7F"/>
      <w:sz w:val="22"/>
      <w:szCs w:val="24"/>
      <w:lang w:eastAsia="en-US"/>
    </w:rPr>
  </w:style>
  <w:style w:type="character" w:customStyle="1" w:styleId="Heading8Char">
    <w:name w:val="Heading 8 Char"/>
    <w:basedOn w:val="DefaultParagraphFont"/>
    <w:link w:val="Heading8"/>
    <w:semiHidden/>
    <w:rsid w:val="00E1779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17792"/>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132">
      <w:bodyDiv w:val="1"/>
      <w:marLeft w:val="0"/>
      <w:marRight w:val="0"/>
      <w:marTop w:val="0"/>
      <w:marBottom w:val="0"/>
      <w:divBdr>
        <w:top w:val="none" w:sz="0" w:space="0" w:color="auto"/>
        <w:left w:val="none" w:sz="0" w:space="0" w:color="auto"/>
        <w:bottom w:val="none" w:sz="0" w:space="0" w:color="auto"/>
        <w:right w:val="none" w:sz="0" w:space="0" w:color="auto"/>
      </w:divBdr>
    </w:div>
    <w:div w:id="3212051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4838090">
      <w:bodyDiv w:val="1"/>
      <w:marLeft w:val="0"/>
      <w:marRight w:val="0"/>
      <w:marTop w:val="0"/>
      <w:marBottom w:val="0"/>
      <w:divBdr>
        <w:top w:val="none" w:sz="0" w:space="0" w:color="auto"/>
        <w:left w:val="none" w:sz="0" w:space="0" w:color="auto"/>
        <w:bottom w:val="none" w:sz="0" w:space="0" w:color="auto"/>
        <w:right w:val="none" w:sz="0" w:space="0" w:color="auto"/>
      </w:divBdr>
    </w:div>
    <w:div w:id="40600489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473922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5029915">
      <w:bodyDiv w:val="1"/>
      <w:marLeft w:val="0"/>
      <w:marRight w:val="0"/>
      <w:marTop w:val="0"/>
      <w:marBottom w:val="0"/>
      <w:divBdr>
        <w:top w:val="none" w:sz="0" w:space="0" w:color="auto"/>
        <w:left w:val="none" w:sz="0" w:space="0" w:color="auto"/>
        <w:bottom w:val="none" w:sz="0" w:space="0" w:color="auto"/>
        <w:right w:val="none" w:sz="0" w:space="0" w:color="auto"/>
      </w:divBdr>
    </w:div>
    <w:div w:id="1047028905">
      <w:bodyDiv w:val="1"/>
      <w:marLeft w:val="0"/>
      <w:marRight w:val="0"/>
      <w:marTop w:val="0"/>
      <w:marBottom w:val="0"/>
      <w:divBdr>
        <w:top w:val="none" w:sz="0" w:space="0" w:color="auto"/>
        <w:left w:val="none" w:sz="0" w:space="0" w:color="auto"/>
        <w:bottom w:val="none" w:sz="0" w:space="0" w:color="auto"/>
        <w:right w:val="none" w:sz="0" w:space="0" w:color="auto"/>
      </w:divBdr>
    </w:div>
    <w:div w:id="104937969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92732454">
      <w:bodyDiv w:val="1"/>
      <w:marLeft w:val="0"/>
      <w:marRight w:val="0"/>
      <w:marTop w:val="0"/>
      <w:marBottom w:val="0"/>
      <w:divBdr>
        <w:top w:val="none" w:sz="0" w:space="0" w:color="auto"/>
        <w:left w:val="none" w:sz="0" w:space="0" w:color="auto"/>
        <w:bottom w:val="none" w:sz="0" w:space="0" w:color="auto"/>
        <w:right w:val="none" w:sz="0" w:space="0" w:color="auto"/>
      </w:divBdr>
    </w:div>
    <w:div w:id="1425299142">
      <w:bodyDiv w:val="1"/>
      <w:marLeft w:val="0"/>
      <w:marRight w:val="0"/>
      <w:marTop w:val="0"/>
      <w:marBottom w:val="0"/>
      <w:divBdr>
        <w:top w:val="none" w:sz="0" w:space="0" w:color="auto"/>
        <w:left w:val="none" w:sz="0" w:space="0" w:color="auto"/>
        <w:bottom w:val="none" w:sz="0" w:space="0" w:color="auto"/>
        <w:right w:val="none" w:sz="0" w:space="0" w:color="auto"/>
      </w:divBdr>
    </w:div>
    <w:div w:id="1586962389">
      <w:bodyDiv w:val="1"/>
      <w:marLeft w:val="0"/>
      <w:marRight w:val="0"/>
      <w:marTop w:val="0"/>
      <w:marBottom w:val="0"/>
      <w:divBdr>
        <w:top w:val="none" w:sz="0" w:space="0" w:color="auto"/>
        <w:left w:val="none" w:sz="0" w:space="0" w:color="auto"/>
        <w:bottom w:val="none" w:sz="0" w:space="0" w:color="auto"/>
        <w:right w:val="none" w:sz="0" w:space="0" w:color="auto"/>
      </w:divBdr>
    </w:div>
    <w:div w:id="1598947686">
      <w:bodyDiv w:val="1"/>
      <w:marLeft w:val="0"/>
      <w:marRight w:val="0"/>
      <w:marTop w:val="0"/>
      <w:marBottom w:val="0"/>
      <w:divBdr>
        <w:top w:val="none" w:sz="0" w:space="0" w:color="auto"/>
        <w:left w:val="none" w:sz="0" w:space="0" w:color="auto"/>
        <w:bottom w:val="none" w:sz="0" w:space="0" w:color="auto"/>
        <w:right w:val="none" w:sz="0" w:space="0" w:color="auto"/>
      </w:divBdr>
    </w:div>
    <w:div w:id="1785148179">
      <w:bodyDiv w:val="1"/>
      <w:marLeft w:val="0"/>
      <w:marRight w:val="0"/>
      <w:marTop w:val="0"/>
      <w:marBottom w:val="0"/>
      <w:divBdr>
        <w:top w:val="none" w:sz="0" w:space="0" w:color="auto"/>
        <w:left w:val="none" w:sz="0" w:space="0" w:color="auto"/>
        <w:bottom w:val="none" w:sz="0" w:space="0" w:color="auto"/>
        <w:right w:val="none" w:sz="0" w:space="0" w:color="auto"/>
      </w:divBdr>
    </w:div>
    <w:div w:id="21141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antformula@health.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gov.au/internet/main/publishing.nsf/Content/MAIF-Complaints-Handling-Procedure-Flowcha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committees-and-groups/maif-complaints-committ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topics/pregnancy-birth-and-baby/breastfeeding-infant-nutrition/marketing-infant-formula" TargetMode="External"/><Relationship Id="rId2" Type="http://schemas.openxmlformats.org/officeDocument/2006/relationships/hyperlink" Target="https://www.accc.gov.au/public-registers/authorisations-and-notifications-registers/authorisations-register/infant-nutrition-council-ltd" TargetMode="External"/><Relationship Id="rId1" Type="http://schemas.openxmlformats.org/officeDocument/2006/relationships/hyperlink" Target="https://www.accc.gov.au/system/files/public-registers/documents/D15%2B143530.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6ad85a-3479-4e4f-9f4e-f321c89067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17" ma:contentTypeDescription="Create a new document." ma:contentTypeScope="" ma:versionID="c1990114ba7e17805c18632b41af6422">
  <xsd:schema xmlns:xsd="http://www.w3.org/2001/XMLSchema" xmlns:xs="http://www.w3.org/2001/XMLSchema" xmlns:p="http://schemas.microsoft.com/office/2006/metadata/properties" xmlns:ns3="826ad85a-3479-4e4f-9f4e-f321c89067be" xmlns:ns4="21ce80b3-1f63-49b7-8601-3a2dfef1c99a" targetNamespace="http://schemas.microsoft.com/office/2006/metadata/properties" ma:root="true" ma:fieldsID="3908ded26323a3f1d64a9435acf520b2" ns3:_="" ns4:_="">
    <xsd:import namespace="826ad85a-3479-4e4f-9f4e-f321c89067be"/>
    <xsd:import namespace="21ce80b3-1f63-49b7-8601-3a2dfef1c9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e80b3-1f63-49b7-8601-3a2dfef1c9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826ad85a-3479-4e4f-9f4e-f321c89067be"/>
  </ds:schemaRefs>
</ds:datastoreItem>
</file>

<file path=customXml/itemProps2.xml><?xml version="1.0" encoding="utf-8"?>
<ds:datastoreItem xmlns:ds="http://schemas.openxmlformats.org/officeDocument/2006/customXml" ds:itemID="{E7657EF9-2DED-44C8-9565-86C7A70DD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21ce80b3-1f63-49b7-8601-3a2dfef1c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1879</Words>
  <Characters>10637</Characters>
  <Application>Microsoft Office Word</Application>
  <DocSecurity>0</DocSecurity>
  <Lines>200</Lines>
  <Paragraphs>109</Paragraphs>
  <ScaleCrop>false</ScaleCrop>
  <HeadingPairs>
    <vt:vector size="2" baseType="variant">
      <vt:variant>
        <vt:lpstr>Title</vt:lpstr>
      </vt:variant>
      <vt:variant>
        <vt:i4>1</vt:i4>
      </vt:variant>
    </vt:vector>
  </HeadingPairs>
  <TitlesOfParts>
    <vt:vector size="1" baseType="lpstr">
      <vt:lpstr>Annual Report on MAIF Agreement complaints for 2024-25</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MAIF Agreement complaints for 2024-25</dc:title>
  <dc:subject>Pregnancy, birth and baby</dc:subject>
  <dc:creator>Australian Government Department of Health, Disability and Ageing</dc:creator>
  <cp:keywords>MAIF Agreement, infant formula, infant feeding, marketing</cp:keywords>
  <cp:lastModifiedBy>MASCHKE, Elvia</cp:lastModifiedBy>
  <cp:revision>12</cp:revision>
  <cp:lastPrinted>2025-08-01T05:44:00Z</cp:lastPrinted>
  <dcterms:created xsi:type="dcterms:W3CDTF">2025-07-25T00:24:00Z</dcterms:created>
  <dcterms:modified xsi:type="dcterms:W3CDTF">2025-08-01T05:44:00Z</dcterms:modified>
</cp:coreProperties>
</file>