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93A22" w14:textId="74311AEA" w:rsidR="008F1495" w:rsidRPr="00D311F3" w:rsidRDefault="00A6738B" w:rsidP="00315C9E">
      <w:pPr>
        <w:pStyle w:val="Heading1"/>
        <w:spacing w:before="4000"/>
      </w:pPr>
      <w:bookmarkStart w:id="0" w:name="_Toc198553751"/>
      <w:bookmarkStart w:id="1" w:name="_Hlk163461184"/>
      <w:r w:rsidRPr="00DC612F">
        <w:rPr>
          <w:sz w:val="72"/>
          <w:szCs w:val="72"/>
        </w:rPr>
        <w:t xml:space="preserve">Support at Home </w:t>
      </w:r>
      <w:r w:rsidR="0051362F" w:rsidRPr="00DC612F">
        <w:rPr>
          <w:sz w:val="72"/>
          <w:szCs w:val="72"/>
        </w:rPr>
        <w:t xml:space="preserve">program </w:t>
      </w:r>
      <w:r w:rsidRPr="00DC612F">
        <w:rPr>
          <w:sz w:val="72"/>
          <w:szCs w:val="72"/>
        </w:rPr>
        <w:t>provider transition guide</w:t>
      </w:r>
      <w:bookmarkEnd w:id="0"/>
    </w:p>
    <w:p w14:paraId="03F24285" w14:textId="04817F1C" w:rsidR="005E3DED" w:rsidRPr="00D311F3" w:rsidRDefault="00A6738B" w:rsidP="005E3DED">
      <w:pPr>
        <w:pStyle w:val="Introduction"/>
        <w:rPr>
          <w:rFonts w:cs="Arial"/>
          <w:bCs/>
          <w:sz w:val="28"/>
          <w:szCs w:val="28"/>
        </w:rPr>
      </w:pPr>
      <w:bookmarkStart w:id="2" w:name="_Hlk163461203"/>
      <w:bookmarkEnd w:id="1"/>
      <w:r w:rsidRPr="00D311F3">
        <w:rPr>
          <w:rFonts w:cs="Arial"/>
        </w:rPr>
        <w:t>From 1</w:t>
      </w:r>
      <w:r w:rsidRPr="00D311F3" w:rsidDel="00DD605A">
        <w:rPr>
          <w:rFonts w:cs="Arial"/>
        </w:rPr>
        <w:t xml:space="preserve"> </w:t>
      </w:r>
      <w:r w:rsidR="00DD605A">
        <w:rPr>
          <w:rFonts w:cs="Arial"/>
        </w:rPr>
        <w:t>November</w:t>
      </w:r>
      <w:r w:rsidR="00DD605A" w:rsidRPr="00D311F3">
        <w:rPr>
          <w:rFonts w:cs="Arial"/>
        </w:rPr>
        <w:t xml:space="preserve"> </w:t>
      </w:r>
      <w:r w:rsidRPr="00D311F3">
        <w:rPr>
          <w:rFonts w:cs="Arial"/>
        </w:rPr>
        <w:t xml:space="preserve">2025, Support at Home will replace the Home Care Packages (HCP) Program and the Short-Term Restorative Care (STRC) Programme. </w:t>
      </w:r>
      <w:r w:rsidR="005E3DED" w:rsidRPr="00D311F3">
        <w:rPr>
          <w:rFonts w:cs="Arial"/>
          <w:bCs/>
        </w:rPr>
        <w:t xml:space="preserve">Support at Home </w:t>
      </w:r>
      <w:r w:rsidR="00AF005C">
        <w:rPr>
          <w:rFonts w:cs="Arial"/>
          <w:bCs/>
        </w:rPr>
        <w:t xml:space="preserve">will </w:t>
      </w:r>
      <w:r w:rsidR="0031422D" w:rsidRPr="00D311F3">
        <w:rPr>
          <w:rFonts w:cs="Arial"/>
          <w:bCs/>
        </w:rPr>
        <w:t xml:space="preserve">ensure </w:t>
      </w:r>
      <w:r w:rsidR="005E3DED" w:rsidRPr="00D311F3">
        <w:rPr>
          <w:rFonts w:cs="Arial"/>
          <w:bCs/>
        </w:rPr>
        <w:t xml:space="preserve">a simpler and more equitable system for older people </w:t>
      </w:r>
      <w:r w:rsidR="005E3DED" w:rsidRPr="00D311F3" w:rsidDel="00314778">
        <w:rPr>
          <w:rFonts w:cs="Arial"/>
          <w:bCs/>
        </w:rPr>
        <w:t xml:space="preserve">that </w:t>
      </w:r>
      <w:r w:rsidR="005E3DED" w:rsidRPr="00D311F3">
        <w:rPr>
          <w:rFonts w:cs="Arial"/>
          <w:bCs/>
        </w:rPr>
        <w:t>helps them to stay at home for longer.</w:t>
      </w:r>
      <w:r w:rsidR="007948E9" w:rsidRPr="00D311F3">
        <w:rPr>
          <w:rFonts w:cs="Arial"/>
          <w:bCs/>
        </w:rPr>
        <w:t xml:space="preserve"> </w:t>
      </w:r>
    </w:p>
    <w:p w14:paraId="08957F3D" w14:textId="70EB3B30" w:rsidR="006F05C1" w:rsidRPr="00D311F3" w:rsidRDefault="00C80397" w:rsidP="005E3DED">
      <w:pPr>
        <w:pStyle w:val="Introduction"/>
        <w:rPr>
          <w:rFonts w:cs="Arial"/>
          <w:bCs/>
          <w:sz w:val="28"/>
          <w:szCs w:val="28"/>
        </w:rPr>
      </w:pPr>
      <w:r w:rsidRPr="00D311F3">
        <w:rPr>
          <w:rFonts w:cs="Arial"/>
          <w:bCs/>
          <w:sz w:val="28"/>
          <w:szCs w:val="28"/>
        </w:rPr>
        <w:t xml:space="preserve">The new Aged Care Act </w:t>
      </w:r>
      <w:r w:rsidR="0032780E">
        <w:rPr>
          <w:rFonts w:cs="Arial"/>
          <w:bCs/>
          <w:sz w:val="28"/>
          <w:szCs w:val="28"/>
        </w:rPr>
        <w:t>will</w:t>
      </w:r>
      <w:r w:rsidR="0032780E" w:rsidRPr="00D311F3">
        <w:rPr>
          <w:rFonts w:cs="Arial"/>
          <w:bCs/>
          <w:sz w:val="28"/>
          <w:szCs w:val="28"/>
        </w:rPr>
        <w:t xml:space="preserve"> </w:t>
      </w:r>
      <w:r w:rsidR="008F1475" w:rsidRPr="00D311F3">
        <w:rPr>
          <w:rFonts w:cs="Arial"/>
          <w:bCs/>
          <w:sz w:val="28"/>
          <w:szCs w:val="28"/>
        </w:rPr>
        <w:t xml:space="preserve">commence </w:t>
      </w:r>
      <w:r w:rsidR="00B03B98">
        <w:rPr>
          <w:rFonts w:cs="Arial"/>
          <w:bCs/>
          <w:sz w:val="28"/>
          <w:szCs w:val="28"/>
        </w:rPr>
        <w:t>from</w:t>
      </w:r>
      <w:r w:rsidR="00B03B98" w:rsidRPr="00D311F3">
        <w:rPr>
          <w:rFonts w:cs="Arial"/>
          <w:bCs/>
          <w:sz w:val="28"/>
          <w:szCs w:val="28"/>
        </w:rPr>
        <w:t xml:space="preserve"> </w:t>
      </w:r>
      <w:r w:rsidR="008F1475" w:rsidRPr="00D311F3">
        <w:rPr>
          <w:rFonts w:cs="Arial"/>
          <w:bCs/>
          <w:sz w:val="28"/>
          <w:szCs w:val="28"/>
        </w:rPr>
        <w:t xml:space="preserve">1 </w:t>
      </w:r>
      <w:r w:rsidR="006B2649">
        <w:rPr>
          <w:rFonts w:cs="Arial"/>
          <w:bCs/>
          <w:sz w:val="28"/>
          <w:szCs w:val="28"/>
        </w:rPr>
        <w:t>November</w:t>
      </w:r>
      <w:r w:rsidR="006B2649" w:rsidRPr="00D311F3">
        <w:rPr>
          <w:rFonts w:cs="Arial"/>
          <w:bCs/>
          <w:sz w:val="28"/>
          <w:szCs w:val="28"/>
        </w:rPr>
        <w:t xml:space="preserve"> </w:t>
      </w:r>
      <w:r w:rsidR="008F1475" w:rsidRPr="00D311F3">
        <w:rPr>
          <w:rFonts w:cs="Arial"/>
          <w:bCs/>
          <w:sz w:val="28"/>
          <w:szCs w:val="28"/>
        </w:rPr>
        <w:t>2025</w:t>
      </w:r>
      <w:r w:rsidR="00F3783F" w:rsidRPr="00D311F3">
        <w:rPr>
          <w:rFonts w:cs="Arial"/>
          <w:bCs/>
          <w:sz w:val="28"/>
          <w:szCs w:val="28"/>
        </w:rPr>
        <w:t xml:space="preserve">. The new Act responds to 58 recommendations from the Royal Commission. </w:t>
      </w:r>
      <w:r w:rsidR="00183416" w:rsidRPr="00D311F3">
        <w:rPr>
          <w:rFonts w:cs="Arial"/>
          <w:bCs/>
          <w:sz w:val="28"/>
          <w:szCs w:val="28"/>
        </w:rPr>
        <w:t>In addition to Support at Home, i</w:t>
      </w:r>
      <w:r w:rsidR="00F3783F" w:rsidRPr="00D311F3">
        <w:rPr>
          <w:rFonts w:cs="Arial"/>
          <w:bCs/>
          <w:sz w:val="28"/>
          <w:szCs w:val="28"/>
        </w:rPr>
        <w:t xml:space="preserve">t also makes laws about: </w:t>
      </w:r>
    </w:p>
    <w:p w14:paraId="7394CD31" w14:textId="47475E63" w:rsidR="006F05C1" w:rsidRPr="00D311F3" w:rsidRDefault="00F3783F" w:rsidP="00310595">
      <w:pPr>
        <w:pStyle w:val="Introduction"/>
        <w:numPr>
          <w:ilvl w:val="0"/>
          <w:numId w:val="28"/>
        </w:numPr>
        <w:spacing w:after="100"/>
        <w:ind w:left="714" w:hanging="357"/>
        <w:rPr>
          <w:rFonts w:cs="Arial"/>
          <w:bCs/>
          <w:sz w:val="28"/>
          <w:szCs w:val="28"/>
        </w:rPr>
      </w:pPr>
      <w:r w:rsidRPr="00D311F3">
        <w:rPr>
          <w:rFonts w:cs="Arial"/>
          <w:bCs/>
          <w:sz w:val="28"/>
          <w:szCs w:val="28"/>
        </w:rPr>
        <w:t xml:space="preserve">a Statement of Rights for older people </w:t>
      </w:r>
    </w:p>
    <w:p w14:paraId="691EDAB1" w14:textId="0C87C219" w:rsidR="006F05C1" w:rsidRPr="00D311F3" w:rsidRDefault="00F3783F" w:rsidP="00310595">
      <w:pPr>
        <w:pStyle w:val="Introduction"/>
        <w:numPr>
          <w:ilvl w:val="0"/>
          <w:numId w:val="28"/>
        </w:numPr>
        <w:spacing w:after="100"/>
        <w:ind w:left="714" w:hanging="357"/>
        <w:rPr>
          <w:rFonts w:cs="Arial"/>
          <w:bCs/>
          <w:sz w:val="28"/>
          <w:szCs w:val="28"/>
        </w:rPr>
      </w:pPr>
      <w:r w:rsidRPr="00D311F3">
        <w:rPr>
          <w:rFonts w:cs="Arial"/>
          <w:bCs/>
          <w:sz w:val="28"/>
          <w:szCs w:val="28"/>
        </w:rPr>
        <w:t xml:space="preserve">who can access aged care services </w:t>
      </w:r>
    </w:p>
    <w:p w14:paraId="61A97E7D" w14:textId="4F2DEC2F" w:rsidR="006F05C1" w:rsidRPr="00D311F3" w:rsidRDefault="00F3783F" w:rsidP="00310595">
      <w:pPr>
        <w:pStyle w:val="Introduction"/>
        <w:numPr>
          <w:ilvl w:val="0"/>
          <w:numId w:val="28"/>
        </w:numPr>
        <w:spacing w:after="100"/>
        <w:ind w:left="714" w:hanging="357"/>
        <w:rPr>
          <w:rFonts w:cs="Arial"/>
          <w:bCs/>
          <w:sz w:val="28"/>
          <w:szCs w:val="28"/>
        </w:rPr>
      </w:pPr>
      <w:r w:rsidRPr="00D311F3">
        <w:rPr>
          <w:rFonts w:cs="Arial"/>
          <w:bCs/>
          <w:sz w:val="28"/>
          <w:szCs w:val="28"/>
        </w:rPr>
        <w:t xml:space="preserve">funding of aged care services delivered under the new Act, including what the government will pay and what an older person can be asked to pay </w:t>
      </w:r>
    </w:p>
    <w:p w14:paraId="65F966C0" w14:textId="0AD9CAB4" w:rsidR="006F05C1" w:rsidRPr="00D311F3" w:rsidRDefault="00F3783F" w:rsidP="00310595">
      <w:pPr>
        <w:pStyle w:val="Introduction"/>
        <w:numPr>
          <w:ilvl w:val="0"/>
          <w:numId w:val="28"/>
        </w:numPr>
        <w:spacing w:after="100"/>
        <w:ind w:left="714" w:hanging="357"/>
        <w:rPr>
          <w:rFonts w:cs="Arial"/>
          <w:bCs/>
          <w:sz w:val="28"/>
          <w:szCs w:val="28"/>
        </w:rPr>
      </w:pPr>
      <w:r w:rsidRPr="00D311F3">
        <w:rPr>
          <w:rFonts w:cs="Arial"/>
          <w:bCs/>
          <w:sz w:val="28"/>
          <w:szCs w:val="28"/>
        </w:rPr>
        <w:t xml:space="preserve">strengthened Aged Care Quality Standards – these outline what quality and safe aged care services look like </w:t>
      </w:r>
    </w:p>
    <w:p w14:paraId="6FD2CA07" w14:textId="77777777" w:rsidR="00F4709C" w:rsidRDefault="00F3783F" w:rsidP="00310595">
      <w:pPr>
        <w:pStyle w:val="Introduction"/>
        <w:numPr>
          <w:ilvl w:val="0"/>
          <w:numId w:val="28"/>
        </w:numPr>
        <w:spacing w:after="100"/>
        <w:ind w:left="714" w:hanging="357"/>
        <w:rPr>
          <w:rFonts w:cs="Arial"/>
          <w:bCs/>
          <w:sz w:val="28"/>
          <w:szCs w:val="28"/>
        </w:rPr>
      </w:pPr>
      <w:r w:rsidRPr="00D311F3">
        <w:rPr>
          <w:rFonts w:cs="Arial"/>
          <w:bCs/>
          <w:sz w:val="28"/>
          <w:szCs w:val="28"/>
        </w:rPr>
        <w:t>stronger powers for the regulator, the Aged Care Quality and Safety Commission.</w:t>
      </w:r>
    </w:p>
    <w:p w14:paraId="406B9375" w14:textId="7BC4056B" w:rsidR="007177B3" w:rsidRPr="00AB7F3A" w:rsidRDefault="007177B3" w:rsidP="007177B3">
      <w:pPr>
        <w:pStyle w:val="Introduction"/>
        <w:rPr>
          <w:rFonts w:cs="Arial"/>
          <w:b/>
          <w:sz w:val="52"/>
          <w:szCs w:val="52"/>
        </w:rPr>
      </w:pPr>
      <w:r w:rsidRPr="00AB7F3A">
        <w:rPr>
          <w:rFonts w:cs="Arial"/>
          <w:b/>
          <w:sz w:val="52"/>
          <w:szCs w:val="52"/>
        </w:rPr>
        <w:lastRenderedPageBreak/>
        <w:t>Version History</w:t>
      </w:r>
    </w:p>
    <w:tbl>
      <w:tblPr>
        <w:tblStyle w:val="GridTable1Light-Accent1"/>
        <w:tblW w:w="5000" w:type="pct"/>
        <w:tblCellMar>
          <w:top w:w="57" w:type="dxa"/>
        </w:tblCellMar>
        <w:tblLook w:val="04A0" w:firstRow="1" w:lastRow="0" w:firstColumn="1" w:lastColumn="0" w:noHBand="0" w:noVBand="1"/>
      </w:tblPr>
      <w:tblGrid>
        <w:gridCol w:w="1976"/>
        <w:gridCol w:w="8208"/>
      </w:tblGrid>
      <w:tr w:rsidR="005502DD" w14:paraId="1F8759A0" w14:textId="77777777" w:rsidTr="00FC5CEC">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970" w:type="pct"/>
            <w:shd w:val="clear" w:color="auto" w:fill="2AB1BB"/>
            <w:vAlign w:val="center"/>
          </w:tcPr>
          <w:p w14:paraId="17A731FF" w14:textId="488D994E" w:rsidR="005502DD" w:rsidRPr="001E799A" w:rsidRDefault="005502DD" w:rsidP="00FC5CEC">
            <w:pPr>
              <w:pStyle w:val="Introduction"/>
              <w:spacing w:after="0"/>
              <w:rPr>
                <w:rFonts w:cs="Arial"/>
                <w:b w:val="0"/>
                <w:sz w:val="24"/>
                <w:szCs w:val="24"/>
              </w:rPr>
            </w:pPr>
            <w:r w:rsidRPr="0017335D">
              <w:rPr>
                <w:rFonts w:cs="Arial"/>
                <w:color w:val="F1F2F2" w:themeColor="background1"/>
                <w:sz w:val="24"/>
                <w:szCs w:val="24"/>
              </w:rPr>
              <w:t>Date</w:t>
            </w:r>
          </w:p>
        </w:tc>
        <w:tc>
          <w:tcPr>
            <w:tcW w:w="4030" w:type="pct"/>
            <w:shd w:val="clear" w:color="auto" w:fill="2AB1BB"/>
            <w:vAlign w:val="center"/>
          </w:tcPr>
          <w:p w14:paraId="0435D05E" w14:textId="27C3D32B" w:rsidR="005502DD" w:rsidRPr="001E799A" w:rsidRDefault="005502DD" w:rsidP="00FC5CEC">
            <w:pPr>
              <w:pStyle w:val="Introduction"/>
              <w:spacing w:after="0"/>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17335D">
              <w:rPr>
                <w:rFonts w:cs="Arial"/>
                <w:color w:val="F1F2F2" w:themeColor="background1"/>
                <w:sz w:val="24"/>
                <w:szCs w:val="24"/>
              </w:rPr>
              <w:t xml:space="preserve">Summary of changes </w:t>
            </w:r>
          </w:p>
        </w:tc>
      </w:tr>
      <w:tr w:rsidR="005502DD" w14:paraId="10B6FBBA" w14:textId="77777777" w:rsidTr="00FC5CEC">
        <w:tc>
          <w:tcPr>
            <w:cnfStyle w:val="001000000000" w:firstRow="0" w:lastRow="0" w:firstColumn="1" w:lastColumn="0" w:oddVBand="0" w:evenVBand="0" w:oddHBand="0" w:evenHBand="0" w:firstRowFirstColumn="0" w:firstRowLastColumn="0" w:lastRowFirstColumn="0" w:lastRowLastColumn="0"/>
            <w:tcW w:w="970" w:type="pct"/>
          </w:tcPr>
          <w:p w14:paraId="268620CC" w14:textId="7DAA1934" w:rsidR="005502DD" w:rsidRPr="001E799A" w:rsidRDefault="005502DD" w:rsidP="007177B3">
            <w:pPr>
              <w:pStyle w:val="Introduction"/>
              <w:rPr>
                <w:rFonts w:cs="Arial"/>
                <w:bCs w:val="0"/>
                <w:sz w:val="24"/>
                <w:szCs w:val="24"/>
              </w:rPr>
            </w:pPr>
            <w:r w:rsidRPr="001E799A">
              <w:rPr>
                <w:rFonts w:cs="Arial"/>
                <w:sz w:val="24"/>
                <w:szCs w:val="24"/>
              </w:rPr>
              <w:t>February 2025</w:t>
            </w:r>
          </w:p>
        </w:tc>
        <w:tc>
          <w:tcPr>
            <w:tcW w:w="4030" w:type="pct"/>
          </w:tcPr>
          <w:p w14:paraId="02A50B81" w14:textId="7457319C" w:rsidR="005502DD" w:rsidRPr="001E799A" w:rsidRDefault="00993F86" w:rsidP="007177B3">
            <w:pPr>
              <w:pStyle w:val="Introduction"/>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1E799A">
              <w:rPr>
                <w:rFonts w:cs="Arial"/>
                <w:bCs/>
                <w:sz w:val="24"/>
                <w:szCs w:val="24"/>
              </w:rPr>
              <w:t>Support at Home</w:t>
            </w:r>
            <w:r w:rsidR="00CD454E" w:rsidRPr="001E799A">
              <w:rPr>
                <w:rFonts w:cs="Arial"/>
                <w:bCs/>
                <w:sz w:val="24"/>
                <w:szCs w:val="24"/>
              </w:rPr>
              <w:t xml:space="preserve"> program</w:t>
            </w:r>
            <w:r w:rsidRPr="001E799A">
              <w:rPr>
                <w:rFonts w:cs="Arial"/>
                <w:bCs/>
                <w:sz w:val="24"/>
                <w:szCs w:val="24"/>
              </w:rPr>
              <w:t xml:space="preserve"> provider transition guide (v1.0) first issued. </w:t>
            </w:r>
          </w:p>
        </w:tc>
      </w:tr>
      <w:tr w:rsidR="005502DD" w14:paraId="4C6F412B" w14:textId="77777777" w:rsidTr="00FC5CEC">
        <w:tc>
          <w:tcPr>
            <w:cnfStyle w:val="001000000000" w:firstRow="0" w:lastRow="0" w:firstColumn="1" w:lastColumn="0" w:oddVBand="0" w:evenVBand="0" w:oddHBand="0" w:evenHBand="0" w:firstRowFirstColumn="0" w:firstRowLastColumn="0" w:lastRowFirstColumn="0" w:lastRowLastColumn="0"/>
            <w:tcW w:w="970" w:type="pct"/>
          </w:tcPr>
          <w:p w14:paraId="56E3DA53" w14:textId="787D2F9D" w:rsidR="005502DD" w:rsidRPr="001E799A" w:rsidRDefault="005502DD" w:rsidP="007177B3">
            <w:pPr>
              <w:pStyle w:val="Introduction"/>
              <w:rPr>
                <w:rFonts w:cs="Arial"/>
                <w:bCs w:val="0"/>
                <w:sz w:val="24"/>
                <w:szCs w:val="24"/>
              </w:rPr>
            </w:pPr>
            <w:r w:rsidRPr="001E799A">
              <w:rPr>
                <w:rFonts w:cs="Arial"/>
                <w:sz w:val="24"/>
                <w:szCs w:val="24"/>
              </w:rPr>
              <w:t>May 2025</w:t>
            </w:r>
          </w:p>
        </w:tc>
        <w:tc>
          <w:tcPr>
            <w:tcW w:w="4030" w:type="pct"/>
          </w:tcPr>
          <w:p w14:paraId="11C41FDA" w14:textId="77777777" w:rsidR="005502DD" w:rsidRPr="001E799A" w:rsidRDefault="00E134CE" w:rsidP="007177B3">
            <w:pPr>
              <w:pStyle w:val="Introduction"/>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1E799A">
              <w:rPr>
                <w:rFonts w:cs="Arial"/>
                <w:bCs/>
                <w:sz w:val="24"/>
                <w:szCs w:val="24"/>
              </w:rPr>
              <w:t xml:space="preserve">The primary changes to the May release (v2.0) of the transition guide include: </w:t>
            </w:r>
          </w:p>
          <w:p w14:paraId="695741DB" w14:textId="75E7857E" w:rsidR="00E134CE" w:rsidRPr="001E799A" w:rsidRDefault="00D300B6" w:rsidP="00310595">
            <w:pPr>
              <w:pStyle w:val="Introduction"/>
              <w:numPr>
                <w:ilvl w:val="0"/>
                <w:numId w:val="4"/>
              </w:numPr>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1E799A">
              <w:rPr>
                <w:rFonts w:cs="Arial"/>
                <w:bCs/>
                <w:sz w:val="24"/>
                <w:szCs w:val="24"/>
              </w:rPr>
              <w:t xml:space="preserve">Links to new </w:t>
            </w:r>
            <w:r w:rsidR="00986DC7" w:rsidRPr="001E799A">
              <w:rPr>
                <w:rFonts w:cs="Arial"/>
                <w:bCs/>
                <w:sz w:val="24"/>
                <w:szCs w:val="24"/>
              </w:rPr>
              <w:t>resources in</w:t>
            </w:r>
            <w:r w:rsidRPr="001E799A">
              <w:rPr>
                <w:rFonts w:cs="Arial"/>
                <w:bCs/>
                <w:sz w:val="24"/>
                <w:szCs w:val="24"/>
              </w:rPr>
              <w:t xml:space="preserve"> the resource section</w:t>
            </w:r>
            <w:r w:rsidR="00C71B46">
              <w:rPr>
                <w:rFonts w:cs="Arial"/>
                <w:bCs/>
                <w:sz w:val="24"/>
                <w:szCs w:val="24"/>
              </w:rPr>
              <w:t xml:space="preserve"> and </w:t>
            </w:r>
            <w:r w:rsidR="00A97C7E">
              <w:rPr>
                <w:rFonts w:cs="Arial"/>
                <w:bCs/>
                <w:sz w:val="24"/>
                <w:szCs w:val="24"/>
              </w:rPr>
              <w:t>a</w:t>
            </w:r>
            <w:r w:rsidR="00E442EB">
              <w:rPr>
                <w:rFonts w:cs="Arial"/>
                <w:bCs/>
                <w:sz w:val="24"/>
                <w:szCs w:val="24"/>
              </w:rPr>
              <w:t xml:space="preserve">ctions </w:t>
            </w:r>
            <w:r w:rsidR="0083572E">
              <w:rPr>
                <w:rFonts w:cs="Arial"/>
                <w:bCs/>
                <w:sz w:val="24"/>
                <w:szCs w:val="24"/>
              </w:rPr>
              <w:t>where relevant throughout the guide.</w:t>
            </w:r>
            <w:r w:rsidRPr="001E799A">
              <w:rPr>
                <w:rFonts w:cs="Arial"/>
                <w:bCs/>
                <w:sz w:val="24"/>
                <w:szCs w:val="24"/>
              </w:rPr>
              <w:t xml:space="preserve"> </w:t>
            </w:r>
          </w:p>
          <w:p w14:paraId="3446E467" w14:textId="77777777" w:rsidR="00CE12EE" w:rsidRDefault="00D300B6" w:rsidP="00310595">
            <w:pPr>
              <w:pStyle w:val="Introduction"/>
              <w:numPr>
                <w:ilvl w:val="0"/>
                <w:numId w:val="4"/>
              </w:numPr>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1E799A">
              <w:rPr>
                <w:rFonts w:cs="Arial"/>
                <w:bCs/>
                <w:sz w:val="24"/>
                <w:szCs w:val="24"/>
              </w:rPr>
              <w:t xml:space="preserve">New actions </w:t>
            </w:r>
            <w:r w:rsidR="00CE12EE">
              <w:rPr>
                <w:rFonts w:cs="Arial"/>
                <w:bCs/>
                <w:sz w:val="24"/>
                <w:szCs w:val="24"/>
              </w:rPr>
              <w:t>added to the following sections:</w:t>
            </w:r>
          </w:p>
          <w:p w14:paraId="60A353A8" w14:textId="77777777" w:rsidR="00CE12EE" w:rsidRDefault="00CE12EE" w:rsidP="00310595">
            <w:pPr>
              <w:pStyle w:val="Introduction"/>
              <w:numPr>
                <w:ilvl w:val="1"/>
                <w:numId w:val="5"/>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P</w:t>
            </w:r>
            <w:r w:rsidR="007D164F">
              <w:rPr>
                <w:rFonts w:cs="Arial"/>
                <w:bCs/>
                <w:sz w:val="24"/>
                <w:szCs w:val="24"/>
              </w:rPr>
              <w:t>repare for transition</w:t>
            </w:r>
          </w:p>
          <w:p w14:paraId="1B30FD00" w14:textId="77777777" w:rsidR="0034702F" w:rsidRDefault="0034702F" w:rsidP="00310595">
            <w:pPr>
              <w:pStyle w:val="Introduction"/>
              <w:numPr>
                <w:ilvl w:val="1"/>
                <w:numId w:val="5"/>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Understand your regulatory obligations as a provider</w:t>
            </w:r>
          </w:p>
          <w:p w14:paraId="6BA370CF" w14:textId="1CAC30E8" w:rsidR="0034702F" w:rsidRDefault="0034702F" w:rsidP="00310595">
            <w:pPr>
              <w:pStyle w:val="Introduction"/>
              <w:numPr>
                <w:ilvl w:val="1"/>
                <w:numId w:val="5"/>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Support at Home services for Aboriginal and Torres Strait Islander people</w:t>
            </w:r>
          </w:p>
          <w:p w14:paraId="7E3B8521" w14:textId="0B33643A" w:rsidR="00D300B6" w:rsidRPr="001E799A" w:rsidRDefault="0034702F" w:rsidP="00310595">
            <w:pPr>
              <w:pStyle w:val="Introduction"/>
              <w:numPr>
                <w:ilvl w:val="1"/>
                <w:numId w:val="5"/>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Re</w:t>
            </w:r>
            <w:r w:rsidR="007D164F">
              <w:rPr>
                <w:rFonts w:cs="Arial"/>
                <w:bCs/>
                <w:sz w:val="24"/>
                <w:szCs w:val="24"/>
              </w:rPr>
              <w:t>ceive payments</w:t>
            </w:r>
          </w:p>
        </w:tc>
      </w:tr>
      <w:tr w:rsidR="006B2649" w14:paraId="4D2D391F" w14:textId="77777777" w:rsidTr="00FC5CEC">
        <w:tc>
          <w:tcPr>
            <w:cnfStyle w:val="001000000000" w:firstRow="0" w:lastRow="0" w:firstColumn="1" w:lastColumn="0" w:oddVBand="0" w:evenVBand="0" w:oddHBand="0" w:evenHBand="0" w:firstRowFirstColumn="0" w:firstRowLastColumn="0" w:lastRowFirstColumn="0" w:lastRowLastColumn="0"/>
            <w:tcW w:w="970" w:type="pct"/>
          </w:tcPr>
          <w:p w14:paraId="13FCA498" w14:textId="4A92A82A" w:rsidR="006B2649" w:rsidRPr="001E799A" w:rsidRDefault="006B2649" w:rsidP="007177B3">
            <w:pPr>
              <w:pStyle w:val="Introduction"/>
              <w:rPr>
                <w:rFonts w:cs="Arial"/>
                <w:sz w:val="24"/>
                <w:szCs w:val="24"/>
              </w:rPr>
            </w:pPr>
            <w:r>
              <w:rPr>
                <w:rFonts w:cs="Arial"/>
                <w:sz w:val="24"/>
                <w:szCs w:val="24"/>
              </w:rPr>
              <w:t>July 2025</w:t>
            </w:r>
          </w:p>
        </w:tc>
        <w:tc>
          <w:tcPr>
            <w:tcW w:w="4030" w:type="pct"/>
          </w:tcPr>
          <w:p w14:paraId="0CAD5CBF" w14:textId="514A5C6F" w:rsidR="00D51A70" w:rsidRDefault="00D51A70" w:rsidP="00D51A70">
            <w:pPr>
              <w:pStyle w:val="Introduction"/>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1E799A">
              <w:rPr>
                <w:rFonts w:cs="Arial"/>
                <w:bCs/>
                <w:sz w:val="24"/>
                <w:szCs w:val="24"/>
              </w:rPr>
              <w:t xml:space="preserve">The primary changes to the </w:t>
            </w:r>
            <w:r>
              <w:rPr>
                <w:rFonts w:cs="Arial"/>
                <w:bCs/>
                <w:sz w:val="24"/>
                <w:szCs w:val="24"/>
              </w:rPr>
              <w:t>July</w:t>
            </w:r>
            <w:r w:rsidRPr="001E799A">
              <w:rPr>
                <w:rFonts w:cs="Arial"/>
                <w:bCs/>
                <w:sz w:val="24"/>
                <w:szCs w:val="24"/>
              </w:rPr>
              <w:t xml:space="preserve"> release (v</w:t>
            </w:r>
            <w:r>
              <w:rPr>
                <w:rFonts w:cs="Arial"/>
                <w:bCs/>
                <w:sz w:val="24"/>
                <w:szCs w:val="24"/>
              </w:rPr>
              <w:t>3</w:t>
            </w:r>
            <w:r w:rsidRPr="001E799A">
              <w:rPr>
                <w:rFonts w:cs="Arial"/>
                <w:bCs/>
                <w:sz w:val="24"/>
                <w:szCs w:val="24"/>
              </w:rPr>
              <w:t xml:space="preserve">.0) of the transition guide include: </w:t>
            </w:r>
          </w:p>
          <w:p w14:paraId="1A7D50A8" w14:textId="77777777" w:rsidR="006B2649" w:rsidRDefault="002B3B93" w:rsidP="004E2806">
            <w:pPr>
              <w:pStyle w:val="Introduction"/>
              <w:numPr>
                <w:ilvl w:val="0"/>
                <w:numId w:val="35"/>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 xml:space="preserve">Changes to </w:t>
            </w:r>
            <w:r w:rsidR="00511FAD">
              <w:rPr>
                <w:rFonts w:cs="Arial"/>
                <w:bCs/>
                <w:sz w:val="24"/>
                <w:szCs w:val="24"/>
              </w:rPr>
              <w:t xml:space="preserve">align </w:t>
            </w:r>
            <w:r>
              <w:rPr>
                <w:rFonts w:cs="Arial"/>
                <w:bCs/>
                <w:sz w:val="24"/>
                <w:szCs w:val="24"/>
              </w:rPr>
              <w:t xml:space="preserve">the guide to </w:t>
            </w:r>
            <w:r w:rsidR="00F06359">
              <w:rPr>
                <w:rFonts w:cs="Arial"/>
                <w:bCs/>
                <w:sz w:val="24"/>
                <w:szCs w:val="24"/>
              </w:rPr>
              <w:t xml:space="preserve">the 1 November 2025 commencement of the </w:t>
            </w:r>
            <w:r>
              <w:rPr>
                <w:rFonts w:cs="Arial"/>
                <w:bCs/>
                <w:sz w:val="24"/>
                <w:szCs w:val="24"/>
              </w:rPr>
              <w:t>Aged Care Act 2024 and the Support at Home program</w:t>
            </w:r>
            <w:r w:rsidR="0065795C">
              <w:rPr>
                <w:rFonts w:cs="Arial"/>
                <w:bCs/>
                <w:sz w:val="24"/>
                <w:szCs w:val="24"/>
              </w:rPr>
              <w:t>, following the announcement of the brief deferral from 1 July 2025</w:t>
            </w:r>
            <w:r>
              <w:rPr>
                <w:rFonts w:cs="Arial"/>
                <w:bCs/>
                <w:sz w:val="24"/>
                <w:szCs w:val="24"/>
              </w:rPr>
              <w:t>.</w:t>
            </w:r>
          </w:p>
          <w:p w14:paraId="22460C82" w14:textId="39B9E04F" w:rsidR="00C83364" w:rsidRPr="00C83364" w:rsidRDefault="00C83364" w:rsidP="004E2806">
            <w:pPr>
              <w:pStyle w:val="Introduction"/>
              <w:numPr>
                <w:ilvl w:val="0"/>
                <w:numId w:val="35"/>
              </w:numPr>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1E799A">
              <w:rPr>
                <w:rFonts w:cs="Arial"/>
                <w:bCs/>
                <w:sz w:val="24"/>
                <w:szCs w:val="24"/>
              </w:rPr>
              <w:t>Links to new resources in the resource section</w:t>
            </w:r>
            <w:r>
              <w:rPr>
                <w:rFonts w:cs="Arial"/>
                <w:bCs/>
                <w:sz w:val="24"/>
                <w:szCs w:val="24"/>
              </w:rPr>
              <w:t xml:space="preserve"> and actions where relevant throughout the guide.</w:t>
            </w:r>
            <w:r w:rsidRPr="001E799A">
              <w:rPr>
                <w:rFonts w:cs="Arial"/>
                <w:bCs/>
                <w:sz w:val="24"/>
                <w:szCs w:val="24"/>
              </w:rPr>
              <w:t xml:space="preserve"> </w:t>
            </w:r>
          </w:p>
          <w:p w14:paraId="38F32DD9" w14:textId="2ADF0CFB" w:rsidR="00185C2E" w:rsidRDefault="0088052C" w:rsidP="004E2806">
            <w:pPr>
              <w:pStyle w:val="Introduction"/>
              <w:numPr>
                <w:ilvl w:val="0"/>
                <w:numId w:val="35"/>
              </w:numPr>
              <w:cnfStyle w:val="000000000000" w:firstRow="0" w:lastRow="0" w:firstColumn="0" w:lastColumn="0" w:oddVBand="0" w:evenVBand="0" w:oddHBand="0" w:evenHBand="0" w:firstRowFirstColumn="0" w:firstRowLastColumn="0" w:lastRowFirstColumn="0" w:lastRowLastColumn="0"/>
              <w:rPr>
                <w:rFonts w:cs="Arial"/>
                <w:bCs/>
                <w:sz w:val="24"/>
                <w:szCs w:val="24"/>
              </w:rPr>
            </w:pPr>
            <w:r w:rsidRPr="00310595">
              <w:rPr>
                <w:rFonts w:cs="Arial"/>
                <w:bCs/>
                <w:sz w:val="24"/>
                <w:szCs w:val="24"/>
              </w:rPr>
              <w:t xml:space="preserve">New actions </w:t>
            </w:r>
            <w:r w:rsidR="00185C2E">
              <w:rPr>
                <w:rFonts w:cs="Arial"/>
                <w:bCs/>
                <w:sz w:val="24"/>
                <w:szCs w:val="24"/>
              </w:rPr>
              <w:t>2.5 and 3.7.</w:t>
            </w:r>
          </w:p>
          <w:p w14:paraId="5E430BEC" w14:textId="20F7786B" w:rsidR="00185C2E" w:rsidRPr="001E799A" w:rsidRDefault="00AC73E0" w:rsidP="004E2806">
            <w:pPr>
              <w:pStyle w:val="Introduction"/>
              <w:numPr>
                <w:ilvl w:val="0"/>
                <w:numId w:val="35"/>
              </w:numPr>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 xml:space="preserve">Updates to content in actions </w:t>
            </w:r>
            <w:r w:rsidR="00C84792">
              <w:rPr>
                <w:rFonts w:cs="Arial"/>
                <w:bCs/>
                <w:sz w:val="24"/>
                <w:szCs w:val="24"/>
              </w:rPr>
              <w:t>2.43 and 2</w:t>
            </w:r>
            <w:r w:rsidR="00987587">
              <w:rPr>
                <w:rFonts w:cs="Arial"/>
                <w:bCs/>
                <w:sz w:val="24"/>
                <w:szCs w:val="24"/>
              </w:rPr>
              <w:t>.</w:t>
            </w:r>
            <w:r w:rsidR="00C84792">
              <w:rPr>
                <w:rFonts w:cs="Arial"/>
                <w:bCs/>
                <w:sz w:val="24"/>
                <w:szCs w:val="24"/>
              </w:rPr>
              <w:t>44</w:t>
            </w:r>
            <w:r>
              <w:rPr>
                <w:rFonts w:cs="Arial"/>
                <w:bCs/>
                <w:sz w:val="24"/>
                <w:szCs w:val="24"/>
              </w:rPr>
              <w:t>.</w:t>
            </w:r>
          </w:p>
        </w:tc>
      </w:tr>
    </w:tbl>
    <w:p w14:paraId="11C29F7D" w14:textId="77777777" w:rsidR="00081E76" w:rsidRDefault="00081E76" w:rsidP="00081E76"/>
    <w:p w14:paraId="1AAFCEFE" w14:textId="21060A01" w:rsidR="00081E76" w:rsidRPr="00081E76" w:rsidRDefault="00081E76" w:rsidP="00081E76">
      <w:pPr>
        <w:sectPr w:rsidR="00081E76" w:rsidRPr="00081E76" w:rsidSect="00AB7F3A">
          <w:footerReference w:type="default" r:id="rId11"/>
          <w:headerReference w:type="first" r:id="rId12"/>
          <w:footerReference w:type="first" r:id="rId13"/>
          <w:pgSz w:w="11906" w:h="16838"/>
          <w:pgMar w:top="1276" w:right="851" w:bottom="851" w:left="851" w:header="2211" w:footer="709" w:gutter="0"/>
          <w:cols w:space="708"/>
          <w:titlePg/>
          <w:docGrid w:linePitch="360"/>
        </w:sectPr>
      </w:pPr>
    </w:p>
    <w:bookmarkEnd w:id="2" w:displacedByCustomXml="next"/>
    <w:bookmarkStart w:id="3" w:name="_Hlk163461211" w:displacedByCustomXml="next"/>
    <w:sdt>
      <w:sdtPr>
        <w:rPr>
          <w:rFonts w:ascii="Arial" w:eastAsiaTheme="minorEastAsia" w:hAnsi="Arial" w:cs="Arial"/>
          <w:b/>
          <w:bCs/>
          <w:color w:val="auto"/>
          <w:sz w:val="24"/>
          <w:szCs w:val="24"/>
          <w:lang w:val="en-AU"/>
        </w:rPr>
        <w:id w:val="-1930192991"/>
        <w:docPartObj>
          <w:docPartGallery w:val="Table of Contents"/>
          <w:docPartUnique/>
        </w:docPartObj>
      </w:sdtPr>
      <w:sdtEndPr>
        <w:rPr>
          <w:b w:val="0"/>
          <w:bCs w:val="0"/>
          <w:color w:val="1E1544" w:themeColor="text1"/>
        </w:rPr>
      </w:sdtEndPr>
      <w:sdtContent>
        <w:p w14:paraId="0F260A36" w14:textId="6FDB2DD3" w:rsidR="00320943" w:rsidRPr="00A5446C" w:rsidRDefault="00320943">
          <w:pPr>
            <w:pStyle w:val="TOCHeading"/>
            <w:rPr>
              <w:rFonts w:ascii="Arial" w:hAnsi="Arial" w:cs="Arial"/>
              <w:b/>
              <w:color w:val="1E1544" w:themeColor="text1"/>
              <w:sz w:val="24"/>
              <w:szCs w:val="24"/>
              <w:lang w:val="en-AU"/>
            </w:rPr>
          </w:pPr>
          <w:r w:rsidRPr="00A5446C">
            <w:rPr>
              <w:rFonts w:ascii="Arial" w:hAnsi="Arial" w:cs="Arial"/>
              <w:b/>
              <w:color w:val="1E1544" w:themeColor="text1"/>
              <w:sz w:val="56"/>
              <w:szCs w:val="56"/>
              <w:lang w:val="en-AU"/>
            </w:rPr>
            <w:t>Contents</w:t>
          </w:r>
        </w:p>
        <w:p w14:paraId="62253C6E" w14:textId="586F3234" w:rsidR="00295BD5" w:rsidRPr="00A5446C" w:rsidRDefault="00320943">
          <w:pPr>
            <w:pStyle w:val="TOC1"/>
            <w:tabs>
              <w:tab w:val="right" w:leader="dot" w:pos="10194"/>
            </w:tabs>
            <w:rPr>
              <w:rFonts w:ascii="Arial" w:hAnsi="Arial" w:cs="Arial"/>
              <w:b/>
              <w:bCs/>
              <w:noProof/>
              <w:color w:val="1E1544" w:themeColor="text1"/>
              <w:kern w:val="2"/>
              <w:sz w:val="24"/>
              <w:szCs w:val="24"/>
              <w:lang w:val="en-AU" w:eastAsia="en-AU"/>
              <w14:ligatures w14:val="standardContextual"/>
            </w:rPr>
          </w:pPr>
          <w:r w:rsidRPr="00A5446C">
            <w:rPr>
              <w:rFonts w:ascii="Arial" w:hAnsi="Arial" w:cs="Arial"/>
              <w:color w:val="1E1544" w:themeColor="text1"/>
            </w:rPr>
            <w:fldChar w:fldCharType="begin"/>
          </w:r>
          <w:r w:rsidRPr="00A5446C">
            <w:rPr>
              <w:rFonts w:ascii="Arial" w:hAnsi="Arial" w:cs="Arial"/>
              <w:color w:val="1E1544" w:themeColor="text1"/>
            </w:rPr>
            <w:instrText xml:space="preserve"> TOC \o "1-3" \h \z \u </w:instrText>
          </w:r>
          <w:r w:rsidRPr="00A5446C">
            <w:rPr>
              <w:rFonts w:ascii="Arial" w:hAnsi="Arial" w:cs="Arial"/>
              <w:color w:val="1E1544" w:themeColor="text1"/>
            </w:rPr>
            <w:fldChar w:fldCharType="separate"/>
          </w:r>
          <w:hyperlink w:anchor="_Toc198553751" w:history="1">
            <w:r w:rsidR="00AB7F3A" w:rsidRPr="00A5446C">
              <w:rPr>
                <w:rStyle w:val="Hyperlink"/>
                <w:rFonts w:ascii="Arial" w:hAnsi="Arial" w:cs="Arial"/>
                <w:b/>
                <w:bCs/>
                <w:noProof/>
                <w:color w:val="1E1544" w:themeColor="text1"/>
                <w:sz w:val="24"/>
                <w:szCs w:val="24"/>
              </w:rPr>
              <w:t>Version history</w:t>
            </w:r>
            <w:r w:rsidR="00295BD5" w:rsidRPr="00A5446C">
              <w:rPr>
                <w:rFonts w:ascii="Arial" w:hAnsi="Arial" w:cs="Arial"/>
                <w:b/>
                <w:bCs/>
                <w:noProof/>
                <w:webHidden/>
                <w:color w:val="1E1544" w:themeColor="text1"/>
                <w:sz w:val="24"/>
                <w:szCs w:val="24"/>
              </w:rPr>
              <w:tab/>
            </w:r>
            <w:r w:rsidR="00AB7F3A" w:rsidRPr="00A5446C">
              <w:rPr>
                <w:rFonts w:ascii="Arial" w:hAnsi="Arial" w:cs="Arial"/>
                <w:b/>
                <w:bCs/>
                <w:noProof/>
                <w:webHidden/>
                <w:color w:val="1E1544" w:themeColor="text1"/>
                <w:sz w:val="24"/>
                <w:szCs w:val="24"/>
              </w:rPr>
              <w:t>2</w:t>
            </w:r>
          </w:hyperlink>
        </w:p>
        <w:p w14:paraId="498C288B" w14:textId="2DB3F6B1" w:rsidR="00295BD5" w:rsidRPr="00A5446C" w:rsidRDefault="00295BD5" w:rsidP="0017335D">
          <w:pPr>
            <w:pStyle w:val="TOC2"/>
            <w:rPr>
              <w:kern w:val="2"/>
              <w:lang w:val="en-AU" w:eastAsia="en-AU"/>
              <w14:ligatures w14:val="standardContextual"/>
            </w:rPr>
          </w:pPr>
          <w:hyperlink w:anchor="_Toc198553752" w:history="1">
            <w:r w:rsidRPr="00A5446C">
              <w:rPr>
                <w:rStyle w:val="Hyperlink"/>
                <w:b/>
                <w:bCs/>
                <w:color w:val="1E1544" w:themeColor="text1"/>
              </w:rPr>
              <w:t>About this guide</w:t>
            </w:r>
            <w:r w:rsidRPr="00A5446C">
              <w:rPr>
                <w:webHidden/>
              </w:rPr>
              <w:tab/>
            </w:r>
            <w:r w:rsidRPr="00A5446C">
              <w:rPr>
                <w:webHidden/>
              </w:rPr>
              <w:fldChar w:fldCharType="begin"/>
            </w:r>
            <w:r w:rsidRPr="00A5446C">
              <w:rPr>
                <w:webHidden/>
              </w:rPr>
              <w:instrText xml:space="preserve"> PAGEREF _Toc198553752 \h </w:instrText>
            </w:r>
            <w:r w:rsidRPr="00A5446C">
              <w:rPr>
                <w:webHidden/>
              </w:rPr>
            </w:r>
            <w:r w:rsidRPr="00A5446C">
              <w:rPr>
                <w:webHidden/>
              </w:rPr>
              <w:fldChar w:fldCharType="separate"/>
            </w:r>
            <w:r w:rsidR="00F4658C">
              <w:rPr>
                <w:webHidden/>
              </w:rPr>
              <w:t>4</w:t>
            </w:r>
            <w:r w:rsidRPr="00A5446C">
              <w:rPr>
                <w:webHidden/>
              </w:rPr>
              <w:fldChar w:fldCharType="end"/>
            </w:r>
          </w:hyperlink>
        </w:p>
        <w:p w14:paraId="20FC3B82" w14:textId="10832D36" w:rsidR="00295BD5" w:rsidRPr="00A5446C" w:rsidRDefault="00295BD5" w:rsidP="0017335D">
          <w:pPr>
            <w:pStyle w:val="TOC2"/>
            <w:rPr>
              <w:kern w:val="2"/>
              <w:lang w:val="en-AU" w:eastAsia="en-AU"/>
              <w14:ligatures w14:val="standardContextual"/>
            </w:rPr>
          </w:pPr>
          <w:hyperlink w:anchor="_Toc198553753" w:history="1">
            <w:r w:rsidRPr="00A5446C">
              <w:rPr>
                <w:rStyle w:val="Hyperlink"/>
                <w:b/>
                <w:bCs/>
                <w:color w:val="1E1544" w:themeColor="text1"/>
              </w:rPr>
              <w:t>Transition Support Model</w:t>
            </w:r>
            <w:r w:rsidRPr="00A5446C">
              <w:rPr>
                <w:webHidden/>
              </w:rPr>
              <w:tab/>
            </w:r>
            <w:r w:rsidRPr="00A5446C">
              <w:rPr>
                <w:webHidden/>
              </w:rPr>
              <w:fldChar w:fldCharType="begin"/>
            </w:r>
            <w:r w:rsidRPr="00A5446C">
              <w:rPr>
                <w:webHidden/>
              </w:rPr>
              <w:instrText xml:space="preserve"> PAGEREF _Toc198553753 \h </w:instrText>
            </w:r>
            <w:r w:rsidRPr="00A5446C">
              <w:rPr>
                <w:webHidden/>
              </w:rPr>
            </w:r>
            <w:r w:rsidRPr="00A5446C">
              <w:rPr>
                <w:webHidden/>
              </w:rPr>
              <w:fldChar w:fldCharType="separate"/>
            </w:r>
            <w:r w:rsidR="00F4658C">
              <w:rPr>
                <w:webHidden/>
              </w:rPr>
              <w:t>4</w:t>
            </w:r>
            <w:r w:rsidRPr="00A5446C">
              <w:rPr>
                <w:webHidden/>
              </w:rPr>
              <w:fldChar w:fldCharType="end"/>
            </w:r>
          </w:hyperlink>
        </w:p>
        <w:p w14:paraId="0783A9FF" w14:textId="6A5EF9BC" w:rsidR="00295BD5" w:rsidRPr="00A5446C" w:rsidRDefault="00295BD5" w:rsidP="0017335D">
          <w:pPr>
            <w:pStyle w:val="TOC2"/>
            <w:rPr>
              <w:kern w:val="2"/>
              <w:lang w:val="en-AU" w:eastAsia="en-AU"/>
              <w14:ligatures w14:val="standardContextual"/>
            </w:rPr>
          </w:pPr>
          <w:hyperlink w:anchor="_Toc198553754" w:history="1">
            <w:r w:rsidRPr="00A5446C">
              <w:rPr>
                <w:rStyle w:val="Hyperlink"/>
                <w:b/>
                <w:bCs/>
                <w:color w:val="1E1544" w:themeColor="text1"/>
              </w:rPr>
              <w:t>Resources</w:t>
            </w:r>
            <w:r w:rsidRPr="00A5446C">
              <w:rPr>
                <w:webHidden/>
              </w:rPr>
              <w:tab/>
            </w:r>
            <w:r w:rsidRPr="00A5446C">
              <w:rPr>
                <w:webHidden/>
              </w:rPr>
              <w:fldChar w:fldCharType="begin"/>
            </w:r>
            <w:r w:rsidRPr="00A5446C">
              <w:rPr>
                <w:webHidden/>
              </w:rPr>
              <w:instrText xml:space="preserve"> PAGEREF _Toc198553754 \h </w:instrText>
            </w:r>
            <w:r w:rsidRPr="00A5446C">
              <w:rPr>
                <w:webHidden/>
              </w:rPr>
            </w:r>
            <w:r w:rsidRPr="00A5446C">
              <w:rPr>
                <w:webHidden/>
              </w:rPr>
              <w:fldChar w:fldCharType="separate"/>
            </w:r>
            <w:r w:rsidR="00F4658C">
              <w:rPr>
                <w:webHidden/>
              </w:rPr>
              <w:t>4</w:t>
            </w:r>
            <w:r w:rsidRPr="00A5446C">
              <w:rPr>
                <w:webHidden/>
              </w:rPr>
              <w:fldChar w:fldCharType="end"/>
            </w:r>
          </w:hyperlink>
        </w:p>
        <w:p w14:paraId="611D3EDA" w14:textId="79F5F75E" w:rsidR="00295BD5" w:rsidRPr="00A5446C" w:rsidRDefault="00295BD5" w:rsidP="0017335D">
          <w:pPr>
            <w:pStyle w:val="TOC2"/>
            <w:rPr>
              <w:kern w:val="2"/>
              <w:lang w:val="en-AU" w:eastAsia="en-AU"/>
              <w14:ligatures w14:val="standardContextual"/>
            </w:rPr>
          </w:pPr>
          <w:hyperlink w:anchor="_Toc198553755" w:history="1">
            <w:r w:rsidRPr="00A5446C">
              <w:rPr>
                <w:rStyle w:val="Hyperlink"/>
                <w:b/>
                <w:bCs/>
                <w:color w:val="1E1544" w:themeColor="text1"/>
              </w:rPr>
              <w:t>1.</w:t>
            </w:r>
            <w:r w:rsidR="00AB7F3A" w:rsidRPr="00A5446C">
              <w:rPr>
                <w:kern w:val="2"/>
                <w:lang w:val="en-AU" w:eastAsia="en-AU"/>
                <w14:ligatures w14:val="standardContextual"/>
              </w:rPr>
              <w:t xml:space="preserve"> </w:t>
            </w:r>
            <w:r w:rsidRPr="00A5446C">
              <w:rPr>
                <w:rStyle w:val="Hyperlink"/>
                <w:b/>
                <w:bCs/>
                <w:color w:val="1E1544" w:themeColor="text1"/>
              </w:rPr>
              <w:t>Understand the impact of the Support at Home program</w:t>
            </w:r>
            <w:r w:rsidRPr="00A5446C">
              <w:rPr>
                <w:webHidden/>
              </w:rPr>
              <w:tab/>
            </w:r>
            <w:r w:rsidRPr="00A5446C">
              <w:rPr>
                <w:webHidden/>
              </w:rPr>
              <w:fldChar w:fldCharType="begin"/>
            </w:r>
            <w:r w:rsidRPr="00A5446C">
              <w:rPr>
                <w:webHidden/>
              </w:rPr>
              <w:instrText xml:space="preserve"> PAGEREF _Toc198553755 \h </w:instrText>
            </w:r>
            <w:r w:rsidRPr="00A5446C">
              <w:rPr>
                <w:webHidden/>
              </w:rPr>
            </w:r>
            <w:r w:rsidRPr="00A5446C">
              <w:rPr>
                <w:webHidden/>
              </w:rPr>
              <w:fldChar w:fldCharType="separate"/>
            </w:r>
            <w:r w:rsidR="00F4658C">
              <w:rPr>
                <w:webHidden/>
              </w:rPr>
              <w:t>10</w:t>
            </w:r>
            <w:r w:rsidRPr="00A5446C">
              <w:rPr>
                <w:webHidden/>
              </w:rPr>
              <w:fldChar w:fldCharType="end"/>
            </w:r>
          </w:hyperlink>
        </w:p>
        <w:p w14:paraId="3A011945" w14:textId="17D267EF"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56" w:history="1">
            <w:r w:rsidRPr="00A5446C">
              <w:rPr>
                <w:rStyle w:val="Hyperlink"/>
                <w:rFonts w:ascii="Arial" w:hAnsi="Arial" w:cs="Arial"/>
                <w:noProof/>
                <w:color w:val="1E1544" w:themeColor="text1"/>
                <w:sz w:val="24"/>
                <w:szCs w:val="24"/>
              </w:rPr>
              <w:t>Understand Support at Home</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_Toc198553756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F4658C">
              <w:rPr>
                <w:rFonts w:ascii="Arial" w:hAnsi="Arial" w:cs="Arial"/>
                <w:noProof/>
                <w:webHidden/>
                <w:sz w:val="24"/>
                <w:szCs w:val="24"/>
              </w:rPr>
              <w:t>10</w:t>
            </w:r>
            <w:r w:rsidRPr="00A5446C">
              <w:rPr>
                <w:rFonts w:ascii="Arial" w:hAnsi="Arial" w:cs="Arial"/>
                <w:noProof/>
                <w:webHidden/>
                <w:sz w:val="24"/>
                <w:szCs w:val="24"/>
              </w:rPr>
              <w:fldChar w:fldCharType="end"/>
            </w:r>
          </w:hyperlink>
        </w:p>
        <w:p w14:paraId="5733515E" w14:textId="1346265F" w:rsidR="00295BD5" w:rsidRPr="00A5446C" w:rsidRDefault="00295BD5" w:rsidP="0017335D">
          <w:pPr>
            <w:pStyle w:val="TOC2"/>
            <w:rPr>
              <w:kern w:val="2"/>
              <w:lang w:val="en-AU" w:eastAsia="en-AU"/>
              <w14:ligatures w14:val="standardContextual"/>
            </w:rPr>
          </w:pPr>
          <w:hyperlink w:anchor="_Toc198553757" w:history="1">
            <w:r w:rsidRPr="00A5446C">
              <w:rPr>
                <w:rStyle w:val="Hyperlink"/>
                <w:b/>
                <w:bCs/>
                <w:color w:val="1E1544" w:themeColor="text1"/>
              </w:rPr>
              <w:t>2. Prepare for transition</w:t>
            </w:r>
            <w:r w:rsidRPr="00A5446C">
              <w:rPr>
                <w:webHidden/>
              </w:rPr>
              <w:tab/>
            </w:r>
            <w:r w:rsidRPr="00A5446C">
              <w:rPr>
                <w:webHidden/>
              </w:rPr>
              <w:fldChar w:fldCharType="begin"/>
            </w:r>
            <w:r w:rsidRPr="00A5446C">
              <w:rPr>
                <w:webHidden/>
              </w:rPr>
              <w:instrText xml:space="preserve"> PAGEREF _Toc198553757 \h </w:instrText>
            </w:r>
            <w:r w:rsidRPr="00A5446C">
              <w:rPr>
                <w:webHidden/>
              </w:rPr>
            </w:r>
            <w:r w:rsidRPr="00A5446C">
              <w:rPr>
                <w:webHidden/>
              </w:rPr>
              <w:fldChar w:fldCharType="separate"/>
            </w:r>
            <w:r w:rsidR="00F4658C">
              <w:rPr>
                <w:webHidden/>
              </w:rPr>
              <w:t>15</w:t>
            </w:r>
            <w:r w:rsidRPr="00A5446C">
              <w:rPr>
                <w:webHidden/>
              </w:rPr>
              <w:fldChar w:fldCharType="end"/>
            </w:r>
          </w:hyperlink>
        </w:p>
        <w:p w14:paraId="66C5732A" w14:textId="3A43DCD3"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58" w:history="1">
            <w:r w:rsidRPr="00A5446C">
              <w:rPr>
                <w:rStyle w:val="Hyperlink"/>
                <w:rFonts w:ascii="Arial" w:hAnsi="Arial" w:cs="Arial"/>
                <w:noProof/>
                <w:color w:val="1E1544" w:themeColor="text1"/>
                <w:sz w:val="24"/>
                <w:szCs w:val="24"/>
              </w:rPr>
              <w:t>Prepare for service delivery under Support at Home</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_Toc198553758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F4658C">
              <w:rPr>
                <w:rFonts w:ascii="Arial" w:hAnsi="Arial" w:cs="Arial"/>
                <w:noProof/>
                <w:webHidden/>
                <w:sz w:val="24"/>
                <w:szCs w:val="24"/>
              </w:rPr>
              <w:t>15</w:t>
            </w:r>
            <w:r w:rsidRPr="00A5446C">
              <w:rPr>
                <w:rFonts w:ascii="Arial" w:hAnsi="Arial" w:cs="Arial"/>
                <w:noProof/>
                <w:webHidden/>
                <w:sz w:val="24"/>
                <w:szCs w:val="24"/>
              </w:rPr>
              <w:fldChar w:fldCharType="end"/>
            </w:r>
          </w:hyperlink>
        </w:p>
        <w:p w14:paraId="3FE0014D" w14:textId="0E2A65B6"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59" w:history="1">
            <w:r w:rsidRPr="00A5446C">
              <w:rPr>
                <w:rStyle w:val="Hyperlink"/>
                <w:rFonts w:ascii="Arial" w:hAnsi="Arial" w:cs="Arial"/>
                <w:noProof/>
                <w:color w:val="1E1544" w:themeColor="text1"/>
                <w:sz w:val="24"/>
                <w:szCs w:val="24"/>
              </w:rPr>
              <w:t>Understand your regulatory obligations as a provider</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_Toc198553759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F4658C">
              <w:rPr>
                <w:rFonts w:ascii="Arial" w:hAnsi="Arial" w:cs="Arial"/>
                <w:noProof/>
                <w:webHidden/>
                <w:sz w:val="24"/>
                <w:szCs w:val="24"/>
              </w:rPr>
              <w:t>21</w:t>
            </w:r>
            <w:r w:rsidRPr="00A5446C">
              <w:rPr>
                <w:rFonts w:ascii="Arial" w:hAnsi="Arial" w:cs="Arial"/>
                <w:noProof/>
                <w:webHidden/>
                <w:sz w:val="24"/>
                <w:szCs w:val="24"/>
              </w:rPr>
              <w:fldChar w:fldCharType="end"/>
            </w:r>
          </w:hyperlink>
        </w:p>
        <w:p w14:paraId="0F9EC828" w14:textId="2F31529D"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60" w:history="1">
            <w:r w:rsidRPr="00A5446C">
              <w:rPr>
                <w:rStyle w:val="Hyperlink"/>
                <w:rFonts w:ascii="Arial" w:hAnsi="Arial" w:cs="Arial"/>
                <w:noProof/>
                <w:color w:val="1E1544" w:themeColor="text1"/>
                <w:sz w:val="24"/>
                <w:szCs w:val="24"/>
              </w:rPr>
              <w:t>Support at Home services for Aboriginal and Torres Strait Islander people</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_Toc198553760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F4658C">
              <w:rPr>
                <w:rFonts w:ascii="Arial" w:hAnsi="Arial" w:cs="Arial"/>
                <w:noProof/>
                <w:webHidden/>
                <w:sz w:val="24"/>
                <w:szCs w:val="24"/>
              </w:rPr>
              <w:t>23</w:t>
            </w:r>
            <w:r w:rsidRPr="00A5446C">
              <w:rPr>
                <w:rFonts w:ascii="Arial" w:hAnsi="Arial" w:cs="Arial"/>
                <w:noProof/>
                <w:webHidden/>
                <w:sz w:val="24"/>
                <w:szCs w:val="24"/>
              </w:rPr>
              <w:fldChar w:fldCharType="end"/>
            </w:r>
          </w:hyperlink>
        </w:p>
        <w:p w14:paraId="5971708F" w14:textId="038F5D8D"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61" w:history="1">
            <w:r w:rsidRPr="00A5446C">
              <w:rPr>
                <w:rStyle w:val="Hyperlink"/>
                <w:rFonts w:ascii="Arial" w:hAnsi="Arial" w:cs="Arial"/>
                <w:noProof/>
                <w:color w:val="1E1544" w:themeColor="text1"/>
                <w:sz w:val="24"/>
                <w:szCs w:val="24"/>
              </w:rPr>
              <w:t>Engagement with existing HCP care recipients</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_Toc198553761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F4658C">
              <w:rPr>
                <w:rFonts w:ascii="Arial" w:hAnsi="Arial" w:cs="Arial"/>
                <w:noProof/>
                <w:webHidden/>
                <w:sz w:val="24"/>
                <w:szCs w:val="24"/>
              </w:rPr>
              <w:t>25</w:t>
            </w:r>
            <w:r w:rsidRPr="00A5446C">
              <w:rPr>
                <w:rFonts w:ascii="Arial" w:hAnsi="Arial" w:cs="Arial"/>
                <w:noProof/>
                <w:webHidden/>
                <w:sz w:val="24"/>
                <w:szCs w:val="24"/>
              </w:rPr>
              <w:fldChar w:fldCharType="end"/>
            </w:r>
          </w:hyperlink>
        </w:p>
        <w:p w14:paraId="6FF80978" w14:textId="00BE3DBD"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62" w:history="1">
            <w:r w:rsidRPr="00A5446C">
              <w:rPr>
                <w:rStyle w:val="Hyperlink"/>
                <w:rFonts w:ascii="Arial" w:hAnsi="Arial" w:cs="Arial"/>
                <w:noProof/>
                <w:color w:val="1E1544" w:themeColor="text1"/>
                <w:sz w:val="24"/>
                <w:szCs w:val="24"/>
              </w:rPr>
              <w:t>Existing Commonwealth Home Support Program clients</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_Toc198553762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F4658C">
              <w:rPr>
                <w:rFonts w:ascii="Arial" w:hAnsi="Arial" w:cs="Arial"/>
                <w:noProof/>
                <w:webHidden/>
                <w:sz w:val="24"/>
                <w:szCs w:val="24"/>
              </w:rPr>
              <w:t>31</w:t>
            </w:r>
            <w:r w:rsidRPr="00A5446C">
              <w:rPr>
                <w:rFonts w:ascii="Arial" w:hAnsi="Arial" w:cs="Arial"/>
                <w:noProof/>
                <w:webHidden/>
                <w:sz w:val="24"/>
                <w:szCs w:val="24"/>
              </w:rPr>
              <w:fldChar w:fldCharType="end"/>
            </w:r>
          </w:hyperlink>
        </w:p>
        <w:p w14:paraId="19903389" w14:textId="1D0A4EF5" w:rsidR="00295BD5" w:rsidRPr="00A5446C" w:rsidRDefault="00295BD5" w:rsidP="0017335D">
          <w:pPr>
            <w:pStyle w:val="TOC2"/>
            <w:rPr>
              <w:b/>
              <w:bCs/>
              <w:kern w:val="2"/>
              <w:lang w:val="en-AU" w:eastAsia="en-AU"/>
              <w14:ligatures w14:val="standardContextual"/>
            </w:rPr>
          </w:pPr>
          <w:hyperlink w:anchor="_Toc198553763" w:history="1">
            <w:r w:rsidRPr="00A5446C">
              <w:rPr>
                <w:rStyle w:val="Hyperlink"/>
                <w:b/>
                <w:bCs/>
                <w:color w:val="1E1544" w:themeColor="text1"/>
              </w:rPr>
              <w:t>3. Deliver services</w:t>
            </w:r>
            <w:r w:rsidRPr="00A5446C">
              <w:rPr>
                <w:b/>
                <w:bCs/>
                <w:webHidden/>
              </w:rPr>
              <w:tab/>
            </w:r>
            <w:r w:rsidRPr="00A5446C">
              <w:rPr>
                <w:b/>
                <w:bCs/>
                <w:webHidden/>
              </w:rPr>
              <w:fldChar w:fldCharType="begin"/>
            </w:r>
            <w:r w:rsidRPr="00A5446C">
              <w:rPr>
                <w:b/>
                <w:bCs/>
                <w:webHidden/>
              </w:rPr>
              <w:instrText xml:space="preserve"> PAGEREF _Toc198553763 \h </w:instrText>
            </w:r>
            <w:r w:rsidRPr="00A5446C">
              <w:rPr>
                <w:b/>
                <w:bCs/>
                <w:webHidden/>
              </w:rPr>
            </w:r>
            <w:r w:rsidRPr="00A5446C">
              <w:rPr>
                <w:b/>
                <w:bCs/>
                <w:webHidden/>
              </w:rPr>
              <w:fldChar w:fldCharType="separate"/>
            </w:r>
            <w:r w:rsidR="00F4658C">
              <w:rPr>
                <w:b/>
                <w:bCs/>
                <w:webHidden/>
              </w:rPr>
              <w:t>34</w:t>
            </w:r>
            <w:r w:rsidRPr="00A5446C">
              <w:rPr>
                <w:b/>
                <w:bCs/>
                <w:webHidden/>
              </w:rPr>
              <w:fldChar w:fldCharType="end"/>
            </w:r>
          </w:hyperlink>
        </w:p>
        <w:p w14:paraId="4C15DAD2" w14:textId="6E4C3B78"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64" w:history="1">
            <w:r w:rsidRPr="00A5446C">
              <w:rPr>
                <w:rStyle w:val="Hyperlink"/>
                <w:rFonts w:ascii="Arial" w:hAnsi="Arial" w:cs="Arial"/>
                <w:noProof/>
                <w:color w:val="1E1544" w:themeColor="text1"/>
                <w:sz w:val="24"/>
                <w:szCs w:val="24"/>
              </w:rPr>
              <w:t>Deliver services under Support at Home</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_Toc198553764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F4658C">
              <w:rPr>
                <w:rFonts w:ascii="Arial" w:hAnsi="Arial" w:cs="Arial"/>
                <w:noProof/>
                <w:webHidden/>
                <w:sz w:val="24"/>
                <w:szCs w:val="24"/>
              </w:rPr>
              <w:t>34</w:t>
            </w:r>
            <w:r w:rsidRPr="00A5446C">
              <w:rPr>
                <w:rFonts w:ascii="Arial" w:hAnsi="Arial" w:cs="Arial"/>
                <w:noProof/>
                <w:webHidden/>
                <w:sz w:val="24"/>
                <w:szCs w:val="24"/>
              </w:rPr>
              <w:fldChar w:fldCharType="end"/>
            </w:r>
          </w:hyperlink>
        </w:p>
        <w:p w14:paraId="7D789223" w14:textId="7025AEDC"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65" w:history="1">
            <w:r w:rsidRPr="00A5446C">
              <w:rPr>
                <w:rStyle w:val="Hyperlink"/>
                <w:rFonts w:ascii="Arial" w:hAnsi="Arial" w:cs="Arial"/>
                <w:noProof/>
                <w:color w:val="1E1544" w:themeColor="text1"/>
                <w:sz w:val="24"/>
                <w:szCs w:val="24"/>
              </w:rPr>
              <w:t>Deliver restorative care services under Support at Home</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_Toc198553765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F4658C">
              <w:rPr>
                <w:rFonts w:ascii="Arial" w:hAnsi="Arial" w:cs="Arial"/>
                <w:noProof/>
                <w:webHidden/>
                <w:sz w:val="24"/>
                <w:szCs w:val="24"/>
              </w:rPr>
              <w:t>36</w:t>
            </w:r>
            <w:r w:rsidRPr="00A5446C">
              <w:rPr>
                <w:rFonts w:ascii="Arial" w:hAnsi="Arial" w:cs="Arial"/>
                <w:noProof/>
                <w:webHidden/>
                <w:sz w:val="24"/>
                <w:szCs w:val="24"/>
              </w:rPr>
              <w:fldChar w:fldCharType="end"/>
            </w:r>
          </w:hyperlink>
        </w:p>
        <w:p w14:paraId="158B3F7B" w14:textId="7C392F0B"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66" w:history="1">
            <w:r w:rsidRPr="00A5446C">
              <w:rPr>
                <w:rStyle w:val="Hyperlink"/>
                <w:rFonts w:ascii="Arial" w:hAnsi="Arial" w:cs="Arial"/>
                <w:noProof/>
                <w:color w:val="1E1544" w:themeColor="text1"/>
                <w:sz w:val="24"/>
                <w:szCs w:val="24"/>
              </w:rPr>
              <w:t>Deliver the End-of-Life Pathway</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_Toc198553766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F4658C">
              <w:rPr>
                <w:rFonts w:ascii="Arial" w:hAnsi="Arial" w:cs="Arial"/>
                <w:noProof/>
                <w:webHidden/>
                <w:sz w:val="24"/>
                <w:szCs w:val="24"/>
              </w:rPr>
              <w:t>37</w:t>
            </w:r>
            <w:r w:rsidRPr="00A5446C">
              <w:rPr>
                <w:rFonts w:ascii="Arial" w:hAnsi="Arial" w:cs="Arial"/>
                <w:noProof/>
                <w:webHidden/>
                <w:sz w:val="24"/>
                <w:szCs w:val="24"/>
              </w:rPr>
              <w:fldChar w:fldCharType="end"/>
            </w:r>
          </w:hyperlink>
        </w:p>
        <w:p w14:paraId="1A0F016A" w14:textId="6E8F60AB"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67" w:history="1">
            <w:r w:rsidRPr="00A5446C">
              <w:rPr>
                <w:rStyle w:val="Hyperlink"/>
                <w:rFonts w:ascii="Arial" w:hAnsi="Arial" w:cs="Arial"/>
                <w:noProof/>
                <w:color w:val="1E1544" w:themeColor="text1"/>
                <w:sz w:val="24"/>
                <w:szCs w:val="24"/>
              </w:rPr>
              <w:t>Deliver assistive technology and home modifications under Support at Home</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_Toc198553767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F4658C">
              <w:rPr>
                <w:rFonts w:ascii="Arial" w:hAnsi="Arial" w:cs="Arial"/>
                <w:noProof/>
                <w:webHidden/>
                <w:sz w:val="24"/>
                <w:szCs w:val="24"/>
              </w:rPr>
              <w:t>38</w:t>
            </w:r>
            <w:r w:rsidRPr="00A5446C">
              <w:rPr>
                <w:rFonts w:ascii="Arial" w:hAnsi="Arial" w:cs="Arial"/>
                <w:noProof/>
                <w:webHidden/>
                <w:sz w:val="24"/>
                <w:szCs w:val="24"/>
              </w:rPr>
              <w:fldChar w:fldCharType="end"/>
            </w:r>
          </w:hyperlink>
        </w:p>
        <w:p w14:paraId="4CB60E08" w14:textId="78A7CC1C" w:rsidR="00295BD5" w:rsidRPr="00A5446C" w:rsidRDefault="00295BD5" w:rsidP="0017335D">
          <w:pPr>
            <w:pStyle w:val="TOC2"/>
            <w:rPr>
              <w:b/>
              <w:bCs/>
              <w:kern w:val="2"/>
              <w:lang w:val="en-AU" w:eastAsia="en-AU"/>
              <w14:ligatures w14:val="standardContextual"/>
            </w:rPr>
          </w:pPr>
          <w:hyperlink w:anchor="_Toc198553768" w:history="1">
            <w:r w:rsidRPr="00A5446C">
              <w:rPr>
                <w:rStyle w:val="Hyperlink"/>
                <w:b/>
                <w:bCs/>
                <w:color w:val="1E1544" w:themeColor="text1"/>
              </w:rPr>
              <w:t>4. Receive payments</w:t>
            </w:r>
            <w:r w:rsidRPr="00A5446C">
              <w:rPr>
                <w:b/>
                <w:bCs/>
                <w:webHidden/>
              </w:rPr>
              <w:tab/>
            </w:r>
            <w:r w:rsidRPr="00A5446C">
              <w:rPr>
                <w:b/>
                <w:bCs/>
                <w:webHidden/>
              </w:rPr>
              <w:fldChar w:fldCharType="begin"/>
            </w:r>
            <w:r w:rsidRPr="00A5446C">
              <w:rPr>
                <w:b/>
                <w:bCs/>
                <w:webHidden/>
              </w:rPr>
              <w:instrText xml:space="preserve"> PAGEREF _Toc198553768 \h </w:instrText>
            </w:r>
            <w:r w:rsidRPr="00A5446C">
              <w:rPr>
                <w:b/>
                <w:bCs/>
                <w:webHidden/>
              </w:rPr>
            </w:r>
            <w:r w:rsidRPr="00A5446C">
              <w:rPr>
                <w:b/>
                <w:bCs/>
                <w:webHidden/>
              </w:rPr>
              <w:fldChar w:fldCharType="separate"/>
            </w:r>
            <w:r w:rsidR="00F4658C">
              <w:rPr>
                <w:b/>
                <w:bCs/>
                <w:webHidden/>
              </w:rPr>
              <w:t>39</w:t>
            </w:r>
            <w:r w:rsidRPr="00A5446C">
              <w:rPr>
                <w:b/>
                <w:bCs/>
                <w:webHidden/>
              </w:rPr>
              <w:fldChar w:fldCharType="end"/>
            </w:r>
          </w:hyperlink>
        </w:p>
        <w:p w14:paraId="7F453087" w14:textId="4FCB2311" w:rsidR="00295BD5" w:rsidRPr="00A5446C" w:rsidRDefault="00295BD5" w:rsidP="0017335D">
          <w:pPr>
            <w:pStyle w:val="TOC2"/>
            <w:rPr>
              <w:b/>
              <w:bCs/>
              <w:kern w:val="2"/>
              <w:lang w:val="en-AU" w:eastAsia="en-AU"/>
              <w14:ligatures w14:val="standardContextual"/>
            </w:rPr>
          </w:pPr>
          <w:hyperlink w:anchor="_Toc198553769" w:history="1">
            <w:r w:rsidRPr="00A5446C">
              <w:rPr>
                <w:rStyle w:val="Hyperlink"/>
                <w:b/>
                <w:bCs/>
                <w:color w:val="1E1544" w:themeColor="text1"/>
              </w:rPr>
              <w:t>5. Facilitate change in service</w:t>
            </w:r>
            <w:r w:rsidRPr="00A5446C">
              <w:rPr>
                <w:b/>
                <w:bCs/>
                <w:webHidden/>
              </w:rPr>
              <w:tab/>
            </w:r>
            <w:r w:rsidRPr="00A5446C">
              <w:rPr>
                <w:b/>
                <w:bCs/>
                <w:webHidden/>
              </w:rPr>
              <w:fldChar w:fldCharType="begin"/>
            </w:r>
            <w:r w:rsidRPr="00A5446C">
              <w:rPr>
                <w:b/>
                <w:bCs/>
                <w:webHidden/>
              </w:rPr>
              <w:instrText xml:space="preserve"> PAGEREF _Toc198553769 \h </w:instrText>
            </w:r>
            <w:r w:rsidRPr="00A5446C">
              <w:rPr>
                <w:b/>
                <w:bCs/>
                <w:webHidden/>
              </w:rPr>
            </w:r>
            <w:r w:rsidRPr="00A5446C">
              <w:rPr>
                <w:b/>
                <w:bCs/>
                <w:webHidden/>
              </w:rPr>
              <w:fldChar w:fldCharType="separate"/>
            </w:r>
            <w:r w:rsidR="00F4658C">
              <w:rPr>
                <w:b/>
                <w:bCs/>
                <w:webHidden/>
              </w:rPr>
              <w:t>43</w:t>
            </w:r>
            <w:r w:rsidRPr="00A5446C">
              <w:rPr>
                <w:b/>
                <w:bCs/>
                <w:webHidden/>
              </w:rPr>
              <w:fldChar w:fldCharType="end"/>
            </w:r>
          </w:hyperlink>
        </w:p>
        <w:p w14:paraId="1C63B344" w14:textId="75331337" w:rsidR="00295BD5" w:rsidRPr="00A5446C" w:rsidRDefault="00295BD5" w:rsidP="00AB7F3A">
          <w:pPr>
            <w:pStyle w:val="TOC3"/>
            <w:rPr>
              <w:rFonts w:ascii="Arial" w:hAnsi="Arial" w:cs="Arial"/>
              <w:noProof/>
              <w:kern w:val="2"/>
              <w:sz w:val="24"/>
              <w:szCs w:val="24"/>
              <w:lang w:val="en-AU" w:eastAsia="en-AU"/>
              <w14:ligatures w14:val="standardContextual"/>
            </w:rPr>
          </w:pPr>
          <w:hyperlink w:anchor="_Toc198553770" w:history="1">
            <w:r w:rsidRPr="00A5446C">
              <w:rPr>
                <w:rStyle w:val="Hyperlink"/>
                <w:rFonts w:ascii="Arial" w:hAnsi="Arial" w:cs="Arial"/>
                <w:noProof/>
                <w:color w:val="1E1544" w:themeColor="text1"/>
                <w:sz w:val="24"/>
                <w:szCs w:val="24"/>
              </w:rPr>
              <w:t>Transfer Support at Home participants to another provider</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_Toc198553770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F4658C">
              <w:rPr>
                <w:rFonts w:ascii="Arial" w:hAnsi="Arial" w:cs="Arial"/>
                <w:noProof/>
                <w:webHidden/>
                <w:sz w:val="24"/>
                <w:szCs w:val="24"/>
              </w:rPr>
              <w:t>43</w:t>
            </w:r>
            <w:r w:rsidRPr="00A5446C">
              <w:rPr>
                <w:rFonts w:ascii="Arial" w:hAnsi="Arial" w:cs="Arial"/>
                <w:noProof/>
                <w:webHidden/>
                <w:sz w:val="24"/>
                <w:szCs w:val="24"/>
              </w:rPr>
              <w:fldChar w:fldCharType="end"/>
            </w:r>
          </w:hyperlink>
        </w:p>
        <w:p w14:paraId="37E0F3DF" w14:textId="017C1E1A" w:rsidR="00295BD5" w:rsidRPr="00A5446C" w:rsidRDefault="00295BD5" w:rsidP="00AB7F3A">
          <w:pPr>
            <w:pStyle w:val="TOC3"/>
            <w:rPr>
              <w:noProof/>
              <w:kern w:val="2"/>
              <w:lang w:val="en-AU" w:eastAsia="en-AU"/>
              <w14:ligatures w14:val="standardContextual"/>
            </w:rPr>
          </w:pPr>
          <w:hyperlink w:anchor="_Toc198553771" w:history="1">
            <w:r w:rsidRPr="00A5446C">
              <w:rPr>
                <w:rStyle w:val="Hyperlink"/>
                <w:rFonts w:ascii="Arial" w:hAnsi="Arial" w:cs="Arial"/>
                <w:noProof/>
                <w:color w:val="1E1544" w:themeColor="text1"/>
                <w:sz w:val="24"/>
                <w:szCs w:val="24"/>
              </w:rPr>
              <w:t>Facilitate exit from Support at Home</w:t>
            </w:r>
            <w:r w:rsidRPr="00A5446C">
              <w:rPr>
                <w:rFonts w:ascii="Arial" w:hAnsi="Arial" w:cs="Arial"/>
                <w:noProof/>
                <w:webHidden/>
                <w:sz w:val="24"/>
                <w:szCs w:val="24"/>
              </w:rPr>
              <w:tab/>
            </w:r>
            <w:r w:rsidRPr="00A5446C">
              <w:rPr>
                <w:rFonts w:ascii="Arial" w:hAnsi="Arial" w:cs="Arial"/>
                <w:noProof/>
                <w:webHidden/>
                <w:sz w:val="24"/>
                <w:szCs w:val="24"/>
              </w:rPr>
              <w:fldChar w:fldCharType="begin"/>
            </w:r>
            <w:r w:rsidRPr="00A5446C">
              <w:rPr>
                <w:rFonts w:ascii="Arial" w:hAnsi="Arial" w:cs="Arial"/>
                <w:noProof/>
                <w:webHidden/>
                <w:sz w:val="24"/>
                <w:szCs w:val="24"/>
              </w:rPr>
              <w:instrText xml:space="preserve"> PAGEREF _Toc198553771 \h </w:instrText>
            </w:r>
            <w:r w:rsidRPr="00A5446C">
              <w:rPr>
                <w:rFonts w:ascii="Arial" w:hAnsi="Arial" w:cs="Arial"/>
                <w:noProof/>
                <w:webHidden/>
                <w:sz w:val="24"/>
                <w:szCs w:val="24"/>
              </w:rPr>
            </w:r>
            <w:r w:rsidRPr="00A5446C">
              <w:rPr>
                <w:rFonts w:ascii="Arial" w:hAnsi="Arial" w:cs="Arial"/>
                <w:noProof/>
                <w:webHidden/>
                <w:sz w:val="24"/>
                <w:szCs w:val="24"/>
              </w:rPr>
              <w:fldChar w:fldCharType="separate"/>
            </w:r>
            <w:r w:rsidR="00F4658C">
              <w:rPr>
                <w:rFonts w:ascii="Arial" w:hAnsi="Arial" w:cs="Arial"/>
                <w:noProof/>
                <w:webHidden/>
                <w:sz w:val="24"/>
                <w:szCs w:val="24"/>
              </w:rPr>
              <w:t>44</w:t>
            </w:r>
            <w:r w:rsidRPr="00A5446C">
              <w:rPr>
                <w:rFonts w:ascii="Arial" w:hAnsi="Arial" w:cs="Arial"/>
                <w:noProof/>
                <w:webHidden/>
                <w:sz w:val="24"/>
                <w:szCs w:val="24"/>
              </w:rPr>
              <w:fldChar w:fldCharType="end"/>
            </w:r>
          </w:hyperlink>
        </w:p>
        <w:p w14:paraId="6649C1D6" w14:textId="4BF88661" w:rsidR="00C606FD" w:rsidRPr="00D311F3" w:rsidRDefault="00320943" w:rsidP="00AA5B59">
          <w:pPr>
            <w:pStyle w:val="Headingtable"/>
            <w:rPr>
              <w:rFonts w:cs="Arial"/>
            </w:rPr>
          </w:pPr>
          <w:r w:rsidRPr="00A5446C">
            <w:rPr>
              <w:rFonts w:cs="Arial"/>
              <w:bCs w:val="0"/>
              <w:sz w:val="22"/>
              <w:szCs w:val="22"/>
            </w:rPr>
            <w:fldChar w:fldCharType="end"/>
          </w:r>
        </w:p>
      </w:sdtContent>
    </w:sdt>
    <w:p w14:paraId="1F6FEB22" w14:textId="77777777" w:rsidR="00232D2D" w:rsidRPr="00D311F3" w:rsidRDefault="00232D2D">
      <w:pPr>
        <w:spacing w:before="0" w:after="0" w:line="240" w:lineRule="auto"/>
        <w:rPr>
          <w:rFonts w:eastAsiaTheme="majorEastAsia" w:cs="Arial"/>
          <w:b/>
          <w:color w:val="1E1544" w:themeColor="text1"/>
          <w:sz w:val="32"/>
          <w:szCs w:val="26"/>
        </w:rPr>
      </w:pPr>
      <w:r w:rsidRPr="00D311F3">
        <w:rPr>
          <w:rFonts w:cs="Arial"/>
        </w:rPr>
        <w:br w:type="page"/>
      </w:r>
    </w:p>
    <w:p w14:paraId="56B183EA" w14:textId="6411F1A3" w:rsidR="00A6738B" w:rsidRPr="00525708" w:rsidRDefault="00A6738B" w:rsidP="00525708">
      <w:pPr>
        <w:pStyle w:val="Heading2"/>
      </w:pPr>
      <w:bookmarkStart w:id="4" w:name="_Toc198553752"/>
      <w:r w:rsidRPr="00525708">
        <w:lastRenderedPageBreak/>
        <w:t>About this guide</w:t>
      </w:r>
      <w:bookmarkEnd w:id="4"/>
    </w:p>
    <w:bookmarkEnd w:id="3"/>
    <w:p w14:paraId="138546B6" w14:textId="32CA16B6" w:rsidR="00A6738B" w:rsidRPr="00D311F3" w:rsidRDefault="00A6738B" w:rsidP="00432A60">
      <w:pPr>
        <w:spacing w:before="0"/>
        <w:rPr>
          <w:rFonts w:cs="Arial"/>
          <w:color w:val="1E1544" w:themeColor="text1"/>
        </w:rPr>
      </w:pPr>
      <w:r w:rsidRPr="00D311F3">
        <w:rPr>
          <w:rFonts w:cs="Arial"/>
          <w:color w:val="1E1544" w:themeColor="text1"/>
        </w:rPr>
        <w:t xml:space="preserve">This guide provides guidance on the actions existing HCP and STRC providers should take to be operationally ready to transition to the Support at Home program. </w:t>
      </w:r>
    </w:p>
    <w:p w14:paraId="7AF66A36" w14:textId="77777777" w:rsidR="00A6738B" w:rsidRPr="00D311F3" w:rsidRDefault="00A6738B" w:rsidP="00432A60">
      <w:pPr>
        <w:spacing w:before="0"/>
        <w:rPr>
          <w:rFonts w:cs="Arial"/>
          <w:color w:val="1E1544" w:themeColor="text1"/>
        </w:rPr>
      </w:pPr>
      <w:r w:rsidRPr="00D311F3">
        <w:rPr>
          <w:rFonts w:cs="Arial"/>
          <w:color w:val="1E1544" w:themeColor="text1"/>
        </w:rPr>
        <w:t xml:space="preserve">The guide is divided into 5 key transition stages. </w:t>
      </w:r>
    </w:p>
    <w:p w14:paraId="5A559F5D" w14:textId="7127F1A7" w:rsidR="00A6738B" w:rsidRPr="00D311F3" w:rsidRDefault="00A6738B" w:rsidP="004D4CC3">
      <w:pPr>
        <w:pStyle w:val="ListParagraph"/>
        <w:numPr>
          <w:ilvl w:val="0"/>
          <w:numId w:val="1"/>
        </w:numPr>
        <w:spacing w:before="0" w:after="120"/>
        <w:rPr>
          <w:color w:val="1E1544" w:themeColor="text1"/>
        </w:rPr>
      </w:pPr>
      <w:r w:rsidRPr="00D311F3">
        <w:rPr>
          <w:color w:val="1E1544" w:themeColor="text1"/>
        </w:rPr>
        <w:t>Understand the impact of the Support at Home program</w:t>
      </w:r>
    </w:p>
    <w:p w14:paraId="21CF9578" w14:textId="312255C2" w:rsidR="00A6738B" w:rsidRPr="00D311F3" w:rsidRDefault="00A6738B" w:rsidP="004D4CC3">
      <w:pPr>
        <w:pStyle w:val="ListParagraph"/>
        <w:numPr>
          <w:ilvl w:val="0"/>
          <w:numId w:val="1"/>
        </w:numPr>
        <w:spacing w:before="0" w:after="120"/>
        <w:rPr>
          <w:color w:val="1E1544" w:themeColor="text1"/>
        </w:rPr>
      </w:pPr>
      <w:r w:rsidRPr="00D311F3">
        <w:rPr>
          <w:color w:val="1E1544" w:themeColor="text1"/>
        </w:rPr>
        <w:t>Prepare for transition</w:t>
      </w:r>
    </w:p>
    <w:p w14:paraId="33A5D88A" w14:textId="05D0538D" w:rsidR="00A6738B" w:rsidRPr="00D311F3" w:rsidRDefault="00A6738B" w:rsidP="004D4CC3">
      <w:pPr>
        <w:pStyle w:val="ListParagraph"/>
        <w:numPr>
          <w:ilvl w:val="0"/>
          <w:numId w:val="1"/>
        </w:numPr>
        <w:spacing w:before="0" w:after="120"/>
        <w:rPr>
          <w:color w:val="1E1544" w:themeColor="text1"/>
        </w:rPr>
      </w:pPr>
      <w:r w:rsidRPr="00D311F3">
        <w:rPr>
          <w:color w:val="1E1544" w:themeColor="text1"/>
        </w:rPr>
        <w:t>Deliver services</w:t>
      </w:r>
    </w:p>
    <w:p w14:paraId="7C70E598" w14:textId="66119795" w:rsidR="00A6738B" w:rsidRPr="00D311F3" w:rsidRDefault="00A6738B" w:rsidP="004D4CC3">
      <w:pPr>
        <w:pStyle w:val="ListParagraph"/>
        <w:numPr>
          <w:ilvl w:val="0"/>
          <w:numId w:val="1"/>
        </w:numPr>
        <w:spacing w:before="0" w:after="120"/>
        <w:rPr>
          <w:color w:val="1E1544" w:themeColor="text1"/>
        </w:rPr>
      </w:pPr>
      <w:r w:rsidRPr="00D311F3">
        <w:rPr>
          <w:color w:val="1E1544" w:themeColor="text1"/>
        </w:rPr>
        <w:t>Receive payments</w:t>
      </w:r>
    </w:p>
    <w:p w14:paraId="1224F2A8" w14:textId="0DD615CB" w:rsidR="00A6738B" w:rsidRPr="00D311F3" w:rsidRDefault="00A6738B" w:rsidP="004D4CC3">
      <w:pPr>
        <w:pStyle w:val="ListParagraph"/>
        <w:numPr>
          <w:ilvl w:val="0"/>
          <w:numId w:val="1"/>
        </w:numPr>
        <w:spacing w:before="0" w:after="120"/>
        <w:rPr>
          <w:color w:val="1E1544" w:themeColor="text1"/>
        </w:rPr>
      </w:pPr>
      <w:r w:rsidRPr="00D311F3">
        <w:rPr>
          <w:color w:val="1E1544" w:themeColor="text1"/>
        </w:rPr>
        <w:t>Facilitate change in service</w:t>
      </w:r>
    </w:p>
    <w:p w14:paraId="1DDCF641" w14:textId="5D8F09B7" w:rsidR="005D5A54" w:rsidRPr="00D311F3" w:rsidRDefault="00A6738B" w:rsidP="00432A60">
      <w:pPr>
        <w:spacing w:before="0"/>
        <w:rPr>
          <w:rFonts w:eastAsiaTheme="majorEastAsia" w:cs="Arial"/>
          <w:b/>
          <w:color w:val="1E1544" w:themeColor="text1"/>
          <w:sz w:val="32"/>
          <w:szCs w:val="26"/>
        </w:rPr>
      </w:pPr>
      <w:r w:rsidRPr="00D311F3">
        <w:rPr>
          <w:rFonts w:cs="Arial"/>
          <w:color w:val="1E1544" w:themeColor="text1"/>
        </w:rPr>
        <w:t xml:space="preserve">We will update this guide as additional support tools and resources are released. Providers are recommended to regularly check the department’s website for further information. </w:t>
      </w:r>
    </w:p>
    <w:p w14:paraId="4A3EF095" w14:textId="3533C36D" w:rsidR="003A22DB" w:rsidRPr="00D311F3" w:rsidRDefault="00A6738B" w:rsidP="00432A60">
      <w:pPr>
        <w:pStyle w:val="Heading2"/>
        <w:spacing w:before="240" w:after="120"/>
        <w:rPr>
          <w:rFonts w:cs="Arial"/>
        </w:rPr>
      </w:pPr>
      <w:bookmarkStart w:id="5" w:name="_Toc198553753"/>
      <w:r w:rsidRPr="00D311F3">
        <w:rPr>
          <w:rFonts w:cs="Arial"/>
        </w:rPr>
        <w:t>Transition Support Model</w:t>
      </w:r>
      <w:bookmarkEnd w:id="5"/>
    </w:p>
    <w:p w14:paraId="19EE0769" w14:textId="77777777" w:rsidR="00A6738B" w:rsidRPr="00D311F3" w:rsidRDefault="00A6738B" w:rsidP="00432A60">
      <w:pPr>
        <w:spacing w:before="0"/>
        <w:rPr>
          <w:rFonts w:cs="Arial"/>
          <w:color w:val="1E1544" w:themeColor="text1"/>
        </w:rPr>
      </w:pPr>
      <w:bookmarkStart w:id="6" w:name="_Hlk163458641"/>
      <w:r w:rsidRPr="00D311F3">
        <w:rPr>
          <w:rFonts w:cs="Arial"/>
          <w:color w:val="1E1544" w:themeColor="text1"/>
        </w:rPr>
        <w:t xml:space="preserve">We have developed a Transition Support Model (Figure 1), which outlines the mechanisms that will be put in place to assist you to transition to Support at Home. </w:t>
      </w:r>
    </w:p>
    <w:p w14:paraId="2F827EBB" w14:textId="77777777" w:rsidR="007456D1" w:rsidRPr="00D311F3" w:rsidRDefault="00A6738B" w:rsidP="007456D1">
      <w:pPr>
        <w:keepNext/>
        <w:rPr>
          <w:rFonts w:cs="Arial"/>
          <w:color w:val="1E1544" w:themeColor="text1"/>
        </w:rPr>
      </w:pPr>
      <w:r w:rsidRPr="00D311F3">
        <w:rPr>
          <w:rFonts w:cs="Arial"/>
          <w:noProof/>
          <w:color w:val="1E1544" w:themeColor="text1"/>
        </w:rPr>
        <w:drawing>
          <wp:inline distT="0" distB="0" distL="0" distR="0" wp14:anchorId="6B3E3637" wp14:editId="69FC1113">
            <wp:extent cx="6347361" cy="2302194"/>
            <wp:effectExtent l="0" t="0" r="0" b="3175"/>
            <wp:docPr id="735907569" name="Picture 735907569" descr="This graphic outlines the mechanisms in place to support providers to transition to Support at Home, and the role of peak bodies. The mechanisms include the local network, transition resources and tools, Community of Practice, and the SAH.Implementation@health.gov.au email address for questions or sup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07569" name="Picture 1" descr="This graphic outlines the mechanisms in place to support providers to transition to Support at Home, and the role of peak bodies. The mechanisms include the local network, transition resources and tools, Community of Practice, and the SAH.Implementation@health.gov.au email address for questions or support.">
                      <a:extLst>
                        <a:ext uri="{C183D7F6-B498-43B3-948B-1728B52AA6E4}">
                          <adec:decorative xmlns:adec="http://schemas.microsoft.com/office/drawing/2017/decorative" val="0"/>
                        </a:ext>
                      </a:extLst>
                    </pic:cNvPr>
                    <pic:cNvPicPr/>
                  </pic:nvPicPr>
                  <pic:blipFill>
                    <a:blip r:embed="rId14"/>
                    <a:stretch>
                      <a:fillRect/>
                    </a:stretch>
                  </pic:blipFill>
                  <pic:spPr>
                    <a:xfrm>
                      <a:off x="0" y="0"/>
                      <a:ext cx="6353165" cy="2304299"/>
                    </a:xfrm>
                    <a:prstGeom prst="rect">
                      <a:avLst/>
                    </a:prstGeom>
                  </pic:spPr>
                </pic:pic>
              </a:graphicData>
            </a:graphic>
          </wp:inline>
        </w:drawing>
      </w:r>
    </w:p>
    <w:p w14:paraId="40D50670" w14:textId="0824327A" w:rsidR="002E3814" w:rsidRPr="003D00B9" w:rsidRDefault="000153DF" w:rsidP="00FC5CEC">
      <w:pPr>
        <w:pStyle w:val="Boxtext0"/>
      </w:pPr>
      <w:bookmarkStart w:id="7" w:name="_Toc198553754"/>
      <w:r>
        <w:t xml:space="preserve">You can </w:t>
      </w:r>
      <w:r w:rsidR="0004635E">
        <w:t xml:space="preserve">join our Community of Practice to </w:t>
      </w:r>
      <w:r w:rsidR="006A5C13">
        <w:t>talk with us and each other</w:t>
      </w:r>
      <w:r w:rsidR="0004635E">
        <w:t xml:space="preserve"> about Support at Home. </w:t>
      </w:r>
      <w:r w:rsidR="002E3814" w:rsidRPr="003D00B9">
        <w:t xml:space="preserve"> </w:t>
      </w:r>
    </w:p>
    <w:p w14:paraId="5B28E32F" w14:textId="107B4CD1" w:rsidR="00EC2E57" w:rsidRPr="003D00B9" w:rsidRDefault="00CE53F8" w:rsidP="00FC5CEC">
      <w:pPr>
        <w:pStyle w:val="Boxtext0"/>
      </w:pPr>
      <w:r w:rsidRPr="003D00B9">
        <w:t xml:space="preserve">Join the </w:t>
      </w:r>
      <w:r w:rsidR="007F6967" w:rsidRPr="003D00B9">
        <w:t>Community of Practice here:</w:t>
      </w:r>
      <w:r w:rsidR="00EC2E57" w:rsidRPr="003D00B9">
        <w:t xml:space="preserve"> </w:t>
      </w:r>
      <w:hyperlink r:id="rId15" w:history="1">
        <w:r w:rsidR="00EC2E57" w:rsidRPr="00FC5CEC">
          <w:rPr>
            <w:rStyle w:val="Hyperlink"/>
            <w:color w:val="1E1544" w:themeColor="text1"/>
            <w:u w:val="none"/>
          </w:rPr>
          <w:t>Home Care Packages Program Assurance Community of Practice</w:t>
        </w:r>
      </w:hyperlink>
      <w:r w:rsidR="005D290B">
        <w:t xml:space="preserve"> (this </w:t>
      </w:r>
      <w:r w:rsidR="005F1A73">
        <w:t xml:space="preserve">Community of </w:t>
      </w:r>
      <w:r w:rsidR="00C73F5F">
        <w:t>P</w:t>
      </w:r>
      <w:r w:rsidR="005F1A73">
        <w:t xml:space="preserve">ractice </w:t>
      </w:r>
      <w:r w:rsidR="005D290B">
        <w:t xml:space="preserve">will be </w:t>
      </w:r>
      <w:r w:rsidR="006A77B5">
        <w:t>renamed in line with the Support at Home commencement</w:t>
      </w:r>
      <w:r w:rsidR="005F1A73">
        <w:t>)</w:t>
      </w:r>
      <w:r w:rsidR="00EC2E57" w:rsidRPr="003D00B9">
        <w:t>.</w:t>
      </w:r>
    </w:p>
    <w:p w14:paraId="12D3E88C" w14:textId="11FE92FB" w:rsidR="00C13DE5" w:rsidRPr="003D00B9" w:rsidRDefault="00350139" w:rsidP="00FC5CEC">
      <w:pPr>
        <w:pStyle w:val="Boxtext0"/>
      </w:pPr>
      <w:r w:rsidRPr="003D00B9">
        <w:t xml:space="preserve">For more information refer to </w:t>
      </w:r>
      <w:hyperlink r:id="rId16" w:anchor="provider-engagement-community-of-practice" w:history="1">
        <w:r w:rsidR="00C13DE5" w:rsidRPr="00081E76">
          <w:rPr>
            <w:rStyle w:val="Hyperlink"/>
            <w:color w:val="1E1544" w:themeColor="text1"/>
          </w:rPr>
          <w:t>Provider engagement – Community of Practice</w:t>
        </w:r>
      </w:hyperlink>
      <w:r w:rsidR="005C61DB" w:rsidRPr="00081E76">
        <w:rPr>
          <w:u w:val="single"/>
        </w:rPr>
        <w:t>.</w:t>
      </w:r>
    </w:p>
    <w:p w14:paraId="060F432D" w14:textId="77777777" w:rsidR="00256469" w:rsidRDefault="00256469">
      <w:pPr>
        <w:spacing w:before="0" w:after="0" w:line="240" w:lineRule="auto"/>
        <w:rPr>
          <w:rFonts w:eastAsiaTheme="majorEastAsia" w:cs="Arial"/>
          <w:b/>
          <w:color w:val="1E1544" w:themeColor="text1"/>
          <w:sz w:val="32"/>
          <w:szCs w:val="26"/>
        </w:rPr>
      </w:pPr>
      <w:r>
        <w:rPr>
          <w:rFonts w:cs="Arial"/>
        </w:rPr>
        <w:br w:type="page"/>
      </w:r>
    </w:p>
    <w:p w14:paraId="0E48070B" w14:textId="524D99BA" w:rsidR="00A6738B" w:rsidRPr="00D311F3" w:rsidRDefault="00A6738B" w:rsidP="00432A60">
      <w:pPr>
        <w:pStyle w:val="Heading2"/>
        <w:spacing w:before="240" w:after="120"/>
        <w:rPr>
          <w:rFonts w:cs="Arial"/>
        </w:rPr>
      </w:pPr>
      <w:r w:rsidRPr="00D311F3">
        <w:rPr>
          <w:rFonts w:cs="Arial"/>
        </w:rPr>
        <w:lastRenderedPageBreak/>
        <w:t>Resources</w:t>
      </w:r>
      <w:bookmarkEnd w:id="7"/>
    </w:p>
    <w:p w14:paraId="2E4F1B9A" w14:textId="32215278" w:rsidR="00A6738B" w:rsidRPr="00D311F3" w:rsidRDefault="00A6738B" w:rsidP="00432A60">
      <w:pPr>
        <w:spacing w:before="0"/>
        <w:rPr>
          <w:rFonts w:cs="Arial"/>
          <w:color w:val="1E1544" w:themeColor="text1"/>
        </w:rPr>
      </w:pPr>
      <w:r w:rsidRPr="00D311F3">
        <w:rPr>
          <w:rFonts w:cs="Arial"/>
          <w:color w:val="1E1544" w:themeColor="text1"/>
        </w:rPr>
        <w:t xml:space="preserve">Below is a list of resources and tools to assist you to complete the actions in this guide.  </w:t>
      </w:r>
    </w:p>
    <w:p w14:paraId="7987B0DF" w14:textId="517BB5FC" w:rsidR="002C7A5C" w:rsidRPr="00E759F9" w:rsidRDefault="00A6738B" w:rsidP="00432A60">
      <w:pPr>
        <w:pStyle w:val="Headingtable"/>
        <w:spacing w:before="0"/>
        <w:rPr>
          <w:rFonts w:cs="Arial"/>
          <w:sz w:val="28"/>
          <w:szCs w:val="28"/>
        </w:rPr>
      </w:pPr>
      <w:bookmarkStart w:id="8" w:name="_Hlk163458731"/>
      <w:r w:rsidRPr="00E759F9">
        <w:rPr>
          <w:rFonts w:cs="Arial"/>
          <w:sz w:val="28"/>
          <w:szCs w:val="28"/>
        </w:rPr>
        <w:t>Information about the Support at Home program</w:t>
      </w:r>
    </w:p>
    <w:tbl>
      <w:tblPr>
        <w:tblStyle w:val="GridTable1Light-Accent1"/>
        <w:tblW w:w="5000" w:type="pct"/>
        <w:tblLook w:val="04A0" w:firstRow="1" w:lastRow="0" w:firstColumn="1" w:lastColumn="0" w:noHBand="0" w:noVBand="1"/>
      </w:tblPr>
      <w:tblGrid>
        <w:gridCol w:w="4226"/>
        <w:gridCol w:w="5958"/>
      </w:tblGrid>
      <w:tr w:rsidR="004314EA" w:rsidRPr="00D311F3" w14:paraId="53BA44AB" w14:textId="77777777" w:rsidTr="00821744">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075" w:type="pct"/>
          </w:tcPr>
          <w:bookmarkEnd w:id="8"/>
          <w:p w14:paraId="3092C019" w14:textId="3734ED46" w:rsidR="00A6738B" w:rsidRPr="00D311F3" w:rsidRDefault="00A6738B" w:rsidP="00432A60">
            <w:pPr>
              <w:spacing w:before="60" w:after="60"/>
              <w:rPr>
                <w:rFonts w:cs="Arial"/>
                <w:b w:val="0"/>
                <w:color w:val="1E1544" w:themeColor="text1"/>
              </w:rPr>
            </w:pPr>
            <w:r w:rsidRPr="00D311F3">
              <w:rPr>
                <w:rFonts w:cs="Arial"/>
                <w:color w:val="1E1544" w:themeColor="text1"/>
              </w:rPr>
              <w:t>Transition resources and tools</w:t>
            </w:r>
            <w:r w:rsidRPr="00D311F3">
              <w:rPr>
                <w:rFonts w:cs="Arial"/>
                <w:color w:val="1E1544" w:themeColor="text1"/>
              </w:rPr>
              <w:tab/>
            </w:r>
          </w:p>
        </w:tc>
        <w:tc>
          <w:tcPr>
            <w:tcW w:w="2925" w:type="pct"/>
          </w:tcPr>
          <w:p w14:paraId="08E03A0E" w14:textId="0558524E" w:rsidR="00A6738B" w:rsidRPr="00D311F3" w:rsidRDefault="00A6738B" w:rsidP="00432A60">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D311F3">
              <w:rPr>
                <w:rFonts w:cs="Arial"/>
                <w:color w:val="1E1544" w:themeColor="text1"/>
              </w:rPr>
              <w:t>Link and anticipated release timeframe</w:t>
            </w:r>
          </w:p>
        </w:tc>
      </w:tr>
      <w:tr w:rsidR="0055404E" w:rsidRPr="00D311F3" w14:paraId="0DA09318" w14:textId="77777777" w:rsidTr="00821744">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5ABE8494" w14:textId="2DA0C34C" w:rsidR="0055404E" w:rsidRPr="00D311F3" w:rsidRDefault="0055404E" w:rsidP="00432A60">
            <w:pPr>
              <w:spacing w:before="60" w:after="60"/>
              <w:rPr>
                <w:rFonts w:cs="Arial"/>
                <w:color w:val="1E1544" w:themeColor="text1"/>
              </w:rPr>
            </w:pPr>
            <w:r w:rsidRPr="00D311F3">
              <w:rPr>
                <w:rFonts w:cs="Arial"/>
                <w:color w:val="1E1544" w:themeColor="text1"/>
              </w:rPr>
              <w:t>The new Aged Care Act and associated rules</w:t>
            </w:r>
          </w:p>
        </w:tc>
        <w:tc>
          <w:tcPr>
            <w:tcW w:w="2925" w:type="pct"/>
          </w:tcPr>
          <w:p w14:paraId="0B710B3C" w14:textId="3C07AC02" w:rsidR="0055404E" w:rsidRPr="00D311F3" w:rsidRDefault="0055404E" w:rsidP="00432A60">
            <w:pPr>
              <w:spacing w:before="60" w:after="60"/>
              <w:cnfStyle w:val="000000000000" w:firstRow="0" w:lastRow="0" w:firstColumn="0" w:lastColumn="0" w:oddVBand="0" w:evenVBand="0" w:oddHBand="0" w:evenHBand="0" w:firstRowFirstColumn="0" w:firstRowLastColumn="0" w:lastRowFirstColumn="0" w:lastRowLastColumn="0"/>
              <w:rPr>
                <w:rFonts w:cs="Arial"/>
              </w:rPr>
            </w:pPr>
            <w:r w:rsidRPr="00D311F3">
              <w:rPr>
                <w:rFonts w:cs="Arial"/>
                <w:color w:val="1E1544" w:themeColor="text1"/>
              </w:rPr>
              <w:t xml:space="preserve">Information on the new Aged Care Act is available on the department’s website </w:t>
            </w:r>
            <w:r w:rsidR="00993238">
              <w:rPr>
                <w:rFonts w:cs="Arial"/>
                <w:color w:val="1E1544" w:themeColor="text1"/>
              </w:rPr>
              <w:t>–</w:t>
            </w:r>
            <w:r w:rsidRPr="00D311F3">
              <w:rPr>
                <w:rFonts w:cs="Arial"/>
              </w:rPr>
              <w:t xml:space="preserve"> </w:t>
            </w:r>
            <w:hyperlink r:id="rId17" w:history="1">
              <w:hyperlink r:id="rId18" w:history="1">
                <w:r w:rsidRPr="00D311F3">
                  <w:rPr>
                    <w:rStyle w:val="Hyperlink"/>
                    <w:rFonts w:cs="Arial"/>
                  </w:rPr>
                  <w:t>New Aged Care Act</w:t>
                </w:r>
              </w:hyperlink>
            </w:hyperlink>
            <w:r w:rsidRPr="00D311F3">
              <w:rPr>
                <w:rFonts w:cs="Arial"/>
              </w:rPr>
              <w:t>.</w:t>
            </w:r>
          </w:p>
          <w:p w14:paraId="431F94A6" w14:textId="77777777" w:rsidR="00A364C7" w:rsidRDefault="00A364C7" w:rsidP="00432A60">
            <w:pPr>
              <w:spacing w:before="60" w:after="60"/>
              <w:cnfStyle w:val="000000000000" w:firstRow="0" w:lastRow="0" w:firstColumn="0" w:lastColumn="0" w:oddVBand="0" w:evenVBand="0" w:oddHBand="0" w:evenHBand="0" w:firstRowFirstColumn="0" w:firstRowLastColumn="0" w:lastRowFirstColumn="0" w:lastRowLastColumn="0"/>
            </w:pPr>
            <w:r>
              <w:rPr>
                <w:rFonts w:cs="Arial"/>
                <w:color w:val="1E1544"/>
              </w:rPr>
              <w:t xml:space="preserve">Available now on the department’s website – </w:t>
            </w:r>
            <w:hyperlink r:id="rId19" w:history="1">
              <w:r>
                <w:rPr>
                  <w:rStyle w:val="Hyperlink"/>
                  <w:rFonts w:cs="Arial"/>
                </w:rPr>
                <w:t>Summary of key changes to the new Aged Care Rules</w:t>
              </w:r>
            </w:hyperlink>
          </w:p>
          <w:p w14:paraId="59F1002D" w14:textId="6DCC0AAD" w:rsidR="00A364C7" w:rsidRPr="00A364C7" w:rsidRDefault="0055404E"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311F3">
              <w:rPr>
                <w:rFonts w:cs="Arial"/>
                <w:color w:val="1E1544" w:themeColor="text1"/>
              </w:rPr>
              <w:t xml:space="preserve">Refer to the </w:t>
            </w:r>
            <w:hyperlink r:id="rId20" w:history="1">
              <w:hyperlink r:id="rId21" w:history="1">
                <w:r w:rsidRPr="00D311F3">
                  <w:rPr>
                    <w:rStyle w:val="Hyperlink"/>
                    <w:rFonts w:cs="Arial"/>
                    <w:color w:val="1E1544" w:themeColor="text1"/>
                  </w:rPr>
                  <w:t>Consultation on the new Aged Care Act</w:t>
                </w:r>
              </w:hyperlink>
            </w:hyperlink>
            <w:r w:rsidRPr="00D311F3">
              <w:rPr>
                <w:rFonts w:cs="Arial"/>
                <w:color w:val="1E1544" w:themeColor="text1"/>
              </w:rPr>
              <w:t xml:space="preserve"> webpage for the current status of consultation, and access to rules which have been released for consultation.</w:t>
            </w:r>
          </w:p>
        </w:tc>
      </w:tr>
      <w:tr w:rsidR="0055404E" w:rsidRPr="00D311F3" w14:paraId="36DD364C" w14:textId="77777777" w:rsidTr="00821744">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6D5D47E6" w14:textId="660BD0D8" w:rsidR="0055404E" w:rsidRPr="00D311F3" w:rsidRDefault="0055404E" w:rsidP="00432A60">
            <w:pPr>
              <w:spacing w:before="60" w:after="60"/>
              <w:rPr>
                <w:rFonts w:cs="Arial"/>
                <w:color w:val="1E1544" w:themeColor="text1"/>
              </w:rPr>
            </w:pPr>
            <w:r w:rsidRPr="00D311F3">
              <w:rPr>
                <w:rFonts w:cs="Arial"/>
                <w:color w:val="1E1544" w:themeColor="text1"/>
              </w:rPr>
              <w:t>Support at Home program manual</w:t>
            </w:r>
          </w:p>
        </w:tc>
        <w:tc>
          <w:tcPr>
            <w:tcW w:w="2925" w:type="pct"/>
          </w:tcPr>
          <w:p w14:paraId="2E9C2250" w14:textId="509F7514" w:rsidR="0055404E" w:rsidRPr="00D311F3" w:rsidRDefault="0055404E"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rPr>
              <w:t xml:space="preserve">Available now on the department’s website </w:t>
            </w:r>
            <w:r w:rsidR="00CF2145">
              <w:rPr>
                <w:rFonts w:cs="Arial"/>
                <w:color w:val="1E1544"/>
              </w:rPr>
              <w:t>–</w:t>
            </w:r>
            <w:r w:rsidRPr="00D311F3">
              <w:rPr>
                <w:rFonts w:cs="Arial"/>
                <w:color w:val="1E1544"/>
              </w:rPr>
              <w:t xml:space="preserve"> </w:t>
            </w:r>
            <w:hyperlink r:id="rId22" w:history="1">
              <w:r w:rsidRPr="00D311F3">
                <w:rPr>
                  <w:rStyle w:val="Hyperlink"/>
                  <w:rFonts w:cs="Arial"/>
                </w:rPr>
                <w:t>Support at Home program manual</w:t>
              </w:r>
            </w:hyperlink>
          </w:p>
        </w:tc>
      </w:tr>
      <w:tr w:rsidR="0055404E" w:rsidRPr="00D311F3" w14:paraId="7E5B55ED" w14:textId="77777777" w:rsidTr="00821744">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68EB1587" w14:textId="028E26AB" w:rsidR="0055404E" w:rsidRPr="00D311F3" w:rsidRDefault="0055404E" w:rsidP="00432A60">
            <w:pPr>
              <w:spacing w:before="60" w:after="60"/>
              <w:rPr>
                <w:rFonts w:cs="Arial"/>
                <w:color w:val="1E1544" w:themeColor="text1"/>
              </w:rPr>
            </w:pPr>
            <w:r w:rsidRPr="00D311F3">
              <w:rPr>
                <w:rFonts w:cs="Arial"/>
                <w:color w:val="1E1544" w:themeColor="text1"/>
              </w:rPr>
              <w:t>Support at Home service list</w:t>
            </w:r>
          </w:p>
        </w:tc>
        <w:tc>
          <w:tcPr>
            <w:tcW w:w="2925" w:type="pct"/>
          </w:tcPr>
          <w:p w14:paraId="5CDD6471" w14:textId="105B698B" w:rsidR="0055404E" w:rsidRDefault="0055404E" w:rsidP="00432A60">
            <w:pPr>
              <w:spacing w:before="60" w:after="60"/>
              <w:cnfStyle w:val="000000000000" w:firstRow="0" w:lastRow="0" w:firstColumn="0" w:lastColumn="0" w:oddVBand="0" w:evenVBand="0" w:oddHBand="0" w:evenHBand="0" w:firstRowFirstColumn="0" w:firstRowLastColumn="0" w:lastRowFirstColumn="0" w:lastRowLastColumn="0"/>
            </w:pPr>
            <w:r w:rsidRPr="00D311F3">
              <w:rPr>
                <w:rFonts w:cs="Arial"/>
                <w:color w:val="1E1544"/>
              </w:rPr>
              <w:t xml:space="preserve">Available now on the department’s website </w:t>
            </w:r>
            <w:r w:rsidR="00CF2145">
              <w:rPr>
                <w:rFonts w:cs="Arial"/>
                <w:color w:val="1E1544"/>
              </w:rPr>
              <w:t>–</w:t>
            </w:r>
            <w:r w:rsidRPr="00D311F3">
              <w:rPr>
                <w:rFonts w:cs="Arial"/>
                <w:color w:val="1E1544"/>
              </w:rPr>
              <w:t xml:space="preserve"> </w:t>
            </w:r>
            <w:hyperlink r:id="rId23" w:history="1">
              <w:r w:rsidRPr="00D311F3">
                <w:rPr>
                  <w:rStyle w:val="FollowedHyperlink"/>
                  <w:rFonts w:cs="Arial"/>
                  <w:color w:val="1E1544" w:themeColor="text1"/>
                </w:rPr>
                <w:t>Support at Home service list</w:t>
              </w:r>
            </w:hyperlink>
          </w:p>
          <w:p w14:paraId="1DA5D7FA" w14:textId="43B9256F" w:rsidR="007B48C9" w:rsidRPr="00FC5CEC" w:rsidRDefault="007B48C9" w:rsidP="00432A60">
            <w:p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D311F3">
              <w:rPr>
                <w:rFonts w:cs="Arial"/>
                <w:color w:val="1E1544"/>
              </w:rPr>
              <w:t>Available now on the department’s website</w:t>
            </w:r>
            <w:r>
              <w:rPr>
                <w:rFonts w:cs="Arial"/>
                <w:color w:val="1E1544"/>
              </w:rPr>
              <w:t xml:space="preserve"> </w:t>
            </w:r>
            <w:r w:rsidR="001001A3">
              <w:rPr>
                <w:rFonts w:cs="Arial"/>
                <w:color w:val="1E1544"/>
              </w:rPr>
              <w:t>–</w:t>
            </w:r>
            <w:r>
              <w:rPr>
                <w:rFonts w:cs="Arial"/>
                <w:color w:val="1E1544"/>
              </w:rPr>
              <w:t xml:space="preserve"> </w:t>
            </w:r>
            <w:hyperlink r:id="rId24" w:history="1">
              <w:r w:rsidR="001001A3" w:rsidRPr="00FC5CEC">
                <w:rPr>
                  <w:rStyle w:val="Hyperlink"/>
                </w:rPr>
                <w:t>Support at Home service list FAQs</w:t>
              </w:r>
            </w:hyperlink>
          </w:p>
        </w:tc>
      </w:tr>
      <w:tr w:rsidR="0055404E" w:rsidRPr="00D311F3" w14:paraId="0D14F199" w14:textId="77777777" w:rsidTr="00821744">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25EA831A" w14:textId="1CE2708D" w:rsidR="0055404E" w:rsidRPr="00D311F3" w:rsidRDefault="0055404E" w:rsidP="00432A60">
            <w:pPr>
              <w:spacing w:before="60" w:after="60"/>
              <w:rPr>
                <w:rFonts w:cs="Arial"/>
                <w:color w:val="1E1544" w:themeColor="text1"/>
              </w:rPr>
            </w:pPr>
            <w:r w:rsidRPr="00D311F3">
              <w:rPr>
                <w:rFonts w:cs="Arial"/>
                <w:color w:val="1E1544" w:themeColor="text1"/>
              </w:rPr>
              <w:t xml:space="preserve">Assistive Technology and Home Modifications </w:t>
            </w:r>
            <w:r w:rsidR="00BE277E">
              <w:rPr>
                <w:rFonts w:cs="Arial"/>
                <w:color w:val="1E1544" w:themeColor="text1"/>
              </w:rPr>
              <w:t>l</w:t>
            </w:r>
            <w:r w:rsidR="00BE277E" w:rsidRPr="00D311F3">
              <w:rPr>
                <w:rFonts w:cs="Arial"/>
                <w:color w:val="1E1544" w:themeColor="text1"/>
              </w:rPr>
              <w:t xml:space="preserve">ist </w:t>
            </w:r>
            <w:r w:rsidRPr="00D311F3">
              <w:rPr>
                <w:rFonts w:cs="Arial"/>
                <w:color w:val="1E1544" w:themeColor="text1"/>
              </w:rPr>
              <w:t xml:space="preserve">(AT-HM </w:t>
            </w:r>
            <w:r w:rsidR="00C41B86">
              <w:rPr>
                <w:rFonts w:cs="Arial"/>
                <w:color w:val="1E1544" w:themeColor="text1"/>
              </w:rPr>
              <w:t>l</w:t>
            </w:r>
            <w:r w:rsidR="00C41B86" w:rsidRPr="00D311F3">
              <w:rPr>
                <w:rFonts w:cs="Arial"/>
                <w:color w:val="1E1544" w:themeColor="text1"/>
              </w:rPr>
              <w:t>ist</w:t>
            </w:r>
            <w:r w:rsidRPr="00D311F3">
              <w:rPr>
                <w:rFonts w:cs="Arial"/>
                <w:color w:val="1E1544" w:themeColor="text1"/>
              </w:rPr>
              <w:t>)</w:t>
            </w:r>
          </w:p>
        </w:tc>
        <w:tc>
          <w:tcPr>
            <w:tcW w:w="2925" w:type="pct"/>
          </w:tcPr>
          <w:p w14:paraId="30B439AA" w14:textId="6A7709C0" w:rsidR="0055404E" w:rsidRPr="00D311F3" w:rsidRDefault="0055404E" w:rsidP="00432A60">
            <w:pPr>
              <w:spacing w:before="60" w:after="60"/>
              <w:cnfStyle w:val="000000000000" w:firstRow="0" w:lastRow="0" w:firstColumn="0" w:lastColumn="0" w:oddVBand="0" w:evenVBand="0" w:oddHBand="0" w:evenHBand="0" w:firstRowFirstColumn="0" w:firstRowLastColumn="0" w:lastRowFirstColumn="0" w:lastRowLastColumn="0"/>
              <w:rPr>
                <w:rFonts w:cs="Arial"/>
              </w:rPr>
            </w:pPr>
            <w:r w:rsidRPr="00D311F3">
              <w:rPr>
                <w:rFonts w:cs="Arial"/>
                <w:color w:val="1E1544"/>
              </w:rPr>
              <w:t xml:space="preserve">Available now on the department’s website </w:t>
            </w:r>
            <w:r w:rsidR="00CF2145">
              <w:rPr>
                <w:rFonts w:cs="Arial"/>
                <w:color w:val="1E1544"/>
              </w:rPr>
              <w:t>–</w:t>
            </w:r>
            <w:r w:rsidRPr="00D311F3">
              <w:rPr>
                <w:rFonts w:cs="Arial"/>
                <w:color w:val="1E1544"/>
              </w:rPr>
              <w:t xml:space="preserve"> </w:t>
            </w:r>
            <w:hyperlink r:id="rId25" w:history="1">
              <w:r w:rsidRPr="00D311F3">
                <w:rPr>
                  <w:rStyle w:val="Hyperlink"/>
                  <w:rFonts w:cs="Arial"/>
                  <w:color w:val="1E1544" w:themeColor="text1"/>
                </w:rPr>
                <w:t xml:space="preserve">Assistive Technology and Home Modifications </w:t>
              </w:r>
              <w:r w:rsidR="00225928" w:rsidRPr="00D311F3">
                <w:rPr>
                  <w:rStyle w:val="Hyperlink"/>
                  <w:rFonts w:cs="Arial"/>
                  <w:color w:val="1E1544" w:themeColor="text1"/>
                </w:rPr>
                <w:t>list</w:t>
              </w:r>
              <w:r w:rsidRPr="00D311F3">
                <w:rPr>
                  <w:rStyle w:val="Hyperlink"/>
                  <w:rFonts w:cs="Arial"/>
                  <w:color w:val="1E1544" w:themeColor="text1"/>
                </w:rPr>
                <w:t xml:space="preserve"> (AT-HM </w:t>
              </w:r>
              <w:r w:rsidR="00C41B86">
                <w:rPr>
                  <w:rStyle w:val="Hyperlink"/>
                  <w:rFonts w:cs="Arial"/>
                  <w:color w:val="1E1544" w:themeColor="text1"/>
                </w:rPr>
                <w:t>l</w:t>
              </w:r>
              <w:r w:rsidRPr="00D311F3">
                <w:rPr>
                  <w:rStyle w:val="Hyperlink"/>
                  <w:rFonts w:cs="Arial"/>
                  <w:color w:val="1E1544" w:themeColor="text1"/>
                </w:rPr>
                <w:t xml:space="preserve">ist) </w:t>
              </w:r>
            </w:hyperlink>
          </w:p>
        </w:tc>
      </w:tr>
      <w:tr w:rsidR="0055404E" w:rsidRPr="00D311F3" w14:paraId="727C431B" w14:textId="77777777" w:rsidTr="00821744">
        <w:trPr>
          <w:trHeight w:val="544"/>
        </w:trPr>
        <w:tc>
          <w:tcPr>
            <w:cnfStyle w:val="001000000000" w:firstRow="0" w:lastRow="0" w:firstColumn="1" w:lastColumn="0" w:oddVBand="0" w:evenVBand="0" w:oddHBand="0" w:evenHBand="0" w:firstRowFirstColumn="0" w:firstRowLastColumn="0" w:lastRowFirstColumn="0" w:lastRowLastColumn="0"/>
            <w:tcW w:w="2075" w:type="pct"/>
          </w:tcPr>
          <w:p w14:paraId="41EA63C6" w14:textId="1EFD1303" w:rsidR="0055404E" w:rsidRPr="00D311F3" w:rsidRDefault="0055404E" w:rsidP="00432A60">
            <w:pPr>
              <w:spacing w:before="60" w:after="60"/>
              <w:rPr>
                <w:rFonts w:cs="Arial"/>
                <w:color w:val="1E1544" w:themeColor="text1"/>
              </w:rPr>
            </w:pPr>
            <w:r w:rsidRPr="00D311F3">
              <w:rPr>
                <w:rFonts w:cs="Arial"/>
                <w:color w:val="1E1544" w:themeColor="text1"/>
              </w:rPr>
              <w:t>Support at Home program – Booklet for older people, families and carers</w:t>
            </w:r>
          </w:p>
        </w:tc>
        <w:tc>
          <w:tcPr>
            <w:tcW w:w="2925" w:type="pct"/>
          </w:tcPr>
          <w:p w14:paraId="58027CD8" w14:textId="73BE0ABA" w:rsidR="0055404E" w:rsidRPr="00D311F3" w:rsidRDefault="0055404E"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311F3">
              <w:rPr>
                <w:rFonts w:cs="Arial"/>
                <w:color w:val="1E1544"/>
              </w:rPr>
              <w:t xml:space="preserve">Available now on the department’s website </w:t>
            </w:r>
            <w:r w:rsidR="00984F73">
              <w:rPr>
                <w:rFonts w:cs="Arial"/>
                <w:color w:val="1E1544"/>
              </w:rPr>
              <w:t>–</w:t>
            </w:r>
            <w:r w:rsidRPr="00D311F3">
              <w:rPr>
                <w:rFonts w:cs="Arial"/>
                <w:color w:val="1E1544"/>
              </w:rPr>
              <w:t xml:space="preserve"> </w:t>
            </w:r>
            <w:hyperlink r:id="rId26" w:history="1">
              <w:r w:rsidRPr="00D311F3">
                <w:rPr>
                  <w:rStyle w:val="Hyperlink"/>
                  <w:rFonts w:cs="Arial"/>
                  <w:color w:val="1E1544"/>
                </w:rPr>
                <w:t>Support at Home program – Booklet for older people, families and carers</w:t>
              </w:r>
            </w:hyperlink>
          </w:p>
        </w:tc>
      </w:tr>
      <w:tr w:rsidR="0055404E" w:rsidRPr="00D311F3" w14:paraId="411F8AAA" w14:textId="77777777" w:rsidTr="00821744">
        <w:trPr>
          <w:trHeight w:val="579"/>
        </w:trPr>
        <w:tc>
          <w:tcPr>
            <w:cnfStyle w:val="001000000000" w:firstRow="0" w:lastRow="0" w:firstColumn="1" w:lastColumn="0" w:oddVBand="0" w:evenVBand="0" w:oddHBand="0" w:evenHBand="0" w:firstRowFirstColumn="0" w:firstRowLastColumn="0" w:lastRowFirstColumn="0" w:lastRowLastColumn="0"/>
            <w:tcW w:w="2075" w:type="pct"/>
          </w:tcPr>
          <w:p w14:paraId="54B3A734" w14:textId="3D450E75" w:rsidR="0055404E" w:rsidRPr="00D311F3" w:rsidRDefault="0055404E" w:rsidP="00432A60">
            <w:pPr>
              <w:spacing w:before="60" w:after="60"/>
              <w:rPr>
                <w:rFonts w:cs="Arial"/>
                <w:color w:val="1E1544" w:themeColor="text1"/>
              </w:rPr>
            </w:pPr>
            <w:r w:rsidRPr="00D311F3">
              <w:rPr>
                <w:rFonts w:cs="Arial"/>
                <w:color w:val="1E1544" w:themeColor="text1"/>
              </w:rPr>
              <w:t xml:space="preserve">Support at Home program – Booklet for older Aboriginal and Torres Strait Islander people, families and carers </w:t>
            </w:r>
          </w:p>
        </w:tc>
        <w:tc>
          <w:tcPr>
            <w:tcW w:w="2925" w:type="pct"/>
          </w:tcPr>
          <w:p w14:paraId="0B22623E" w14:textId="5CAE64B3" w:rsidR="0055404E" w:rsidRPr="00D311F3" w:rsidRDefault="0055404E"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rPr>
              <w:t xml:space="preserve">Available now on the department’s website </w:t>
            </w:r>
            <w:r w:rsidR="00984F73">
              <w:rPr>
                <w:rFonts w:cs="Arial"/>
                <w:color w:val="1E1544"/>
              </w:rPr>
              <w:t>–</w:t>
            </w:r>
            <w:r w:rsidRPr="00D311F3">
              <w:rPr>
                <w:rFonts w:cs="Arial"/>
                <w:color w:val="1E1544"/>
              </w:rPr>
              <w:t xml:space="preserve"> </w:t>
            </w:r>
            <w:hyperlink r:id="rId27" w:history="1">
              <w:r w:rsidRPr="00D311F3">
                <w:rPr>
                  <w:rStyle w:val="Hyperlink"/>
                  <w:rFonts w:cs="Arial"/>
                  <w:color w:val="1E1544"/>
                </w:rPr>
                <w:t>Support at Home program – Booklet for older Aboriginal and Torres Strait Islander people, families and carers</w:t>
              </w:r>
            </w:hyperlink>
          </w:p>
        </w:tc>
      </w:tr>
      <w:tr w:rsidR="0055404E" w:rsidRPr="00D311F3" w14:paraId="34E35699" w14:textId="77777777" w:rsidTr="00821744">
        <w:trPr>
          <w:trHeight w:val="544"/>
        </w:trPr>
        <w:tc>
          <w:tcPr>
            <w:cnfStyle w:val="001000000000" w:firstRow="0" w:lastRow="0" w:firstColumn="1" w:lastColumn="0" w:oddVBand="0" w:evenVBand="0" w:oddHBand="0" w:evenHBand="0" w:firstRowFirstColumn="0" w:firstRowLastColumn="0" w:lastRowFirstColumn="0" w:lastRowLastColumn="0"/>
            <w:tcW w:w="2075" w:type="pct"/>
          </w:tcPr>
          <w:p w14:paraId="123E06A9" w14:textId="05F257A2" w:rsidR="0055404E" w:rsidRPr="00D311F3" w:rsidRDefault="0055404E" w:rsidP="00432A60">
            <w:pPr>
              <w:spacing w:before="60" w:after="60"/>
              <w:rPr>
                <w:rFonts w:cs="Arial"/>
                <w:color w:val="1E1544" w:themeColor="text1"/>
              </w:rPr>
            </w:pPr>
            <w:r w:rsidRPr="00D311F3">
              <w:rPr>
                <w:rFonts w:cs="Arial"/>
                <w:color w:val="1E1544" w:themeColor="text1"/>
              </w:rPr>
              <w:t>Support at Home Monthly Statement Template</w:t>
            </w:r>
          </w:p>
        </w:tc>
        <w:tc>
          <w:tcPr>
            <w:tcW w:w="2925" w:type="pct"/>
          </w:tcPr>
          <w:p w14:paraId="70923AB6" w14:textId="295A0CDB" w:rsidR="0055404E" w:rsidRPr="00D311F3" w:rsidRDefault="0055404E"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311F3">
              <w:rPr>
                <w:rFonts w:cs="Arial"/>
                <w:color w:val="1E1544"/>
              </w:rPr>
              <w:t xml:space="preserve">Available now on the department’s website – </w:t>
            </w:r>
            <w:hyperlink r:id="rId28" w:history="1">
              <w:r w:rsidRPr="00D311F3">
                <w:rPr>
                  <w:rStyle w:val="Hyperlink"/>
                  <w:rFonts w:cs="Arial"/>
                </w:rPr>
                <w:t>Support at Home monthly statement template</w:t>
              </w:r>
            </w:hyperlink>
          </w:p>
        </w:tc>
      </w:tr>
      <w:tr w:rsidR="00911CD8" w:rsidRPr="00D311F3" w14:paraId="550F47E5" w14:textId="77777777" w:rsidTr="00821744">
        <w:trPr>
          <w:trHeight w:val="544"/>
        </w:trPr>
        <w:tc>
          <w:tcPr>
            <w:cnfStyle w:val="001000000000" w:firstRow="0" w:lastRow="0" w:firstColumn="1" w:lastColumn="0" w:oddVBand="0" w:evenVBand="0" w:oddHBand="0" w:evenHBand="0" w:firstRowFirstColumn="0" w:firstRowLastColumn="0" w:lastRowFirstColumn="0" w:lastRowLastColumn="0"/>
            <w:tcW w:w="2075" w:type="pct"/>
          </w:tcPr>
          <w:p w14:paraId="709E33A5" w14:textId="54EA225C" w:rsidR="00911CD8" w:rsidRPr="00D311F3" w:rsidRDefault="00911CD8" w:rsidP="00911CD8">
            <w:pPr>
              <w:spacing w:before="60" w:after="60"/>
              <w:rPr>
                <w:rFonts w:cs="Arial"/>
                <w:color w:val="1E1544" w:themeColor="text1"/>
              </w:rPr>
            </w:pPr>
            <w:r>
              <w:rPr>
                <w:rFonts w:cs="Arial"/>
                <w:color w:val="1E1544" w:themeColor="text1"/>
              </w:rPr>
              <w:t xml:space="preserve">Support at Home fact sheets for </w:t>
            </w:r>
            <w:r w:rsidR="0097512B">
              <w:rPr>
                <w:rFonts w:cs="Arial"/>
                <w:color w:val="1E1544" w:themeColor="text1"/>
              </w:rPr>
              <w:t>older people</w:t>
            </w:r>
          </w:p>
        </w:tc>
        <w:tc>
          <w:tcPr>
            <w:tcW w:w="2925" w:type="pct"/>
          </w:tcPr>
          <w:p w14:paraId="71A5D6E2" w14:textId="77777777" w:rsidR="00911CD8" w:rsidRDefault="00911CD8" w:rsidP="00911CD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rPr>
              <w:t xml:space="preserve">Available now on the department’s website – </w:t>
            </w:r>
          </w:p>
          <w:p w14:paraId="02319EB5" w14:textId="230E7FAF" w:rsidR="00911CD8" w:rsidRDefault="005F6AFB" w:rsidP="00310595">
            <w:pPr>
              <w:pStyle w:val="ListParagraph"/>
              <w:numPr>
                <w:ilvl w:val="0"/>
                <w:numId w:val="30"/>
              </w:numPr>
              <w:spacing w:before="60" w:after="60"/>
              <w:cnfStyle w:val="000000000000" w:firstRow="0" w:lastRow="0" w:firstColumn="0" w:lastColumn="0" w:oddVBand="0" w:evenVBand="0" w:oddHBand="0" w:evenHBand="0" w:firstRowFirstColumn="0" w:firstRowLastColumn="0" w:lastRowFirstColumn="0" w:lastRowLastColumn="0"/>
              <w:rPr>
                <w:color w:val="1E1544"/>
              </w:rPr>
            </w:pPr>
            <w:hyperlink r:id="rId29" w:history="1">
              <w:r w:rsidRPr="00A57D6D">
                <w:rPr>
                  <w:rStyle w:val="Hyperlink"/>
                </w:rPr>
                <w:t>Support at Home program – services</w:t>
              </w:r>
            </w:hyperlink>
          </w:p>
          <w:p w14:paraId="44A229F2" w14:textId="77777777" w:rsidR="00911CD8" w:rsidRDefault="00911CD8" w:rsidP="00310595">
            <w:pPr>
              <w:pStyle w:val="ListParagraph"/>
              <w:numPr>
                <w:ilvl w:val="0"/>
                <w:numId w:val="30"/>
              </w:numPr>
              <w:spacing w:before="60" w:after="60"/>
              <w:cnfStyle w:val="000000000000" w:firstRow="0" w:lastRow="0" w:firstColumn="0" w:lastColumn="0" w:oddVBand="0" w:evenVBand="0" w:oddHBand="0" w:evenHBand="0" w:firstRowFirstColumn="0" w:firstRowLastColumn="0" w:lastRowFirstColumn="0" w:lastRowLastColumn="0"/>
              <w:rPr>
                <w:color w:val="1E1544"/>
              </w:rPr>
            </w:pPr>
            <w:hyperlink r:id="rId30" w:history="1">
              <w:r w:rsidRPr="006F756C">
                <w:rPr>
                  <w:rStyle w:val="Hyperlink"/>
                </w:rPr>
                <w:t xml:space="preserve">Support at Home program </w:t>
              </w:r>
              <w:r>
                <w:rPr>
                  <w:rStyle w:val="Hyperlink"/>
                </w:rPr>
                <w:t>–</w:t>
              </w:r>
              <w:r w:rsidRPr="006F756C">
                <w:rPr>
                  <w:rStyle w:val="Hyperlink"/>
                </w:rPr>
                <w:t xml:space="preserve"> End-of-Life Pathway</w:t>
              </w:r>
            </w:hyperlink>
          </w:p>
          <w:p w14:paraId="1C2FF87E" w14:textId="77777777" w:rsidR="00911CD8" w:rsidRDefault="00911CD8" w:rsidP="00310595">
            <w:pPr>
              <w:pStyle w:val="ListParagraph"/>
              <w:numPr>
                <w:ilvl w:val="0"/>
                <w:numId w:val="30"/>
              </w:numPr>
              <w:spacing w:before="60" w:after="60"/>
              <w:cnfStyle w:val="000000000000" w:firstRow="0" w:lastRow="0" w:firstColumn="0" w:lastColumn="0" w:oddVBand="0" w:evenVBand="0" w:oddHBand="0" w:evenHBand="0" w:firstRowFirstColumn="0" w:firstRowLastColumn="0" w:lastRowFirstColumn="0" w:lastRowLastColumn="0"/>
              <w:rPr>
                <w:color w:val="1E1544"/>
              </w:rPr>
            </w:pPr>
            <w:hyperlink r:id="rId31" w:history="1">
              <w:r w:rsidRPr="00AE5012">
                <w:rPr>
                  <w:rStyle w:val="Hyperlink"/>
                </w:rPr>
                <w:t>Support at Home program – Restorative Care Pathway</w:t>
              </w:r>
            </w:hyperlink>
          </w:p>
          <w:p w14:paraId="775CC081" w14:textId="77777777" w:rsidR="00911CD8" w:rsidRDefault="00911CD8" w:rsidP="00310595">
            <w:pPr>
              <w:pStyle w:val="ListParagraph"/>
              <w:numPr>
                <w:ilvl w:val="0"/>
                <w:numId w:val="30"/>
              </w:numPr>
              <w:spacing w:before="60" w:after="60"/>
              <w:cnfStyle w:val="000000000000" w:firstRow="0" w:lastRow="0" w:firstColumn="0" w:lastColumn="0" w:oddVBand="0" w:evenVBand="0" w:oddHBand="0" w:evenHBand="0" w:firstRowFirstColumn="0" w:firstRowLastColumn="0" w:lastRowFirstColumn="0" w:lastRowLastColumn="0"/>
              <w:rPr>
                <w:color w:val="1E1544"/>
              </w:rPr>
            </w:pPr>
            <w:hyperlink r:id="rId32" w:history="1">
              <w:r w:rsidRPr="007979DD">
                <w:rPr>
                  <w:rStyle w:val="Hyperlink"/>
                </w:rPr>
                <w:t>Support at Home program – Assistive Technology and Home Modifications (AT-HM) scheme</w:t>
              </w:r>
            </w:hyperlink>
          </w:p>
          <w:p w14:paraId="3C5200B0" w14:textId="77777777" w:rsidR="00911CD8" w:rsidRDefault="00911CD8" w:rsidP="00310595">
            <w:pPr>
              <w:pStyle w:val="ListParagraph"/>
              <w:numPr>
                <w:ilvl w:val="0"/>
                <w:numId w:val="30"/>
              </w:numPr>
              <w:spacing w:before="60" w:after="60"/>
              <w:cnfStyle w:val="000000000000" w:firstRow="0" w:lastRow="0" w:firstColumn="0" w:lastColumn="0" w:oddVBand="0" w:evenVBand="0" w:oddHBand="0" w:evenHBand="0" w:firstRowFirstColumn="0" w:firstRowLastColumn="0" w:lastRowFirstColumn="0" w:lastRowLastColumn="0"/>
              <w:rPr>
                <w:color w:val="1E1544"/>
              </w:rPr>
            </w:pPr>
            <w:hyperlink r:id="rId33" w:history="1">
              <w:r w:rsidRPr="009A697F">
                <w:rPr>
                  <w:rStyle w:val="Hyperlink"/>
                </w:rPr>
                <w:t>Support at Home program – care management</w:t>
              </w:r>
            </w:hyperlink>
          </w:p>
          <w:p w14:paraId="30F1221A" w14:textId="77777777" w:rsidR="00911CD8" w:rsidRDefault="00911CD8" w:rsidP="00310595">
            <w:pPr>
              <w:pStyle w:val="ListParagraph"/>
              <w:numPr>
                <w:ilvl w:val="0"/>
                <w:numId w:val="31"/>
              </w:numPr>
              <w:spacing w:before="60" w:after="60"/>
              <w:cnfStyle w:val="000000000000" w:firstRow="0" w:lastRow="0" w:firstColumn="0" w:lastColumn="0" w:oddVBand="0" w:evenVBand="0" w:oddHBand="0" w:evenHBand="0" w:firstRowFirstColumn="0" w:firstRowLastColumn="0" w:lastRowFirstColumn="0" w:lastRowLastColumn="0"/>
              <w:rPr>
                <w:color w:val="1E1544"/>
              </w:rPr>
            </w:pPr>
            <w:hyperlink r:id="rId34" w:history="1">
              <w:r w:rsidRPr="0066445D">
                <w:rPr>
                  <w:rStyle w:val="Hyperlink"/>
                </w:rPr>
                <w:t>Support at Home program – self-management</w:t>
              </w:r>
            </w:hyperlink>
          </w:p>
          <w:p w14:paraId="2DB601D5" w14:textId="77777777" w:rsidR="00911CD8" w:rsidRDefault="00911CD8" w:rsidP="00310595">
            <w:pPr>
              <w:pStyle w:val="ListParagraph"/>
              <w:numPr>
                <w:ilvl w:val="0"/>
                <w:numId w:val="31"/>
              </w:numPr>
              <w:spacing w:before="60" w:after="60"/>
              <w:cnfStyle w:val="000000000000" w:firstRow="0" w:lastRow="0" w:firstColumn="0" w:lastColumn="0" w:oddVBand="0" w:evenVBand="0" w:oddHBand="0" w:evenHBand="0" w:firstRowFirstColumn="0" w:firstRowLastColumn="0" w:lastRowFirstColumn="0" w:lastRowLastColumn="0"/>
              <w:rPr>
                <w:color w:val="1E1544"/>
              </w:rPr>
            </w:pPr>
            <w:hyperlink r:id="rId35" w:history="1">
              <w:r w:rsidRPr="00021554">
                <w:rPr>
                  <w:rStyle w:val="Hyperlink"/>
                </w:rPr>
                <w:t>Support at Home program – classifications and budgets</w:t>
              </w:r>
            </w:hyperlink>
          </w:p>
          <w:p w14:paraId="3A711FAC" w14:textId="369EB912" w:rsidR="00911CD8" w:rsidRDefault="00911CD8" w:rsidP="00310595">
            <w:pPr>
              <w:pStyle w:val="ListParagraph"/>
              <w:numPr>
                <w:ilvl w:val="0"/>
                <w:numId w:val="31"/>
              </w:numPr>
              <w:spacing w:before="60" w:after="60"/>
              <w:cnfStyle w:val="000000000000" w:firstRow="0" w:lastRow="0" w:firstColumn="0" w:lastColumn="0" w:oddVBand="0" w:evenVBand="0" w:oddHBand="0" w:evenHBand="0" w:firstRowFirstColumn="0" w:firstRowLastColumn="0" w:lastRowFirstColumn="0" w:lastRowLastColumn="0"/>
              <w:rPr>
                <w:color w:val="1E1544"/>
              </w:rPr>
            </w:pPr>
            <w:hyperlink r:id="rId36" w:history="1">
              <w:r w:rsidRPr="000C5055">
                <w:rPr>
                  <w:rStyle w:val="Hyperlink"/>
                </w:rPr>
                <w:t xml:space="preserve">Support at Home </w:t>
              </w:r>
              <w:r w:rsidR="00A835A4" w:rsidRPr="000C5055">
                <w:rPr>
                  <w:rStyle w:val="Hyperlink"/>
                </w:rPr>
                <w:t xml:space="preserve">program – </w:t>
              </w:r>
              <w:r w:rsidRPr="000C5055">
                <w:rPr>
                  <w:rStyle w:val="Hyperlink"/>
                </w:rPr>
                <w:t>participant contributions</w:t>
              </w:r>
            </w:hyperlink>
          </w:p>
          <w:p w14:paraId="00303935" w14:textId="20D8D46A" w:rsidR="00911CD8" w:rsidRPr="00725CA5" w:rsidRDefault="00911CD8" w:rsidP="00310595">
            <w:pPr>
              <w:pStyle w:val="ListParagraph"/>
              <w:numPr>
                <w:ilvl w:val="0"/>
                <w:numId w:val="31"/>
              </w:numPr>
              <w:spacing w:before="60" w:after="60"/>
              <w:cnfStyle w:val="000000000000" w:firstRow="0" w:lastRow="0" w:firstColumn="0" w:lastColumn="0" w:oddVBand="0" w:evenVBand="0" w:oddHBand="0" w:evenHBand="0" w:firstRowFirstColumn="0" w:firstRowLastColumn="0" w:lastRowFirstColumn="0" w:lastRowLastColumn="0"/>
              <w:rPr>
                <w:color w:val="1E1544"/>
              </w:rPr>
            </w:pPr>
            <w:hyperlink r:id="rId37" w:history="1">
              <w:r w:rsidRPr="00D71E29">
                <w:rPr>
                  <w:rStyle w:val="Hyperlink"/>
                </w:rPr>
                <w:t>Hardship assistance for aged care – Fact sheet</w:t>
              </w:r>
            </w:hyperlink>
          </w:p>
        </w:tc>
      </w:tr>
      <w:tr w:rsidR="00251BF1" w:rsidRPr="00D311F3" w14:paraId="7F894CF6" w14:textId="77777777" w:rsidTr="00821744">
        <w:trPr>
          <w:trHeight w:val="544"/>
        </w:trPr>
        <w:tc>
          <w:tcPr>
            <w:cnfStyle w:val="001000000000" w:firstRow="0" w:lastRow="0" w:firstColumn="1" w:lastColumn="0" w:oddVBand="0" w:evenVBand="0" w:oddHBand="0" w:evenHBand="0" w:firstRowFirstColumn="0" w:firstRowLastColumn="0" w:lastRowFirstColumn="0" w:lastRowLastColumn="0"/>
            <w:tcW w:w="2075" w:type="pct"/>
          </w:tcPr>
          <w:p w14:paraId="4D84850A" w14:textId="10C7FD95" w:rsidR="00251BF1" w:rsidRPr="00D311F3" w:rsidRDefault="00251BF1" w:rsidP="00251BF1">
            <w:pPr>
              <w:spacing w:before="60" w:after="60"/>
              <w:rPr>
                <w:rFonts w:cs="Arial"/>
                <w:color w:val="1E1544" w:themeColor="text1"/>
              </w:rPr>
            </w:pPr>
            <w:r>
              <w:rPr>
                <w:rFonts w:cs="Arial"/>
                <w:color w:val="1E1544" w:themeColor="text1"/>
              </w:rPr>
              <w:lastRenderedPageBreak/>
              <w:t>Restorative Care Pathway Clinical Guidelines</w:t>
            </w:r>
          </w:p>
        </w:tc>
        <w:tc>
          <w:tcPr>
            <w:tcW w:w="2925" w:type="pct"/>
          </w:tcPr>
          <w:p w14:paraId="6FF0AF7D" w14:textId="7937A4B0" w:rsidR="00251BF1" w:rsidRPr="00D311F3" w:rsidRDefault="00251BF1" w:rsidP="00251BF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themeColor="text1"/>
              </w:rPr>
              <w:t xml:space="preserve">Available now on the department’s website </w:t>
            </w:r>
            <w:r w:rsidR="00EB20FE">
              <w:rPr>
                <w:rFonts w:cs="Arial"/>
                <w:color w:val="1E1544" w:themeColor="text1"/>
              </w:rPr>
              <w:t>–</w:t>
            </w:r>
            <w:r>
              <w:rPr>
                <w:rFonts w:cs="Arial"/>
                <w:color w:val="1E1544" w:themeColor="text1"/>
              </w:rPr>
              <w:t xml:space="preserve"> </w:t>
            </w:r>
            <w:hyperlink r:id="rId38" w:history="1">
              <w:r w:rsidRPr="00C77B0C">
                <w:rPr>
                  <w:rStyle w:val="Hyperlink"/>
                  <w:rFonts w:cs="Arial"/>
                </w:rPr>
                <w:t>Restorative Care Pathway Clinical Guidelines</w:t>
              </w:r>
            </w:hyperlink>
          </w:p>
        </w:tc>
      </w:tr>
      <w:tr w:rsidR="004220AD" w:rsidRPr="00D311F3" w14:paraId="753B6028" w14:textId="77777777" w:rsidTr="00821744">
        <w:trPr>
          <w:trHeight w:val="544"/>
        </w:trPr>
        <w:tc>
          <w:tcPr>
            <w:cnfStyle w:val="001000000000" w:firstRow="0" w:lastRow="0" w:firstColumn="1" w:lastColumn="0" w:oddVBand="0" w:evenVBand="0" w:oddHBand="0" w:evenHBand="0" w:firstRowFirstColumn="0" w:firstRowLastColumn="0" w:lastRowFirstColumn="0" w:lastRowLastColumn="0"/>
            <w:tcW w:w="2075" w:type="pct"/>
          </w:tcPr>
          <w:p w14:paraId="79E85FDC" w14:textId="3C4DB3FF" w:rsidR="004220AD" w:rsidRDefault="004220AD" w:rsidP="004220AD">
            <w:pPr>
              <w:spacing w:before="60" w:after="60"/>
              <w:rPr>
                <w:rFonts w:cs="Arial"/>
                <w:color w:val="1E1544" w:themeColor="text1"/>
              </w:rPr>
            </w:pPr>
            <w:r w:rsidRPr="00D311F3">
              <w:rPr>
                <w:rFonts w:cs="Arial"/>
                <w:color w:val="1E1544" w:themeColor="text1"/>
              </w:rPr>
              <w:t>Support at Home program - Videos for older people, providers and workforce</w:t>
            </w:r>
          </w:p>
        </w:tc>
        <w:tc>
          <w:tcPr>
            <w:tcW w:w="2925" w:type="pct"/>
          </w:tcPr>
          <w:p w14:paraId="32CE7763" w14:textId="77775223" w:rsidR="00D87E0D" w:rsidRDefault="00D87E0D" w:rsidP="009D32DA">
            <w:pPr>
              <w:tabs>
                <w:tab w:val="left" w:pos="3650"/>
              </w:tabs>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p>
          <w:p w14:paraId="4BC98D00" w14:textId="01B708A3" w:rsidR="004220AD" w:rsidRDefault="00D87E0D" w:rsidP="009D32DA">
            <w:pPr>
              <w:tabs>
                <w:tab w:val="left" w:pos="3650"/>
              </w:tabs>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39" w:history="1">
              <w:r w:rsidRPr="004E2FE5">
                <w:rPr>
                  <w:rStyle w:val="Hyperlink"/>
                </w:rPr>
                <w:t>Support at Home overview</w:t>
              </w:r>
            </w:hyperlink>
            <w:r>
              <w:rPr>
                <w:color w:val="1E1544" w:themeColor="text1"/>
              </w:rPr>
              <w:t xml:space="preserve"> for providers and people who work in aged care</w:t>
            </w:r>
            <w:r w:rsidR="009D32DA">
              <w:rPr>
                <w:color w:val="1E1544" w:themeColor="text1"/>
              </w:rPr>
              <w:tab/>
            </w:r>
          </w:p>
          <w:p w14:paraId="051A5F73" w14:textId="0575BEF7" w:rsidR="009D32DA" w:rsidRDefault="00D87E0D" w:rsidP="00365C0C">
            <w:pPr>
              <w:tabs>
                <w:tab w:val="left" w:pos="3650"/>
              </w:tabs>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40" w:history="1">
              <w:r w:rsidRPr="00F25BCB">
                <w:rPr>
                  <w:rStyle w:val="Hyperlink"/>
                </w:rPr>
                <w:t>Support at Home overview for older people</w:t>
              </w:r>
            </w:hyperlink>
          </w:p>
          <w:p w14:paraId="62B2823E" w14:textId="52A80DB3" w:rsidR="004220AD" w:rsidRPr="00365C0C" w:rsidRDefault="00D87E0D" w:rsidP="009D32DA">
            <w:pPr>
              <w:tabs>
                <w:tab w:val="left" w:pos="3650"/>
              </w:tabs>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41" w:history="1">
              <w:r w:rsidRPr="00236A68">
                <w:rPr>
                  <w:rStyle w:val="Hyperlink"/>
                </w:rPr>
                <w:t>Support at Home participant contributions</w:t>
              </w:r>
            </w:hyperlink>
          </w:p>
        </w:tc>
      </w:tr>
      <w:tr w:rsidR="007A718F" w:rsidRPr="00D311F3" w14:paraId="32E1909D" w14:textId="77777777" w:rsidTr="00821744">
        <w:trPr>
          <w:trHeight w:val="544"/>
        </w:trPr>
        <w:tc>
          <w:tcPr>
            <w:cnfStyle w:val="001000000000" w:firstRow="0" w:lastRow="0" w:firstColumn="1" w:lastColumn="0" w:oddVBand="0" w:evenVBand="0" w:oddHBand="0" w:evenHBand="0" w:firstRowFirstColumn="0" w:firstRowLastColumn="0" w:lastRowFirstColumn="0" w:lastRowLastColumn="0"/>
            <w:tcW w:w="2075" w:type="pct"/>
          </w:tcPr>
          <w:p w14:paraId="79680142" w14:textId="6CFEBDBB" w:rsidR="007A718F" w:rsidRPr="00D311F3" w:rsidRDefault="007A718F" w:rsidP="007A718F">
            <w:pPr>
              <w:spacing w:before="60" w:after="60"/>
              <w:rPr>
                <w:rFonts w:cs="Arial"/>
                <w:color w:val="1E1544" w:themeColor="text1"/>
              </w:rPr>
            </w:pPr>
            <w:r>
              <w:rPr>
                <w:rFonts w:cs="Arial"/>
                <w:color w:val="1E1544" w:themeColor="text1"/>
              </w:rPr>
              <w:t>Assistive Technology and Home Modifications (AT-HM) scheme guidelines</w:t>
            </w:r>
          </w:p>
        </w:tc>
        <w:tc>
          <w:tcPr>
            <w:tcW w:w="2925" w:type="pct"/>
          </w:tcPr>
          <w:p w14:paraId="260542D4" w14:textId="1E0EE48E" w:rsidR="007A718F" w:rsidRPr="00D311F3" w:rsidRDefault="007A718F" w:rsidP="007A718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themeColor="text1"/>
              </w:rPr>
              <w:t>Available from August 2025</w:t>
            </w:r>
          </w:p>
        </w:tc>
      </w:tr>
    </w:tbl>
    <w:p w14:paraId="30045CEC" w14:textId="77777777" w:rsidR="009A25B7" w:rsidRPr="00D311F3" w:rsidRDefault="009A25B7">
      <w:pPr>
        <w:spacing w:before="0" w:after="0" w:line="240" w:lineRule="auto"/>
        <w:rPr>
          <w:rFonts w:eastAsiaTheme="majorEastAsia" w:cs="Arial"/>
          <w:b/>
          <w:bCs/>
          <w:color w:val="1E1544" w:themeColor="text1"/>
        </w:rPr>
      </w:pPr>
      <w:r w:rsidRPr="00D311F3">
        <w:rPr>
          <w:rFonts w:cs="Arial"/>
        </w:rPr>
        <w:br w:type="page"/>
      </w:r>
    </w:p>
    <w:p w14:paraId="759EA18D" w14:textId="46F9CB24" w:rsidR="00A6738B" w:rsidRPr="00E759F9" w:rsidRDefault="00871A6C" w:rsidP="00432A60">
      <w:pPr>
        <w:pStyle w:val="Headingtable"/>
        <w:spacing w:before="0"/>
        <w:rPr>
          <w:rFonts w:cs="Arial"/>
          <w:sz w:val="28"/>
          <w:szCs w:val="28"/>
        </w:rPr>
      </w:pPr>
      <w:r w:rsidRPr="00E759F9">
        <w:rPr>
          <w:rFonts w:cs="Arial"/>
          <w:sz w:val="28"/>
          <w:szCs w:val="28"/>
        </w:rPr>
        <w:lastRenderedPageBreak/>
        <w:t>Information about the transition to Support at Home</w:t>
      </w:r>
    </w:p>
    <w:tbl>
      <w:tblPr>
        <w:tblStyle w:val="GridTable1Light-Accent1"/>
        <w:tblW w:w="5000" w:type="pct"/>
        <w:tblLook w:val="04A0" w:firstRow="1" w:lastRow="0" w:firstColumn="1" w:lastColumn="0" w:noHBand="0" w:noVBand="1"/>
      </w:tblPr>
      <w:tblGrid>
        <w:gridCol w:w="4100"/>
        <w:gridCol w:w="6084"/>
      </w:tblGrid>
      <w:tr w:rsidR="004314EA" w:rsidRPr="00D311F3" w14:paraId="7E45D366" w14:textId="77777777" w:rsidTr="00821744">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013" w:type="pct"/>
          </w:tcPr>
          <w:p w14:paraId="61A88E04" w14:textId="447E9641" w:rsidR="00A6738B" w:rsidRPr="00D311F3" w:rsidRDefault="00A6738B" w:rsidP="00432A60">
            <w:pPr>
              <w:spacing w:before="60" w:after="60"/>
              <w:rPr>
                <w:rFonts w:cs="Arial"/>
                <w:b w:val="0"/>
                <w:color w:val="1E1544" w:themeColor="text1"/>
              </w:rPr>
            </w:pPr>
            <w:r w:rsidRPr="00D311F3">
              <w:rPr>
                <w:rFonts w:cs="Arial"/>
                <w:color w:val="1E1544" w:themeColor="text1"/>
              </w:rPr>
              <w:t>Transition resources and tools</w:t>
            </w:r>
          </w:p>
        </w:tc>
        <w:tc>
          <w:tcPr>
            <w:tcW w:w="2987" w:type="pct"/>
          </w:tcPr>
          <w:p w14:paraId="1A5D0998" w14:textId="77777777" w:rsidR="00A6738B" w:rsidRPr="00D311F3" w:rsidRDefault="00A6738B" w:rsidP="00432A60">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D311F3">
              <w:rPr>
                <w:rFonts w:cs="Arial"/>
                <w:color w:val="1E1544" w:themeColor="text1"/>
              </w:rPr>
              <w:t>Link and anticipated release timeframe</w:t>
            </w:r>
          </w:p>
        </w:tc>
      </w:tr>
      <w:tr w:rsidR="008926FF" w:rsidRPr="00D311F3" w14:paraId="19B48F45" w14:textId="77777777" w:rsidTr="00821744">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62A0116D" w14:textId="7EBA2402" w:rsidR="008926FF" w:rsidRPr="00D311F3" w:rsidRDefault="008926FF" w:rsidP="00432A60">
            <w:pPr>
              <w:spacing w:before="60" w:after="60"/>
              <w:rPr>
                <w:rFonts w:cs="Arial"/>
                <w:color w:val="1E1544" w:themeColor="text1"/>
              </w:rPr>
            </w:pPr>
            <w:r w:rsidRPr="00D311F3">
              <w:rPr>
                <w:rFonts w:cs="Arial"/>
                <w:color w:val="1E1544" w:themeColor="text1"/>
              </w:rPr>
              <w:t>Navigating the reforms – Webpage</w:t>
            </w:r>
          </w:p>
        </w:tc>
        <w:tc>
          <w:tcPr>
            <w:tcW w:w="2987" w:type="pct"/>
          </w:tcPr>
          <w:p w14:paraId="31C97C5B" w14:textId="7EAC01A0" w:rsidR="008926FF" w:rsidRPr="00D311F3" w:rsidRDefault="008926FF"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rPr>
              <w:t xml:space="preserve">Available now on the department’s website </w:t>
            </w:r>
            <w:r w:rsidR="001E1FC3">
              <w:rPr>
                <w:rFonts w:cs="Arial"/>
                <w:color w:val="1E1544"/>
              </w:rPr>
              <w:t>–</w:t>
            </w:r>
            <w:r w:rsidRPr="00D311F3">
              <w:rPr>
                <w:rFonts w:cs="Arial"/>
                <w:color w:val="1E1544"/>
              </w:rPr>
              <w:t xml:space="preserve"> </w:t>
            </w:r>
            <w:hyperlink r:id="rId42">
              <w:r w:rsidRPr="00D311F3">
                <w:rPr>
                  <w:rStyle w:val="Hyperlink"/>
                  <w:rFonts w:cs="Arial"/>
                  <w:color w:val="1E1544"/>
                </w:rPr>
                <w:t>Navigating the reforms</w:t>
              </w:r>
            </w:hyperlink>
          </w:p>
        </w:tc>
      </w:tr>
      <w:tr w:rsidR="00C75FE9" w:rsidRPr="00D311F3" w14:paraId="1274C130" w14:textId="77777777" w:rsidTr="00821744">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37F6A4AB" w14:textId="3478B607" w:rsidR="00C75FE9" w:rsidRPr="00D311F3" w:rsidRDefault="00C75FE9" w:rsidP="00432A60">
            <w:pPr>
              <w:spacing w:before="60" w:after="60"/>
              <w:rPr>
                <w:rFonts w:cs="Arial"/>
                <w:color w:val="1E1544" w:themeColor="text1"/>
              </w:rPr>
            </w:pPr>
            <w:r w:rsidRPr="00D311F3">
              <w:rPr>
                <w:rFonts w:cs="Arial"/>
                <w:color w:val="1E1544" w:themeColor="text1"/>
              </w:rPr>
              <w:t xml:space="preserve">Support at Home program – Fact sheet – Changes to Support at Home pricing arrangements for in-home aged care providers </w:t>
            </w:r>
          </w:p>
        </w:tc>
        <w:tc>
          <w:tcPr>
            <w:tcW w:w="2987" w:type="pct"/>
          </w:tcPr>
          <w:p w14:paraId="0C1811EF" w14:textId="2448D075" w:rsidR="00C75FE9" w:rsidRPr="00D311F3" w:rsidRDefault="00C75FE9"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rPr>
              <w:t xml:space="preserve">Available now on the department’s website </w:t>
            </w:r>
            <w:r w:rsidR="00D408A7">
              <w:rPr>
                <w:rFonts w:cs="Arial"/>
                <w:color w:val="1E1544"/>
              </w:rPr>
              <w:t>–</w:t>
            </w:r>
            <w:r w:rsidRPr="00D311F3">
              <w:rPr>
                <w:rFonts w:cs="Arial"/>
                <w:color w:val="1E1544"/>
              </w:rPr>
              <w:t xml:space="preserve"> </w:t>
            </w:r>
            <w:r w:rsidR="00D408A7">
              <w:rPr>
                <w:rFonts w:cs="Arial"/>
                <w:color w:val="1E1544"/>
              </w:rPr>
              <w:t xml:space="preserve">Support at Home program </w:t>
            </w:r>
            <w:r w:rsidR="00CF2145">
              <w:rPr>
                <w:rFonts w:cs="Arial"/>
                <w:color w:val="1E1544"/>
              </w:rPr>
              <w:t xml:space="preserve">– </w:t>
            </w:r>
            <w:r w:rsidR="00D408A7">
              <w:rPr>
                <w:rFonts w:cs="Arial"/>
                <w:color w:val="1E1544"/>
              </w:rPr>
              <w:t xml:space="preserve">Fact sheet </w:t>
            </w:r>
            <w:r w:rsidR="00CF2145">
              <w:rPr>
                <w:rFonts w:cs="Arial"/>
                <w:color w:val="1E1544"/>
              </w:rPr>
              <w:t>–</w:t>
            </w:r>
            <w:r w:rsidRPr="00D311F3">
              <w:rPr>
                <w:rFonts w:cs="Arial"/>
                <w:color w:val="1E1544"/>
              </w:rPr>
              <w:t xml:space="preserve"> </w:t>
            </w:r>
            <w:hyperlink r:id="rId43" w:history="1">
              <w:r w:rsidRPr="00D311F3">
                <w:rPr>
                  <w:rStyle w:val="Hyperlink"/>
                  <w:rFonts w:cs="Arial"/>
                  <w:color w:val="1E1544"/>
                </w:rPr>
                <w:t>Changes to Support at Home pricing arrangements for in-home aged care providers</w:t>
              </w:r>
            </w:hyperlink>
          </w:p>
        </w:tc>
      </w:tr>
      <w:tr w:rsidR="00C75FE9" w:rsidRPr="00D311F3" w14:paraId="5FE26F8E" w14:textId="77777777" w:rsidTr="00821744">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27EC2200" w14:textId="196E40EA" w:rsidR="00C75FE9" w:rsidRPr="00D311F3" w:rsidRDefault="00C75FE9" w:rsidP="00432A60">
            <w:pPr>
              <w:spacing w:before="60" w:after="60"/>
              <w:rPr>
                <w:rFonts w:cs="Arial"/>
                <w:color w:val="1E1544" w:themeColor="text1"/>
              </w:rPr>
            </w:pPr>
            <w:r w:rsidRPr="00D311F3">
              <w:rPr>
                <w:rFonts w:cs="Arial"/>
                <w:color w:val="1E1544" w:themeColor="text1"/>
              </w:rPr>
              <w:t>Support at Home pricing guidance</w:t>
            </w:r>
          </w:p>
        </w:tc>
        <w:tc>
          <w:tcPr>
            <w:tcW w:w="2987" w:type="pct"/>
          </w:tcPr>
          <w:p w14:paraId="35BD1DA9" w14:textId="1871D0DA" w:rsidR="00C75FE9" w:rsidRPr="00D311F3" w:rsidRDefault="00C75FE9"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311F3">
              <w:rPr>
                <w:rFonts w:cs="Arial"/>
                <w:color w:val="1E1544" w:themeColor="text1"/>
              </w:rPr>
              <w:t>Available now on the department’s website -</w:t>
            </w:r>
            <w:hyperlink r:id="rId44" w:history="1">
              <w:r w:rsidRPr="00D311F3">
                <w:rPr>
                  <w:rStyle w:val="Hyperlink"/>
                  <w:rFonts w:cs="Arial"/>
                </w:rPr>
                <w:t>Consumer protections for Support at Home prices – fact sheet for providers</w:t>
              </w:r>
            </w:hyperlink>
          </w:p>
          <w:p w14:paraId="3327AF44" w14:textId="61660573" w:rsidR="00C75FE9" w:rsidRPr="00D311F3" w:rsidRDefault="00C75FE9"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45" w:history="1">
              <w:r w:rsidRPr="00D311F3">
                <w:rPr>
                  <w:rStyle w:val="Hyperlink"/>
                  <w:rFonts w:cs="Arial"/>
                </w:rPr>
                <w:t>Guidance for setting Support at Home prices – fact sheet for providers</w:t>
              </w:r>
            </w:hyperlink>
          </w:p>
          <w:p w14:paraId="2A217013" w14:textId="21EBE6D8" w:rsidR="008D0711" w:rsidRDefault="00C75FE9" w:rsidP="00432A60">
            <w:pPr>
              <w:spacing w:before="60" w:after="60"/>
              <w:cnfStyle w:val="000000000000" w:firstRow="0" w:lastRow="0" w:firstColumn="0" w:lastColumn="0" w:oddVBand="0" w:evenVBand="0" w:oddHBand="0" w:evenHBand="0" w:firstRowFirstColumn="0" w:firstRowLastColumn="0" w:lastRowFirstColumn="0" w:lastRowLastColumn="0"/>
            </w:pPr>
            <w:hyperlink r:id="rId46" w:history="1">
              <w:r w:rsidRPr="00D311F3">
                <w:rPr>
                  <w:rStyle w:val="Hyperlink"/>
                  <w:rFonts w:cs="Arial"/>
                </w:rPr>
                <w:t>Summary of indicative Support at Home prices</w:t>
              </w:r>
            </w:hyperlink>
          </w:p>
          <w:p w14:paraId="28E12202" w14:textId="21CB82FA" w:rsidR="008D0711" w:rsidRPr="00FC5CEC" w:rsidRDefault="00D82A43" w:rsidP="00432A60">
            <w:pPr>
              <w:spacing w:before="60" w:after="60"/>
              <w:cnfStyle w:val="000000000000" w:firstRow="0" w:lastRow="0" w:firstColumn="0" w:lastColumn="0" w:oddVBand="0" w:evenVBand="0" w:oddHBand="0" w:evenHBand="0" w:firstRowFirstColumn="0" w:firstRowLastColumn="0" w:lastRowFirstColumn="0" w:lastRowLastColumn="0"/>
            </w:pPr>
            <w:hyperlink r:id="rId47" w:history="1">
              <w:r w:rsidRPr="00342067">
                <w:rPr>
                  <w:rStyle w:val="Hyperlink"/>
                </w:rPr>
                <w:t>Support at Home pricing FAQs</w:t>
              </w:r>
            </w:hyperlink>
          </w:p>
        </w:tc>
      </w:tr>
      <w:tr w:rsidR="00936ADC" w:rsidRPr="00D311F3" w14:paraId="5CB4B9EA" w14:textId="77777777" w:rsidTr="00821744">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20D2C0C5" w14:textId="77F8182C" w:rsidR="00936ADC" w:rsidRPr="00D311F3" w:rsidRDefault="00BD237E" w:rsidP="00432A60">
            <w:pPr>
              <w:spacing w:before="60" w:after="60"/>
              <w:rPr>
                <w:rFonts w:cs="Arial"/>
                <w:color w:val="1E1544" w:themeColor="text1"/>
              </w:rPr>
            </w:pPr>
            <w:r w:rsidRPr="00D311F3">
              <w:rPr>
                <w:rFonts w:cs="Arial"/>
                <w:color w:val="1E1544" w:themeColor="text1"/>
              </w:rPr>
              <w:t xml:space="preserve">Letters to older people </w:t>
            </w:r>
            <w:r w:rsidR="00B522E7" w:rsidRPr="00D311F3">
              <w:rPr>
                <w:rFonts w:cs="Arial"/>
                <w:color w:val="1E1544" w:themeColor="text1"/>
              </w:rPr>
              <w:t>approved for Home Care Packages</w:t>
            </w:r>
          </w:p>
        </w:tc>
        <w:tc>
          <w:tcPr>
            <w:tcW w:w="2987" w:type="pct"/>
          </w:tcPr>
          <w:p w14:paraId="1328CECD" w14:textId="483E015B" w:rsidR="00B522E7" w:rsidRPr="00D311F3" w:rsidRDefault="00B522E7"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rPr>
              <w:t xml:space="preserve">Available now on the department’s website </w:t>
            </w:r>
            <w:r w:rsidR="0042628F" w:rsidRPr="00D311F3">
              <w:rPr>
                <w:rFonts w:cs="Arial"/>
                <w:color w:val="1E1544"/>
              </w:rPr>
              <w:t>–</w:t>
            </w:r>
            <w:r w:rsidRPr="00D311F3">
              <w:rPr>
                <w:rFonts w:cs="Arial"/>
                <w:color w:val="1E1544"/>
              </w:rPr>
              <w:t xml:space="preserve"> </w:t>
            </w:r>
          </w:p>
          <w:p w14:paraId="0A40439F" w14:textId="767221A9" w:rsidR="0042628F" w:rsidRPr="00D311F3" w:rsidRDefault="0042628F"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hyperlink r:id="rId48" w:history="1">
              <w:r w:rsidRPr="00D311F3">
                <w:rPr>
                  <w:rStyle w:val="Hyperlink"/>
                  <w:rFonts w:cs="Arial"/>
                </w:rPr>
                <w:t>Letter to older people approved for Home Care Packages after 12 September 2024</w:t>
              </w:r>
            </w:hyperlink>
          </w:p>
          <w:p w14:paraId="5693F1DF" w14:textId="417C737C" w:rsidR="0042628F" w:rsidRPr="00D311F3" w:rsidRDefault="0042628F"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hyperlink r:id="rId49" w:history="1">
              <w:r w:rsidRPr="00D311F3">
                <w:rPr>
                  <w:rStyle w:val="Hyperlink"/>
                  <w:rFonts w:cs="Arial"/>
                </w:rPr>
                <w:t xml:space="preserve">Letter to older </w:t>
              </w:r>
              <w:r w:rsidR="0038242A" w:rsidRPr="00D311F3">
                <w:rPr>
                  <w:rStyle w:val="Hyperlink"/>
                  <w:rFonts w:cs="Arial"/>
                </w:rPr>
                <w:t>people approved for Home Care Packages before 12 September 2024</w:t>
              </w:r>
            </w:hyperlink>
          </w:p>
          <w:p w14:paraId="1B31F434" w14:textId="547FF9C9" w:rsidR="00EF1522" w:rsidRDefault="007D121D"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hyperlink r:id="rId50" w:history="1">
              <w:r w:rsidRPr="00931078">
                <w:rPr>
                  <w:rStyle w:val="Hyperlink"/>
                  <w:rFonts w:cs="Arial"/>
                </w:rPr>
                <w:t>Support at Home letters – Frequently asked questions for providers</w:t>
              </w:r>
            </w:hyperlink>
            <w:r w:rsidR="006B4F96" w:rsidRPr="00D311F3">
              <w:rPr>
                <w:rFonts w:cs="Arial"/>
                <w:color w:val="1E1544"/>
              </w:rPr>
              <w:t xml:space="preserve">  </w:t>
            </w:r>
          </w:p>
          <w:p w14:paraId="503A03E8" w14:textId="46BE12A3" w:rsidR="007D121D" w:rsidRPr="00D311F3" w:rsidRDefault="007D121D"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hyperlink r:id="rId51" w:history="1">
              <w:r w:rsidRPr="000C6AD7">
                <w:rPr>
                  <w:rStyle w:val="Hyperlink"/>
                  <w:rFonts w:cs="Arial"/>
                </w:rPr>
                <w:t xml:space="preserve">Support at Home letters – Frequently asked </w:t>
              </w:r>
              <w:r w:rsidR="00495E43" w:rsidRPr="000C6AD7">
                <w:rPr>
                  <w:rStyle w:val="Hyperlink"/>
                  <w:rFonts w:cs="Arial"/>
                </w:rPr>
                <w:t>questions for older people</w:t>
              </w:r>
            </w:hyperlink>
          </w:p>
        </w:tc>
      </w:tr>
      <w:tr w:rsidR="00C15CA5" w:rsidRPr="00D311F3" w14:paraId="148A0845" w14:textId="77777777" w:rsidTr="00821744">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11AF4B86" w14:textId="7203ACAE" w:rsidR="00C15CA5" w:rsidRPr="00D311F3" w:rsidRDefault="00C15CA5" w:rsidP="00432A60">
            <w:pPr>
              <w:spacing w:before="60" w:after="60"/>
              <w:rPr>
                <w:rFonts w:cs="Arial"/>
                <w:color w:val="1E1544" w:themeColor="text1"/>
              </w:rPr>
            </w:pPr>
            <w:r w:rsidRPr="00D311F3">
              <w:rPr>
                <w:rFonts w:cs="Arial"/>
                <w:color w:val="1E1544" w:themeColor="text1"/>
              </w:rPr>
              <w:t xml:space="preserve">Checklist for HCP </w:t>
            </w:r>
            <w:r w:rsidR="00F80B6E">
              <w:rPr>
                <w:rFonts w:cs="Arial"/>
                <w:color w:val="1E1544" w:themeColor="text1"/>
              </w:rPr>
              <w:t>care recipients</w:t>
            </w:r>
            <w:r w:rsidRPr="00D311F3">
              <w:rPr>
                <w:rFonts w:cs="Arial"/>
                <w:color w:val="1E1544" w:themeColor="text1"/>
              </w:rPr>
              <w:t xml:space="preserve"> transitioning to Support at Home</w:t>
            </w:r>
          </w:p>
        </w:tc>
        <w:tc>
          <w:tcPr>
            <w:tcW w:w="2987" w:type="pct"/>
          </w:tcPr>
          <w:p w14:paraId="0CF0FF97" w14:textId="6600CF2F" w:rsidR="00255D46" w:rsidRPr="00D311F3" w:rsidRDefault="00AD7470"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D311F3">
              <w:rPr>
                <w:rFonts w:cs="Arial"/>
                <w:color w:val="1E1544"/>
              </w:rPr>
              <w:t xml:space="preserve">Available now on the department’s website – </w:t>
            </w:r>
            <w:hyperlink r:id="rId52" w:history="1">
              <w:r w:rsidRPr="00D311F3">
                <w:rPr>
                  <w:rStyle w:val="Hyperlink"/>
                  <w:rFonts w:cs="Arial"/>
                </w:rPr>
                <w:t>Checklist for HCP care recipients transitioning to Support at Home</w:t>
              </w:r>
            </w:hyperlink>
          </w:p>
        </w:tc>
      </w:tr>
      <w:tr w:rsidR="001455AB" w:rsidRPr="00D311F3" w14:paraId="41ABCCDC" w14:textId="77777777" w:rsidTr="00821744">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3FB4E4D3" w14:textId="72CD7034" w:rsidR="001455AB" w:rsidRDefault="00BB139D" w:rsidP="00432A60">
            <w:pPr>
              <w:spacing w:before="60" w:after="60"/>
              <w:rPr>
                <w:rFonts w:cs="Arial"/>
                <w:color w:val="1E1544" w:themeColor="text1"/>
              </w:rPr>
            </w:pPr>
            <w:r>
              <w:rPr>
                <w:rFonts w:cs="Arial"/>
                <w:color w:val="1E1544" w:themeColor="text1"/>
              </w:rPr>
              <w:t>Aged Care Act 2024 deferral announcement</w:t>
            </w:r>
          </w:p>
        </w:tc>
        <w:tc>
          <w:tcPr>
            <w:tcW w:w="2987" w:type="pct"/>
          </w:tcPr>
          <w:p w14:paraId="5C222559" w14:textId="57773FEC" w:rsidR="001455AB" w:rsidRDefault="00C71C22"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Available now on the department’s website – </w:t>
            </w:r>
          </w:p>
          <w:p w14:paraId="33BA23C7" w14:textId="62B8C057" w:rsidR="00C71C22" w:rsidRDefault="00C71C22" w:rsidP="00C71C22">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hyperlink r:id="rId53" w:history="1">
              <w:r w:rsidRPr="00FC5CEC">
                <w:rPr>
                  <w:rStyle w:val="Hyperlink"/>
                </w:rPr>
                <w:t>Aged Care Act – open letter to aged care workers from the Minister for Aged Care and Seniors</w:t>
              </w:r>
            </w:hyperlink>
          </w:p>
          <w:p w14:paraId="53039DCA" w14:textId="6AB94C02" w:rsidR="004E5A0E" w:rsidRDefault="004E5A0E" w:rsidP="00C71C22">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hyperlink r:id="rId54" w:history="1">
              <w:r w:rsidRPr="002277F3">
                <w:rPr>
                  <w:rStyle w:val="Hyperlink"/>
                  <w:rFonts w:cs="Arial"/>
                </w:rPr>
                <w:t>Aged Care Act – open letter to older people from the Minister for Aged Care and Seniors</w:t>
              </w:r>
            </w:hyperlink>
          </w:p>
          <w:p w14:paraId="792F1448" w14:textId="77777777" w:rsidR="00911CD8" w:rsidRDefault="002277F3" w:rsidP="00107CC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hyperlink r:id="rId55" w:history="1">
              <w:r w:rsidRPr="002277F3">
                <w:rPr>
                  <w:rStyle w:val="Hyperlink"/>
                  <w:rFonts w:cs="Arial"/>
                </w:rPr>
                <w:t>Aged Care Act – open letter to aged care providers from the Minister for Aged Care and Seniors</w:t>
              </w:r>
            </w:hyperlink>
          </w:p>
          <w:p w14:paraId="321E4225" w14:textId="77777777" w:rsidR="00546150" w:rsidRDefault="00546150" w:rsidP="00107CC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Video – </w:t>
            </w:r>
            <w:hyperlink r:id="rId56" w:history="1">
              <w:r w:rsidRPr="00822D45">
                <w:rPr>
                  <w:rStyle w:val="Hyperlink"/>
                  <w:rFonts w:cs="Arial"/>
                </w:rPr>
                <w:t>Support at Home starts 1 November</w:t>
              </w:r>
            </w:hyperlink>
          </w:p>
          <w:p w14:paraId="19BB4DFE" w14:textId="292D12E8" w:rsidR="000E071F" w:rsidRPr="00D311F3" w:rsidRDefault="000E071F" w:rsidP="00107CC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Video </w:t>
            </w:r>
            <w:r w:rsidR="00E30385">
              <w:rPr>
                <w:rFonts w:cs="Arial"/>
                <w:color w:val="1E1544"/>
              </w:rPr>
              <w:t>–</w:t>
            </w:r>
            <w:r>
              <w:rPr>
                <w:rFonts w:cs="Arial"/>
                <w:color w:val="1E1544"/>
              </w:rPr>
              <w:t xml:space="preserve"> </w:t>
            </w:r>
            <w:hyperlink r:id="rId57" w:history="1">
              <w:r w:rsidR="00C72A88" w:rsidRPr="00C72A88">
                <w:rPr>
                  <w:rStyle w:val="Hyperlink"/>
                  <w:rFonts w:cs="Arial"/>
                </w:rPr>
                <w:t>New Aged Care Act starts 1 November</w:t>
              </w:r>
            </w:hyperlink>
          </w:p>
        </w:tc>
      </w:tr>
      <w:tr w:rsidR="00712E12" w:rsidRPr="00D311F3" w14:paraId="7C51BEB0" w14:textId="77777777" w:rsidTr="00821744">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5E0C3164" w14:textId="503BFDEB" w:rsidR="00712E12" w:rsidRPr="00D311F3" w:rsidRDefault="00712E12" w:rsidP="00712E12">
            <w:pPr>
              <w:spacing w:before="60" w:after="60"/>
              <w:rPr>
                <w:rFonts w:cs="Arial"/>
                <w:color w:val="1E1544" w:themeColor="text1"/>
              </w:rPr>
            </w:pPr>
            <w:r w:rsidRPr="00D311F3">
              <w:rPr>
                <w:rFonts w:cs="Arial"/>
                <w:color w:val="1E1544" w:themeColor="text1"/>
              </w:rPr>
              <w:lastRenderedPageBreak/>
              <w:t>Guide for Short-term Restorative Care providers transitioning to Restorative Care Pathway</w:t>
            </w:r>
          </w:p>
        </w:tc>
        <w:tc>
          <w:tcPr>
            <w:tcW w:w="2987" w:type="pct"/>
          </w:tcPr>
          <w:p w14:paraId="14CFA09F" w14:textId="07BCA668" w:rsidR="00712E12" w:rsidRPr="00D311F3" w:rsidRDefault="00712E12" w:rsidP="00712E12">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C3155F">
              <w:rPr>
                <w:rFonts w:cs="Arial"/>
                <w:color w:val="1E1544" w:themeColor="text1"/>
              </w:rPr>
              <w:t>Available from July 2025</w:t>
            </w:r>
          </w:p>
        </w:tc>
      </w:tr>
      <w:tr w:rsidR="00412ADA" w:rsidRPr="00D311F3" w14:paraId="5A4653CF" w14:textId="77777777" w:rsidTr="00821744">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08627A0A" w14:textId="31E3171F" w:rsidR="00412ADA" w:rsidRPr="00D311F3" w:rsidRDefault="00330D75" w:rsidP="00432A60">
            <w:pPr>
              <w:spacing w:before="60" w:after="60"/>
              <w:rPr>
                <w:rFonts w:cs="Arial"/>
                <w:color w:val="1E1544" w:themeColor="text1"/>
              </w:rPr>
            </w:pPr>
            <w:r>
              <w:rPr>
                <w:rFonts w:cs="Arial"/>
                <w:color w:val="1E1544" w:themeColor="text1"/>
              </w:rPr>
              <w:t>G</w:t>
            </w:r>
            <w:r>
              <w:rPr>
                <w:color w:val="1E1544" w:themeColor="text1"/>
              </w:rPr>
              <w:t>uidance for Support at Home care partners</w:t>
            </w:r>
          </w:p>
        </w:tc>
        <w:tc>
          <w:tcPr>
            <w:tcW w:w="2987" w:type="pct"/>
          </w:tcPr>
          <w:p w14:paraId="44F085B5" w14:textId="2B23F976" w:rsidR="00412ADA" w:rsidRPr="00D311F3" w:rsidRDefault="00D97C26"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Available from July 2025</w:t>
            </w:r>
          </w:p>
        </w:tc>
      </w:tr>
      <w:tr w:rsidR="007F218C" w:rsidRPr="00D311F3" w14:paraId="792B4999" w14:textId="77777777" w:rsidTr="00821744">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34892466" w14:textId="0860E159" w:rsidR="007F218C" w:rsidRDefault="00CE2CA8" w:rsidP="00432A60">
            <w:pPr>
              <w:spacing w:before="60" w:after="60"/>
              <w:rPr>
                <w:rFonts w:cs="Arial"/>
                <w:color w:val="1E1544" w:themeColor="text1"/>
              </w:rPr>
            </w:pPr>
            <w:r w:rsidRPr="00CE2CA8">
              <w:rPr>
                <w:rFonts w:cs="Arial"/>
                <w:color w:val="1E1544" w:themeColor="text1"/>
              </w:rPr>
              <w:t>Support at Home service delivery branches and allocation of care management pooled funding – fact sheet</w:t>
            </w:r>
          </w:p>
        </w:tc>
        <w:tc>
          <w:tcPr>
            <w:tcW w:w="2987" w:type="pct"/>
          </w:tcPr>
          <w:p w14:paraId="0C461F4B" w14:textId="3FF91406" w:rsidR="007F218C" w:rsidRDefault="001656A6"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Available from July 2025</w:t>
            </w:r>
          </w:p>
        </w:tc>
      </w:tr>
      <w:tr w:rsidR="00A30186" w:rsidRPr="00D311F3" w14:paraId="78D0D73A" w14:textId="77777777" w:rsidTr="00821744">
        <w:trPr>
          <w:trHeight w:val="559"/>
        </w:trPr>
        <w:tc>
          <w:tcPr>
            <w:cnfStyle w:val="001000000000" w:firstRow="0" w:lastRow="0" w:firstColumn="1" w:lastColumn="0" w:oddVBand="0" w:evenVBand="0" w:oddHBand="0" w:evenHBand="0" w:firstRowFirstColumn="0" w:firstRowLastColumn="0" w:lastRowFirstColumn="0" w:lastRowLastColumn="0"/>
            <w:tcW w:w="2013" w:type="pct"/>
          </w:tcPr>
          <w:p w14:paraId="1441578A" w14:textId="0B3BCF5C" w:rsidR="00A30186" w:rsidRDefault="00A30186" w:rsidP="00A30186">
            <w:pPr>
              <w:spacing w:before="60" w:after="60"/>
              <w:rPr>
                <w:rFonts w:cs="Arial"/>
                <w:color w:val="1E1544" w:themeColor="text1"/>
              </w:rPr>
            </w:pPr>
            <w:r w:rsidRPr="00D311F3">
              <w:rPr>
                <w:rFonts w:cs="Arial"/>
                <w:color w:val="1E1544" w:themeColor="text1"/>
              </w:rPr>
              <w:t>Support at Home service agreement guidance</w:t>
            </w:r>
          </w:p>
        </w:tc>
        <w:tc>
          <w:tcPr>
            <w:tcW w:w="2987" w:type="pct"/>
          </w:tcPr>
          <w:p w14:paraId="29C800BB" w14:textId="108EB2E6" w:rsidR="00A30186" w:rsidRDefault="00A30186" w:rsidP="00A30186">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C3155F">
              <w:rPr>
                <w:rFonts w:cs="Arial"/>
                <w:color w:val="1E1544" w:themeColor="text1"/>
              </w:rPr>
              <w:t xml:space="preserve">Available from </w:t>
            </w:r>
            <w:r>
              <w:rPr>
                <w:rFonts w:cs="Arial"/>
                <w:color w:val="1E1544" w:themeColor="text1"/>
              </w:rPr>
              <w:t>August</w:t>
            </w:r>
            <w:r w:rsidRPr="00C3155F">
              <w:rPr>
                <w:rFonts w:cs="Arial"/>
                <w:color w:val="1E1544" w:themeColor="text1"/>
              </w:rPr>
              <w:t xml:space="preserve"> 2025</w:t>
            </w:r>
          </w:p>
        </w:tc>
      </w:tr>
    </w:tbl>
    <w:p w14:paraId="26D59C79" w14:textId="48783CE9" w:rsidR="00871A6C" w:rsidRPr="00E759F9" w:rsidRDefault="00871A6C" w:rsidP="00432A60">
      <w:pPr>
        <w:pStyle w:val="Headingtable"/>
        <w:spacing w:before="240"/>
        <w:rPr>
          <w:rFonts w:cs="Arial"/>
          <w:sz w:val="28"/>
          <w:szCs w:val="28"/>
        </w:rPr>
      </w:pPr>
      <w:r w:rsidRPr="00E759F9">
        <w:rPr>
          <w:rFonts w:cs="Arial"/>
          <w:sz w:val="28"/>
          <w:szCs w:val="28"/>
        </w:rPr>
        <w:t>Technical resources to assist with setting up your systems</w:t>
      </w:r>
    </w:p>
    <w:tbl>
      <w:tblPr>
        <w:tblStyle w:val="GridTable1Light-Accent1"/>
        <w:tblW w:w="5000" w:type="pct"/>
        <w:tblLook w:val="04A0" w:firstRow="1" w:lastRow="0" w:firstColumn="1" w:lastColumn="0" w:noHBand="0" w:noVBand="1"/>
      </w:tblPr>
      <w:tblGrid>
        <w:gridCol w:w="4226"/>
        <w:gridCol w:w="5958"/>
      </w:tblGrid>
      <w:tr w:rsidR="00257D28" w:rsidRPr="00257D28" w14:paraId="6D12F4F1" w14:textId="77777777" w:rsidTr="00821744">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075" w:type="pct"/>
          </w:tcPr>
          <w:p w14:paraId="6BE0A060" w14:textId="77777777" w:rsidR="00871A6C" w:rsidRPr="00257D28" w:rsidRDefault="00871A6C" w:rsidP="00432A60">
            <w:pPr>
              <w:spacing w:before="60" w:after="60"/>
              <w:rPr>
                <w:rFonts w:cs="Arial"/>
                <w:b w:val="0"/>
                <w:color w:val="1E1544" w:themeColor="text1"/>
              </w:rPr>
            </w:pPr>
            <w:r w:rsidRPr="00257D28">
              <w:rPr>
                <w:rFonts w:cs="Arial"/>
                <w:color w:val="1E1544" w:themeColor="text1"/>
              </w:rPr>
              <w:t>Transition resources and tools</w:t>
            </w:r>
            <w:r w:rsidRPr="00257D28">
              <w:rPr>
                <w:rFonts w:cs="Arial"/>
                <w:color w:val="1E1544" w:themeColor="text1"/>
              </w:rPr>
              <w:tab/>
            </w:r>
          </w:p>
        </w:tc>
        <w:tc>
          <w:tcPr>
            <w:tcW w:w="2925" w:type="pct"/>
          </w:tcPr>
          <w:p w14:paraId="23757B96" w14:textId="77777777" w:rsidR="00871A6C" w:rsidRPr="00257D28" w:rsidRDefault="00871A6C" w:rsidP="00432A60">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257D28">
              <w:rPr>
                <w:rFonts w:cs="Arial"/>
                <w:color w:val="1E1544" w:themeColor="text1"/>
              </w:rPr>
              <w:t>Link and anticipated release timeframe</w:t>
            </w:r>
          </w:p>
        </w:tc>
      </w:tr>
      <w:tr w:rsidR="00257D28" w:rsidRPr="00257D28" w14:paraId="443C872D" w14:textId="77777777" w:rsidTr="00821744">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0B4BBE63" w14:textId="77777777" w:rsidR="00871A6C" w:rsidRPr="00257D28" w:rsidRDefault="00871A6C" w:rsidP="00432A60">
            <w:pPr>
              <w:spacing w:before="60" w:after="60"/>
              <w:rPr>
                <w:rFonts w:cs="Arial"/>
                <w:color w:val="1E1544" w:themeColor="text1"/>
              </w:rPr>
            </w:pPr>
            <w:r w:rsidRPr="00257D28">
              <w:rPr>
                <w:rFonts w:cs="Arial"/>
                <w:color w:val="1E1544" w:themeColor="text1"/>
              </w:rPr>
              <w:t>Support at Home Claims and Payments Business Rules Guidance</w:t>
            </w:r>
          </w:p>
          <w:p w14:paraId="73D380C0" w14:textId="77777777" w:rsidR="00871A6C" w:rsidRPr="00257D28" w:rsidRDefault="00871A6C" w:rsidP="00432A60">
            <w:pPr>
              <w:spacing w:before="60" w:after="60"/>
              <w:rPr>
                <w:rFonts w:cs="Arial"/>
                <w:color w:val="1E1544" w:themeColor="text1"/>
              </w:rPr>
            </w:pPr>
            <w:r w:rsidRPr="00257D28">
              <w:rPr>
                <w:rFonts w:cs="Arial"/>
                <w:color w:val="1E1544" w:themeColor="text1"/>
              </w:rPr>
              <w:t>(provides context for understanding the business intent detailed in the Technical Specification for claims and payment processing)</w:t>
            </w:r>
          </w:p>
        </w:tc>
        <w:tc>
          <w:tcPr>
            <w:tcW w:w="2925" w:type="pct"/>
          </w:tcPr>
          <w:p w14:paraId="13FF4D13" w14:textId="4B612B25" w:rsidR="00871A6C" w:rsidRPr="00257D28" w:rsidRDefault="00871A6C"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Available now on the department’s website - </w:t>
            </w:r>
            <w:hyperlink r:id="rId58" w:history="1">
              <w:r w:rsidRPr="00257D28">
                <w:rPr>
                  <w:rStyle w:val="Hyperlink"/>
                  <w:rFonts w:cs="Arial"/>
                  <w:color w:val="1E1544" w:themeColor="text1"/>
                </w:rPr>
                <w:t>Support at Home: Claims and Payments Business Rules Guidance</w:t>
              </w:r>
            </w:hyperlink>
          </w:p>
        </w:tc>
      </w:tr>
      <w:tr w:rsidR="00257D28" w:rsidRPr="00257D28" w14:paraId="3DAA235D" w14:textId="77777777" w:rsidTr="00821744">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611AA8CE" w14:textId="77777777" w:rsidR="00871A6C" w:rsidRPr="00257D28" w:rsidRDefault="00871A6C" w:rsidP="00432A60">
            <w:pPr>
              <w:spacing w:before="60" w:after="60"/>
              <w:rPr>
                <w:rFonts w:cs="Arial"/>
                <w:color w:val="1E1544" w:themeColor="text1"/>
              </w:rPr>
            </w:pPr>
            <w:r w:rsidRPr="00257D28">
              <w:rPr>
                <w:rFonts w:cs="Arial"/>
                <w:color w:val="1E1544" w:themeColor="text1"/>
              </w:rPr>
              <w:t>Services Australia Technical Specifications</w:t>
            </w:r>
          </w:p>
        </w:tc>
        <w:tc>
          <w:tcPr>
            <w:tcW w:w="2925" w:type="pct"/>
          </w:tcPr>
          <w:p w14:paraId="56CAD069" w14:textId="2402B7F7" w:rsidR="00871A6C" w:rsidRPr="00257D28" w:rsidRDefault="00871A6C"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highlight w:val="yellow"/>
              </w:rPr>
            </w:pPr>
            <w:r w:rsidRPr="00257D28">
              <w:rPr>
                <w:rFonts w:cs="Arial"/>
                <w:color w:val="1E1544" w:themeColor="text1"/>
              </w:rPr>
              <w:t xml:space="preserve">Technical specifications to support the change </w:t>
            </w:r>
            <w:r w:rsidR="001B7B88">
              <w:rPr>
                <w:rFonts w:cs="Arial"/>
                <w:color w:val="1E1544" w:themeColor="text1"/>
              </w:rPr>
              <w:t xml:space="preserve">and </w:t>
            </w:r>
            <w:r w:rsidR="001B7B88" w:rsidRPr="00257D28">
              <w:rPr>
                <w:rFonts w:cs="Arial"/>
                <w:color w:val="1E1544" w:themeColor="text1"/>
              </w:rPr>
              <w:t>the vendor test environment</w:t>
            </w:r>
            <w:r w:rsidR="001B7B88" w:rsidRPr="00257D28" w:rsidDel="00B41103">
              <w:rPr>
                <w:rFonts w:cs="Arial"/>
                <w:color w:val="1E1544" w:themeColor="text1"/>
              </w:rPr>
              <w:t xml:space="preserve"> </w:t>
            </w:r>
            <w:r w:rsidRPr="00257D28">
              <w:rPr>
                <w:rFonts w:cs="Arial"/>
                <w:color w:val="1E1544" w:themeColor="text1"/>
              </w:rPr>
              <w:t xml:space="preserve">are </w:t>
            </w:r>
            <w:r w:rsidR="00BF03B0">
              <w:rPr>
                <w:rFonts w:cs="Arial"/>
                <w:color w:val="1E1544" w:themeColor="text1"/>
              </w:rPr>
              <w:t xml:space="preserve">now </w:t>
            </w:r>
            <w:r w:rsidRPr="00257D28">
              <w:rPr>
                <w:rFonts w:cs="Arial"/>
                <w:color w:val="1E1544" w:themeColor="text1"/>
              </w:rPr>
              <w:t xml:space="preserve">available </w:t>
            </w:r>
            <w:r w:rsidR="00B41103">
              <w:rPr>
                <w:rFonts w:cs="Arial"/>
                <w:color w:val="1E1544" w:themeColor="text1"/>
              </w:rPr>
              <w:t>for Software vendors and develop</w:t>
            </w:r>
            <w:r w:rsidR="00BC2F33">
              <w:rPr>
                <w:rFonts w:cs="Arial"/>
                <w:color w:val="1E1544" w:themeColor="text1"/>
              </w:rPr>
              <w:t>er</w:t>
            </w:r>
            <w:r w:rsidR="00B41103">
              <w:rPr>
                <w:rFonts w:cs="Arial"/>
                <w:color w:val="1E1544" w:themeColor="text1"/>
              </w:rPr>
              <w:t xml:space="preserve">s </w:t>
            </w:r>
            <w:r w:rsidR="001B7B88">
              <w:rPr>
                <w:rFonts w:cs="Arial"/>
                <w:color w:val="1E1544" w:themeColor="text1"/>
              </w:rPr>
              <w:t xml:space="preserve">who are building ICT systems for Providers </w:t>
            </w:r>
            <w:r w:rsidR="00747E11">
              <w:rPr>
                <w:rFonts w:cs="Arial"/>
                <w:color w:val="1E1544" w:themeColor="text1"/>
              </w:rPr>
              <w:t xml:space="preserve">on the </w:t>
            </w:r>
            <w:hyperlink r:id="rId59" w:history="1">
              <w:r w:rsidR="00747E11" w:rsidRPr="00BD652C">
                <w:rPr>
                  <w:rStyle w:val="Hyperlink"/>
                  <w:rFonts w:cs="Arial"/>
                </w:rPr>
                <w:t>Health Systems Developer Portal</w:t>
              </w:r>
            </w:hyperlink>
            <w:r w:rsidR="005A4A51">
              <w:rPr>
                <w:rFonts w:cs="Arial"/>
                <w:color w:val="1E1544" w:themeColor="text1"/>
              </w:rPr>
              <w:t>.</w:t>
            </w:r>
          </w:p>
        </w:tc>
      </w:tr>
      <w:tr w:rsidR="00257D28" w:rsidRPr="00257D28" w14:paraId="1567C6BE" w14:textId="77777777" w:rsidTr="00821744">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36268C25" w14:textId="584374A2" w:rsidR="00BF64DF" w:rsidRPr="00257D28" w:rsidRDefault="00BF64DF" w:rsidP="00432A60">
            <w:pPr>
              <w:spacing w:before="60" w:after="60"/>
              <w:rPr>
                <w:rFonts w:cs="Arial"/>
                <w:color w:val="1E1544" w:themeColor="text1"/>
              </w:rPr>
            </w:pPr>
            <w:r w:rsidRPr="00257D28">
              <w:rPr>
                <w:rFonts w:cs="Arial"/>
                <w:color w:val="1E1544" w:themeColor="text1"/>
              </w:rPr>
              <w:t xml:space="preserve">Support at Home User Guide – submitting claims to the Aged Care Provider Portal </w:t>
            </w:r>
          </w:p>
        </w:tc>
        <w:tc>
          <w:tcPr>
            <w:tcW w:w="2925" w:type="pct"/>
          </w:tcPr>
          <w:p w14:paraId="7FDB26AD" w14:textId="174A42CB" w:rsidR="00BF64DF" w:rsidRPr="00257D28" w:rsidRDefault="00BF64DF"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Available now on the department’s website - </w:t>
            </w:r>
            <w:hyperlink r:id="rId60" w:history="1">
              <w:r w:rsidRPr="00257D28">
                <w:rPr>
                  <w:rStyle w:val="Hyperlink"/>
                  <w:rFonts w:cs="Arial"/>
                  <w:color w:val="1E1544" w:themeColor="text1"/>
                </w:rPr>
                <w:t>Support at Home User Guide – submitting claims to the Aged Care Provider Portal</w:t>
              </w:r>
            </w:hyperlink>
          </w:p>
        </w:tc>
      </w:tr>
      <w:tr w:rsidR="00257D28" w:rsidRPr="00257D28" w14:paraId="2371E26D" w14:textId="77777777" w:rsidTr="00821744">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431B6ABF" w14:textId="256BF8D3" w:rsidR="00871A6C" w:rsidRPr="00257D28" w:rsidRDefault="00942196" w:rsidP="00432A60">
            <w:pPr>
              <w:spacing w:before="60" w:after="60"/>
              <w:rPr>
                <w:rFonts w:cs="Arial"/>
                <w:color w:val="1E1544" w:themeColor="text1"/>
              </w:rPr>
            </w:pPr>
            <w:r w:rsidRPr="00257D28">
              <w:rPr>
                <w:rFonts w:cs="Arial"/>
                <w:color w:val="1E1544" w:themeColor="text1"/>
              </w:rPr>
              <w:t>Submit a Support at Home claim</w:t>
            </w:r>
          </w:p>
        </w:tc>
        <w:tc>
          <w:tcPr>
            <w:tcW w:w="2925" w:type="pct"/>
          </w:tcPr>
          <w:p w14:paraId="0DDAF190" w14:textId="0C8D3BDF" w:rsidR="00871A6C" w:rsidRPr="00257D28" w:rsidRDefault="00942196"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Available now on the department’s website – </w:t>
            </w:r>
            <w:hyperlink r:id="rId61" w:history="1">
              <w:r w:rsidRPr="00257D28">
                <w:rPr>
                  <w:rStyle w:val="Hyperlink"/>
                  <w:rFonts w:cs="Arial"/>
                  <w:color w:val="1E1544" w:themeColor="text1"/>
                </w:rPr>
                <w:t>Submit a Support at Home claim</w:t>
              </w:r>
            </w:hyperlink>
          </w:p>
        </w:tc>
      </w:tr>
      <w:tr w:rsidR="00AA58CD" w:rsidRPr="00257D28" w14:paraId="65D68C6D" w14:textId="77777777" w:rsidTr="00821744">
        <w:trPr>
          <w:trHeight w:val="559"/>
        </w:trPr>
        <w:tc>
          <w:tcPr>
            <w:cnfStyle w:val="001000000000" w:firstRow="0" w:lastRow="0" w:firstColumn="1" w:lastColumn="0" w:oddVBand="0" w:evenVBand="0" w:oddHBand="0" w:evenHBand="0" w:firstRowFirstColumn="0" w:firstRowLastColumn="0" w:lastRowFirstColumn="0" w:lastRowLastColumn="0"/>
            <w:tcW w:w="2075" w:type="pct"/>
          </w:tcPr>
          <w:p w14:paraId="32830357" w14:textId="6B4889EB" w:rsidR="00F305A1" w:rsidRPr="00257D28" w:rsidRDefault="00844A11" w:rsidP="00432A60">
            <w:pPr>
              <w:spacing w:before="60" w:after="60"/>
              <w:rPr>
                <w:rFonts w:cs="Arial"/>
                <w:color w:val="1E1544" w:themeColor="text1"/>
              </w:rPr>
            </w:pPr>
            <w:r>
              <w:rPr>
                <w:rFonts w:cs="Arial"/>
                <w:color w:val="1E1544" w:themeColor="text1"/>
              </w:rPr>
              <w:t xml:space="preserve">My Aged Care - </w:t>
            </w:r>
            <w:r w:rsidR="00AA58CD">
              <w:rPr>
                <w:rFonts w:cs="Arial"/>
                <w:color w:val="1E1544" w:themeColor="text1"/>
              </w:rPr>
              <w:t>Service and Support Portal resources</w:t>
            </w:r>
            <w:r w:rsidR="00142273">
              <w:rPr>
                <w:rFonts w:cs="Arial"/>
                <w:color w:val="1E1544" w:themeColor="text1"/>
              </w:rPr>
              <w:t xml:space="preserve"> to support providers to use the My</w:t>
            </w:r>
            <w:r w:rsidR="00A37B81">
              <w:rPr>
                <w:rFonts w:cs="Arial"/>
                <w:color w:val="1E1544" w:themeColor="text1"/>
              </w:rPr>
              <w:t xml:space="preserve"> Aged Care Service and Support Portal</w:t>
            </w:r>
          </w:p>
        </w:tc>
        <w:tc>
          <w:tcPr>
            <w:tcW w:w="2925" w:type="pct"/>
          </w:tcPr>
          <w:p w14:paraId="6723DCB2" w14:textId="58DFE7AB" w:rsidR="00AA58CD" w:rsidRPr="00257D28" w:rsidRDefault="00F73208"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Available now on the department’s website </w:t>
            </w:r>
            <w:r w:rsidR="00065127">
              <w:rPr>
                <w:rFonts w:cs="Arial"/>
                <w:color w:val="1E1544" w:themeColor="text1"/>
              </w:rPr>
              <w:t>–</w:t>
            </w:r>
            <w:r>
              <w:rPr>
                <w:rFonts w:cs="Arial"/>
                <w:color w:val="1E1544" w:themeColor="text1"/>
              </w:rPr>
              <w:t xml:space="preserve"> </w:t>
            </w:r>
            <w:hyperlink r:id="rId62" w:history="1">
              <w:r w:rsidR="00065127" w:rsidRPr="008633EA">
                <w:rPr>
                  <w:rStyle w:val="Hyperlink"/>
                  <w:rFonts w:cs="Arial"/>
                </w:rPr>
                <w:t>My Aged C</w:t>
              </w:r>
              <w:r w:rsidR="001249B9" w:rsidRPr="008633EA">
                <w:rPr>
                  <w:rStyle w:val="Hyperlink"/>
                  <w:rFonts w:cs="Arial"/>
                </w:rPr>
                <w:t xml:space="preserve">are </w:t>
              </w:r>
              <w:r w:rsidR="00B711F0" w:rsidRPr="008633EA">
                <w:rPr>
                  <w:rStyle w:val="Hyperlink"/>
                  <w:rFonts w:cs="Arial"/>
                </w:rPr>
                <w:t>– Service and Support Portal resources</w:t>
              </w:r>
            </w:hyperlink>
            <w:r w:rsidR="00B711F0">
              <w:rPr>
                <w:rFonts w:cs="Arial"/>
                <w:color w:val="1E1544" w:themeColor="text1"/>
              </w:rPr>
              <w:t xml:space="preserve">. </w:t>
            </w:r>
            <w:r w:rsidR="007D2129">
              <w:rPr>
                <w:rFonts w:cs="Arial"/>
                <w:color w:val="1E1544" w:themeColor="text1"/>
              </w:rPr>
              <w:t>Resources</w:t>
            </w:r>
            <w:r w:rsidR="006A101E">
              <w:rPr>
                <w:rFonts w:cs="Arial"/>
                <w:color w:val="1E1544" w:themeColor="text1"/>
              </w:rPr>
              <w:t xml:space="preserve"> about Support at Home will be updated by 1 </w:t>
            </w:r>
            <w:r w:rsidR="00890B6C">
              <w:rPr>
                <w:rFonts w:cs="Arial"/>
                <w:color w:val="1E1544" w:themeColor="text1"/>
              </w:rPr>
              <w:t xml:space="preserve">November </w:t>
            </w:r>
            <w:r w:rsidR="006A101E">
              <w:rPr>
                <w:rFonts w:cs="Arial"/>
                <w:color w:val="1E1544" w:themeColor="text1"/>
              </w:rPr>
              <w:t>2025.</w:t>
            </w:r>
          </w:p>
        </w:tc>
      </w:tr>
    </w:tbl>
    <w:p w14:paraId="7315AC39" w14:textId="3B71D6B0" w:rsidR="005302C1" w:rsidRDefault="005302C1">
      <w:pPr>
        <w:spacing w:before="0" w:after="0" w:line="240" w:lineRule="auto"/>
        <w:rPr>
          <w:rFonts w:eastAsiaTheme="majorEastAsia" w:cs="Arial"/>
          <w:b/>
          <w:bCs/>
          <w:color w:val="1E1544" w:themeColor="text1"/>
          <w:sz w:val="28"/>
          <w:szCs w:val="28"/>
        </w:rPr>
      </w:pPr>
      <w:r>
        <w:rPr>
          <w:rFonts w:cs="Arial"/>
          <w:sz w:val="28"/>
          <w:szCs w:val="28"/>
        </w:rPr>
        <w:br w:type="page"/>
      </w:r>
    </w:p>
    <w:p w14:paraId="0E7DA4BF" w14:textId="2CEAF695" w:rsidR="00A6738B" w:rsidRPr="00E759F9" w:rsidRDefault="007456D1" w:rsidP="00432A60">
      <w:pPr>
        <w:pStyle w:val="Headingtable"/>
        <w:spacing w:before="240"/>
        <w:rPr>
          <w:rFonts w:cs="Arial"/>
          <w:sz w:val="28"/>
          <w:szCs w:val="28"/>
        </w:rPr>
      </w:pPr>
      <w:r w:rsidRPr="00E759F9">
        <w:rPr>
          <w:rFonts w:cs="Arial"/>
          <w:sz w:val="28"/>
          <w:szCs w:val="28"/>
        </w:rPr>
        <w:lastRenderedPageBreak/>
        <w:t>Training</w:t>
      </w:r>
    </w:p>
    <w:tbl>
      <w:tblPr>
        <w:tblStyle w:val="GridTable1Light-Accent1"/>
        <w:tblW w:w="5000" w:type="pct"/>
        <w:tblLook w:val="04A0" w:firstRow="1" w:lastRow="0" w:firstColumn="1" w:lastColumn="0" w:noHBand="0" w:noVBand="1"/>
      </w:tblPr>
      <w:tblGrid>
        <w:gridCol w:w="2546"/>
        <w:gridCol w:w="7638"/>
      </w:tblGrid>
      <w:tr w:rsidR="004314EA" w:rsidRPr="00D311F3" w14:paraId="6FF6FBBB" w14:textId="77777777" w:rsidTr="00821744">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250" w:type="pct"/>
          </w:tcPr>
          <w:p w14:paraId="0525E285" w14:textId="77D4F2FF" w:rsidR="00A6738B" w:rsidRPr="00D311F3" w:rsidRDefault="00A6738B" w:rsidP="00432A60">
            <w:pPr>
              <w:spacing w:before="60" w:after="60"/>
              <w:rPr>
                <w:rFonts w:cs="Arial"/>
                <w:b w:val="0"/>
                <w:color w:val="1E1544" w:themeColor="text1"/>
              </w:rPr>
            </w:pPr>
            <w:r w:rsidRPr="00D311F3">
              <w:rPr>
                <w:rFonts w:cs="Arial"/>
                <w:color w:val="1E1544" w:themeColor="text1"/>
              </w:rPr>
              <w:t>Transition resources and tools</w:t>
            </w:r>
          </w:p>
        </w:tc>
        <w:tc>
          <w:tcPr>
            <w:tcW w:w="3750" w:type="pct"/>
          </w:tcPr>
          <w:p w14:paraId="196FC576" w14:textId="77777777" w:rsidR="00A6738B" w:rsidRPr="00D311F3" w:rsidRDefault="00A6738B" w:rsidP="00432A60">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D311F3">
              <w:rPr>
                <w:rFonts w:cs="Arial"/>
                <w:color w:val="1E1544" w:themeColor="text1"/>
              </w:rPr>
              <w:t>Link and anticipated release timeframe</w:t>
            </w:r>
          </w:p>
        </w:tc>
      </w:tr>
      <w:tr w:rsidR="004314EA" w:rsidRPr="00D311F3" w14:paraId="170D92D9" w14:textId="77777777" w:rsidTr="00821744">
        <w:trPr>
          <w:trHeight w:val="559"/>
        </w:trPr>
        <w:tc>
          <w:tcPr>
            <w:cnfStyle w:val="001000000000" w:firstRow="0" w:lastRow="0" w:firstColumn="1" w:lastColumn="0" w:oddVBand="0" w:evenVBand="0" w:oddHBand="0" w:evenHBand="0" w:firstRowFirstColumn="0" w:firstRowLastColumn="0" w:lastRowFirstColumn="0" w:lastRowLastColumn="0"/>
            <w:tcW w:w="1250" w:type="pct"/>
          </w:tcPr>
          <w:p w14:paraId="71243A27" w14:textId="2AFAD174" w:rsidR="007456D1" w:rsidRPr="00D311F3" w:rsidRDefault="007456D1" w:rsidP="00432A60">
            <w:pPr>
              <w:spacing w:before="60" w:after="60"/>
              <w:rPr>
                <w:rFonts w:cs="Arial"/>
                <w:color w:val="1E1544" w:themeColor="text1"/>
              </w:rPr>
            </w:pPr>
            <w:r w:rsidRPr="00D311F3">
              <w:rPr>
                <w:rFonts w:cs="Arial"/>
                <w:color w:val="1E1544" w:themeColor="text1"/>
              </w:rPr>
              <w:t>Provider training packages</w:t>
            </w:r>
          </w:p>
        </w:tc>
        <w:tc>
          <w:tcPr>
            <w:tcW w:w="3750" w:type="pct"/>
          </w:tcPr>
          <w:p w14:paraId="069E9033" w14:textId="7E369B52" w:rsidR="009C1E9E" w:rsidRDefault="00542FF2"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Available now on the department’s website – </w:t>
            </w:r>
            <w:hyperlink r:id="rId63" w:history="1">
              <w:r w:rsidRPr="00F34BAA">
                <w:rPr>
                  <w:rStyle w:val="Hyperlink"/>
                  <w:rFonts w:cs="Arial"/>
                </w:rPr>
                <w:t>Support at Home provider training</w:t>
              </w:r>
            </w:hyperlink>
            <w:r w:rsidR="00F34BAA">
              <w:rPr>
                <w:rFonts w:cs="Arial"/>
                <w:color w:val="1E1544" w:themeColor="text1"/>
              </w:rPr>
              <w:t>.</w:t>
            </w:r>
          </w:p>
          <w:p w14:paraId="641D7006" w14:textId="6CD8C440" w:rsidR="009B5A5F" w:rsidRDefault="009B5A5F"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The training is</w:t>
            </w:r>
            <w:r w:rsidR="00C30289">
              <w:rPr>
                <w:rFonts w:cs="Arial"/>
                <w:color w:val="1E1544" w:themeColor="text1"/>
              </w:rPr>
              <w:t xml:space="preserve"> or</w:t>
            </w:r>
            <w:r w:rsidR="00767D1D">
              <w:rPr>
                <w:rFonts w:cs="Arial"/>
                <w:color w:val="1E1544" w:themeColor="text1"/>
              </w:rPr>
              <w:t>g</w:t>
            </w:r>
            <w:r w:rsidR="00C30289">
              <w:rPr>
                <w:rFonts w:cs="Arial"/>
                <w:color w:val="1E1544" w:themeColor="text1"/>
              </w:rPr>
              <w:t>anised into 2 main learning packages:</w:t>
            </w:r>
          </w:p>
          <w:p w14:paraId="448B5729" w14:textId="17497946" w:rsidR="00C30289" w:rsidRDefault="00C30289" w:rsidP="00310595">
            <w:pPr>
              <w:pStyle w:val="ListParagraph"/>
              <w:numPr>
                <w:ilvl w:val="0"/>
                <w:numId w:val="6"/>
              </w:numPr>
              <w:spacing w:before="60" w:after="60"/>
              <w:ind w:left="733"/>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 xml:space="preserve">Learning package 1 – </w:t>
            </w:r>
            <w:r w:rsidRPr="001E799A">
              <w:rPr>
                <w:b/>
                <w:bCs/>
                <w:color w:val="1E1544" w:themeColor="text1"/>
              </w:rPr>
              <w:t>Program overvi</w:t>
            </w:r>
            <w:r w:rsidR="00E46462" w:rsidRPr="001E799A">
              <w:rPr>
                <w:b/>
                <w:bCs/>
                <w:color w:val="1E1544" w:themeColor="text1"/>
              </w:rPr>
              <w:t>ew</w:t>
            </w:r>
            <w:r w:rsidR="00E46462">
              <w:rPr>
                <w:color w:val="1E1544" w:themeColor="text1"/>
              </w:rPr>
              <w:t>. Introduces the Support a</w:t>
            </w:r>
            <w:r w:rsidR="00A966A1">
              <w:rPr>
                <w:color w:val="1E1544" w:themeColor="text1"/>
              </w:rPr>
              <w:t>t Home and explains how it will operate. This learning package is</w:t>
            </w:r>
            <w:r w:rsidR="00421EA7">
              <w:rPr>
                <w:color w:val="1E1544" w:themeColor="text1"/>
              </w:rPr>
              <w:t xml:space="preserve"> for </w:t>
            </w:r>
            <w:r w:rsidR="00675994">
              <w:rPr>
                <w:color w:val="1E1544" w:themeColor="text1"/>
              </w:rPr>
              <w:t>providers and their staff</w:t>
            </w:r>
            <w:r w:rsidR="00421EA7">
              <w:rPr>
                <w:color w:val="1E1544" w:themeColor="text1"/>
              </w:rPr>
              <w:t xml:space="preserve"> who wants a broad overview about the program design. </w:t>
            </w:r>
          </w:p>
          <w:p w14:paraId="39F22CC7" w14:textId="33E32E62" w:rsidR="00421EA7" w:rsidRDefault="00421EA7" w:rsidP="00310595">
            <w:pPr>
              <w:pStyle w:val="ListParagraph"/>
              <w:numPr>
                <w:ilvl w:val="0"/>
                <w:numId w:val="7"/>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 xml:space="preserve">Learning package 2 – </w:t>
            </w:r>
            <w:r w:rsidRPr="001E799A">
              <w:rPr>
                <w:b/>
                <w:bCs/>
                <w:color w:val="1E1544" w:themeColor="text1"/>
              </w:rPr>
              <w:t>Delivering ser</w:t>
            </w:r>
            <w:r w:rsidR="002613B6" w:rsidRPr="001E799A">
              <w:rPr>
                <w:b/>
                <w:bCs/>
                <w:color w:val="1E1544" w:themeColor="text1"/>
              </w:rPr>
              <w:t>vices modules</w:t>
            </w:r>
            <w:r w:rsidR="002613B6">
              <w:rPr>
                <w:color w:val="1E1544" w:themeColor="text1"/>
              </w:rPr>
              <w:t>. There are 4 modules in this learning package</w:t>
            </w:r>
            <w:r w:rsidR="00CF7722">
              <w:rPr>
                <w:color w:val="1E1544" w:themeColor="text1"/>
              </w:rPr>
              <w:t>:</w:t>
            </w:r>
          </w:p>
          <w:p w14:paraId="0E240AD6" w14:textId="574EAFE0" w:rsidR="00CF7722" w:rsidRDefault="00550F49" w:rsidP="00310595">
            <w:pPr>
              <w:pStyle w:val="ListParagraph"/>
              <w:numPr>
                <w:ilvl w:val="1"/>
                <w:numId w:val="8"/>
              </w:numPr>
              <w:spacing w:before="60" w:after="60"/>
              <w:ind w:left="1159"/>
              <w:cnfStyle w:val="000000000000" w:firstRow="0" w:lastRow="0" w:firstColumn="0" w:lastColumn="0" w:oddVBand="0" w:evenVBand="0" w:oddHBand="0" w:evenHBand="0" w:firstRowFirstColumn="0" w:firstRowLastColumn="0" w:lastRowFirstColumn="0" w:lastRowLastColumn="0"/>
              <w:rPr>
                <w:color w:val="1E1544" w:themeColor="text1"/>
              </w:rPr>
            </w:pPr>
            <w:r w:rsidRPr="001E799A">
              <w:rPr>
                <w:b/>
                <w:bCs/>
                <w:color w:val="1E1544" w:themeColor="text1"/>
              </w:rPr>
              <w:t>assessment</w:t>
            </w:r>
            <w:r w:rsidR="00CF7722" w:rsidRPr="001E799A">
              <w:rPr>
                <w:b/>
                <w:bCs/>
                <w:color w:val="1E1544" w:themeColor="text1"/>
              </w:rPr>
              <w:t xml:space="preserve"> and process and service </w:t>
            </w:r>
            <w:r w:rsidR="008F7209" w:rsidRPr="001E799A">
              <w:rPr>
                <w:b/>
                <w:bCs/>
                <w:color w:val="1E1544" w:themeColor="text1"/>
              </w:rPr>
              <w:t>delivery</w:t>
            </w:r>
            <w:r w:rsidR="008F7209">
              <w:rPr>
                <w:color w:val="1E1544" w:themeColor="text1"/>
              </w:rPr>
              <w:t xml:space="preserve"> </w:t>
            </w:r>
            <w:r w:rsidR="008F7209" w:rsidRPr="008F7209">
              <w:rPr>
                <w:color w:val="1E1544" w:themeColor="text1"/>
              </w:rPr>
              <w:t>explores in detail how aged care assessments and provider obligations</w:t>
            </w:r>
            <w:r w:rsidR="005C1127">
              <w:rPr>
                <w:color w:val="1E1544" w:themeColor="text1"/>
              </w:rPr>
              <w:t xml:space="preserve">, </w:t>
            </w:r>
            <w:r w:rsidR="008F7209" w:rsidRPr="008F7209">
              <w:rPr>
                <w:color w:val="1E1544" w:themeColor="text1"/>
              </w:rPr>
              <w:t xml:space="preserve">Support at Home </w:t>
            </w:r>
            <w:r w:rsidR="00260520" w:rsidRPr="008F7209">
              <w:rPr>
                <w:color w:val="1E1544" w:themeColor="text1"/>
              </w:rPr>
              <w:t>service list</w:t>
            </w:r>
            <w:r w:rsidR="008F7209" w:rsidRPr="008F7209">
              <w:rPr>
                <w:color w:val="1E1544" w:themeColor="text1"/>
              </w:rPr>
              <w:t xml:space="preserve"> and funding classifications</w:t>
            </w:r>
            <w:r w:rsidR="005C1127">
              <w:rPr>
                <w:color w:val="1E1544" w:themeColor="text1"/>
              </w:rPr>
              <w:t xml:space="preserve">. This module is </w:t>
            </w:r>
            <w:r w:rsidR="005C0799">
              <w:rPr>
                <w:color w:val="1E1544" w:themeColor="text1"/>
              </w:rPr>
              <w:t xml:space="preserve">for </w:t>
            </w:r>
            <w:r w:rsidR="0005578F">
              <w:rPr>
                <w:color w:val="1E1544" w:themeColor="text1"/>
              </w:rPr>
              <w:t xml:space="preserve">managers, care partners, operations staff and frontline staff. </w:t>
            </w:r>
          </w:p>
          <w:p w14:paraId="067D0E8E" w14:textId="047D6E32" w:rsidR="00F27A1B" w:rsidRPr="001E799A" w:rsidRDefault="00550F49" w:rsidP="00310595">
            <w:pPr>
              <w:pStyle w:val="ListParagraph"/>
              <w:numPr>
                <w:ilvl w:val="1"/>
                <w:numId w:val="8"/>
              </w:numPr>
              <w:spacing w:before="60" w:after="60"/>
              <w:ind w:left="1159"/>
              <w:cnfStyle w:val="000000000000" w:firstRow="0" w:lastRow="0" w:firstColumn="0" w:lastColumn="0" w:oddVBand="0" w:evenVBand="0" w:oddHBand="0" w:evenHBand="0" w:firstRowFirstColumn="0" w:firstRowLastColumn="0" w:lastRowFirstColumn="0" w:lastRowLastColumn="0"/>
              <w:rPr>
                <w:color w:val="1E1544" w:themeColor="text1"/>
              </w:rPr>
            </w:pPr>
            <w:r w:rsidRPr="001E799A">
              <w:rPr>
                <w:b/>
                <w:bCs/>
                <w:color w:val="1E1544" w:themeColor="text1"/>
              </w:rPr>
              <w:t>short</w:t>
            </w:r>
            <w:r w:rsidR="00F27A1B" w:rsidRPr="001E799A">
              <w:rPr>
                <w:b/>
                <w:bCs/>
                <w:color w:val="1E1544" w:themeColor="text1"/>
              </w:rPr>
              <w:t>-term pathways</w:t>
            </w:r>
            <w:r w:rsidR="00F27A1B">
              <w:rPr>
                <w:color w:val="1E1544" w:themeColor="text1"/>
              </w:rPr>
              <w:t xml:space="preserve"> </w:t>
            </w:r>
            <w:r w:rsidR="00295BD5" w:rsidRPr="00F27A1B">
              <w:rPr>
                <w:color w:val="1E1544" w:themeColor="text1"/>
              </w:rPr>
              <w:t>provide</w:t>
            </w:r>
            <w:r w:rsidR="00F27A1B" w:rsidRPr="00F27A1B">
              <w:rPr>
                <w:color w:val="1E1544" w:themeColor="text1"/>
              </w:rPr>
              <w:t xml:space="preserve"> detail around Assistive Technology and Home Modifications (AT-HM) scheme, Restorative Care Pathway and End-of-Life Pathway, and how they operate</w:t>
            </w:r>
            <w:r w:rsidR="00F27A1B">
              <w:rPr>
                <w:color w:val="1E1544" w:themeColor="text1"/>
              </w:rPr>
              <w:t xml:space="preserve">. </w:t>
            </w:r>
            <w:r w:rsidR="000520B0">
              <w:rPr>
                <w:color w:val="1E1544" w:themeColor="text1"/>
              </w:rPr>
              <w:t>This module is fo</w:t>
            </w:r>
            <w:r w:rsidR="00043B01">
              <w:rPr>
                <w:color w:val="1E1544" w:themeColor="text1"/>
              </w:rPr>
              <w:t xml:space="preserve">r managers, care partners and operations staff. </w:t>
            </w:r>
          </w:p>
          <w:p w14:paraId="6DFC1385" w14:textId="209B50F9" w:rsidR="0005578F" w:rsidRDefault="00550F49" w:rsidP="00310595">
            <w:pPr>
              <w:pStyle w:val="ListParagraph"/>
              <w:numPr>
                <w:ilvl w:val="1"/>
                <w:numId w:val="8"/>
              </w:numPr>
              <w:spacing w:before="60" w:after="60"/>
              <w:ind w:left="1159"/>
              <w:cnfStyle w:val="000000000000" w:firstRow="0" w:lastRow="0" w:firstColumn="0" w:lastColumn="0" w:oddVBand="0" w:evenVBand="0" w:oddHBand="0" w:evenHBand="0" w:firstRowFirstColumn="0" w:firstRowLastColumn="0" w:lastRowFirstColumn="0" w:lastRowLastColumn="0"/>
              <w:rPr>
                <w:color w:val="1E1544" w:themeColor="text1"/>
              </w:rPr>
            </w:pPr>
            <w:r w:rsidDel="003226B3">
              <w:rPr>
                <w:b/>
                <w:bCs/>
                <w:color w:val="1E1544" w:themeColor="text1"/>
              </w:rPr>
              <w:t>care</w:t>
            </w:r>
            <w:r w:rsidR="0091095C">
              <w:rPr>
                <w:b/>
                <w:bCs/>
                <w:color w:val="1E1544" w:themeColor="text1"/>
              </w:rPr>
              <w:t xml:space="preserve"> plan, service agreement and budget planning </w:t>
            </w:r>
            <w:r w:rsidR="00295BD5" w:rsidRPr="00EA16A6">
              <w:rPr>
                <w:color w:val="1E1544" w:themeColor="text1"/>
              </w:rPr>
              <w:t>cover</w:t>
            </w:r>
            <w:r w:rsidR="00EA16A6" w:rsidRPr="001E799A">
              <w:rPr>
                <w:color w:val="1E1544" w:themeColor="text1"/>
              </w:rPr>
              <w:t xml:space="preserve"> how care plans, service agreements and participant budgets are developed.</w:t>
            </w:r>
            <w:r w:rsidR="00043B01">
              <w:rPr>
                <w:color w:val="1E1544" w:themeColor="text1"/>
              </w:rPr>
              <w:t xml:space="preserve"> This module is for </w:t>
            </w:r>
            <w:r w:rsidR="00CF4F10">
              <w:rPr>
                <w:color w:val="1E1544" w:themeColor="text1"/>
              </w:rPr>
              <w:t xml:space="preserve">managers and care partners. </w:t>
            </w:r>
          </w:p>
          <w:p w14:paraId="3913E675" w14:textId="288555E9" w:rsidR="002D1BAB" w:rsidRDefault="00550F49" w:rsidP="00310595">
            <w:pPr>
              <w:pStyle w:val="ListParagraph"/>
              <w:numPr>
                <w:ilvl w:val="1"/>
                <w:numId w:val="8"/>
              </w:numPr>
              <w:spacing w:before="60" w:after="60"/>
              <w:ind w:left="1159"/>
              <w:cnfStyle w:val="000000000000" w:firstRow="0" w:lastRow="0" w:firstColumn="0" w:lastColumn="0" w:oddVBand="0" w:evenVBand="0" w:oddHBand="0" w:evenHBand="0" w:firstRowFirstColumn="0" w:firstRowLastColumn="0" w:lastRowFirstColumn="0" w:lastRowLastColumn="0"/>
              <w:rPr>
                <w:color w:val="1E1544" w:themeColor="text1"/>
              </w:rPr>
            </w:pPr>
            <w:r>
              <w:rPr>
                <w:b/>
                <w:bCs/>
                <w:color w:val="1E1544" w:themeColor="text1"/>
              </w:rPr>
              <w:t>claiming</w:t>
            </w:r>
            <w:r w:rsidR="00F27A1B">
              <w:rPr>
                <w:b/>
                <w:bCs/>
                <w:color w:val="1E1544" w:themeColor="text1"/>
              </w:rPr>
              <w:t xml:space="preserve"> and payment arrangement</w:t>
            </w:r>
            <w:r w:rsidR="000520B0">
              <w:rPr>
                <w:b/>
                <w:bCs/>
                <w:color w:val="1E1544" w:themeColor="text1"/>
              </w:rPr>
              <w:t xml:space="preserve"> </w:t>
            </w:r>
            <w:r w:rsidR="000520B0" w:rsidRPr="001E799A">
              <w:rPr>
                <w:color w:val="1E1544" w:themeColor="text1"/>
              </w:rPr>
              <w:t>explains the claiming process, claiming timeframes, and how claims are processed and resolved.</w:t>
            </w:r>
            <w:r w:rsidR="00CF4F10">
              <w:rPr>
                <w:color w:val="1E1544" w:themeColor="text1"/>
              </w:rPr>
              <w:t xml:space="preserve"> This module is for managers, care partners and operations staff. </w:t>
            </w:r>
          </w:p>
          <w:p w14:paraId="309C1894" w14:textId="77777777" w:rsidR="001735C6" w:rsidRDefault="002D1BAB" w:rsidP="00432A60">
            <w:p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FC5CEC">
              <w:rPr>
                <w:color w:val="1E1544" w:themeColor="text1"/>
              </w:rPr>
              <w:t xml:space="preserve">Further training for care management and self-management will be available on the department’s website from July 2025. </w:t>
            </w:r>
          </w:p>
          <w:p w14:paraId="15D7E8E0" w14:textId="243216A9" w:rsidR="007456D1" w:rsidRPr="00D311F3" w:rsidRDefault="00AE2DAB"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311F3">
              <w:rPr>
                <w:rFonts w:cs="Arial"/>
                <w:color w:val="1E1544" w:themeColor="text1"/>
              </w:rPr>
              <w:t xml:space="preserve">Providers who wish to embed the training packages into their own LMS can request access to the SCORM files. To obtain these files, please email </w:t>
            </w:r>
            <w:hyperlink r:id="rId64" w:history="1">
              <w:r w:rsidRPr="00D311F3">
                <w:rPr>
                  <w:rStyle w:val="Hyperlink"/>
                  <w:rFonts w:cs="Arial"/>
                </w:rPr>
                <w:t>SAH.implementation@health.gov.au</w:t>
              </w:r>
            </w:hyperlink>
            <w:r w:rsidRPr="00D311F3">
              <w:rPr>
                <w:rFonts w:cs="Arial"/>
                <w:color w:val="1E1544" w:themeColor="text1"/>
              </w:rPr>
              <w:t xml:space="preserve"> </w:t>
            </w:r>
            <w:r w:rsidR="00736365" w:rsidRPr="00D311F3">
              <w:rPr>
                <w:rFonts w:cs="Arial"/>
                <w:color w:val="1E1544" w:themeColor="text1"/>
              </w:rPr>
              <w:t xml:space="preserve"> </w:t>
            </w:r>
          </w:p>
        </w:tc>
      </w:tr>
    </w:tbl>
    <w:p w14:paraId="36F6548B" w14:textId="3ECEC3E6" w:rsidR="00357020" w:rsidRPr="00357020" w:rsidRDefault="00357020" w:rsidP="00357020">
      <w:pPr>
        <w:rPr>
          <w:rFonts w:cs="Arial"/>
        </w:rPr>
        <w:sectPr w:rsidR="00357020" w:rsidRPr="00357020" w:rsidSect="00F956FE">
          <w:headerReference w:type="first" r:id="rId65"/>
          <w:pgSz w:w="11906" w:h="16838"/>
          <w:pgMar w:top="1440" w:right="851" w:bottom="851" w:left="851" w:header="709" w:footer="709" w:gutter="0"/>
          <w:cols w:space="708"/>
          <w:docGrid w:linePitch="360"/>
        </w:sectPr>
      </w:pPr>
    </w:p>
    <w:p w14:paraId="729ACE47" w14:textId="20ABC2B0" w:rsidR="007456D1" w:rsidRPr="00D311F3" w:rsidRDefault="007456D1" w:rsidP="00310595">
      <w:pPr>
        <w:pStyle w:val="Heading2"/>
        <w:numPr>
          <w:ilvl w:val="0"/>
          <w:numId w:val="2"/>
        </w:numPr>
        <w:rPr>
          <w:rFonts w:cs="Arial"/>
        </w:rPr>
      </w:pPr>
      <w:bookmarkStart w:id="9" w:name="_Toc198553755"/>
      <w:r w:rsidRPr="00D311F3">
        <w:rPr>
          <w:rFonts w:cs="Arial"/>
        </w:rPr>
        <w:lastRenderedPageBreak/>
        <w:t>Understand the impact of the Support at Home program</w:t>
      </w:r>
      <w:bookmarkEnd w:id="9"/>
    </w:p>
    <w:p w14:paraId="0DF64166" w14:textId="77777777" w:rsidR="007456D1" w:rsidRPr="00D311F3" w:rsidRDefault="007456D1" w:rsidP="00257D28">
      <w:pPr>
        <w:pStyle w:val="Heading3"/>
        <w:spacing w:before="240" w:after="120"/>
        <w:rPr>
          <w:rFonts w:cs="Arial"/>
        </w:rPr>
      </w:pPr>
      <w:bookmarkStart w:id="10" w:name="_Toc198553756"/>
      <w:r w:rsidRPr="00D311F3">
        <w:rPr>
          <w:rFonts w:cs="Arial"/>
        </w:rPr>
        <w:t>Understand Support at Home</w:t>
      </w:r>
      <w:bookmarkEnd w:id="10"/>
    </w:p>
    <w:p w14:paraId="38B8A599" w14:textId="687E14E9" w:rsidR="007456D1" w:rsidRPr="00D311F3" w:rsidRDefault="007456D1" w:rsidP="00257D28">
      <w:pPr>
        <w:spacing w:before="0"/>
        <w:rPr>
          <w:rFonts w:cs="Arial"/>
          <w:color w:val="1E1544" w:themeColor="text1"/>
        </w:rPr>
      </w:pPr>
      <w:r w:rsidRPr="00D311F3">
        <w:rPr>
          <w:rFonts w:cs="Arial"/>
          <w:color w:val="1E1544" w:themeColor="text1"/>
        </w:rPr>
        <w:t xml:space="preserve">To prepare for the commencement of Support at Home </w:t>
      </w:r>
      <w:r w:rsidR="0069076C">
        <w:rPr>
          <w:rFonts w:cs="Arial"/>
          <w:color w:val="1E1544" w:themeColor="text1"/>
        </w:rPr>
        <w:t>from</w:t>
      </w:r>
      <w:r w:rsidR="0069076C" w:rsidRPr="00D311F3">
        <w:rPr>
          <w:rFonts w:cs="Arial"/>
          <w:color w:val="1E1544" w:themeColor="text1"/>
        </w:rPr>
        <w:t xml:space="preserve"> </w:t>
      </w:r>
      <w:r w:rsidRPr="00D311F3">
        <w:rPr>
          <w:rFonts w:cs="Arial"/>
          <w:color w:val="1E1544" w:themeColor="text1"/>
        </w:rPr>
        <w:t xml:space="preserve">1 </w:t>
      </w:r>
      <w:r w:rsidR="00890B6C">
        <w:rPr>
          <w:rFonts w:cs="Arial"/>
          <w:color w:val="1E1544" w:themeColor="text1"/>
        </w:rPr>
        <w:t>November</w:t>
      </w:r>
      <w:r w:rsidRPr="00D311F3">
        <w:rPr>
          <w:rFonts w:cs="Arial"/>
          <w:color w:val="1E1544" w:themeColor="text1"/>
        </w:rPr>
        <w:t xml:space="preserve"> 2025, you will need to understand the details of the program and the impact it will have on your organisation. The following activities need to be completed by </w:t>
      </w:r>
      <w:r w:rsidR="00890B6C" w:rsidRPr="00D311F3">
        <w:rPr>
          <w:rFonts w:cs="Arial"/>
          <w:color w:val="1E1544" w:themeColor="text1"/>
        </w:rPr>
        <w:t>3</w:t>
      </w:r>
      <w:r w:rsidR="00890B6C">
        <w:rPr>
          <w:rFonts w:cs="Arial"/>
          <w:color w:val="1E1544" w:themeColor="text1"/>
        </w:rPr>
        <w:t>1</w:t>
      </w:r>
      <w:r w:rsidR="00890B6C" w:rsidRPr="00D311F3">
        <w:rPr>
          <w:rFonts w:cs="Arial"/>
          <w:color w:val="1E1544" w:themeColor="text1"/>
        </w:rPr>
        <w:t xml:space="preserve"> </w:t>
      </w:r>
      <w:r w:rsidR="00890B6C">
        <w:rPr>
          <w:rFonts w:cs="Arial"/>
          <w:color w:val="1E1544" w:themeColor="text1"/>
        </w:rPr>
        <w:t>October</w:t>
      </w:r>
      <w:r w:rsidRPr="00D311F3">
        <w:rPr>
          <w:rFonts w:cs="Arial"/>
          <w:color w:val="1E1544" w:themeColor="text1"/>
        </w:rPr>
        <w:t xml:space="preserve"> 2025 to start delivering Support at Home services from 1 </w:t>
      </w:r>
      <w:r w:rsidR="00C37D3F">
        <w:rPr>
          <w:rFonts w:cs="Arial"/>
          <w:color w:val="1E1544" w:themeColor="text1"/>
        </w:rPr>
        <w:t>November</w:t>
      </w:r>
      <w:r w:rsidR="00C37D3F" w:rsidRPr="00D311F3">
        <w:rPr>
          <w:rFonts w:cs="Arial"/>
          <w:color w:val="1E1544" w:themeColor="text1"/>
        </w:rPr>
        <w:t xml:space="preserve"> </w:t>
      </w:r>
      <w:r w:rsidRPr="00D311F3">
        <w:rPr>
          <w:rFonts w:cs="Arial"/>
          <w:color w:val="1E1544" w:themeColor="text1"/>
        </w:rPr>
        <w:t xml:space="preserve">2025. </w:t>
      </w:r>
    </w:p>
    <w:tbl>
      <w:tblPr>
        <w:tblStyle w:val="GridTable1Light-Accent1"/>
        <w:tblW w:w="5000" w:type="pct"/>
        <w:tblLayout w:type="fixed"/>
        <w:tblLook w:val="04A0" w:firstRow="1" w:lastRow="0" w:firstColumn="1" w:lastColumn="0" w:noHBand="0" w:noVBand="1"/>
      </w:tblPr>
      <w:tblGrid>
        <w:gridCol w:w="841"/>
        <w:gridCol w:w="6378"/>
        <w:gridCol w:w="2409"/>
        <w:gridCol w:w="4899"/>
      </w:tblGrid>
      <w:tr w:rsidR="00E63012" w:rsidRPr="00604003" w14:paraId="3ED8241A" w14:textId="1D3B4491" w:rsidTr="005302C1">
        <w:trPr>
          <w:cnfStyle w:val="100000000000" w:firstRow="1" w:lastRow="0" w:firstColumn="0" w:lastColumn="0" w:oddVBand="0" w:evenVBand="0" w:oddHBand="0" w:evenHBand="0" w:firstRowFirstColumn="0" w:firstRowLastColumn="0" w:lastRowFirstColumn="0" w:lastRowLastColumn="0"/>
          <w:cantSplit/>
          <w:trHeight w:val="561"/>
        </w:trPr>
        <w:tc>
          <w:tcPr>
            <w:cnfStyle w:val="001000000000" w:firstRow="0" w:lastRow="0" w:firstColumn="1" w:lastColumn="0" w:oddVBand="0" w:evenVBand="0" w:oddHBand="0" w:evenHBand="0" w:firstRowFirstColumn="0" w:firstRowLastColumn="0" w:lastRowFirstColumn="0" w:lastRowLastColumn="0"/>
            <w:tcW w:w="289" w:type="pct"/>
          </w:tcPr>
          <w:p w14:paraId="7BBF7D04" w14:textId="25A92E21" w:rsidR="002113A1" w:rsidRPr="00257D28" w:rsidRDefault="007A4CF9" w:rsidP="00257D28">
            <w:pPr>
              <w:spacing w:before="60" w:after="60"/>
              <w:rPr>
                <w:rFonts w:cs="Arial"/>
                <w:b w:val="0"/>
                <w:color w:val="1E1544"/>
              </w:rPr>
            </w:pPr>
            <w:r w:rsidRPr="00257D28">
              <w:rPr>
                <w:rFonts w:cs="Arial"/>
                <w:color w:val="1E1544"/>
              </w:rPr>
              <w:t>#</w:t>
            </w:r>
          </w:p>
        </w:tc>
        <w:tc>
          <w:tcPr>
            <w:tcW w:w="2195" w:type="pct"/>
          </w:tcPr>
          <w:p w14:paraId="08AA93F6" w14:textId="0F098852" w:rsidR="002113A1" w:rsidRPr="00257D28" w:rsidRDefault="002113A1"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257D28">
              <w:rPr>
                <w:rFonts w:cs="Arial"/>
                <w:color w:val="1E1544"/>
              </w:rPr>
              <w:t>Actions providers should take</w:t>
            </w:r>
          </w:p>
        </w:tc>
        <w:tc>
          <w:tcPr>
            <w:tcW w:w="829" w:type="pct"/>
          </w:tcPr>
          <w:p w14:paraId="12FAE963" w14:textId="56751A23" w:rsidR="002113A1" w:rsidRPr="00257D28" w:rsidRDefault="002113A1"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257D28">
              <w:rPr>
                <w:rFonts w:cs="Arial"/>
                <w:color w:val="1E1544"/>
              </w:rPr>
              <w:t>Timeframe</w:t>
            </w:r>
          </w:p>
        </w:tc>
        <w:tc>
          <w:tcPr>
            <w:tcW w:w="1686" w:type="pct"/>
          </w:tcPr>
          <w:p w14:paraId="05C21E8F" w14:textId="5CF6ED11" w:rsidR="002113A1" w:rsidRPr="00257D28" w:rsidRDefault="002113A1"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257D28">
              <w:rPr>
                <w:rFonts w:cs="Arial"/>
                <w:color w:val="1E1544"/>
              </w:rPr>
              <w:t>Transition resources and tools</w:t>
            </w:r>
          </w:p>
        </w:tc>
      </w:tr>
      <w:tr w:rsidR="00E63012" w:rsidRPr="00604003" w14:paraId="6349EBBD" w14:textId="77777777"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5AE08E4A" w14:textId="00E879ED" w:rsidR="002414A9" w:rsidRPr="00257D28" w:rsidRDefault="002414A9" w:rsidP="00257D28">
            <w:pPr>
              <w:spacing w:before="60" w:after="60"/>
              <w:rPr>
                <w:rFonts w:cs="Arial"/>
                <w:color w:val="1E1544"/>
              </w:rPr>
            </w:pPr>
            <w:r w:rsidRPr="00257D28">
              <w:rPr>
                <w:rFonts w:cs="Arial"/>
                <w:color w:val="1E1544"/>
              </w:rPr>
              <w:t>1.</w:t>
            </w:r>
            <w:r w:rsidR="00085B33" w:rsidRPr="00257D28">
              <w:rPr>
                <w:rFonts w:cs="Arial"/>
                <w:color w:val="1E1544"/>
              </w:rPr>
              <w:t>1</w:t>
            </w:r>
          </w:p>
        </w:tc>
        <w:tc>
          <w:tcPr>
            <w:tcW w:w="2195" w:type="pct"/>
          </w:tcPr>
          <w:p w14:paraId="0E4E9787" w14:textId="77777777" w:rsidR="002414A9" w:rsidRPr="00257D28" w:rsidRDefault="002414A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Understand the Support at Home program services and requirements, including:</w:t>
            </w:r>
          </w:p>
          <w:p w14:paraId="7817CF6F" w14:textId="77777777" w:rsidR="002414A9" w:rsidRPr="00257D28" w:rsidRDefault="002414A9" w:rsidP="00310595">
            <w:pPr>
              <w:pStyle w:val="ListParagraph"/>
              <w:numPr>
                <w:ilvl w:val="0"/>
                <w:numId w:val="3"/>
              </w:numPr>
              <w:spacing w:before="60" w:after="60"/>
              <w:ind w:left="734"/>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 xml:space="preserve">service list details </w:t>
            </w:r>
          </w:p>
          <w:p w14:paraId="447DDAC6" w14:textId="674A00A4" w:rsidR="002414A9" w:rsidRPr="00257D28" w:rsidRDefault="002414A9" w:rsidP="00310595">
            <w:pPr>
              <w:pStyle w:val="ListParagraph"/>
              <w:numPr>
                <w:ilvl w:val="0"/>
                <w:numId w:val="3"/>
              </w:numPr>
              <w:spacing w:before="60" w:after="60"/>
              <w:ind w:left="734"/>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 xml:space="preserve">Assistive Technology and Home Modifications (AT-HM) </w:t>
            </w:r>
            <w:r w:rsidR="004C4F4D">
              <w:rPr>
                <w:color w:val="1E1544"/>
              </w:rPr>
              <w:t>s</w:t>
            </w:r>
            <w:r w:rsidR="004C4F4D" w:rsidRPr="00257D28">
              <w:rPr>
                <w:color w:val="1E1544"/>
              </w:rPr>
              <w:t xml:space="preserve">cheme </w:t>
            </w:r>
            <w:r w:rsidRPr="00257D28">
              <w:rPr>
                <w:color w:val="1E1544"/>
              </w:rPr>
              <w:t xml:space="preserve">provisions </w:t>
            </w:r>
          </w:p>
          <w:p w14:paraId="2B3EA4BD" w14:textId="77777777" w:rsidR="002414A9" w:rsidRPr="00257D28" w:rsidRDefault="002414A9" w:rsidP="00310595">
            <w:pPr>
              <w:pStyle w:val="ListParagraph"/>
              <w:numPr>
                <w:ilvl w:val="0"/>
                <w:numId w:val="3"/>
              </w:numPr>
              <w:spacing w:before="60" w:after="60"/>
              <w:ind w:left="734"/>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access and delivery of Restorative Care Pathway funding, including with reference to the Restorative Care Pathway Clinical Guidelines</w:t>
            </w:r>
          </w:p>
          <w:p w14:paraId="7CE25276" w14:textId="26279AA5" w:rsidR="006A08A1" w:rsidRDefault="002414A9" w:rsidP="00310595">
            <w:pPr>
              <w:pStyle w:val="ListParagraph"/>
              <w:numPr>
                <w:ilvl w:val="0"/>
                <w:numId w:val="3"/>
              </w:numPr>
              <w:spacing w:before="60" w:after="60"/>
              <w:ind w:left="734"/>
              <w:cnfStyle w:val="000000000000" w:firstRow="0" w:lastRow="0" w:firstColumn="0" w:lastColumn="0" w:oddVBand="0" w:evenVBand="0" w:oddHBand="0" w:evenHBand="0" w:firstRowFirstColumn="0" w:firstRowLastColumn="0" w:lastRowFirstColumn="0" w:lastRowLastColumn="0"/>
              <w:rPr>
                <w:color w:val="1E1544"/>
              </w:rPr>
            </w:pPr>
            <w:r w:rsidRPr="006A08A1">
              <w:rPr>
                <w:color w:val="1E1544"/>
              </w:rPr>
              <w:t>access and delivery of End-of-Life Pathway funding, including the eligibility criteria</w:t>
            </w:r>
          </w:p>
          <w:p w14:paraId="489CCF0D" w14:textId="5A5E561B" w:rsidR="006A08A1" w:rsidRPr="00EF0671" w:rsidRDefault="002414A9" w:rsidP="00310595">
            <w:pPr>
              <w:pStyle w:val="ListParagraph"/>
              <w:numPr>
                <w:ilvl w:val="0"/>
                <w:numId w:val="3"/>
              </w:numPr>
              <w:spacing w:before="60" w:after="60"/>
              <w:ind w:left="734"/>
              <w:cnfStyle w:val="000000000000" w:firstRow="0" w:lastRow="0" w:firstColumn="0" w:lastColumn="0" w:oddVBand="0" w:evenVBand="0" w:oddHBand="0" w:evenHBand="0" w:firstRowFirstColumn="0" w:firstRowLastColumn="0" w:lastRowFirstColumn="0" w:lastRowLastColumn="0"/>
              <w:rPr>
                <w:color w:val="1E1544"/>
              </w:rPr>
            </w:pPr>
            <w:r w:rsidRPr="00EF0671">
              <w:rPr>
                <w:color w:val="1E1544"/>
              </w:rPr>
              <w:t xml:space="preserve">the assessment, reassessment and waitlist process, including the new </w:t>
            </w:r>
            <w:r w:rsidR="00075D9A" w:rsidRPr="00075D9A">
              <w:rPr>
                <w:color w:val="1E1544"/>
              </w:rPr>
              <w:t>Aboriginal and Torres Strait Islander assessment pathway</w:t>
            </w:r>
          </w:p>
          <w:p w14:paraId="39A1E64E" w14:textId="77777777" w:rsidR="00A23762" w:rsidRDefault="002414A9" w:rsidP="00310595">
            <w:pPr>
              <w:pStyle w:val="ListParagraph"/>
              <w:numPr>
                <w:ilvl w:val="0"/>
                <w:numId w:val="3"/>
              </w:numPr>
              <w:spacing w:before="60" w:after="60"/>
              <w:ind w:left="734"/>
              <w:cnfStyle w:val="000000000000" w:firstRow="0" w:lastRow="0" w:firstColumn="0" w:lastColumn="0" w:oddVBand="0" w:evenVBand="0" w:oddHBand="0" w:evenHBand="0" w:firstRowFirstColumn="0" w:firstRowLastColumn="0" w:lastRowFirstColumn="0" w:lastRowLastColumn="0"/>
              <w:rPr>
                <w:color w:val="1E1544"/>
              </w:rPr>
            </w:pPr>
            <w:r w:rsidRPr="00EF0671">
              <w:rPr>
                <w:color w:val="1E1544"/>
              </w:rPr>
              <w:t>the interface with other programs (such as the Commonwealth Home Support Program).</w:t>
            </w:r>
          </w:p>
          <w:p w14:paraId="767F7DDF" w14:textId="77777777" w:rsidR="00315C9E" w:rsidRPr="00315C9E" w:rsidRDefault="00315C9E" w:rsidP="00315C9E">
            <w:pPr>
              <w:cnfStyle w:val="000000000000" w:firstRow="0" w:lastRow="0" w:firstColumn="0" w:lastColumn="0" w:oddVBand="0" w:evenVBand="0" w:oddHBand="0" w:evenHBand="0" w:firstRowFirstColumn="0" w:firstRowLastColumn="0" w:lastRowFirstColumn="0" w:lastRowLastColumn="0"/>
            </w:pPr>
          </w:p>
          <w:p w14:paraId="4C07EA36" w14:textId="77777777" w:rsidR="00315C9E" w:rsidRPr="00315C9E" w:rsidRDefault="00315C9E" w:rsidP="00315C9E">
            <w:pPr>
              <w:cnfStyle w:val="000000000000" w:firstRow="0" w:lastRow="0" w:firstColumn="0" w:lastColumn="0" w:oddVBand="0" w:evenVBand="0" w:oddHBand="0" w:evenHBand="0" w:firstRowFirstColumn="0" w:firstRowLastColumn="0" w:lastRowFirstColumn="0" w:lastRowLastColumn="0"/>
            </w:pPr>
          </w:p>
          <w:p w14:paraId="2E50377A" w14:textId="77777777" w:rsidR="00315C9E" w:rsidRPr="00315C9E" w:rsidRDefault="00315C9E" w:rsidP="00315C9E">
            <w:pPr>
              <w:cnfStyle w:val="000000000000" w:firstRow="0" w:lastRow="0" w:firstColumn="0" w:lastColumn="0" w:oddVBand="0" w:evenVBand="0" w:oddHBand="0" w:evenHBand="0" w:firstRowFirstColumn="0" w:firstRowLastColumn="0" w:lastRowFirstColumn="0" w:lastRowLastColumn="0"/>
            </w:pPr>
          </w:p>
          <w:p w14:paraId="73BF94F5" w14:textId="5B722123" w:rsidR="00315C9E" w:rsidRPr="00315C9E" w:rsidRDefault="00315C9E" w:rsidP="00315C9E">
            <w:pPr>
              <w:cnfStyle w:val="000000000000" w:firstRow="0" w:lastRow="0" w:firstColumn="0" w:lastColumn="0" w:oddVBand="0" w:evenVBand="0" w:oddHBand="0" w:evenHBand="0" w:firstRowFirstColumn="0" w:firstRowLastColumn="0" w:lastRowFirstColumn="0" w:lastRowLastColumn="0"/>
            </w:pPr>
          </w:p>
        </w:tc>
        <w:tc>
          <w:tcPr>
            <w:tcW w:w="829" w:type="pct"/>
          </w:tcPr>
          <w:p w14:paraId="17C2604F" w14:textId="3512F1C6" w:rsidR="002414A9" w:rsidRPr="00257D28" w:rsidRDefault="002414A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October 2024 – </w:t>
            </w:r>
            <w:r w:rsidR="00764FDE">
              <w:rPr>
                <w:rFonts w:cs="Arial"/>
                <w:color w:val="1E1544"/>
              </w:rPr>
              <w:t>October</w:t>
            </w:r>
            <w:r w:rsidR="00764FDE" w:rsidRPr="00257D28">
              <w:rPr>
                <w:rFonts w:cs="Arial"/>
                <w:color w:val="1E1544"/>
              </w:rPr>
              <w:t xml:space="preserve"> </w:t>
            </w:r>
            <w:r w:rsidRPr="00257D28">
              <w:rPr>
                <w:rFonts w:cs="Arial"/>
                <w:color w:val="1E1544"/>
              </w:rPr>
              <w:t>2025</w:t>
            </w:r>
          </w:p>
        </w:tc>
        <w:tc>
          <w:tcPr>
            <w:tcW w:w="1686" w:type="pct"/>
          </w:tcPr>
          <w:p w14:paraId="532BC245" w14:textId="77777777" w:rsidR="00222B7D" w:rsidRDefault="002414A9" w:rsidP="00222B7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Refer to the </w:t>
            </w:r>
            <w:hyperlink r:id="rId66"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 detailed program information.</w:t>
            </w:r>
          </w:p>
          <w:p w14:paraId="0CD06027" w14:textId="32D1F7CC" w:rsidR="002414A9" w:rsidRPr="00257D28" w:rsidRDefault="002414A9" w:rsidP="00222B7D">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u w:val="none"/>
              </w:rPr>
            </w:pPr>
            <w:r w:rsidRPr="00257D28">
              <w:rPr>
                <w:rStyle w:val="Hyperlink"/>
                <w:rFonts w:cs="Arial"/>
                <w:color w:val="1E1544"/>
                <w:u w:val="none"/>
              </w:rPr>
              <w:t xml:space="preserve">Refer to the </w:t>
            </w:r>
            <w:hyperlink r:id="rId67" w:history="1">
              <w:r w:rsidRPr="00257D28">
                <w:rPr>
                  <w:rStyle w:val="Hyperlink"/>
                  <w:rFonts w:cs="Arial"/>
                  <w:color w:val="1E1544"/>
                </w:rPr>
                <w:t>Support at Home service list</w:t>
              </w:r>
            </w:hyperlink>
            <w:r w:rsidRPr="00257D28">
              <w:rPr>
                <w:rStyle w:val="Hyperlink"/>
                <w:rFonts w:cs="Arial"/>
                <w:color w:val="1E1544"/>
              </w:rPr>
              <w:t xml:space="preserve"> </w:t>
            </w:r>
            <w:r w:rsidRPr="00257D28">
              <w:rPr>
                <w:rStyle w:val="Hyperlink"/>
                <w:rFonts w:cs="Arial"/>
                <w:color w:val="1E1544"/>
                <w:u w:val="none"/>
              </w:rPr>
              <w:t>for the list of services participants can access under the Support at Home program.</w:t>
            </w:r>
          </w:p>
          <w:p w14:paraId="16F5805B" w14:textId="3C1C0FCC" w:rsidR="002414A9" w:rsidRPr="00816D6D" w:rsidRDefault="002414A9" w:rsidP="00222B7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Information on </w:t>
            </w:r>
            <w:hyperlink r:id="rId68" w:history="1">
              <w:r w:rsidR="00294F3E">
                <w:rPr>
                  <w:rStyle w:val="Hyperlink"/>
                  <w:rFonts w:cs="Arial"/>
                  <w:color w:val="1E1544"/>
                </w:rPr>
                <w:t>Aboriginal and Torres Strait Islander Aged Care Assessment Organisations</w:t>
              </w:r>
            </w:hyperlink>
            <w:r w:rsidRPr="00816D6D">
              <w:rPr>
                <w:rFonts w:cs="Arial"/>
                <w:color w:val="1E1544"/>
              </w:rPr>
              <w:t xml:space="preserve"> is available on the department’s website.</w:t>
            </w:r>
          </w:p>
        </w:tc>
      </w:tr>
      <w:tr w:rsidR="00E63012" w:rsidRPr="00604003" w14:paraId="40AE2FD3" w14:textId="031B0A0D"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774850F1" w14:textId="418A113A" w:rsidR="002414A9" w:rsidRPr="00257D28" w:rsidRDefault="002414A9" w:rsidP="00257D28">
            <w:pPr>
              <w:spacing w:before="60" w:after="60"/>
              <w:rPr>
                <w:rFonts w:cs="Arial"/>
                <w:color w:val="1E1544"/>
              </w:rPr>
            </w:pPr>
            <w:r w:rsidRPr="3105F2BE">
              <w:rPr>
                <w:rFonts w:cs="Arial"/>
                <w:color w:val="1E1544" w:themeColor="text1"/>
              </w:rPr>
              <w:lastRenderedPageBreak/>
              <w:t>1.</w:t>
            </w:r>
            <w:r w:rsidR="00085B33" w:rsidRPr="3105F2BE">
              <w:rPr>
                <w:rFonts w:cs="Arial"/>
                <w:color w:val="1E1544" w:themeColor="text1"/>
              </w:rPr>
              <w:t>2</w:t>
            </w:r>
          </w:p>
        </w:tc>
        <w:tc>
          <w:tcPr>
            <w:tcW w:w="2195" w:type="pct"/>
          </w:tcPr>
          <w:p w14:paraId="18A4B3C4" w14:textId="578886AB" w:rsidR="002414A9" w:rsidRPr="00257D28" w:rsidRDefault="002414A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Ensure you are registered to the right home care categories and understand your obligations </w:t>
            </w:r>
            <w:r w:rsidR="007051AF">
              <w:rPr>
                <w:rFonts w:cs="Arial"/>
                <w:color w:val="1E1544"/>
              </w:rPr>
              <w:t>under</w:t>
            </w:r>
            <w:r w:rsidR="007051AF" w:rsidRPr="00257D28">
              <w:rPr>
                <w:rFonts w:cs="Arial"/>
                <w:color w:val="1E1544"/>
              </w:rPr>
              <w:t xml:space="preserve"> </w:t>
            </w:r>
            <w:r w:rsidRPr="00257D28">
              <w:rPr>
                <w:rFonts w:cs="Arial"/>
                <w:color w:val="1E1544"/>
              </w:rPr>
              <w:t>the Support at Home program, including:</w:t>
            </w:r>
          </w:p>
          <w:p w14:paraId="019137F4" w14:textId="77777777" w:rsidR="002414A9" w:rsidRPr="00257D28" w:rsidRDefault="002414A9" w:rsidP="00310595">
            <w:pPr>
              <w:pStyle w:val="ListParagraph"/>
              <w:numPr>
                <w:ilvl w:val="0"/>
                <w:numId w:val="9"/>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provider registration categories</w:t>
            </w:r>
          </w:p>
          <w:p w14:paraId="3B1C45A3" w14:textId="77777777" w:rsidR="002414A9" w:rsidRPr="00257D28" w:rsidRDefault="002414A9" w:rsidP="00310595">
            <w:pPr>
              <w:pStyle w:val="ListParagraph"/>
              <w:numPr>
                <w:ilvl w:val="0"/>
                <w:numId w:val="9"/>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obligations and conditions of registration</w:t>
            </w:r>
          </w:p>
          <w:p w14:paraId="46A84852" w14:textId="77D4BC21" w:rsidR="002414A9" w:rsidRPr="00257D28" w:rsidRDefault="002414A9" w:rsidP="00310595">
            <w:pPr>
              <w:pStyle w:val="ListParagraph"/>
              <w:numPr>
                <w:ilvl w:val="0"/>
                <w:numId w:val="10"/>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obligations for keeping information on associated providers (sub-contracted or third-party providers) up to date</w:t>
            </w:r>
          </w:p>
          <w:p w14:paraId="021349BD" w14:textId="77777777" w:rsidR="002414A9" w:rsidRPr="00257D28" w:rsidRDefault="002414A9" w:rsidP="00310595">
            <w:pPr>
              <w:pStyle w:val="ListParagraph"/>
              <w:numPr>
                <w:ilvl w:val="0"/>
                <w:numId w:val="10"/>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workforce and aged care worker obligations</w:t>
            </w:r>
          </w:p>
          <w:p w14:paraId="04EDC893" w14:textId="33BA0309" w:rsidR="002414A9" w:rsidRPr="00257D28" w:rsidRDefault="002414A9" w:rsidP="00310595">
            <w:pPr>
              <w:pStyle w:val="ListParagraph"/>
              <w:numPr>
                <w:ilvl w:val="0"/>
                <w:numId w:val="10"/>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what actions will occur if you do not meet obligations.</w:t>
            </w:r>
          </w:p>
        </w:tc>
        <w:tc>
          <w:tcPr>
            <w:tcW w:w="829" w:type="pct"/>
          </w:tcPr>
          <w:p w14:paraId="31345BB0" w14:textId="1B96D1EA" w:rsidR="002414A9" w:rsidRPr="00257D28" w:rsidRDefault="002414A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November 2024 – </w:t>
            </w:r>
            <w:r w:rsidR="00764FDE">
              <w:rPr>
                <w:rFonts w:cs="Arial"/>
                <w:color w:val="1E1544"/>
              </w:rPr>
              <w:t>October</w:t>
            </w:r>
            <w:r w:rsidR="00764FDE" w:rsidRPr="00257D28">
              <w:rPr>
                <w:rFonts w:cs="Arial"/>
                <w:color w:val="1E1544"/>
              </w:rPr>
              <w:t xml:space="preserve"> </w:t>
            </w:r>
            <w:r w:rsidRPr="00257D28">
              <w:rPr>
                <w:rFonts w:cs="Arial"/>
                <w:color w:val="1E1544"/>
              </w:rPr>
              <w:t>2025</w:t>
            </w:r>
          </w:p>
        </w:tc>
        <w:tc>
          <w:tcPr>
            <w:tcW w:w="1686" w:type="pct"/>
          </w:tcPr>
          <w:p w14:paraId="61A19711" w14:textId="645C2AE1" w:rsidR="002414A9" w:rsidRPr="00816D6D" w:rsidRDefault="002414A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For information on the regulatory model, please visit the </w:t>
            </w:r>
            <w:hyperlink r:id="rId69" w:history="1">
              <w:r w:rsidRPr="00816D6D">
                <w:rPr>
                  <w:rStyle w:val="Hyperlink"/>
                  <w:rFonts w:cs="Arial"/>
                  <w:color w:val="1E1544"/>
                </w:rPr>
                <w:t>How the new aged care regulatory model will work</w:t>
              </w:r>
            </w:hyperlink>
            <w:r w:rsidRPr="00816D6D">
              <w:rPr>
                <w:rFonts w:cs="Arial"/>
                <w:color w:val="1E1544"/>
              </w:rPr>
              <w:t xml:space="preserve"> webpage on the department’s website.</w:t>
            </w:r>
          </w:p>
          <w:p w14:paraId="3F5D4DBE" w14:textId="3A6B5640" w:rsidR="008D2A34" w:rsidRPr="00257D28" w:rsidRDefault="004D177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The </w:t>
            </w:r>
            <w:r w:rsidR="00FC41E3">
              <w:rPr>
                <w:rFonts w:cs="Arial"/>
                <w:color w:val="1E1544"/>
              </w:rPr>
              <w:t>Aged</w:t>
            </w:r>
            <w:r>
              <w:rPr>
                <w:rFonts w:cs="Arial"/>
                <w:color w:val="1E1544"/>
              </w:rPr>
              <w:t xml:space="preserve"> Care Quality and Safety </w:t>
            </w:r>
            <w:r w:rsidR="00FC41E3">
              <w:rPr>
                <w:rFonts w:cs="Arial"/>
                <w:color w:val="1E1544"/>
              </w:rPr>
              <w:t>Commission</w:t>
            </w:r>
            <w:r w:rsidR="00EF2C55">
              <w:rPr>
                <w:rFonts w:cs="Arial"/>
                <w:color w:val="1E1544"/>
              </w:rPr>
              <w:t xml:space="preserve"> (the </w:t>
            </w:r>
            <w:r w:rsidR="003D42B7">
              <w:rPr>
                <w:rFonts w:cs="Arial"/>
                <w:color w:val="1E1544"/>
              </w:rPr>
              <w:t>Commission)</w:t>
            </w:r>
            <w:r>
              <w:rPr>
                <w:rFonts w:cs="Arial"/>
                <w:color w:val="1E1544"/>
              </w:rPr>
              <w:t xml:space="preserve"> </w:t>
            </w:r>
            <w:r w:rsidR="00EF2297">
              <w:rPr>
                <w:rFonts w:cs="Arial"/>
                <w:color w:val="1E1544"/>
              </w:rPr>
              <w:t xml:space="preserve">has published a </w:t>
            </w:r>
            <w:hyperlink r:id="rId70" w:history="1">
              <w:r w:rsidR="00EF2297" w:rsidRPr="00A63C1D">
                <w:rPr>
                  <w:rStyle w:val="Hyperlink"/>
                  <w:rFonts w:cs="Arial"/>
                </w:rPr>
                <w:t>Draft Provider Handbook</w:t>
              </w:r>
            </w:hyperlink>
            <w:r w:rsidR="00CF791F">
              <w:rPr>
                <w:rFonts w:cs="Arial"/>
                <w:color w:val="1E1544"/>
              </w:rPr>
              <w:t xml:space="preserve"> </w:t>
            </w:r>
            <w:r w:rsidR="00F21B77">
              <w:rPr>
                <w:rFonts w:cs="Arial"/>
                <w:color w:val="1E1544"/>
              </w:rPr>
              <w:t>which</w:t>
            </w:r>
            <w:r w:rsidR="00F21B77" w:rsidRPr="00F21B77">
              <w:rPr>
                <w:rFonts w:cs="Arial"/>
                <w:color w:val="1E1544"/>
              </w:rPr>
              <w:t> gives a high-level overview of your obligations as a registered provider of Australian Government-funded aged care.</w:t>
            </w:r>
          </w:p>
        </w:tc>
      </w:tr>
      <w:tr w:rsidR="00E63012" w:rsidRPr="00604003" w14:paraId="1F601046" w14:textId="77777777"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6E3F3E6C" w14:textId="1D26C9DB" w:rsidR="00DF09A7" w:rsidRPr="00257D28" w:rsidRDefault="00DF09A7" w:rsidP="00257D28">
            <w:pPr>
              <w:spacing w:before="60" w:after="60"/>
              <w:rPr>
                <w:rFonts w:cs="Arial"/>
                <w:color w:val="1E1544"/>
              </w:rPr>
            </w:pPr>
            <w:r w:rsidRPr="00257D28">
              <w:rPr>
                <w:rFonts w:cs="Arial"/>
                <w:color w:val="1E1544"/>
              </w:rPr>
              <w:t>1.3</w:t>
            </w:r>
          </w:p>
        </w:tc>
        <w:tc>
          <w:tcPr>
            <w:tcW w:w="2195" w:type="pct"/>
          </w:tcPr>
          <w:p w14:paraId="0B4AB54A" w14:textId="07A5AEA0" w:rsidR="00DF09A7" w:rsidRPr="00257D28" w:rsidRDefault="00DF09A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Assess the impacts of the Support at Home program on your business model and operations and identify the services you will provide to participants. </w:t>
            </w:r>
          </w:p>
        </w:tc>
        <w:tc>
          <w:tcPr>
            <w:tcW w:w="829" w:type="pct"/>
          </w:tcPr>
          <w:p w14:paraId="4C199BB1" w14:textId="42D8A31A" w:rsidR="00DF09A7" w:rsidRPr="00257D28" w:rsidRDefault="00DF09A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March – </w:t>
            </w:r>
            <w:r w:rsidR="003B3589">
              <w:rPr>
                <w:rFonts w:cs="Arial"/>
                <w:color w:val="1E1544"/>
              </w:rPr>
              <w:t>October</w:t>
            </w:r>
            <w:r w:rsidRPr="00257D28">
              <w:rPr>
                <w:rFonts w:cs="Arial"/>
                <w:color w:val="1E1544"/>
              </w:rPr>
              <w:t xml:space="preserve"> 2025</w:t>
            </w:r>
          </w:p>
        </w:tc>
        <w:tc>
          <w:tcPr>
            <w:tcW w:w="1686" w:type="pct"/>
          </w:tcPr>
          <w:p w14:paraId="0F7F27CD" w14:textId="73FF1E65" w:rsidR="00DF09A7" w:rsidRPr="00257D28" w:rsidRDefault="00DF09A7"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u w:val="none"/>
              </w:rPr>
            </w:pPr>
            <w:r w:rsidRPr="00816D6D">
              <w:rPr>
                <w:rFonts w:cs="Arial"/>
                <w:color w:val="1E1544"/>
              </w:rPr>
              <w:t xml:space="preserve">Refer to the </w:t>
            </w:r>
            <w:hyperlink r:id="rId71"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 detailed program information.</w:t>
            </w:r>
          </w:p>
          <w:p w14:paraId="1C268B43" w14:textId="77777777" w:rsidR="00DF09A7" w:rsidRPr="00816D6D" w:rsidRDefault="00DF09A7"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rPr>
            </w:pPr>
            <w:r w:rsidRPr="00816D6D">
              <w:rPr>
                <w:rStyle w:val="Hyperlink"/>
                <w:rFonts w:cs="Arial"/>
                <w:color w:val="1E1544"/>
                <w:u w:val="none"/>
              </w:rPr>
              <w:t xml:space="preserve">Refer to the </w:t>
            </w:r>
            <w:hyperlink r:id="rId72" w:history="1">
              <w:r w:rsidRPr="00816D6D">
                <w:rPr>
                  <w:rStyle w:val="Hyperlink"/>
                  <w:rFonts w:cs="Arial"/>
                  <w:color w:val="1E1544"/>
                </w:rPr>
                <w:t>Support at Home service list</w:t>
              </w:r>
            </w:hyperlink>
            <w:r w:rsidRPr="00816D6D">
              <w:rPr>
                <w:rStyle w:val="Hyperlink"/>
                <w:rFonts w:cs="Arial"/>
                <w:color w:val="1E1544"/>
                <w:u w:val="none"/>
              </w:rPr>
              <w:t xml:space="preserve"> for the list of services participants can access under the Support at Home program.</w:t>
            </w:r>
          </w:p>
          <w:p w14:paraId="0DB94E21" w14:textId="0BF5EBB9" w:rsidR="00DF09A7" w:rsidRPr="00816D6D" w:rsidRDefault="00DF09A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Refer to the </w:t>
            </w:r>
            <w:r w:rsidR="00C062E0">
              <w:rPr>
                <w:rFonts w:cs="Arial"/>
                <w:color w:val="1E1544"/>
              </w:rPr>
              <w:t xml:space="preserve">Support at Home program </w:t>
            </w:r>
            <w:r w:rsidR="00377384">
              <w:rPr>
                <w:rFonts w:cs="Arial"/>
                <w:color w:val="1E1544"/>
              </w:rPr>
              <w:t>–</w:t>
            </w:r>
            <w:r w:rsidRPr="00816D6D">
              <w:rPr>
                <w:rFonts w:cs="Arial"/>
                <w:color w:val="1E1544"/>
              </w:rPr>
              <w:t xml:space="preserve"> </w:t>
            </w:r>
            <w:hyperlink r:id="rId73" w:history="1">
              <w:r w:rsidRPr="00816D6D">
                <w:rPr>
                  <w:rStyle w:val="Hyperlink"/>
                  <w:rFonts w:cs="Arial"/>
                  <w:color w:val="1E1544"/>
                </w:rPr>
                <w:t>Fact sheet – Changes to Support at Home pricing arrangements for in-home aged care providers</w:t>
              </w:r>
            </w:hyperlink>
            <w:r w:rsidRPr="00816D6D">
              <w:rPr>
                <w:rFonts w:cs="Arial"/>
                <w:color w:val="1E1544"/>
              </w:rPr>
              <w:t xml:space="preserve"> for an overview on changes to price caps on services under the Support at Home program. </w:t>
            </w:r>
          </w:p>
          <w:p w14:paraId="0D76BDE7" w14:textId="18F6F1BA" w:rsidR="00DF09A7" w:rsidRPr="00816D6D" w:rsidRDefault="00DF09A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Refer to the </w:t>
            </w:r>
            <w:hyperlink r:id="rId74" w:history="1">
              <w:r w:rsidRPr="00257D28">
                <w:rPr>
                  <w:rStyle w:val="Hyperlink"/>
                  <w:rFonts w:cs="Arial"/>
                  <w:color w:val="1E1544"/>
                </w:rPr>
                <w:t>Summary of indicative Support at Home prices</w:t>
              </w:r>
            </w:hyperlink>
            <w:r w:rsidRPr="00816D6D">
              <w:rPr>
                <w:rFonts w:cs="Arial"/>
                <w:color w:val="1E1544"/>
              </w:rPr>
              <w:t xml:space="preserve"> factsheet for indicative price ranges for most Support at Home services. </w:t>
            </w:r>
          </w:p>
        </w:tc>
      </w:tr>
      <w:tr w:rsidR="00E63012" w:rsidRPr="00604003" w14:paraId="40B1CF15" w14:textId="77777777"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593D5220" w14:textId="6D26769B" w:rsidR="006535A8" w:rsidRPr="00257D28" w:rsidRDefault="005A1F87" w:rsidP="00257D28">
            <w:pPr>
              <w:spacing w:before="60" w:after="60"/>
              <w:rPr>
                <w:rFonts w:cs="Arial"/>
                <w:color w:val="1E1544"/>
              </w:rPr>
            </w:pPr>
            <w:r w:rsidRPr="00257D28">
              <w:rPr>
                <w:rFonts w:cs="Arial"/>
                <w:color w:val="1E1544"/>
              </w:rPr>
              <w:lastRenderedPageBreak/>
              <w:t>1.4</w:t>
            </w:r>
          </w:p>
        </w:tc>
        <w:tc>
          <w:tcPr>
            <w:tcW w:w="2195" w:type="pct"/>
          </w:tcPr>
          <w:p w14:paraId="4C61D86A" w14:textId="77777777"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You will need to </w:t>
            </w:r>
            <w:r w:rsidRPr="00257D28">
              <w:rPr>
                <w:rFonts w:cs="Arial"/>
                <w:b/>
                <w:bCs/>
                <w:color w:val="1E1544"/>
              </w:rPr>
              <w:t>determine workforce requirements</w:t>
            </w:r>
            <w:r w:rsidRPr="00257D28">
              <w:rPr>
                <w:rFonts w:cs="Arial"/>
                <w:color w:val="1E1544"/>
              </w:rPr>
              <w:t xml:space="preserve"> for Support at Home so you can deliver care services to participants. This includes understanding:</w:t>
            </w:r>
          </w:p>
          <w:p w14:paraId="60B82B34" w14:textId="77777777" w:rsidR="006535A8" w:rsidRPr="00257D28" w:rsidRDefault="006535A8" w:rsidP="00310595">
            <w:pPr>
              <w:pStyle w:val="ListParagraph"/>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the role of service delivery staff and care partners</w:t>
            </w:r>
          </w:p>
          <w:p w14:paraId="145E5BC9" w14:textId="77777777" w:rsidR="006535A8" w:rsidRPr="00257D28" w:rsidRDefault="006535A8" w:rsidP="00310595">
            <w:pPr>
              <w:pStyle w:val="ListParagraph"/>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 xml:space="preserve">workforce training requirements </w:t>
            </w:r>
          </w:p>
          <w:p w14:paraId="02F3E519" w14:textId="77777777" w:rsidR="006535A8" w:rsidRPr="00257D28" w:rsidRDefault="006535A8" w:rsidP="00310595">
            <w:pPr>
              <w:pStyle w:val="ListParagraph"/>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education needs for the workforce to provide culturally safe, appropriate care and to support staff with end-of-life care</w:t>
            </w:r>
          </w:p>
          <w:p w14:paraId="61A89099" w14:textId="1B2DEDED" w:rsidR="006535A8" w:rsidRPr="00257D28" w:rsidRDefault="006535A8" w:rsidP="00310595">
            <w:pPr>
              <w:pStyle w:val="ListParagraph"/>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the obligations under the Quality Standards for those working for providers registered into categories 4 and 5</w:t>
            </w:r>
            <w:r w:rsidR="006C47E0">
              <w:rPr>
                <w:color w:val="1E1544"/>
              </w:rPr>
              <w:t>.</w:t>
            </w:r>
          </w:p>
          <w:p w14:paraId="208468DF" w14:textId="1AC03758"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You may need to determine options for upskilling staff.</w:t>
            </w:r>
          </w:p>
        </w:tc>
        <w:tc>
          <w:tcPr>
            <w:tcW w:w="829" w:type="pct"/>
          </w:tcPr>
          <w:p w14:paraId="12B80549" w14:textId="5386E66F"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March </w:t>
            </w:r>
            <w:r w:rsidR="009C142D">
              <w:rPr>
                <w:rFonts w:cs="Arial"/>
                <w:color w:val="1E1544"/>
              </w:rPr>
              <w:t>–</w:t>
            </w:r>
            <w:r w:rsidRPr="00257D28">
              <w:rPr>
                <w:rFonts w:cs="Arial"/>
                <w:color w:val="1E1544"/>
              </w:rPr>
              <w:t xml:space="preserve"> </w:t>
            </w:r>
            <w:r w:rsidR="009C142D">
              <w:rPr>
                <w:rFonts w:cs="Arial"/>
                <w:color w:val="1E1544"/>
              </w:rPr>
              <w:t>S</w:t>
            </w:r>
            <w:r w:rsidR="003B3589">
              <w:rPr>
                <w:rFonts w:cs="Arial"/>
                <w:color w:val="1E1544"/>
              </w:rPr>
              <w:t>eptember</w:t>
            </w:r>
            <w:r w:rsidR="003B3589" w:rsidRPr="00257D28">
              <w:rPr>
                <w:rFonts w:cs="Arial"/>
                <w:color w:val="1E1544"/>
              </w:rPr>
              <w:t xml:space="preserve"> </w:t>
            </w:r>
            <w:r w:rsidRPr="00257D28">
              <w:rPr>
                <w:rFonts w:cs="Arial"/>
                <w:color w:val="1E1544"/>
              </w:rPr>
              <w:t>2025</w:t>
            </w:r>
          </w:p>
        </w:tc>
        <w:tc>
          <w:tcPr>
            <w:tcW w:w="1686" w:type="pct"/>
          </w:tcPr>
          <w:p w14:paraId="07AC8386" w14:textId="7E0B5DE8"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u w:val="none"/>
              </w:rPr>
            </w:pPr>
            <w:r w:rsidRPr="00816D6D">
              <w:rPr>
                <w:rFonts w:cs="Arial"/>
                <w:color w:val="1E1544"/>
              </w:rPr>
              <w:t xml:space="preserve">Refer to the </w:t>
            </w:r>
            <w:hyperlink r:id="rId75"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 detailed program information.</w:t>
            </w:r>
          </w:p>
          <w:p w14:paraId="003E7351" w14:textId="7B0DD74C" w:rsidR="006535A8" w:rsidRPr="00816D6D"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Refer to the </w:t>
            </w:r>
            <w:hyperlink r:id="rId76" w:history="1">
              <w:r w:rsidRPr="00257D28">
                <w:rPr>
                  <w:rStyle w:val="Hyperlink"/>
                  <w:rFonts w:cs="Arial"/>
                  <w:color w:val="1E1544"/>
                </w:rPr>
                <w:t>Strengthened Quality Standards</w:t>
              </w:r>
            </w:hyperlink>
            <w:r w:rsidRPr="00816D6D">
              <w:rPr>
                <w:rFonts w:cs="Arial"/>
                <w:color w:val="1E1544"/>
              </w:rPr>
              <w:t xml:space="preserve"> page on the Commission’s website.</w:t>
            </w:r>
          </w:p>
          <w:p w14:paraId="38AF85EE" w14:textId="41504CD5" w:rsidR="006535A8" w:rsidRPr="00816D6D"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Refer to the</w:t>
            </w:r>
            <w:r w:rsidR="00D81D99">
              <w:rPr>
                <w:rFonts w:cs="Arial"/>
                <w:color w:val="1E1544"/>
              </w:rPr>
              <w:t xml:space="preserve"> </w:t>
            </w:r>
            <w:hyperlink r:id="rId77" w:history="1">
              <w:r w:rsidRPr="00DE356E">
                <w:rPr>
                  <w:rStyle w:val="Hyperlink"/>
                  <w:rFonts w:cs="Arial"/>
                </w:rPr>
                <w:t>Support at Home</w:t>
              </w:r>
              <w:r w:rsidR="00FF61C6" w:rsidRPr="00DE356E">
                <w:rPr>
                  <w:rStyle w:val="Hyperlink"/>
                  <w:rFonts w:cs="Arial"/>
                </w:rPr>
                <w:t xml:space="preserve"> provider</w:t>
              </w:r>
              <w:r w:rsidRPr="00DE356E">
                <w:rPr>
                  <w:rStyle w:val="Hyperlink"/>
                  <w:rFonts w:cs="Arial"/>
                </w:rPr>
                <w:t xml:space="preserve"> training</w:t>
              </w:r>
            </w:hyperlink>
            <w:r w:rsidR="00A255FB">
              <w:rPr>
                <w:rFonts w:cs="Arial"/>
                <w:color w:val="1E1544"/>
              </w:rPr>
              <w:t xml:space="preserve"> modules</w:t>
            </w:r>
            <w:r w:rsidRPr="00816D6D">
              <w:rPr>
                <w:rFonts w:cs="Arial"/>
                <w:color w:val="1E1544"/>
              </w:rPr>
              <w:t xml:space="preserve"> </w:t>
            </w:r>
            <w:r w:rsidR="00BA7447">
              <w:rPr>
                <w:rFonts w:cs="Arial"/>
                <w:color w:val="1E1544"/>
              </w:rPr>
              <w:t>to learn about the changes under the Support at Home program.</w:t>
            </w:r>
            <w:r w:rsidRPr="00816D6D">
              <w:rPr>
                <w:rFonts w:cs="Arial"/>
                <w:color w:val="1E1544"/>
              </w:rPr>
              <w:t xml:space="preserve"> </w:t>
            </w:r>
          </w:p>
        </w:tc>
      </w:tr>
      <w:tr w:rsidR="00E63012" w:rsidRPr="00604003" w14:paraId="08E77F5C" w14:textId="77777777"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07E6CCF5" w14:textId="1BA20178" w:rsidR="006535A8" w:rsidRPr="00257D28" w:rsidRDefault="005A1F87" w:rsidP="00257D28">
            <w:pPr>
              <w:spacing w:before="60" w:after="60"/>
              <w:rPr>
                <w:rFonts w:cs="Arial"/>
                <w:color w:val="1E1544"/>
              </w:rPr>
            </w:pPr>
            <w:r w:rsidRPr="00257D28">
              <w:rPr>
                <w:rFonts w:cs="Arial"/>
                <w:color w:val="1E1544"/>
              </w:rPr>
              <w:t>1.5</w:t>
            </w:r>
          </w:p>
        </w:tc>
        <w:tc>
          <w:tcPr>
            <w:tcW w:w="2195" w:type="pct"/>
          </w:tcPr>
          <w:p w14:paraId="3C518AAD" w14:textId="1F39B8C8"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Determine if</w:t>
            </w:r>
            <w:r w:rsidR="00F26F02">
              <w:rPr>
                <w:rFonts w:cs="Arial"/>
                <w:color w:val="1E1544"/>
              </w:rPr>
              <w:t xml:space="preserve"> and </w:t>
            </w:r>
            <w:r w:rsidR="00642515">
              <w:rPr>
                <w:rFonts w:cs="Arial"/>
                <w:color w:val="1E1544"/>
              </w:rPr>
              <w:t>how</w:t>
            </w:r>
            <w:r w:rsidRPr="00257D28">
              <w:rPr>
                <w:rFonts w:cs="Arial"/>
                <w:color w:val="1E1544"/>
              </w:rPr>
              <w:t xml:space="preserve"> you will </w:t>
            </w:r>
            <w:r w:rsidRPr="00257D28">
              <w:rPr>
                <w:rFonts w:cs="Arial"/>
                <w:b/>
                <w:bCs/>
                <w:color w:val="1E1544"/>
              </w:rPr>
              <w:t>deliver assistive technology and home modifications</w:t>
            </w:r>
            <w:r w:rsidRPr="00257D28">
              <w:rPr>
                <w:rFonts w:cs="Arial"/>
                <w:color w:val="1E1544"/>
              </w:rPr>
              <w:t>.</w:t>
            </w:r>
          </w:p>
        </w:tc>
        <w:tc>
          <w:tcPr>
            <w:tcW w:w="829" w:type="pct"/>
            <w:vMerge w:val="restart"/>
          </w:tcPr>
          <w:p w14:paraId="1AE5DE7F" w14:textId="04728FAD"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March – </w:t>
            </w:r>
            <w:r w:rsidR="003B3589">
              <w:rPr>
                <w:rFonts w:cs="Arial"/>
                <w:color w:val="1E1544"/>
              </w:rPr>
              <w:t>October</w:t>
            </w:r>
            <w:r w:rsidRPr="00257D28">
              <w:rPr>
                <w:rFonts w:cs="Arial"/>
                <w:color w:val="1E1544"/>
              </w:rPr>
              <w:t xml:space="preserve"> 2025</w:t>
            </w:r>
          </w:p>
          <w:p w14:paraId="1F41E71E" w14:textId="77777777"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p>
        </w:tc>
        <w:tc>
          <w:tcPr>
            <w:tcW w:w="1686" w:type="pct"/>
            <w:vMerge w:val="restart"/>
          </w:tcPr>
          <w:p w14:paraId="7F957384" w14:textId="750518BA" w:rsidR="006535A8" w:rsidRPr="00816D6D"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Available on the department’s website - </w:t>
            </w:r>
            <w:hyperlink r:id="rId78" w:history="1">
              <w:r w:rsidRPr="00816D6D">
                <w:rPr>
                  <w:rStyle w:val="Hyperlink"/>
                  <w:rFonts w:cs="Arial"/>
                  <w:color w:val="1E1544"/>
                </w:rPr>
                <w:t xml:space="preserve">Assistive Technology and Home Modifications </w:t>
              </w:r>
              <w:r w:rsidR="008E460B">
                <w:rPr>
                  <w:rStyle w:val="Hyperlink"/>
                  <w:rFonts w:cs="Arial"/>
                  <w:color w:val="1E1544"/>
                </w:rPr>
                <w:t>l</w:t>
              </w:r>
              <w:r w:rsidR="008E460B" w:rsidRPr="00816D6D">
                <w:rPr>
                  <w:rStyle w:val="Hyperlink"/>
                  <w:rFonts w:cs="Arial"/>
                  <w:color w:val="1E1544"/>
                </w:rPr>
                <w:t xml:space="preserve">ist </w:t>
              </w:r>
              <w:r w:rsidRPr="00816D6D">
                <w:rPr>
                  <w:rStyle w:val="Hyperlink"/>
                  <w:rFonts w:cs="Arial"/>
                  <w:color w:val="1E1544"/>
                </w:rPr>
                <w:t xml:space="preserve">(AT-HM </w:t>
              </w:r>
              <w:r w:rsidR="007B5E32">
                <w:rPr>
                  <w:rStyle w:val="Hyperlink"/>
                  <w:rFonts w:cs="Arial"/>
                  <w:color w:val="1E1544"/>
                </w:rPr>
                <w:t>l</w:t>
              </w:r>
              <w:r w:rsidRPr="00816D6D">
                <w:rPr>
                  <w:rStyle w:val="Hyperlink"/>
                  <w:rFonts w:cs="Arial"/>
                  <w:color w:val="1E1544"/>
                </w:rPr>
                <w:t>ist)</w:t>
              </w:r>
            </w:hyperlink>
            <w:r w:rsidRPr="00816D6D">
              <w:rPr>
                <w:rFonts w:cs="Arial"/>
                <w:color w:val="1E1544"/>
              </w:rPr>
              <w:t>.</w:t>
            </w:r>
          </w:p>
          <w:p w14:paraId="237D96CD" w14:textId="64B4238D"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u w:val="none"/>
              </w:rPr>
            </w:pPr>
            <w:r w:rsidRPr="00816D6D">
              <w:rPr>
                <w:rFonts w:cs="Arial"/>
                <w:color w:val="1E1544"/>
              </w:rPr>
              <w:t xml:space="preserve">Refer to the </w:t>
            </w:r>
            <w:hyperlink r:id="rId79"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 detailed program information.</w:t>
            </w:r>
          </w:p>
          <w:p w14:paraId="3E4C1C53" w14:textId="16FD6B6F" w:rsidR="006535A8" w:rsidRPr="00816D6D"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579E940">
              <w:rPr>
                <w:rStyle w:val="Hyperlink"/>
                <w:rFonts w:cs="Arial"/>
                <w:color w:val="1E1544" w:themeColor="text1"/>
                <w:u w:val="none"/>
              </w:rPr>
              <w:t xml:space="preserve">AT-HM </w:t>
            </w:r>
            <w:r w:rsidR="0002246E" w:rsidRPr="0579E940">
              <w:rPr>
                <w:rStyle w:val="Hyperlink"/>
                <w:rFonts w:cs="Arial"/>
                <w:color w:val="1E1544" w:themeColor="text1"/>
                <w:u w:val="none"/>
              </w:rPr>
              <w:t xml:space="preserve">scheme guidelines </w:t>
            </w:r>
            <w:r w:rsidRPr="0579E940">
              <w:rPr>
                <w:rStyle w:val="Hyperlink"/>
                <w:rFonts w:cs="Arial"/>
                <w:color w:val="1E1544" w:themeColor="text1"/>
                <w:u w:val="none"/>
              </w:rPr>
              <w:t xml:space="preserve">will be available </w:t>
            </w:r>
            <w:r w:rsidR="3E137988" w:rsidRPr="0579E940">
              <w:rPr>
                <w:rStyle w:val="Hyperlink"/>
                <w:rFonts w:cs="Arial"/>
                <w:color w:val="1E1544" w:themeColor="text1"/>
                <w:u w:val="none"/>
              </w:rPr>
              <w:t>i</w:t>
            </w:r>
            <w:r w:rsidR="3E137988" w:rsidRPr="00D82B44">
              <w:rPr>
                <w:rStyle w:val="Hyperlink"/>
                <w:rFonts w:cs="Arial"/>
                <w:color w:val="1E1544" w:themeColor="text1"/>
                <w:u w:val="none"/>
              </w:rPr>
              <w:t>n</w:t>
            </w:r>
            <w:r w:rsidRPr="00D82B44">
              <w:rPr>
                <w:rStyle w:val="Hyperlink"/>
                <w:rFonts w:cs="Arial"/>
                <w:color w:val="1E1544" w:themeColor="text1"/>
                <w:u w:val="none"/>
              </w:rPr>
              <w:t xml:space="preserve"> </w:t>
            </w:r>
            <w:r w:rsidR="00F95AA0" w:rsidRPr="00914B66">
              <w:rPr>
                <w:rStyle w:val="Hyperlink"/>
                <w:rFonts w:cs="Arial"/>
                <w:color w:val="1E1544" w:themeColor="text1"/>
                <w:u w:val="none"/>
              </w:rPr>
              <w:t>A</w:t>
            </w:r>
            <w:r w:rsidR="00F95AA0" w:rsidRPr="00914B66">
              <w:rPr>
                <w:rStyle w:val="Hyperlink"/>
                <w:u w:val="none"/>
              </w:rPr>
              <w:t xml:space="preserve">ugust </w:t>
            </w:r>
            <w:r w:rsidRPr="0579E940">
              <w:rPr>
                <w:rStyle w:val="Hyperlink"/>
                <w:rFonts w:cs="Arial"/>
                <w:color w:val="1E1544" w:themeColor="text1"/>
                <w:u w:val="none"/>
              </w:rPr>
              <w:t xml:space="preserve">2025. </w:t>
            </w:r>
          </w:p>
        </w:tc>
      </w:tr>
      <w:tr w:rsidR="00E63012" w:rsidRPr="00604003" w14:paraId="14F86453" w14:textId="77777777"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54C49914" w14:textId="679C67AB" w:rsidR="006535A8" w:rsidRPr="00257D28" w:rsidRDefault="005A1F87" w:rsidP="00257D28">
            <w:pPr>
              <w:spacing w:before="60" w:after="60"/>
              <w:rPr>
                <w:rFonts w:cs="Arial"/>
                <w:color w:val="1E1544"/>
              </w:rPr>
            </w:pPr>
            <w:r w:rsidRPr="00257D28">
              <w:rPr>
                <w:rFonts w:cs="Arial"/>
                <w:color w:val="1E1544"/>
              </w:rPr>
              <w:t>1.6</w:t>
            </w:r>
          </w:p>
        </w:tc>
        <w:tc>
          <w:tcPr>
            <w:tcW w:w="2195" w:type="pct"/>
          </w:tcPr>
          <w:p w14:paraId="7E52413F" w14:textId="4B0FFB22"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Determine </w:t>
            </w:r>
            <w:r w:rsidRPr="00257D28">
              <w:rPr>
                <w:rFonts w:cs="Arial"/>
                <w:b/>
                <w:bCs/>
                <w:color w:val="1E1544"/>
              </w:rPr>
              <w:t>how you will source assistive technology and</w:t>
            </w:r>
            <w:r w:rsidR="007B5E32">
              <w:rPr>
                <w:rFonts w:cs="Arial"/>
                <w:b/>
                <w:bCs/>
                <w:color w:val="1E1544"/>
              </w:rPr>
              <w:t xml:space="preserve"> </w:t>
            </w:r>
            <w:r w:rsidRPr="00257D28">
              <w:rPr>
                <w:rFonts w:cs="Arial"/>
                <w:b/>
                <w:bCs/>
                <w:color w:val="1E1544"/>
              </w:rPr>
              <w:t>home modifications</w:t>
            </w:r>
            <w:r w:rsidRPr="00257D28">
              <w:rPr>
                <w:rFonts w:cs="Arial"/>
                <w:color w:val="1E1544"/>
              </w:rPr>
              <w:t>:</w:t>
            </w:r>
          </w:p>
          <w:p w14:paraId="349E033A" w14:textId="3F2228C2" w:rsidR="006535A8" w:rsidRPr="00931983" w:rsidRDefault="006535A8" w:rsidP="00931983">
            <w:pPr>
              <w:pStyle w:val="ListParagraph"/>
              <w:cnfStyle w:val="000000000000" w:firstRow="0" w:lastRow="0" w:firstColumn="0" w:lastColumn="0" w:oddVBand="0" w:evenVBand="0" w:oddHBand="0" w:evenHBand="0" w:firstRowFirstColumn="0" w:firstRowLastColumn="0" w:lastRowFirstColumn="0" w:lastRowLastColumn="0"/>
            </w:pPr>
            <w:r w:rsidRPr="00931983">
              <w:t>source and purchase low cost/</w:t>
            </w:r>
            <w:r w:rsidR="00CA1B32">
              <w:t xml:space="preserve">low </w:t>
            </w:r>
            <w:r w:rsidRPr="00931983">
              <w:t xml:space="preserve">risk assistive technology from the AT-HM list with </w:t>
            </w:r>
            <w:r w:rsidR="00F56F04">
              <w:t>agreement of</w:t>
            </w:r>
            <w:r w:rsidRPr="00931983">
              <w:t xml:space="preserve"> the participant</w:t>
            </w:r>
          </w:p>
          <w:p w14:paraId="2CEE8CEE" w14:textId="77777777" w:rsidR="006535A8" w:rsidRPr="00931983" w:rsidRDefault="006535A8" w:rsidP="00931983">
            <w:pPr>
              <w:pStyle w:val="ListParagraph"/>
              <w:cnfStyle w:val="000000000000" w:firstRow="0" w:lastRow="0" w:firstColumn="0" w:lastColumn="0" w:oddVBand="0" w:evenVBand="0" w:oddHBand="0" w:evenHBand="0" w:firstRowFirstColumn="0" w:firstRowLastColumn="0" w:lastRowFirstColumn="0" w:lastRowLastColumn="0"/>
            </w:pPr>
            <w:r w:rsidRPr="00931983">
              <w:t>source and purchase non-loanable assistive technology including organising wrap arounds and delivery with agreement of participant</w:t>
            </w:r>
          </w:p>
          <w:p w14:paraId="1531839D" w14:textId="06307A6C" w:rsidR="006535A8" w:rsidRPr="00931983" w:rsidRDefault="006535A8" w:rsidP="00931983">
            <w:pPr>
              <w:pStyle w:val="ListParagraph"/>
              <w:cnfStyle w:val="000000000000" w:firstRow="0" w:lastRow="0" w:firstColumn="0" w:lastColumn="0" w:oddVBand="0" w:evenVBand="0" w:oddHBand="0" w:evenHBand="0" w:firstRowFirstColumn="0" w:firstRowLastColumn="0" w:lastRowFirstColumn="0" w:lastRowLastColumn="0"/>
            </w:pPr>
            <w:r w:rsidRPr="00931983">
              <w:t>source prescription for assistive technology items where required and for all home modifications from appropriately qualified allied health professionals</w:t>
            </w:r>
            <w:r w:rsidR="000E0B7E">
              <w:t>.</w:t>
            </w:r>
          </w:p>
        </w:tc>
        <w:tc>
          <w:tcPr>
            <w:tcW w:w="829" w:type="pct"/>
            <w:vMerge/>
          </w:tcPr>
          <w:p w14:paraId="2792CE5E" w14:textId="77777777" w:rsidR="006535A8" w:rsidRPr="00257D28"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p>
        </w:tc>
        <w:tc>
          <w:tcPr>
            <w:tcW w:w="1686" w:type="pct"/>
            <w:vMerge/>
          </w:tcPr>
          <w:p w14:paraId="4603A5B1" w14:textId="77777777" w:rsidR="006535A8" w:rsidRPr="00816D6D" w:rsidRDefault="006535A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p>
        </w:tc>
      </w:tr>
      <w:tr w:rsidR="0024011A" w:rsidRPr="00604003" w14:paraId="5D452F20" w14:textId="77777777"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071D1823" w14:textId="7572599F" w:rsidR="0024011A" w:rsidRPr="00257D28" w:rsidRDefault="0024011A" w:rsidP="0024011A">
            <w:pPr>
              <w:spacing w:before="60" w:after="60"/>
              <w:rPr>
                <w:rFonts w:cs="Arial"/>
                <w:color w:val="1E1544"/>
              </w:rPr>
            </w:pPr>
            <w:r w:rsidRPr="00315C9E">
              <w:rPr>
                <w:rFonts w:cs="Arial"/>
                <w:color w:val="1E1544"/>
              </w:rPr>
              <w:lastRenderedPageBreak/>
              <w:t>1</w:t>
            </w:r>
            <w:r w:rsidRPr="0024011A">
              <w:rPr>
                <w:rFonts w:cs="Arial"/>
                <w:color w:val="1E1544"/>
              </w:rPr>
              <w:t>.7</w:t>
            </w:r>
          </w:p>
        </w:tc>
        <w:tc>
          <w:tcPr>
            <w:tcW w:w="2195" w:type="pct"/>
          </w:tcPr>
          <w:p w14:paraId="3EE5181B" w14:textId="77777777" w:rsidR="0024011A" w:rsidRPr="001247F7"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7E67CB">
              <w:rPr>
                <w:rFonts w:cs="Arial"/>
                <w:color w:val="1E1544"/>
              </w:rPr>
              <w:t xml:space="preserve">Understand the Support at Home program </w:t>
            </w:r>
            <w:r w:rsidRPr="00EF0671">
              <w:rPr>
                <w:rFonts w:cs="Arial"/>
                <w:b/>
                <w:bCs/>
                <w:color w:val="1E1544"/>
              </w:rPr>
              <w:t>financial and payment mechanisms</w:t>
            </w:r>
            <w:r w:rsidRPr="007E67CB">
              <w:rPr>
                <w:rFonts w:cs="Arial"/>
                <w:color w:val="1E1544"/>
              </w:rPr>
              <w:t>, including:</w:t>
            </w:r>
          </w:p>
          <w:p w14:paraId="75DA9AA6" w14:textId="77777777" w:rsidR="0024011A" w:rsidRPr="001247F7" w:rsidRDefault="0024011A" w:rsidP="00310595">
            <w:pPr>
              <w:pStyle w:val="ListParagraph"/>
              <w:numPr>
                <w:ilvl w:val="0"/>
                <w:numId w:val="13"/>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7E67CB">
              <w:rPr>
                <w:color w:val="1E1544"/>
              </w:rPr>
              <w:t>the new funding model</w:t>
            </w:r>
          </w:p>
          <w:p w14:paraId="0E47D594" w14:textId="3044CE0A" w:rsidR="00B974BD" w:rsidRPr="001247F7" w:rsidRDefault="0024011A" w:rsidP="00310595">
            <w:pPr>
              <w:pStyle w:val="ListParagraph"/>
              <w:numPr>
                <w:ilvl w:val="0"/>
                <w:numId w:val="14"/>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7E67CB">
              <w:rPr>
                <w:color w:val="1E1544"/>
              </w:rPr>
              <w:t>care management fund administration</w:t>
            </w:r>
          </w:p>
          <w:p w14:paraId="02339909" w14:textId="5AA116F8" w:rsidR="0024011A" w:rsidRPr="00080215" w:rsidRDefault="0024011A" w:rsidP="00310595">
            <w:pPr>
              <w:pStyle w:val="ListParagraph"/>
              <w:numPr>
                <w:ilvl w:val="0"/>
                <w:numId w:val="14"/>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EF0671">
              <w:rPr>
                <w:color w:val="1E1544"/>
              </w:rPr>
              <w:t>eligibility for supplementary grants</w:t>
            </w:r>
            <w:r w:rsidR="000E0B7E">
              <w:rPr>
                <w:color w:val="1E1544"/>
              </w:rPr>
              <w:t>.</w:t>
            </w:r>
          </w:p>
        </w:tc>
        <w:tc>
          <w:tcPr>
            <w:tcW w:w="829" w:type="pct"/>
          </w:tcPr>
          <w:p w14:paraId="1082A917" w14:textId="70FB10EA" w:rsidR="0024011A" w:rsidRPr="00257D28"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7E67CB">
              <w:rPr>
                <w:rFonts w:cs="Arial"/>
                <w:color w:val="1E1544"/>
              </w:rPr>
              <w:t xml:space="preserve">March – </w:t>
            </w:r>
            <w:r w:rsidRPr="00FB0FD8">
              <w:rPr>
                <w:rFonts w:cs="Arial"/>
                <w:color w:val="1E1544"/>
              </w:rPr>
              <w:t>October</w:t>
            </w:r>
            <w:r w:rsidRPr="001247F7">
              <w:rPr>
                <w:rFonts w:cs="Arial"/>
                <w:color w:val="1E1544"/>
              </w:rPr>
              <w:t xml:space="preserve"> </w:t>
            </w:r>
            <w:r w:rsidRPr="007E67CB">
              <w:rPr>
                <w:rFonts w:cs="Arial"/>
                <w:color w:val="1E1544"/>
              </w:rPr>
              <w:t>2025</w:t>
            </w:r>
          </w:p>
        </w:tc>
        <w:tc>
          <w:tcPr>
            <w:tcW w:w="1686" w:type="pct"/>
          </w:tcPr>
          <w:p w14:paraId="7F9DA162" w14:textId="3867FA3E" w:rsidR="0024011A" w:rsidRPr="00816D6D"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7E67CB">
              <w:rPr>
                <w:rFonts w:cs="Arial"/>
                <w:color w:val="1E1544"/>
              </w:rPr>
              <w:t xml:space="preserve">Refer to the </w:t>
            </w:r>
            <w:hyperlink r:id="rId80" w:history="1">
              <w:r w:rsidRPr="007E67CB">
                <w:rPr>
                  <w:rStyle w:val="Hyperlink"/>
                  <w:rFonts w:cs="Arial"/>
                  <w:color w:val="1E1544"/>
                </w:rPr>
                <w:t>Support at Home program manual</w:t>
              </w:r>
            </w:hyperlink>
            <w:r w:rsidRPr="007E67CB">
              <w:rPr>
                <w:rFonts w:cs="Arial"/>
                <w:color w:val="1E1544"/>
              </w:rPr>
              <w:t xml:space="preserve"> for detailed program information.</w:t>
            </w:r>
          </w:p>
        </w:tc>
      </w:tr>
      <w:tr w:rsidR="0024011A" w:rsidRPr="00604003" w14:paraId="1587BAC7" w14:textId="77777777"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6C01460A" w14:textId="2B7C8A46" w:rsidR="0024011A" w:rsidRDefault="0024011A" w:rsidP="0024011A">
            <w:pPr>
              <w:spacing w:before="60" w:after="60"/>
              <w:rPr>
                <w:rFonts w:cs="Arial"/>
                <w:b w:val="0"/>
                <w:bCs w:val="0"/>
                <w:color w:val="1E1544"/>
              </w:rPr>
            </w:pPr>
            <w:r w:rsidRPr="0024011A">
              <w:rPr>
                <w:rFonts w:cs="Arial"/>
                <w:color w:val="1E1544"/>
              </w:rPr>
              <w:t>1.8</w:t>
            </w:r>
          </w:p>
        </w:tc>
        <w:tc>
          <w:tcPr>
            <w:tcW w:w="2195" w:type="pct"/>
          </w:tcPr>
          <w:p w14:paraId="63D16809" w14:textId="77777777" w:rsidR="0024011A" w:rsidRPr="00257D28"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Review documentation on the </w:t>
            </w:r>
            <w:r w:rsidRPr="00257D28">
              <w:rPr>
                <w:rFonts w:cs="Arial"/>
                <w:b/>
                <w:bCs/>
                <w:color w:val="1E1544"/>
              </w:rPr>
              <w:t>claiming process to understand additional data</w:t>
            </w:r>
            <w:r w:rsidRPr="00257D28">
              <w:rPr>
                <w:rFonts w:cs="Arial"/>
                <w:b/>
                <w:color w:val="1E1544"/>
              </w:rPr>
              <w:t xml:space="preserve"> and information sharing requirements</w:t>
            </w:r>
            <w:r w:rsidRPr="00257D28">
              <w:rPr>
                <w:rFonts w:cs="Arial"/>
                <w:color w:val="1E1544"/>
              </w:rPr>
              <w:t xml:space="preserve"> for receiving payments.</w:t>
            </w:r>
          </w:p>
          <w:p w14:paraId="07E8E6CC" w14:textId="7390FB7B" w:rsidR="0024011A" w:rsidRPr="007E67CB"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Consider what changes are required to your ICT systems to support this.</w:t>
            </w:r>
          </w:p>
        </w:tc>
        <w:tc>
          <w:tcPr>
            <w:tcW w:w="829" w:type="pct"/>
          </w:tcPr>
          <w:p w14:paraId="0CEAD430" w14:textId="6AC4E5A1" w:rsidR="0024011A" w:rsidRPr="007E67CB"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March – </w:t>
            </w:r>
            <w:r>
              <w:rPr>
                <w:rFonts w:cs="Arial"/>
                <w:color w:val="1E1544"/>
              </w:rPr>
              <w:t>October</w:t>
            </w:r>
            <w:r w:rsidRPr="00257D28">
              <w:rPr>
                <w:rFonts w:cs="Arial"/>
                <w:color w:val="1E1544"/>
              </w:rPr>
              <w:t xml:space="preserve"> 2025</w:t>
            </w:r>
          </w:p>
        </w:tc>
        <w:tc>
          <w:tcPr>
            <w:tcW w:w="1686" w:type="pct"/>
          </w:tcPr>
          <w:p w14:paraId="29517363" w14:textId="77777777" w:rsidR="0024011A" w:rsidRPr="00257D28"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Refer to the </w:t>
            </w:r>
            <w:hyperlink r:id="rId81" w:history="1">
              <w:r w:rsidRPr="00257D28">
                <w:rPr>
                  <w:rStyle w:val="Hyperlink"/>
                  <w:rFonts w:cs="Arial"/>
                  <w:color w:val="1E1544"/>
                </w:rPr>
                <w:t>Support at Home: Claims and Payments Business Rules Guidance</w:t>
              </w:r>
            </w:hyperlink>
            <w:r w:rsidRPr="00257D28">
              <w:rPr>
                <w:rFonts w:cs="Arial"/>
                <w:color w:val="1E1544"/>
              </w:rPr>
              <w:t xml:space="preserve"> available on the department’s website. </w:t>
            </w:r>
          </w:p>
          <w:p w14:paraId="34C47408" w14:textId="62CA7B50" w:rsidR="0024011A" w:rsidRPr="00816D6D" w:rsidRDefault="006F0743"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T</w:t>
            </w:r>
            <w:r w:rsidR="0024011A" w:rsidRPr="00816D6D">
              <w:rPr>
                <w:rFonts w:cs="Arial"/>
                <w:color w:val="1E1544"/>
              </w:rPr>
              <w:t xml:space="preserve">echnical specifications to support the change are available on the </w:t>
            </w:r>
            <w:hyperlink r:id="rId82" w:history="1">
              <w:r w:rsidR="0024011A" w:rsidRPr="00816D6D">
                <w:rPr>
                  <w:rStyle w:val="Hyperlink"/>
                  <w:rFonts w:cs="Arial"/>
                  <w:color w:val="1E1544"/>
                </w:rPr>
                <w:t>Health Systems Developer Portal</w:t>
              </w:r>
            </w:hyperlink>
            <w:r w:rsidR="0024011A" w:rsidRPr="00816D6D">
              <w:rPr>
                <w:rFonts w:cs="Arial"/>
                <w:color w:val="1E1544"/>
              </w:rPr>
              <w:t xml:space="preserve">. </w:t>
            </w:r>
            <w:r w:rsidR="0024011A" w:rsidRPr="00816D6D">
              <w:rPr>
                <w:rFonts w:cs="Arial"/>
                <w:color w:val="1E1544"/>
              </w:rPr>
              <w:br/>
              <w:t>Aged Care APIs are available on the vendor test environment.</w:t>
            </w:r>
          </w:p>
          <w:p w14:paraId="27DAF222" w14:textId="6FA4334A" w:rsidR="0024011A" w:rsidRPr="007E67CB"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Refer to the </w:t>
            </w:r>
            <w:hyperlink r:id="rId83" w:history="1">
              <w:r w:rsidRPr="00257D28">
                <w:rPr>
                  <w:rStyle w:val="Hyperlink"/>
                  <w:rFonts w:cs="Arial"/>
                  <w:color w:val="1E1544"/>
                </w:rPr>
                <w:t>Support at Home User Guide – submitting claims to the Aged Care Provider Portal</w:t>
              </w:r>
            </w:hyperlink>
            <w:r w:rsidRPr="00257D28">
              <w:rPr>
                <w:rFonts w:cs="Arial"/>
                <w:color w:val="1E1544"/>
              </w:rPr>
              <w:t xml:space="preserve"> which explains how to submit Support at Home payment claims in ACPP. </w:t>
            </w:r>
          </w:p>
        </w:tc>
      </w:tr>
      <w:tr w:rsidR="0024011A" w:rsidRPr="00604003" w14:paraId="080FED66" w14:textId="77777777"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4A26A3EF" w14:textId="59261AF9" w:rsidR="0024011A" w:rsidRPr="0024011A" w:rsidRDefault="0024011A" w:rsidP="0024011A">
            <w:pPr>
              <w:spacing w:before="60" w:after="60"/>
              <w:rPr>
                <w:rFonts w:cs="Arial"/>
                <w:b w:val="0"/>
                <w:bCs w:val="0"/>
                <w:color w:val="1E1544"/>
              </w:rPr>
            </w:pPr>
            <w:r w:rsidRPr="0024011A">
              <w:rPr>
                <w:rFonts w:cs="Arial"/>
                <w:color w:val="1E1544"/>
              </w:rPr>
              <w:t>1.9</w:t>
            </w:r>
          </w:p>
        </w:tc>
        <w:tc>
          <w:tcPr>
            <w:tcW w:w="2195" w:type="pct"/>
          </w:tcPr>
          <w:p w14:paraId="25E597CD" w14:textId="77777777" w:rsidR="0024011A" w:rsidRPr="00257D28"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Ensure that relevant provider transition activities extend to sub-contracted registered and non-registered associated providers (e.g. gardener, allied health professional).</w:t>
            </w:r>
          </w:p>
          <w:p w14:paraId="536CC263" w14:textId="02A00146" w:rsidR="00B974BD" w:rsidRDefault="0024011A" w:rsidP="00310595">
            <w:pPr>
              <w:pStyle w:val="ListParagraph"/>
              <w:numPr>
                <w:ilvl w:val="0"/>
                <w:numId w:val="15"/>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review ways of working and new contract requirements</w:t>
            </w:r>
          </w:p>
          <w:p w14:paraId="476BD36D" w14:textId="4F5D92DA" w:rsidR="0024011A" w:rsidRPr="00257D28" w:rsidRDefault="0024011A" w:rsidP="00310595">
            <w:pPr>
              <w:pStyle w:val="ListParagraph"/>
              <w:numPr>
                <w:ilvl w:val="0"/>
                <w:numId w:val="15"/>
              </w:numPr>
              <w:spacing w:before="60" w:after="60"/>
              <w:cnfStyle w:val="000000000000" w:firstRow="0" w:lastRow="0" w:firstColumn="0" w:lastColumn="0" w:oddVBand="0" w:evenVBand="0" w:oddHBand="0" w:evenHBand="0" w:firstRowFirstColumn="0" w:firstRowLastColumn="0" w:lastRowFirstColumn="0" w:lastRowLastColumn="0"/>
              <w:rPr>
                <w:color w:val="1E1544"/>
              </w:rPr>
            </w:pPr>
            <w:r w:rsidRPr="00257D28">
              <w:rPr>
                <w:color w:val="1E1544"/>
              </w:rPr>
              <w:t>renegotiate contracts with Associated Providers</w:t>
            </w:r>
            <w:r w:rsidR="000E0B7E">
              <w:rPr>
                <w:color w:val="1E1544"/>
              </w:rPr>
              <w:t>.</w:t>
            </w:r>
          </w:p>
        </w:tc>
        <w:tc>
          <w:tcPr>
            <w:tcW w:w="829" w:type="pct"/>
          </w:tcPr>
          <w:p w14:paraId="0E9AE101" w14:textId="53D7866B" w:rsidR="0024011A" w:rsidRPr="00257D28"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March – </w:t>
            </w:r>
            <w:r>
              <w:rPr>
                <w:rFonts w:cs="Arial"/>
                <w:color w:val="1E1544"/>
              </w:rPr>
              <w:t>October</w:t>
            </w:r>
            <w:r w:rsidRPr="00257D28">
              <w:rPr>
                <w:rFonts w:cs="Arial"/>
                <w:color w:val="1E1544"/>
              </w:rPr>
              <w:t xml:space="preserve"> 2025</w:t>
            </w:r>
          </w:p>
        </w:tc>
        <w:tc>
          <w:tcPr>
            <w:tcW w:w="1686" w:type="pct"/>
          </w:tcPr>
          <w:p w14:paraId="66B6A61F" w14:textId="347BE27A" w:rsidR="0024011A" w:rsidRPr="00257D28"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 xml:space="preserve">Refer to the </w:t>
            </w:r>
            <w:hyperlink r:id="rId84"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 detailed program information.</w:t>
            </w:r>
          </w:p>
        </w:tc>
      </w:tr>
      <w:tr w:rsidR="0024011A" w:rsidRPr="00604003" w14:paraId="35F2CCAE" w14:textId="77777777"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0F90CAAE" w14:textId="0CA0D154" w:rsidR="0024011A" w:rsidRPr="0024011A" w:rsidRDefault="0024011A" w:rsidP="0024011A">
            <w:pPr>
              <w:spacing w:before="60" w:after="60"/>
              <w:rPr>
                <w:rFonts w:cs="Arial"/>
                <w:b w:val="0"/>
                <w:bCs w:val="0"/>
                <w:color w:val="1E1544"/>
              </w:rPr>
            </w:pPr>
            <w:r w:rsidRPr="0024011A">
              <w:rPr>
                <w:rFonts w:cs="Arial"/>
                <w:color w:val="1E1544"/>
              </w:rPr>
              <w:lastRenderedPageBreak/>
              <w:t>1.10</w:t>
            </w:r>
          </w:p>
        </w:tc>
        <w:tc>
          <w:tcPr>
            <w:tcW w:w="2195" w:type="pct"/>
          </w:tcPr>
          <w:p w14:paraId="108B3EB6" w14:textId="77777777" w:rsidR="0024011A"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Understand </w:t>
            </w:r>
            <w:r w:rsidRPr="00257D28">
              <w:rPr>
                <w:rFonts w:cs="Arial"/>
                <w:b/>
                <w:bCs/>
                <w:color w:val="1E1544"/>
              </w:rPr>
              <w:t>transition arrangements</w:t>
            </w:r>
            <w:r w:rsidRPr="00257D28">
              <w:rPr>
                <w:rFonts w:cs="Arial"/>
                <w:color w:val="1E1544"/>
              </w:rPr>
              <w:t xml:space="preserve"> for existing HCP </w:t>
            </w:r>
            <w:r>
              <w:rPr>
                <w:rFonts w:cs="Arial"/>
                <w:color w:val="1E1544"/>
              </w:rPr>
              <w:t xml:space="preserve">care </w:t>
            </w:r>
            <w:r w:rsidRPr="00257D28">
              <w:rPr>
                <w:rFonts w:cs="Arial"/>
                <w:color w:val="1E1544"/>
              </w:rPr>
              <w:t>recipients.</w:t>
            </w:r>
          </w:p>
          <w:p w14:paraId="40BC1EF2" w14:textId="466EB5EC" w:rsidR="0024011A" w:rsidRPr="00DD43C2"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5C4129">
              <w:rPr>
                <w:rFonts w:cs="Arial"/>
                <w:color w:val="1E1544"/>
              </w:rPr>
              <w:t>Providers are required to continue to meet requirements under the current legislative framework, including to communicate and consult with older people about the care and services they receive</w:t>
            </w:r>
            <w:r>
              <w:rPr>
                <w:rFonts w:cs="Arial"/>
                <w:color w:val="1E1544"/>
              </w:rPr>
              <w:t>, such as changes to services, costs and fees</w:t>
            </w:r>
            <w:r w:rsidRPr="005C4129">
              <w:rPr>
                <w:rFonts w:cs="Arial"/>
                <w:color w:val="1E1544"/>
              </w:rPr>
              <w:t>.</w:t>
            </w:r>
          </w:p>
        </w:tc>
        <w:tc>
          <w:tcPr>
            <w:tcW w:w="829" w:type="pct"/>
          </w:tcPr>
          <w:p w14:paraId="0BFC0A6D" w14:textId="0E4CA3D2" w:rsidR="0024011A" w:rsidRPr="00257D28"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rPr>
              <w:t xml:space="preserve">May – </w:t>
            </w:r>
            <w:r>
              <w:rPr>
                <w:rFonts w:cs="Arial"/>
                <w:color w:val="1E1544"/>
              </w:rPr>
              <w:t>October</w:t>
            </w:r>
            <w:r w:rsidRPr="00257D28">
              <w:rPr>
                <w:rFonts w:cs="Arial"/>
                <w:color w:val="1E1544"/>
              </w:rPr>
              <w:t xml:space="preserve"> 2025</w:t>
            </w:r>
          </w:p>
        </w:tc>
        <w:tc>
          <w:tcPr>
            <w:tcW w:w="1686" w:type="pct"/>
          </w:tcPr>
          <w:p w14:paraId="53B260CB" w14:textId="6FC9C5ED" w:rsidR="0024011A"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T</w:t>
            </w:r>
            <w:r w:rsidRPr="00816D6D">
              <w:rPr>
                <w:rFonts w:cs="Arial"/>
                <w:color w:val="1E1544"/>
              </w:rPr>
              <w:t xml:space="preserve">he </w:t>
            </w:r>
            <w:hyperlink r:id="rId85" w:history="1">
              <w:r w:rsidRPr="00257D28">
                <w:rPr>
                  <w:rStyle w:val="Hyperlink"/>
                  <w:rFonts w:cs="Arial"/>
                  <w:color w:val="1E1544"/>
                </w:rPr>
                <w:t>Support at Home program manual</w:t>
              </w:r>
            </w:hyperlink>
            <w:r w:rsidRPr="00816D6D">
              <w:rPr>
                <w:rFonts w:cs="Arial"/>
                <w:color w:val="1E1544"/>
              </w:rPr>
              <w:t xml:space="preserve"> includes information about transition arrangements for existing HCP </w:t>
            </w:r>
            <w:r>
              <w:rPr>
                <w:rFonts w:cs="Arial"/>
                <w:color w:val="1E1544"/>
              </w:rPr>
              <w:t xml:space="preserve">care </w:t>
            </w:r>
            <w:r w:rsidRPr="00816D6D">
              <w:rPr>
                <w:rFonts w:cs="Arial"/>
                <w:color w:val="1E1544"/>
              </w:rPr>
              <w:t>recipients.</w:t>
            </w:r>
          </w:p>
          <w:p w14:paraId="5F28A946" w14:textId="6615FDC1" w:rsidR="0024011A" w:rsidRPr="00816D6D" w:rsidRDefault="0024011A" w:rsidP="0024011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Guidance for Support at Home care partners will be available from July 2025.</w:t>
            </w:r>
          </w:p>
        </w:tc>
      </w:tr>
    </w:tbl>
    <w:p w14:paraId="356692AE" w14:textId="77777777" w:rsidR="005D5A54" w:rsidRPr="00D311F3" w:rsidRDefault="005D5A54">
      <w:pPr>
        <w:spacing w:before="0" w:after="0" w:line="240" w:lineRule="auto"/>
        <w:rPr>
          <w:rFonts w:cs="Arial"/>
          <w:color w:val="1E1544" w:themeColor="text1"/>
        </w:rPr>
      </w:pPr>
      <w:r w:rsidRPr="00D311F3">
        <w:rPr>
          <w:rFonts w:cs="Arial"/>
          <w:color w:val="1E1544" w:themeColor="text1"/>
        </w:rPr>
        <w:br w:type="page"/>
      </w:r>
    </w:p>
    <w:p w14:paraId="485B9469" w14:textId="70418B58" w:rsidR="005D5A54" w:rsidRPr="00D311F3" w:rsidRDefault="005D5A54" w:rsidP="00257D28">
      <w:pPr>
        <w:pStyle w:val="Heading2"/>
        <w:spacing w:before="240" w:after="120"/>
        <w:rPr>
          <w:rFonts w:cs="Arial"/>
        </w:rPr>
      </w:pPr>
      <w:bookmarkStart w:id="11" w:name="_Toc198553757"/>
      <w:r w:rsidRPr="00D311F3">
        <w:rPr>
          <w:rFonts w:cs="Arial"/>
        </w:rPr>
        <w:lastRenderedPageBreak/>
        <w:t>2. Prepare for transition</w:t>
      </w:r>
      <w:bookmarkEnd w:id="11"/>
    </w:p>
    <w:p w14:paraId="5B6401C9" w14:textId="77777777" w:rsidR="005D5A54" w:rsidRPr="00D311F3" w:rsidRDefault="005D5A54" w:rsidP="00257D28">
      <w:pPr>
        <w:pStyle w:val="Heading3"/>
        <w:spacing w:before="240" w:after="120"/>
        <w:rPr>
          <w:rFonts w:cs="Arial"/>
        </w:rPr>
      </w:pPr>
      <w:bookmarkStart w:id="12" w:name="_Toc198553758"/>
      <w:r w:rsidRPr="00D311F3">
        <w:rPr>
          <w:rFonts w:cs="Arial"/>
        </w:rPr>
        <w:t>Prepare for service delivery under Support at Home</w:t>
      </w:r>
      <w:bookmarkEnd w:id="12"/>
    </w:p>
    <w:p w14:paraId="0876C5E6" w14:textId="0B28C4BC" w:rsidR="005D5A54" w:rsidRPr="00257D28" w:rsidRDefault="005D5A54" w:rsidP="00257D28">
      <w:pPr>
        <w:spacing w:before="0"/>
        <w:rPr>
          <w:rFonts w:cs="Arial"/>
          <w:color w:val="1E1544"/>
        </w:rPr>
      </w:pPr>
      <w:r w:rsidRPr="00257D28">
        <w:rPr>
          <w:rFonts w:cs="Arial"/>
          <w:color w:val="1E1544"/>
        </w:rPr>
        <w:t xml:space="preserve">You will need to consider what changes are required to your </w:t>
      </w:r>
      <w:r w:rsidR="001C6C8C" w:rsidRPr="00257D28">
        <w:rPr>
          <w:rFonts w:cs="Arial"/>
          <w:color w:val="1E1544"/>
        </w:rPr>
        <w:t>organisation</w:t>
      </w:r>
      <w:r w:rsidRPr="00257D28">
        <w:rPr>
          <w:rFonts w:cs="Arial"/>
          <w:color w:val="1E1544"/>
        </w:rPr>
        <w:t xml:space="preserve"> to transition to Support at Home </w:t>
      </w:r>
      <w:r w:rsidR="003F7C42">
        <w:rPr>
          <w:rFonts w:cs="Arial"/>
          <w:color w:val="1E1544"/>
        </w:rPr>
        <w:t>from</w:t>
      </w:r>
      <w:r w:rsidR="003F7C42" w:rsidRPr="00257D28">
        <w:rPr>
          <w:rFonts w:cs="Arial"/>
          <w:color w:val="1E1544"/>
        </w:rPr>
        <w:t xml:space="preserve"> </w:t>
      </w:r>
      <w:r w:rsidRPr="00257D28">
        <w:rPr>
          <w:rFonts w:cs="Arial"/>
          <w:color w:val="1E1544"/>
        </w:rPr>
        <w:t xml:space="preserve">1 </w:t>
      </w:r>
      <w:r w:rsidR="00C37D3F">
        <w:rPr>
          <w:rFonts w:cs="Arial"/>
          <w:color w:val="1E1544"/>
        </w:rPr>
        <w:t>November</w:t>
      </w:r>
      <w:r w:rsidR="00C37D3F" w:rsidRPr="00257D28">
        <w:rPr>
          <w:rFonts w:cs="Arial"/>
          <w:color w:val="1E1544"/>
        </w:rPr>
        <w:t xml:space="preserve"> </w:t>
      </w:r>
      <w:r w:rsidRPr="00257D28">
        <w:rPr>
          <w:rFonts w:cs="Arial"/>
          <w:color w:val="1E1544"/>
        </w:rPr>
        <w:t>202</w:t>
      </w:r>
      <w:r w:rsidR="1890975C" w:rsidRPr="00257D28">
        <w:rPr>
          <w:rFonts w:cs="Arial"/>
          <w:color w:val="1E1544"/>
        </w:rPr>
        <w:t>5</w:t>
      </w:r>
      <w:r w:rsidRPr="00257D28">
        <w:rPr>
          <w:rFonts w:cs="Arial"/>
          <w:color w:val="1E1544"/>
        </w:rPr>
        <w:t xml:space="preserve">. </w:t>
      </w:r>
    </w:p>
    <w:tbl>
      <w:tblPr>
        <w:tblStyle w:val="GridTable1Light-Accent1"/>
        <w:tblW w:w="5000" w:type="pct"/>
        <w:tblLayout w:type="fixed"/>
        <w:tblLook w:val="04A0" w:firstRow="1" w:lastRow="0" w:firstColumn="1" w:lastColumn="0" w:noHBand="0" w:noVBand="1"/>
      </w:tblPr>
      <w:tblGrid>
        <w:gridCol w:w="982"/>
        <w:gridCol w:w="6947"/>
        <w:gridCol w:w="2551"/>
        <w:gridCol w:w="4047"/>
      </w:tblGrid>
      <w:tr w:rsidR="001D4B0D" w:rsidRPr="00D311F3" w14:paraId="39F56553" w14:textId="77777777" w:rsidTr="00EF0671">
        <w:trPr>
          <w:cnfStyle w:val="100000000000" w:firstRow="1" w:lastRow="0" w:firstColumn="0" w:lastColumn="0" w:oddVBand="0" w:evenVBand="0" w:oddHBand="0" w:evenHBand="0" w:firstRowFirstColumn="0" w:firstRowLastColumn="0" w:lastRowFirstColumn="0" w:lastRowLastColumn="0"/>
          <w:cantSplit/>
          <w:trHeight w:val="561"/>
        </w:trPr>
        <w:tc>
          <w:tcPr>
            <w:cnfStyle w:val="001000000000" w:firstRow="0" w:lastRow="0" w:firstColumn="1" w:lastColumn="0" w:oddVBand="0" w:evenVBand="0" w:oddHBand="0" w:evenHBand="0" w:firstRowFirstColumn="0" w:firstRowLastColumn="0" w:lastRowFirstColumn="0" w:lastRowLastColumn="0"/>
            <w:tcW w:w="338" w:type="pct"/>
          </w:tcPr>
          <w:p w14:paraId="0DA989E1" w14:textId="07FC5D70" w:rsidR="009A47A4" w:rsidRPr="00257D28" w:rsidRDefault="001A4D48" w:rsidP="00257D28">
            <w:pPr>
              <w:spacing w:before="60" w:after="60"/>
              <w:rPr>
                <w:rFonts w:cs="Arial"/>
                <w:b w:val="0"/>
                <w:color w:val="1E1544"/>
              </w:rPr>
            </w:pPr>
            <w:r w:rsidRPr="00257D28">
              <w:rPr>
                <w:rFonts w:cs="Arial"/>
                <w:color w:val="1E1544"/>
              </w:rPr>
              <w:t>#</w:t>
            </w:r>
          </w:p>
        </w:tc>
        <w:tc>
          <w:tcPr>
            <w:tcW w:w="2391" w:type="pct"/>
          </w:tcPr>
          <w:p w14:paraId="4F92BB21" w14:textId="49744C8D" w:rsidR="009A47A4" w:rsidRPr="00861331" w:rsidRDefault="009A47A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861331">
              <w:rPr>
                <w:rFonts w:cs="Arial"/>
                <w:color w:val="1E1544" w:themeColor="text1"/>
              </w:rPr>
              <w:t>Actions providers should take</w:t>
            </w:r>
          </w:p>
        </w:tc>
        <w:tc>
          <w:tcPr>
            <w:tcW w:w="878" w:type="pct"/>
          </w:tcPr>
          <w:p w14:paraId="4B21D221" w14:textId="77777777" w:rsidR="009A47A4" w:rsidRPr="00861331" w:rsidRDefault="009A47A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861331">
              <w:rPr>
                <w:rFonts w:cs="Arial"/>
                <w:color w:val="1E1544" w:themeColor="text1"/>
              </w:rPr>
              <w:t>Timeframe</w:t>
            </w:r>
          </w:p>
        </w:tc>
        <w:tc>
          <w:tcPr>
            <w:tcW w:w="1393" w:type="pct"/>
          </w:tcPr>
          <w:p w14:paraId="6B872077" w14:textId="77777777" w:rsidR="009A47A4" w:rsidRPr="00861331" w:rsidRDefault="009A47A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861331">
              <w:rPr>
                <w:rFonts w:cs="Arial"/>
                <w:color w:val="1E1544" w:themeColor="text1"/>
              </w:rPr>
              <w:t>Transition resources and tools</w:t>
            </w:r>
          </w:p>
        </w:tc>
      </w:tr>
      <w:tr w:rsidR="001D4B0D" w:rsidRPr="00D311F3" w14:paraId="619D0F95" w14:textId="77777777" w:rsidTr="00EF0671">
        <w:trPr>
          <w:cantSplit/>
          <w:trHeight w:val="714"/>
        </w:trPr>
        <w:tc>
          <w:tcPr>
            <w:cnfStyle w:val="001000000000" w:firstRow="0" w:lastRow="0" w:firstColumn="1" w:lastColumn="0" w:oddVBand="0" w:evenVBand="0" w:oddHBand="0" w:evenHBand="0" w:firstRowFirstColumn="0" w:firstRowLastColumn="0" w:lastRowFirstColumn="0" w:lastRowLastColumn="0"/>
            <w:tcW w:w="338" w:type="pct"/>
          </w:tcPr>
          <w:p w14:paraId="58307BD1" w14:textId="7C57F588" w:rsidR="00A847DB" w:rsidRPr="00257D28" w:rsidRDefault="00A847DB" w:rsidP="00257D28">
            <w:pPr>
              <w:spacing w:before="60" w:after="60"/>
              <w:rPr>
                <w:rFonts w:cs="Arial"/>
                <w:bCs w:val="0"/>
                <w:color w:val="1E1544"/>
              </w:rPr>
            </w:pPr>
            <w:r w:rsidRPr="00257D28">
              <w:rPr>
                <w:rFonts w:cs="Arial"/>
                <w:color w:val="1E1544"/>
              </w:rPr>
              <w:t>2.</w:t>
            </w:r>
            <w:r w:rsidR="00E707D3" w:rsidRPr="00257D28">
              <w:rPr>
                <w:rFonts w:cs="Arial"/>
                <w:color w:val="1E1544"/>
              </w:rPr>
              <w:t>1</w:t>
            </w:r>
          </w:p>
        </w:tc>
        <w:tc>
          <w:tcPr>
            <w:tcW w:w="2391" w:type="pct"/>
          </w:tcPr>
          <w:p w14:paraId="570AD42C" w14:textId="3656FD0F" w:rsidR="00A847DB" w:rsidRPr="00861331"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861331">
              <w:rPr>
                <w:rFonts w:cs="Arial"/>
                <w:b/>
                <w:bCs/>
                <w:color w:val="1E1544" w:themeColor="text1"/>
              </w:rPr>
              <w:t>Update and validate payment account details</w:t>
            </w:r>
            <w:r w:rsidRPr="00861331">
              <w:rPr>
                <w:rFonts w:cs="Arial"/>
                <w:color w:val="1E1544" w:themeColor="text1"/>
              </w:rPr>
              <w:t xml:space="preserve"> to ensure payments are received for service</w:t>
            </w:r>
            <w:r w:rsidR="00BC0F2F">
              <w:rPr>
                <w:rFonts w:cs="Arial"/>
                <w:color w:val="1E1544" w:themeColor="text1"/>
              </w:rPr>
              <w:t>s</w:t>
            </w:r>
            <w:r w:rsidRPr="00861331">
              <w:rPr>
                <w:rFonts w:cs="Arial"/>
                <w:color w:val="1E1544" w:themeColor="text1"/>
              </w:rPr>
              <w:t xml:space="preserve"> delivered under the Support at Home program.</w:t>
            </w:r>
          </w:p>
        </w:tc>
        <w:tc>
          <w:tcPr>
            <w:tcW w:w="878" w:type="pct"/>
          </w:tcPr>
          <w:p w14:paraId="557A6E41" w14:textId="36101F63" w:rsidR="00A847DB" w:rsidRPr="00861331"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 xml:space="preserve">November 2024 – </w:t>
            </w:r>
            <w:r w:rsidR="00267E67">
              <w:rPr>
                <w:rFonts w:cs="Arial"/>
                <w:color w:val="1E1544" w:themeColor="text1"/>
              </w:rPr>
              <w:t>October</w:t>
            </w:r>
            <w:r w:rsidR="00267E67" w:rsidRPr="00861331">
              <w:rPr>
                <w:rFonts w:cs="Arial"/>
                <w:color w:val="1E1544" w:themeColor="text1"/>
              </w:rPr>
              <w:t xml:space="preserve"> </w:t>
            </w:r>
            <w:r w:rsidRPr="00861331">
              <w:rPr>
                <w:rFonts w:cs="Arial"/>
                <w:color w:val="1E1544" w:themeColor="text1"/>
              </w:rPr>
              <w:t>2025</w:t>
            </w:r>
          </w:p>
        </w:tc>
        <w:tc>
          <w:tcPr>
            <w:tcW w:w="1393" w:type="pct"/>
          </w:tcPr>
          <w:p w14:paraId="54E49E63" w14:textId="44D7B9BF" w:rsidR="00A847DB" w:rsidRPr="00257D28"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Refer to the </w:t>
            </w:r>
            <w:hyperlink r:id="rId86" w:history="1">
              <w:r w:rsidRPr="00257D28">
                <w:rPr>
                  <w:rStyle w:val="Hyperlink"/>
                  <w:rFonts w:cs="Arial"/>
                  <w:color w:val="1E1544" w:themeColor="text1"/>
                </w:rPr>
                <w:t>Update your bank details as an aged care provider</w:t>
              </w:r>
            </w:hyperlink>
            <w:r w:rsidRPr="00257D28">
              <w:rPr>
                <w:rFonts w:cs="Arial"/>
                <w:color w:val="1E1544" w:themeColor="text1"/>
              </w:rPr>
              <w:t xml:space="preserve"> instructions on the Services Australia website.</w:t>
            </w:r>
          </w:p>
        </w:tc>
      </w:tr>
      <w:tr w:rsidR="001D4B0D" w:rsidRPr="00D311F3" w14:paraId="1D6D8892" w14:textId="77777777" w:rsidTr="00EF0671">
        <w:trPr>
          <w:cantSplit/>
          <w:trHeight w:val="714"/>
        </w:trPr>
        <w:tc>
          <w:tcPr>
            <w:cnfStyle w:val="001000000000" w:firstRow="0" w:lastRow="0" w:firstColumn="1" w:lastColumn="0" w:oddVBand="0" w:evenVBand="0" w:oddHBand="0" w:evenHBand="0" w:firstRowFirstColumn="0" w:firstRowLastColumn="0" w:lastRowFirstColumn="0" w:lastRowLastColumn="0"/>
            <w:tcW w:w="338" w:type="pct"/>
          </w:tcPr>
          <w:p w14:paraId="139F9390" w14:textId="52682E90" w:rsidR="00A847DB" w:rsidRPr="00257D28" w:rsidRDefault="00A847DB" w:rsidP="00257D28">
            <w:pPr>
              <w:spacing w:before="60" w:after="60"/>
              <w:rPr>
                <w:rFonts w:cs="Arial"/>
                <w:bCs w:val="0"/>
                <w:color w:val="1E1544"/>
              </w:rPr>
            </w:pPr>
            <w:r w:rsidRPr="00257D28">
              <w:rPr>
                <w:rFonts w:cs="Arial"/>
                <w:color w:val="1E1544"/>
              </w:rPr>
              <w:t>2.</w:t>
            </w:r>
            <w:r w:rsidR="00E707D3" w:rsidRPr="00257D28">
              <w:rPr>
                <w:rFonts w:cs="Arial"/>
                <w:color w:val="1E1544"/>
              </w:rPr>
              <w:t>2</w:t>
            </w:r>
          </w:p>
        </w:tc>
        <w:tc>
          <w:tcPr>
            <w:tcW w:w="2391" w:type="pct"/>
          </w:tcPr>
          <w:p w14:paraId="6BECBBC0" w14:textId="5B5444CB" w:rsidR="00A847DB" w:rsidRPr="00861331"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861331">
              <w:rPr>
                <w:rFonts w:cs="Arial"/>
                <w:b/>
                <w:bCs/>
                <w:color w:val="1E1544" w:themeColor="text1"/>
              </w:rPr>
              <w:t>Update communication products</w:t>
            </w:r>
            <w:r w:rsidRPr="00861331">
              <w:rPr>
                <w:rFonts w:cs="Arial"/>
                <w:color w:val="1E1544" w:themeColor="text1"/>
              </w:rPr>
              <w:t xml:space="preserve"> for participants to align with Support at Home communication artefacts and client facing environments.</w:t>
            </w:r>
          </w:p>
        </w:tc>
        <w:tc>
          <w:tcPr>
            <w:tcW w:w="878" w:type="pct"/>
          </w:tcPr>
          <w:p w14:paraId="73EB96AE" w14:textId="2390F08F" w:rsidR="00A847DB" w:rsidRPr="00257D28"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 xml:space="preserve">December 2024 – </w:t>
            </w:r>
            <w:r w:rsidR="00FB6032">
              <w:rPr>
                <w:rFonts w:cs="Arial"/>
                <w:color w:val="1E1544" w:themeColor="text1"/>
              </w:rPr>
              <w:t>September</w:t>
            </w:r>
            <w:r w:rsidR="00FB6032" w:rsidRPr="00861331">
              <w:rPr>
                <w:rFonts w:cs="Arial"/>
                <w:color w:val="1E1544" w:themeColor="text1"/>
              </w:rPr>
              <w:t xml:space="preserve"> </w:t>
            </w:r>
            <w:r w:rsidRPr="00861331">
              <w:rPr>
                <w:rFonts w:cs="Arial"/>
                <w:color w:val="1E1544" w:themeColor="text1"/>
              </w:rPr>
              <w:t>2025</w:t>
            </w:r>
          </w:p>
        </w:tc>
        <w:tc>
          <w:tcPr>
            <w:tcW w:w="1393" w:type="pct"/>
          </w:tcPr>
          <w:p w14:paraId="30007AA3" w14:textId="0A695E64" w:rsidR="00A847DB" w:rsidRPr="00861331" w:rsidRDefault="00037D6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Communication products for older people</w:t>
            </w:r>
            <w:r w:rsidR="004616DE">
              <w:rPr>
                <w:rFonts w:cs="Arial"/>
                <w:color w:val="1E1544" w:themeColor="text1"/>
              </w:rPr>
              <w:t xml:space="preserve"> will be available </w:t>
            </w:r>
            <w:r w:rsidR="009C573A">
              <w:rPr>
                <w:rFonts w:cs="Arial"/>
                <w:color w:val="1E1544" w:themeColor="text1"/>
              </w:rPr>
              <w:t>on the</w:t>
            </w:r>
            <w:r w:rsidR="00AF7AEB">
              <w:rPr>
                <w:rFonts w:cs="Arial"/>
                <w:color w:val="1E1544" w:themeColor="text1"/>
              </w:rPr>
              <w:t xml:space="preserve"> </w:t>
            </w:r>
            <w:hyperlink r:id="rId87" w:history="1">
              <w:r w:rsidR="00AF7AEB" w:rsidRPr="0075387D">
                <w:rPr>
                  <w:rStyle w:val="Hyperlink"/>
                  <w:rFonts w:cs="Arial"/>
                </w:rPr>
                <w:t>My Aged Care website</w:t>
              </w:r>
            </w:hyperlink>
            <w:r w:rsidR="00AF7AEB">
              <w:rPr>
                <w:rFonts w:cs="Arial"/>
                <w:color w:val="1E1544" w:themeColor="text1"/>
              </w:rPr>
              <w:t xml:space="preserve">. </w:t>
            </w:r>
          </w:p>
        </w:tc>
      </w:tr>
      <w:tr w:rsidR="001D4B0D" w:rsidRPr="00D311F3" w14:paraId="517E399D" w14:textId="77777777" w:rsidTr="00EF0671">
        <w:trPr>
          <w:cantSplit/>
          <w:trHeight w:val="714"/>
        </w:trPr>
        <w:tc>
          <w:tcPr>
            <w:cnfStyle w:val="001000000000" w:firstRow="0" w:lastRow="0" w:firstColumn="1" w:lastColumn="0" w:oddVBand="0" w:evenVBand="0" w:oddHBand="0" w:evenHBand="0" w:firstRowFirstColumn="0" w:firstRowLastColumn="0" w:lastRowFirstColumn="0" w:lastRowLastColumn="0"/>
            <w:tcW w:w="338" w:type="pct"/>
          </w:tcPr>
          <w:p w14:paraId="5EFC01D1" w14:textId="21E854C8" w:rsidR="00A847DB" w:rsidRPr="00257D28" w:rsidRDefault="00A847DB" w:rsidP="00257D28">
            <w:pPr>
              <w:spacing w:before="60" w:after="60"/>
              <w:rPr>
                <w:rFonts w:cs="Arial"/>
                <w:bCs w:val="0"/>
                <w:color w:val="1E1544"/>
              </w:rPr>
            </w:pPr>
            <w:r w:rsidRPr="00257D28">
              <w:rPr>
                <w:rFonts w:cs="Arial"/>
                <w:color w:val="1E1544"/>
              </w:rPr>
              <w:t>2.</w:t>
            </w:r>
            <w:r w:rsidR="00E707D3" w:rsidRPr="00257D28">
              <w:rPr>
                <w:rFonts w:cs="Arial"/>
                <w:color w:val="1E1544"/>
              </w:rPr>
              <w:t>3</w:t>
            </w:r>
          </w:p>
        </w:tc>
        <w:tc>
          <w:tcPr>
            <w:tcW w:w="2391" w:type="pct"/>
          </w:tcPr>
          <w:p w14:paraId="1DA5FFD4" w14:textId="163A8B3B" w:rsidR="00A847DB" w:rsidRPr="00861331"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b/>
                <w:bCs/>
                <w:color w:val="1E1544" w:themeColor="text1"/>
              </w:rPr>
              <w:t>Prepare financial and reporting processes and systems</w:t>
            </w:r>
            <w:r w:rsidRPr="00861331">
              <w:rPr>
                <w:rFonts w:cs="Arial"/>
                <w:color w:val="1E1544" w:themeColor="text1"/>
              </w:rPr>
              <w:t xml:space="preserve"> for transition to Support at Home. This includes establishing:</w:t>
            </w:r>
          </w:p>
          <w:p w14:paraId="04541A12" w14:textId="77777777" w:rsidR="00A847DB" w:rsidRPr="00861331" w:rsidRDefault="00A847DB" w:rsidP="00310595">
            <w:pPr>
              <w:pStyle w:val="ListParagraph"/>
              <w:numPr>
                <w:ilvl w:val="0"/>
                <w:numId w:val="16"/>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861331">
              <w:rPr>
                <w:color w:val="1E1544" w:themeColor="text1"/>
              </w:rPr>
              <w:t>processes and reporting to claim against care management funds</w:t>
            </w:r>
          </w:p>
          <w:p w14:paraId="2978E4E7" w14:textId="77777777" w:rsidR="00A847DB" w:rsidRPr="00861331" w:rsidRDefault="00A847DB" w:rsidP="00310595">
            <w:pPr>
              <w:pStyle w:val="ListParagraph"/>
              <w:numPr>
                <w:ilvl w:val="0"/>
                <w:numId w:val="16"/>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861331">
              <w:rPr>
                <w:color w:val="1E1544" w:themeColor="text1"/>
              </w:rPr>
              <w:t xml:space="preserve">financial reporting </w:t>
            </w:r>
          </w:p>
          <w:p w14:paraId="1DF24CE2" w14:textId="77777777" w:rsidR="00A847DB" w:rsidRPr="00861331" w:rsidRDefault="00A847DB" w:rsidP="00310595">
            <w:pPr>
              <w:pStyle w:val="ListParagraph"/>
              <w:numPr>
                <w:ilvl w:val="0"/>
                <w:numId w:val="16"/>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861331">
              <w:rPr>
                <w:color w:val="1E1544" w:themeColor="text1"/>
              </w:rPr>
              <w:t>technologies adaptable for quality reporting (such as the Serious Incident Response Scheme)</w:t>
            </w:r>
          </w:p>
          <w:p w14:paraId="737C4135" w14:textId="77777777" w:rsidR="00A847DB" w:rsidRPr="00861331" w:rsidRDefault="00A847DB" w:rsidP="00310595">
            <w:pPr>
              <w:pStyle w:val="ListParagraph"/>
              <w:numPr>
                <w:ilvl w:val="0"/>
                <w:numId w:val="16"/>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861331">
              <w:rPr>
                <w:color w:val="1E1544" w:themeColor="text1"/>
              </w:rPr>
              <w:t>processes to monitor each participant's quarterly budget and expenditure to mitigate risks of overspends/ running out of funds</w:t>
            </w:r>
          </w:p>
          <w:p w14:paraId="5C734EF3" w14:textId="51D7F97F" w:rsidR="00A847DB" w:rsidRPr="00861331" w:rsidRDefault="00A847DB" w:rsidP="00310595">
            <w:pPr>
              <w:pStyle w:val="ListParagraph"/>
              <w:numPr>
                <w:ilvl w:val="0"/>
                <w:numId w:val="17"/>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861331">
              <w:rPr>
                <w:color w:val="1E1544" w:themeColor="text1"/>
              </w:rPr>
              <w:t xml:space="preserve">processes to collect participant contribution payments. </w:t>
            </w:r>
          </w:p>
        </w:tc>
        <w:tc>
          <w:tcPr>
            <w:tcW w:w="878" w:type="pct"/>
          </w:tcPr>
          <w:p w14:paraId="4EA8B5FD" w14:textId="0756DDE6" w:rsidR="00A847DB" w:rsidRPr="00257D28"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February – </w:t>
            </w:r>
            <w:r w:rsidR="00FB2451">
              <w:rPr>
                <w:rFonts w:cs="Arial"/>
                <w:color w:val="1E1544" w:themeColor="text1"/>
              </w:rPr>
              <w:t>October</w:t>
            </w:r>
            <w:r w:rsidR="00FB2451" w:rsidRPr="00257D28">
              <w:rPr>
                <w:rFonts w:cs="Arial"/>
                <w:color w:val="1E1544" w:themeColor="text1"/>
              </w:rPr>
              <w:t xml:space="preserve"> </w:t>
            </w:r>
            <w:r w:rsidRPr="00257D28">
              <w:rPr>
                <w:rFonts w:cs="Arial"/>
                <w:color w:val="1E1544" w:themeColor="text1"/>
              </w:rPr>
              <w:t>2025</w:t>
            </w:r>
          </w:p>
        </w:tc>
        <w:tc>
          <w:tcPr>
            <w:tcW w:w="1393" w:type="pct"/>
            <w:vMerge w:val="restart"/>
          </w:tcPr>
          <w:p w14:paraId="1E298A51" w14:textId="60D0BC4F" w:rsidR="00A847DB"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 xml:space="preserve">Refer to the </w:t>
            </w:r>
            <w:hyperlink r:id="rId88" w:history="1">
              <w:r w:rsidRPr="00257D28">
                <w:rPr>
                  <w:rStyle w:val="Hyperlink"/>
                  <w:rFonts w:cs="Arial"/>
                  <w:color w:val="1E1544" w:themeColor="text1"/>
                </w:rPr>
                <w:t>Support at Home: Claims and Payments Business Rules Guidance</w:t>
              </w:r>
            </w:hyperlink>
            <w:r w:rsidRPr="00861331">
              <w:rPr>
                <w:rFonts w:cs="Arial"/>
                <w:color w:val="1E1544" w:themeColor="text1"/>
              </w:rPr>
              <w:t xml:space="preserve"> available on the department’s website. </w:t>
            </w:r>
          </w:p>
          <w:p w14:paraId="78AF7B45" w14:textId="3738BCB7" w:rsidR="00190818" w:rsidRPr="00861331" w:rsidRDefault="0019081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1655D">
              <w:rPr>
                <w:rFonts w:cs="Arial"/>
                <w:color w:val="1E1544" w:themeColor="text1"/>
              </w:rPr>
              <w:t xml:space="preserve">Refer to the </w:t>
            </w:r>
            <w:hyperlink r:id="rId89" w:history="1">
              <w:r w:rsidRPr="00257D28">
                <w:rPr>
                  <w:rStyle w:val="Hyperlink"/>
                  <w:rFonts w:cs="Arial"/>
                  <w:color w:val="1E1544" w:themeColor="text1"/>
                </w:rPr>
                <w:t>Support at Home monthly statement template</w:t>
              </w:r>
            </w:hyperlink>
            <w:r w:rsidRPr="0061655D">
              <w:rPr>
                <w:rFonts w:cs="Arial"/>
                <w:color w:val="1E1544" w:themeColor="text1"/>
              </w:rPr>
              <w:t xml:space="preserve"> for an example of a monthly statement under the Support at Home program.</w:t>
            </w:r>
          </w:p>
          <w:p w14:paraId="4C92E3FE" w14:textId="1FD30777" w:rsidR="00A847DB" w:rsidRPr="00861331"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 xml:space="preserve">Refer to the </w:t>
            </w:r>
            <w:hyperlink r:id="rId90" w:history="1">
              <w:r w:rsidRPr="00257D28">
                <w:rPr>
                  <w:rStyle w:val="Hyperlink"/>
                  <w:rFonts w:cs="Arial"/>
                  <w:color w:val="1E1544" w:themeColor="text1"/>
                </w:rPr>
                <w:t xml:space="preserve">Support at Home User Guide – submitting claims to the </w:t>
              </w:r>
              <w:r w:rsidRPr="00257D28">
                <w:rPr>
                  <w:rStyle w:val="Hyperlink"/>
                  <w:rFonts w:cs="Arial"/>
                  <w:color w:val="1E1544" w:themeColor="text1"/>
                </w:rPr>
                <w:lastRenderedPageBreak/>
                <w:t>Aged Care Provider Portal</w:t>
              </w:r>
            </w:hyperlink>
            <w:r w:rsidRPr="00861331">
              <w:rPr>
                <w:rFonts w:cs="Arial"/>
                <w:color w:val="1E1544" w:themeColor="text1"/>
              </w:rPr>
              <w:t xml:space="preserve"> which explains how to submit Support at Home payment claims in ACPP. </w:t>
            </w:r>
          </w:p>
          <w:p w14:paraId="62B193C1" w14:textId="3CB7312F" w:rsidR="00A847DB" w:rsidRPr="00257D28"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Technical specifications to support the change are available on the </w:t>
            </w:r>
            <w:hyperlink r:id="rId91" w:history="1">
              <w:r w:rsidRPr="00257D28">
                <w:rPr>
                  <w:rStyle w:val="Hyperlink"/>
                  <w:rFonts w:cs="Arial"/>
                  <w:color w:val="1E1544" w:themeColor="text1"/>
                </w:rPr>
                <w:t>Health Systems Developer Portal</w:t>
              </w:r>
            </w:hyperlink>
            <w:r w:rsidRPr="00257D28">
              <w:rPr>
                <w:rFonts w:cs="Arial"/>
                <w:color w:val="1E1544" w:themeColor="text1"/>
              </w:rPr>
              <w:t>. Aged Care APIs are available on the vendor test environment.</w:t>
            </w:r>
          </w:p>
        </w:tc>
      </w:tr>
      <w:tr w:rsidR="001D4B0D" w:rsidRPr="00D311F3" w14:paraId="1AA4E636" w14:textId="77777777" w:rsidTr="00EF0671">
        <w:trPr>
          <w:cantSplit/>
          <w:trHeight w:val="714"/>
        </w:trPr>
        <w:tc>
          <w:tcPr>
            <w:cnfStyle w:val="001000000000" w:firstRow="0" w:lastRow="0" w:firstColumn="1" w:lastColumn="0" w:oddVBand="0" w:evenVBand="0" w:oddHBand="0" w:evenHBand="0" w:firstRowFirstColumn="0" w:firstRowLastColumn="0" w:lastRowFirstColumn="0" w:lastRowLastColumn="0"/>
            <w:tcW w:w="338" w:type="pct"/>
          </w:tcPr>
          <w:p w14:paraId="51DA4911" w14:textId="712E1656" w:rsidR="00A847DB" w:rsidRPr="00257D28" w:rsidRDefault="00A847DB" w:rsidP="00257D28">
            <w:pPr>
              <w:spacing w:before="60" w:after="60"/>
              <w:rPr>
                <w:rFonts w:cs="Arial"/>
                <w:bCs w:val="0"/>
                <w:color w:val="1E1544"/>
              </w:rPr>
            </w:pPr>
            <w:r w:rsidRPr="00257D28">
              <w:rPr>
                <w:rFonts w:cs="Arial"/>
                <w:color w:val="1E1544"/>
              </w:rPr>
              <w:lastRenderedPageBreak/>
              <w:t>2.</w:t>
            </w:r>
            <w:r w:rsidR="00E707D3" w:rsidRPr="00257D28">
              <w:rPr>
                <w:rFonts w:cs="Arial"/>
                <w:color w:val="1E1544"/>
              </w:rPr>
              <w:t>4</w:t>
            </w:r>
          </w:p>
        </w:tc>
        <w:tc>
          <w:tcPr>
            <w:tcW w:w="2391" w:type="pct"/>
          </w:tcPr>
          <w:p w14:paraId="21C4002B" w14:textId="4BB09F40" w:rsidR="00A847DB" w:rsidRPr="00861331"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b/>
                <w:bCs/>
                <w:color w:val="1E1544" w:themeColor="text1"/>
              </w:rPr>
              <w:t>Prepare your ICT systems</w:t>
            </w:r>
            <w:r w:rsidRPr="00861331">
              <w:rPr>
                <w:rFonts w:cs="Arial"/>
                <w:color w:val="1E1544" w:themeColor="text1"/>
              </w:rPr>
              <w:t xml:space="preserve"> to facilitate the transfer of required data and information to Services Australia to submit itemised invoices.</w:t>
            </w:r>
          </w:p>
        </w:tc>
        <w:tc>
          <w:tcPr>
            <w:tcW w:w="878" w:type="pct"/>
          </w:tcPr>
          <w:p w14:paraId="77472385" w14:textId="5AE69D3B" w:rsidR="00A847DB" w:rsidRPr="00861331"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February – </w:t>
            </w:r>
            <w:r w:rsidR="0075087D">
              <w:rPr>
                <w:rFonts w:cs="Arial"/>
                <w:color w:val="1E1544" w:themeColor="text1"/>
              </w:rPr>
              <w:t>October</w:t>
            </w:r>
            <w:r w:rsidRPr="00257D28">
              <w:rPr>
                <w:rFonts w:cs="Arial"/>
                <w:color w:val="1E1544" w:themeColor="text1"/>
              </w:rPr>
              <w:t xml:space="preserve"> 2025</w:t>
            </w:r>
          </w:p>
        </w:tc>
        <w:tc>
          <w:tcPr>
            <w:tcW w:w="1393" w:type="pct"/>
            <w:vMerge/>
          </w:tcPr>
          <w:p w14:paraId="0C0E4620" w14:textId="77777777" w:rsidR="00A847DB" w:rsidRPr="00861331" w:rsidRDefault="00A847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F557AD" w:rsidRPr="00D311F3" w14:paraId="18B8530E" w14:textId="77777777" w:rsidTr="004820E0">
        <w:trPr>
          <w:cantSplit/>
          <w:trHeight w:val="714"/>
        </w:trPr>
        <w:tc>
          <w:tcPr>
            <w:cnfStyle w:val="001000000000" w:firstRow="0" w:lastRow="0" w:firstColumn="1" w:lastColumn="0" w:oddVBand="0" w:evenVBand="0" w:oddHBand="0" w:evenHBand="0" w:firstRowFirstColumn="0" w:firstRowLastColumn="0" w:lastRowFirstColumn="0" w:lastRowLastColumn="0"/>
            <w:tcW w:w="338" w:type="pct"/>
          </w:tcPr>
          <w:p w14:paraId="296837C0" w14:textId="4C52E0FA" w:rsidR="00F557AD" w:rsidRPr="00EF0671" w:rsidRDefault="00F557AD" w:rsidP="00F557AD">
            <w:pPr>
              <w:spacing w:before="60" w:after="60"/>
              <w:rPr>
                <w:rFonts w:cs="Arial"/>
                <w:color w:val="1E1544"/>
              </w:rPr>
            </w:pPr>
            <w:r w:rsidRPr="00EF0671">
              <w:rPr>
                <w:rFonts w:cs="Arial"/>
                <w:color w:val="1E1544"/>
              </w:rPr>
              <w:t>2.</w:t>
            </w:r>
            <w:r>
              <w:rPr>
                <w:rFonts w:cs="Arial"/>
                <w:color w:val="1E1544"/>
              </w:rPr>
              <w:t>5</w:t>
            </w:r>
          </w:p>
          <w:p w14:paraId="0237E547" w14:textId="1E2F9233" w:rsidR="00F557AD" w:rsidRPr="00257D28" w:rsidRDefault="00F557AD" w:rsidP="00F557AD">
            <w:pPr>
              <w:spacing w:before="60" w:after="60"/>
              <w:rPr>
                <w:rFonts w:cs="Arial"/>
                <w:color w:val="1E1544"/>
              </w:rPr>
            </w:pPr>
            <w:r w:rsidRPr="00EF0671">
              <w:rPr>
                <w:rFonts w:cs="Arial"/>
                <w:color w:val="C00000"/>
                <w:sz w:val="28"/>
                <w:szCs w:val="28"/>
              </w:rPr>
              <w:t>NEW</w:t>
            </w:r>
          </w:p>
        </w:tc>
        <w:tc>
          <w:tcPr>
            <w:tcW w:w="2391" w:type="pct"/>
          </w:tcPr>
          <w:p w14:paraId="22087304" w14:textId="032A6D18" w:rsidR="00F557AD"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81373">
              <w:rPr>
                <w:rFonts w:cs="Arial"/>
                <w:color w:val="1E1544" w:themeColor="text1"/>
              </w:rPr>
              <w:t xml:space="preserve">Understand care management pooled funding, and how </w:t>
            </w:r>
            <w:r w:rsidRPr="00EF0671">
              <w:rPr>
                <w:rFonts w:cs="Arial"/>
                <w:color w:val="1E1544" w:themeColor="text1"/>
              </w:rPr>
              <w:t xml:space="preserve">the allocation of care management funding occurs at the level of the </w:t>
            </w:r>
            <w:r w:rsidRPr="00681373">
              <w:rPr>
                <w:rFonts w:cs="Arial"/>
                <w:color w:val="1E1544" w:themeColor="text1"/>
              </w:rPr>
              <w:t>service delivery branch.</w:t>
            </w:r>
          </w:p>
          <w:p w14:paraId="4B8194B5" w14:textId="71FBD5C6" w:rsidR="009151BD" w:rsidRPr="00681373" w:rsidRDefault="009151B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Understand how care management funding will be allocated when Support at Home commences </w:t>
            </w:r>
            <w:r w:rsidR="000C7380">
              <w:rPr>
                <w:rFonts w:cs="Arial"/>
                <w:color w:val="1E1544" w:themeColor="text1"/>
              </w:rPr>
              <w:t>from</w:t>
            </w:r>
            <w:r>
              <w:rPr>
                <w:rFonts w:cs="Arial"/>
                <w:color w:val="1E1544" w:themeColor="text1"/>
              </w:rPr>
              <w:t xml:space="preserve"> 1 November 2025.</w:t>
            </w:r>
          </w:p>
          <w:p w14:paraId="393114AE" w14:textId="251882E5" w:rsidR="00F557AD" w:rsidRPr="00487197"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87197">
              <w:rPr>
                <w:rFonts w:cs="Arial"/>
                <w:color w:val="1E1544" w:themeColor="text1"/>
              </w:rPr>
              <w:t>From 1 November 2025, all existing home care services will automatically be migrated to service delivery branches. You are not required to restructure home care services ahead of Support at Home</w:t>
            </w:r>
            <w:r w:rsidR="00390D2C">
              <w:rPr>
                <w:rFonts w:cs="Arial"/>
                <w:color w:val="1E1544" w:themeColor="text1"/>
              </w:rPr>
              <w:t>.</w:t>
            </w:r>
            <w:r w:rsidRPr="00487197">
              <w:rPr>
                <w:rFonts w:cs="Arial"/>
                <w:color w:val="1E1544" w:themeColor="text1"/>
              </w:rPr>
              <w:t xml:space="preserve"> </w:t>
            </w:r>
            <w:r w:rsidR="00390D2C">
              <w:rPr>
                <w:rFonts w:cs="Arial"/>
                <w:color w:val="1E1544" w:themeColor="text1"/>
              </w:rPr>
              <w:t>H</w:t>
            </w:r>
            <w:r w:rsidRPr="00487197">
              <w:rPr>
                <w:rFonts w:cs="Arial"/>
                <w:color w:val="1E1544" w:themeColor="text1"/>
              </w:rPr>
              <w:t xml:space="preserve">owever, </w:t>
            </w:r>
            <w:r w:rsidR="00390D2C">
              <w:rPr>
                <w:rFonts w:cs="Arial"/>
                <w:color w:val="1E1544" w:themeColor="text1"/>
              </w:rPr>
              <w:t>you</w:t>
            </w:r>
            <w:r w:rsidRPr="00487197">
              <w:rPr>
                <w:rFonts w:cs="Arial"/>
                <w:color w:val="1E1544" w:themeColor="text1"/>
              </w:rPr>
              <w:t xml:space="preserve"> may wish to review or make changes based on operational needs. </w:t>
            </w:r>
          </w:p>
          <w:p w14:paraId="35639349" w14:textId="77777777"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c>
          <w:tcPr>
            <w:tcW w:w="878" w:type="pct"/>
          </w:tcPr>
          <w:p w14:paraId="48161DBB" w14:textId="2830CD69"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July – October 2025</w:t>
            </w:r>
          </w:p>
        </w:tc>
        <w:tc>
          <w:tcPr>
            <w:tcW w:w="1393" w:type="pct"/>
          </w:tcPr>
          <w:p w14:paraId="7344F308" w14:textId="7985C5BA" w:rsidR="00F557AD"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Additional information on the allocation of care management funding from 1 November 2025 and how </w:t>
            </w:r>
            <w:r w:rsidRPr="00E6174C">
              <w:rPr>
                <w:rFonts w:cs="Arial"/>
                <w:color w:val="1E1544"/>
              </w:rPr>
              <w:t>this relate</w:t>
            </w:r>
            <w:r>
              <w:rPr>
                <w:rFonts w:cs="Arial"/>
                <w:color w:val="1E1544"/>
              </w:rPr>
              <w:t>s to the service delivery branch will be available from July</w:t>
            </w:r>
            <w:r w:rsidR="00A9790F">
              <w:rPr>
                <w:rFonts w:cs="Arial"/>
                <w:color w:val="1E1544"/>
              </w:rPr>
              <w:t xml:space="preserve"> 2025</w:t>
            </w:r>
            <w:r>
              <w:rPr>
                <w:rFonts w:cs="Arial"/>
                <w:color w:val="1E1544"/>
              </w:rPr>
              <w:t>.</w:t>
            </w:r>
          </w:p>
          <w:p w14:paraId="372C7B75" w14:textId="4C9B63BD" w:rsidR="00F557AD"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Guidance for Support at Home care partners will be available from July 2025.</w:t>
            </w:r>
          </w:p>
          <w:p w14:paraId="137F60FC" w14:textId="38626076"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EF0671">
              <w:rPr>
                <w:color w:val="1E1544"/>
              </w:rPr>
              <w:t>When creating new or making changes to existing home care services</w:t>
            </w:r>
            <w:r w:rsidR="00E20EF1">
              <w:rPr>
                <w:color w:val="1E1544"/>
              </w:rPr>
              <w:t>,</w:t>
            </w:r>
            <w:r w:rsidRPr="00EF0671">
              <w:rPr>
                <w:color w:val="1E1544"/>
              </w:rPr>
              <w:t xml:space="preserve"> providers should continue to use the Home Care Service Notification Form to notify the </w:t>
            </w:r>
            <w:r w:rsidR="00E8080F">
              <w:rPr>
                <w:color w:val="1E1544"/>
              </w:rPr>
              <w:t>d</w:t>
            </w:r>
            <w:r w:rsidRPr="00EF0671">
              <w:rPr>
                <w:color w:val="1E1544"/>
              </w:rPr>
              <w:t>epartment, Services Australia and the Aged Care Quality and Safety Commission. A new notification form will be available from 1 November 2025.</w:t>
            </w:r>
          </w:p>
        </w:tc>
      </w:tr>
      <w:tr w:rsidR="00F557AD" w:rsidRPr="00D311F3" w14:paraId="670F9779" w14:textId="77777777" w:rsidTr="00210575">
        <w:trPr>
          <w:cantSplit/>
          <w:trHeight w:val="714"/>
        </w:trPr>
        <w:tc>
          <w:tcPr>
            <w:cnfStyle w:val="001000000000" w:firstRow="0" w:lastRow="0" w:firstColumn="1" w:lastColumn="0" w:oddVBand="0" w:evenVBand="0" w:oddHBand="0" w:evenHBand="0" w:firstRowFirstColumn="0" w:firstRowLastColumn="0" w:lastRowFirstColumn="0" w:lastRowLastColumn="0"/>
            <w:tcW w:w="338" w:type="pct"/>
          </w:tcPr>
          <w:p w14:paraId="34B9A5CC" w14:textId="45B7831F" w:rsidR="00F557AD" w:rsidRPr="0057597C" w:rsidRDefault="00F557AD" w:rsidP="00F557AD">
            <w:pPr>
              <w:spacing w:before="60" w:after="60"/>
              <w:rPr>
                <w:rFonts w:cs="Arial"/>
                <w:b w:val="0"/>
                <w:color w:val="1E1544"/>
                <w:sz w:val="28"/>
                <w:szCs w:val="28"/>
              </w:rPr>
            </w:pPr>
            <w:r w:rsidRPr="00257D28">
              <w:rPr>
                <w:rFonts w:cs="Arial"/>
                <w:color w:val="1E1544"/>
              </w:rPr>
              <w:lastRenderedPageBreak/>
              <w:t>2.</w:t>
            </w:r>
            <w:r>
              <w:rPr>
                <w:rFonts w:cs="Arial"/>
                <w:color w:val="1E1544"/>
              </w:rPr>
              <w:t>6</w:t>
            </w:r>
          </w:p>
        </w:tc>
        <w:tc>
          <w:tcPr>
            <w:tcW w:w="2391" w:type="pct"/>
          </w:tcPr>
          <w:p w14:paraId="00D451FE" w14:textId="4F04FC56"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Establish and/or confirm processes to implement Support at Home program features such as self-management, care management and interaction with digital platforms. </w:t>
            </w:r>
          </w:p>
          <w:p w14:paraId="2D7B8550" w14:textId="659AD8EB"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Discuss the organisation’s approach to care management including how you will deliver this service to participants, meet your obligations under strengthened Quality Standards and manage the pooled care management fund across your service delivery branch.  </w:t>
            </w:r>
          </w:p>
        </w:tc>
        <w:tc>
          <w:tcPr>
            <w:tcW w:w="878" w:type="pct"/>
          </w:tcPr>
          <w:p w14:paraId="76B608F4" w14:textId="2C2E14E7"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February – </w:t>
            </w:r>
            <w:r>
              <w:rPr>
                <w:rFonts w:cs="Arial"/>
                <w:color w:val="1E1544" w:themeColor="text1"/>
              </w:rPr>
              <w:t>October</w:t>
            </w:r>
            <w:r w:rsidRPr="00414250">
              <w:rPr>
                <w:rFonts w:cs="Arial"/>
                <w:color w:val="1E1544" w:themeColor="text1"/>
              </w:rPr>
              <w:t xml:space="preserve"> 2025</w:t>
            </w:r>
          </w:p>
        </w:tc>
        <w:tc>
          <w:tcPr>
            <w:tcW w:w="1393" w:type="pct"/>
          </w:tcPr>
          <w:p w14:paraId="61D5AE26" w14:textId="20ACC1FF" w:rsidR="00F557AD"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rPr>
              <w:t xml:space="preserve">Refer to the </w:t>
            </w:r>
            <w:hyperlink r:id="rId92" w:history="1">
              <w:r w:rsidRPr="00414250">
                <w:rPr>
                  <w:rStyle w:val="Hyperlink"/>
                  <w:rFonts w:cs="Arial"/>
                  <w:color w:val="1E1544"/>
                </w:rPr>
                <w:t>Support at Home program manual</w:t>
              </w:r>
            </w:hyperlink>
            <w:r w:rsidRPr="00414250">
              <w:rPr>
                <w:rFonts w:cs="Arial"/>
                <w:color w:val="1E1544"/>
              </w:rPr>
              <w:t xml:space="preserve"> for</w:t>
            </w:r>
            <w:r w:rsidRPr="00414250">
              <w:rPr>
                <w:rFonts w:cs="Arial"/>
                <w:color w:val="1E1544" w:themeColor="text1"/>
              </w:rPr>
              <w:t xml:space="preserve"> detailed program information.</w:t>
            </w:r>
          </w:p>
          <w:p w14:paraId="40827000" w14:textId="400A4541"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Further information on the </w:t>
            </w:r>
            <w:hyperlink r:id="rId93" w:history="1">
              <w:r w:rsidRPr="002279F2">
                <w:rPr>
                  <w:rStyle w:val="Hyperlink"/>
                  <w:rFonts w:cs="Arial"/>
                </w:rPr>
                <w:t>Strengthened Quality Standards</w:t>
              </w:r>
            </w:hyperlink>
            <w:r>
              <w:rPr>
                <w:rFonts w:cs="Arial"/>
                <w:color w:val="1E1544" w:themeColor="text1"/>
              </w:rPr>
              <w:t xml:space="preserve"> is available on the Commission’s website.</w:t>
            </w:r>
          </w:p>
        </w:tc>
      </w:tr>
      <w:tr w:rsidR="00F557AD" w:rsidRPr="00D311F3" w14:paraId="400F4E3D" w14:textId="77777777" w:rsidTr="00210575">
        <w:trPr>
          <w:cantSplit/>
          <w:trHeight w:val="714"/>
        </w:trPr>
        <w:tc>
          <w:tcPr>
            <w:cnfStyle w:val="001000000000" w:firstRow="0" w:lastRow="0" w:firstColumn="1" w:lastColumn="0" w:oddVBand="0" w:evenVBand="0" w:oddHBand="0" w:evenHBand="0" w:firstRowFirstColumn="0" w:firstRowLastColumn="0" w:lastRowFirstColumn="0" w:lastRowLastColumn="0"/>
            <w:tcW w:w="338" w:type="pct"/>
          </w:tcPr>
          <w:p w14:paraId="0ED34649" w14:textId="27547B0A" w:rsidR="00F557AD" w:rsidRPr="00257D28" w:rsidRDefault="00F557AD" w:rsidP="00F557AD">
            <w:pPr>
              <w:spacing w:before="60" w:after="60"/>
              <w:rPr>
                <w:rFonts w:cs="Arial"/>
                <w:bCs w:val="0"/>
                <w:color w:val="1E1544"/>
              </w:rPr>
            </w:pPr>
            <w:r w:rsidRPr="00257D28">
              <w:rPr>
                <w:rFonts w:cs="Arial"/>
                <w:color w:val="1E1544"/>
              </w:rPr>
              <w:t>2.</w:t>
            </w:r>
            <w:r w:rsidR="00006A8E">
              <w:rPr>
                <w:rFonts w:cs="Arial"/>
                <w:color w:val="1E1544"/>
              </w:rPr>
              <w:t>7</w:t>
            </w:r>
          </w:p>
        </w:tc>
        <w:tc>
          <w:tcPr>
            <w:tcW w:w="2391" w:type="pct"/>
          </w:tcPr>
          <w:p w14:paraId="07061050" w14:textId="3A158D90" w:rsidR="00F557AD" w:rsidRPr="00861331"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Ensure that relevant care partners and service delivery staff hold relevant health qualifications.</w:t>
            </w:r>
          </w:p>
        </w:tc>
        <w:tc>
          <w:tcPr>
            <w:tcW w:w="878" w:type="pct"/>
          </w:tcPr>
          <w:p w14:paraId="0EAC6EC9" w14:textId="6F00F6F0" w:rsidR="00F557AD" w:rsidRPr="00861331"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 xml:space="preserve">March – </w:t>
            </w:r>
            <w:r>
              <w:rPr>
                <w:rFonts w:cs="Arial"/>
                <w:color w:val="1E1544" w:themeColor="text1"/>
              </w:rPr>
              <w:t>October</w:t>
            </w:r>
            <w:r w:rsidRPr="00861331">
              <w:rPr>
                <w:rFonts w:cs="Arial"/>
                <w:color w:val="1E1544" w:themeColor="text1"/>
              </w:rPr>
              <w:t xml:space="preserve"> 2025</w:t>
            </w:r>
          </w:p>
        </w:tc>
        <w:tc>
          <w:tcPr>
            <w:tcW w:w="1393" w:type="pct"/>
          </w:tcPr>
          <w:p w14:paraId="37F15324" w14:textId="5E39D4E2" w:rsidR="00F557AD" w:rsidRPr="00257D28"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94"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Pr="00861331">
              <w:rPr>
                <w:rFonts w:cs="Arial"/>
                <w:color w:val="1E1544" w:themeColor="text1"/>
              </w:rPr>
              <w:t xml:space="preserve"> detailed program information.</w:t>
            </w:r>
          </w:p>
        </w:tc>
      </w:tr>
      <w:tr w:rsidR="00F557AD" w:rsidRPr="00D311F3" w14:paraId="65B424C3" w14:textId="77777777" w:rsidTr="00210575">
        <w:trPr>
          <w:cantSplit/>
          <w:trHeight w:val="714"/>
        </w:trPr>
        <w:tc>
          <w:tcPr>
            <w:cnfStyle w:val="001000000000" w:firstRow="0" w:lastRow="0" w:firstColumn="1" w:lastColumn="0" w:oddVBand="0" w:evenVBand="0" w:oddHBand="0" w:evenHBand="0" w:firstRowFirstColumn="0" w:firstRowLastColumn="0" w:lastRowFirstColumn="0" w:lastRowLastColumn="0"/>
            <w:tcW w:w="338" w:type="pct"/>
          </w:tcPr>
          <w:p w14:paraId="2CC4B1A9" w14:textId="130E39E5" w:rsidR="00F557AD" w:rsidRPr="00257D28" w:rsidRDefault="00F557AD" w:rsidP="00F557AD">
            <w:pPr>
              <w:spacing w:before="60" w:after="60"/>
              <w:rPr>
                <w:rFonts w:cs="Arial"/>
                <w:bCs w:val="0"/>
                <w:color w:val="1E1544"/>
              </w:rPr>
            </w:pPr>
            <w:r w:rsidRPr="00257D28">
              <w:rPr>
                <w:rFonts w:cs="Arial"/>
                <w:color w:val="1E1544"/>
              </w:rPr>
              <w:t>2.</w:t>
            </w:r>
            <w:r w:rsidR="00006A8E">
              <w:rPr>
                <w:rFonts w:cs="Arial"/>
                <w:color w:val="1E1544"/>
              </w:rPr>
              <w:t>8</w:t>
            </w:r>
          </w:p>
        </w:tc>
        <w:tc>
          <w:tcPr>
            <w:tcW w:w="2391" w:type="pct"/>
          </w:tcPr>
          <w:p w14:paraId="10E05EE3" w14:textId="217AA28E" w:rsidR="00F557AD" w:rsidRPr="00861331"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b/>
                <w:bCs/>
                <w:color w:val="1E1544" w:themeColor="text1"/>
              </w:rPr>
              <w:t>Apply for supplementary grants</w:t>
            </w:r>
            <w:r w:rsidRPr="00861331">
              <w:rPr>
                <w:rFonts w:cs="Arial"/>
                <w:color w:val="1E1544" w:themeColor="text1"/>
              </w:rPr>
              <w:t xml:space="preserve"> in thin markets, if eligible.</w:t>
            </w:r>
          </w:p>
        </w:tc>
        <w:tc>
          <w:tcPr>
            <w:tcW w:w="878" w:type="pct"/>
          </w:tcPr>
          <w:p w14:paraId="0286AA34" w14:textId="77777777" w:rsidR="00F557AD"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Applications due 23 April 2025</w:t>
            </w:r>
          </w:p>
          <w:p w14:paraId="0AA4F0AD" w14:textId="12686513" w:rsidR="00F557AD" w:rsidRPr="00861331"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(Complete)</w:t>
            </w:r>
          </w:p>
        </w:tc>
        <w:tc>
          <w:tcPr>
            <w:tcW w:w="1393" w:type="pct"/>
          </w:tcPr>
          <w:p w14:paraId="74B1D7E3" w14:textId="349D80B0" w:rsidR="00F557AD" w:rsidRPr="00257D28"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Applications for the Support at Home Thin Market grant closed 23 April 2025.</w:t>
            </w:r>
          </w:p>
        </w:tc>
      </w:tr>
      <w:tr w:rsidR="00F557AD" w:rsidRPr="00D311F3" w14:paraId="08A725AB" w14:textId="77777777" w:rsidTr="00210575">
        <w:trPr>
          <w:cantSplit/>
          <w:trHeight w:val="714"/>
        </w:trPr>
        <w:tc>
          <w:tcPr>
            <w:cnfStyle w:val="001000000000" w:firstRow="0" w:lastRow="0" w:firstColumn="1" w:lastColumn="0" w:oddVBand="0" w:evenVBand="0" w:oddHBand="0" w:evenHBand="0" w:firstRowFirstColumn="0" w:firstRowLastColumn="0" w:lastRowFirstColumn="0" w:lastRowLastColumn="0"/>
            <w:tcW w:w="338" w:type="pct"/>
          </w:tcPr>
          <w:p w14:paraId="62BEC9BE" w14:textId="23CFBE77" w:rsidR="00F557AD" w:rsidRPr="00257D28" w:rsidRDefault="00F557AD" w:rsidP="00F557AD">
            <w:pPr>
              <w:spacing w:before="60" w:after="60"/>
              <w:rPr>
                <w:rFonts w:cs="Arial"/>
                <w:bCs w:val="0"/>
                <w:color w:val="1E1544"/>
              </w:rPr>
            </w:pPr>
            <w:r w:rsidRPr="00257D28">
              <w:rPr>
                <w:rFonts w:cs="Arial"/>
                <w:color w:val="1E1544"/>
              </w:rPr>
              <w:t>2.</w:t>
            </w:r>
            <w:r w:rsidR="00006A8E">
              <w:rPr>
                <w:rFonts w:cs="Arial"/>
                <w:color w:val="1E1544"/>
              </w:rPr>
              <w:t>9</w:t>
            </w:r>
          </w:p>
        </w:tc>
        <w:tc>
          <w:tcPr>
            <w:tcW w:w="2391" w:type="pct"/>
          </w:tcPr>
          <w:p w14:paraId="529C94A1" w14:textId="73CA9E83" w:rsidR="00F557AD"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 xml:space="preserve">Ensure all </w:t>
            </w:r>
            <w:r>
              <w:rPr>
                <w:rFonts w:cs="Arial"/>
                <w:color w:val="1E1544" w:themeColor="text1"/>
              </w:rPr>
              <w:t>aged care workers and responsible persons</w:t>
            </w:r>
            <w:r w:rsidRPr="00861331">
              <w:rPr>
                <w:rFonts w:cs="Arial"/>
                <w:color w:val="1E1544" w:themeColor="text1"/>
              </w:rPr>
              <w:t xml:space="preserve"> are </w:t>
            </w:r>
            <w:r w:rsidRPr="00861331">
              <w:rPr>
                <w:rFonts w:cs="Arial"/>
                <w:b/>
                <w:bCs/>
                <w:color w:val="1E1544" w:themeColor="text1"/>
              </w:rPr>
              <w:t>aware of the Code of Conduct for Aged Care</w:t>
            </w:r>
            <w:r w:rsidRPr="00861331">
              <w:rPr>
                <w:rFonts w:cs="Arial"/>
                <w:color w:val="1E1544" w:themeColor="text1"/>
              </w:rPr>
              <w:t>. You must also</w:t>
            </w:r>
            <w:r>
              <w:rPr>
                <w:rFonts w:cs="Arial"/>
                <w:color w:val="1E1544" w:themeColor="text1"/>
              </w:rPr>
              <w:t>:</w:t>
            </w:r>
          </w:p>
          <w:p w14:paraId="42E7E49B" w14:textId="3F300C23" w:rsidR="00F557AD" w:rsidRPr="00210575" w:rsidRDefault="00F557AD" w:rsidP="002D4540">
            <w:pPr>
              <w:pStyle w:val="ListParagraph"/>
              <w:numPr>
                <w:ilvl w:val="0"/>
                <w:numId w:val="36"/>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210575">
              <w:rPr>
                <w:color w:val="1E1544" w:themeColor="text1"/>
              </w:rPr>
              <w:t>support, equip and prepare aged care workers to comply with the Code, and</w:t>
            </w:r>
          </w:p>
          <w:p w14:paraId="4C4E6D84" w14:textId="314E80FE" w:rsidR="00F557AD" w:rsidRPr="00210575" w:rsidRDefault="00F557AD" w:rsidP="002D4540">
            <w:pPr>
              <w:pStyle w:val="ListParagraph"/>
              <w:numPr>
                <w:ilvl w:val="0"/>
                <w:numId w:val="36"/>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210575">
              <w:rPr>
                <w:color w:val="1E1544" w:themeColor="text1"/>
              </w:rPr>
              <w:t>meet other provider obligations to ensure you have a diverse, trained and appropriately skilled workforce</w:t>
            </w:r>
            <w:r w:rsidR="002D45F5">
              <w:rPr>
                <w:color w:val="1E1544" w:themeColor="text1"/>
              </w:rPr>
              <w:t>.</w:t>
            </w:r>
          </w:p>
        </w:tc>
        <w:tc>
          <w:tcPr>
            <w:tcW w:w="878" w:type="pct"/>
          </w:tcPr>
          <w:p w14:paraId="77CC4594" w14:textId="2BB767CB" w:rsidR="00F557AD" w:rsidRPr="00861331"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 xml:space="preserve">April – </w:t>
            </w:r>
            <w:r>
              <w:rPr>
                <w:rFonts w:cs="Arial"/>
                <w:color w:val="1E1544" w:themeColor="text1"/>
              </w:rPr>
              <w:t>October</w:t>
            </w:r>
            <w:r w:rsidRPr="00861331">
              <w:rPr>
                <w:rFonts w:cs="Arial"/>
                <w:color w:val="1E1544" w:themeColor="text1"/>
              </w:rPr>
              <w:t xml:space="preserve"> 2025</w:t>
            </w:r>
          </w:p>
        </w:tc>
        <w:tc>
          <w:tcPr>
            <w:tcW w:w="1393" w:type="pct"/>
          </w:tcPr>
          <w:p w14:paraId="3FC20A1E" w14:textId="7A39418E" w:rsidR="00F557AD"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Available on the Commission’s website - </w:t>
            </w:r>
            <w:hyperlink r:id="rId95" w:history="1">
              <w:r w:rsidRPr="00257D28">
                <w:rPr>
                  <w:rStyle w:val="Hyperlink"/>
                  <w:rFonts w:cs="Arial"/>
                  <w:color w:val="1E1544" w:themeColor="text1"/>
                </w:rPr>
                <w:t>Code of Conduct for Aged Care</w:t>
              </w:r>
            </w:hyperlink>
            <w:r w:rsidRPr="00257D28">
              <w:rPr>
                <w:rFonts w:cs="Arial"/>
                <w:color w:val="1E1544" w:themeColor="text1"/>
              </w:rPr>
              <w:t>.</w:t>
            </w:r>
          </w:p>
          <w:p w14:paraId="72963CCB" w14:textId="65873BAA" w:rsidR="00F557AD" w:rsidRPr="00257D28"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Refer to the Commission’s website for further information on </w:t>
            </w:r>
            <w:hyperlink r:id="rId96" w:history="1">
              <w:r w:rsidRPr="0006709E">
                <w:rPr>
                  <w:rStyle w:val="Hyperlink"/>
                  <w:rFonts w:cs="Arial"/>
                </w:rPr>
                <w:t>provider obligations</w:t>
              </w:r>
            </w:hyperlink>
            <w:r>
              <w:rPr>
                <w:rFonts w:cs="Arial"/>
                <w:color w:val="1E1544" w:themeColor="text1"/>
              </w:rPr>
              <w:t>.</w:t>
            </w:r>
          </w:p>
        </w:tc>
      </w:tr>
      <w:tr w:rsidR="00F557AD" w:rsidRPr="00D311F3" w14:paraId="0CF56422" w14:textId="77777777" w:rsidTr="00210575">
        <w:trPr>
          <w:cantSplit/>
          <w:trHeight w:val="714"/>
        </w:trPr>
        <w:tc>
          <w:tcPr>
            <w:cnfStyle w:val="001000000000" w:firstRow="0" w:lastRow="0" w:firstColumn="1" w:lastColumn="0" w:oddVBand="0" w:evenVBand="0" w:oddHBand="0" w:evenHBand="0" w:firstRowFirstColumn="0" w:firstRowLastColumn="0" w:lastRowFirstColumn="0" w:lastRowLastColumn="0"/>
            <w:tcW w:w="338" w:type="pct"/>
          </w:tcPr>
          <w:p w14:paraId="25B5BAF2" w14:textId="36159038" w:rsidR="00F557AD" w:rsidRPr="00257D28" w:rsidRDefault="00F557AD" w:rsidP="00F557AD">
            <w:pPr>
              <w:spacing w:before="60" w:after="60"/>
              <w:rPr>
                <w:rFonts w:cs="Arial"/>
                <w:bCs w:val="0"/>
                <w:color w:val="1E1544"/>
              </w:rPr>
            </w:pPr>
            <w:r w:rsidRPr="00257D28">
              <w:rPr>
                <w:rFonts w:cs="Arial"/>
                <w:color w:val="1E1544"/>
              </w:rPr>
              <w:lastRenderedPageBreak/>
              <w:t>2.</w:t>
            </w:r>
            <w:r>
              <w:rPr>
                <w:rFonts w:cs="Arial"/>
                <w:color w:val="1E1544"/>
              </w:rPr>
              <w:t>1</w:t>
            </w:r>
            <w:r w:rsidR="00006A8E">
              <w:rPr>
                <w:rFonts w:cs="Arial"/>
                <w:color w:val="1E1544"/>
              </w:rPr>
              <w:t>0</w:t>
            </w:r>
          </w:p>
        </w:tc>
        <w:tc>
          <w:tcPr>
            <w:tcW w:w="2391" w:type="pct"/>
          </w:tcPr>
          <w:p w14:paraId="08CAB059" w14:textId="0194DBCD" w:rsidR="00F557AD"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 xml:space="preserve">Ensure </w:t>
            </w:r>
            <w:r w:rsidRPr="003A31C6">
              <w:rPr>
                <w:rFonts w:cs="Arial"/>
                <w:color w:val="1E1544" w:themeColor="text1"/>
              </w:rPr>
              <w:t xml:space="preserve">you have undertaken a training needs analysis to identify your workforce's training needs and that </w:t>
            </w:r>
            <w:r w:rsidRPr="00861331">
              <w:rPr>
                <w:rFonts w:cs="Arial"/>
                <w:color w:val="1E1544" w:themeColor="text1"/>
              </w:rPr>
              <w:t xml:space="preserve">your workforce has completed </w:t>
            </w:r>
            <w:r w:rsidRPr="00861331">
              <w:rPr>
                <w:rFonts w:cs="Arial"/>
                <w:b/>
                <w:bCs/>
                <w:color w:val="1E1544" w:themeColor="text1"/>
              </w:rPr>
              <w:t>training on the Support at Home program design</w:t>
            </w:r>
            <w:r w:rsidRPr="00861331">
              <w:rPr>
                <w:rFonts w:cs="Arial"/>
                <w:color w:val="1E1544" w:themeColor="text1"/>
              </w:rPr>
              <w:t xml:space="preserve">, Restorative Care Pathway, End-of-Life Pathway, Assistive Technology and Home Modifications </w:t>
            </w:r>
            <w:r>
              <w:rPr>
                <w:rFonts w:cs="Arial"/>
                <w:color w:val="1E1544" w:themeColor="text1"/>
              </w:rPr>
              <w:t>s</w:t>
            </w:r>
            <w:r w:rsidRPr="00861331">
              <w:rPr>
                <w:rFonts w:cs="Arial"/>
                <w:color w:val="1E1544" w:themeColor="text1"/>
              </w:rPr>
              <w:t xml:space="preserve">cheme and care management responsibilities. </w:t>
            </w:r>
          </w:p>
          <w:p w14:paraId="263962E9" w14:textId="2C70C9C2" w:rsidR="00F557AD" w:rsidRPr="00861331"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c>
          <w:tcPr>
            <w:tcW w:w="878" w:type="pct"/>
          </w:tcPr>
          <w:p w14:paraId="02945BF1" w14:textId="744A7408" w:rsidR="00F557AD" w:rsidRPr="00861331"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61331">
              <w:rPr>
                <w:rFonts w:cs="Arial"/>
                <w:color w:val="1E1544" w:themeColor="text1"/>
              </w:rPr>
              <w:t xml:space="preserve">May – </w:t>
            </w:r>
            <w:r>
              <w:rPr>
                <w:rFonts w:cs="Arial"/>
                <w:color w:val="1E1544" w:themeColor="text1"/>
              </w:rPr>
              <w:t>October</w:t>
            </w:r>
            <w:r w:rsidRPr="00861331">
              <w:rPr>
                <w:rFonts w:cs="Arial"/>
                <w:color w:val="1E1544" w:themeColor="text1"/>
              </w:rPr>
              <w:t xml:space="preserve"> 2025</w:t>
            </w:r>
          </w:p>
        </w:tc>
        <w:tc>
          <w:tcPr>
            <w:tcW w:w="1393" w:type="pct"/>
          </w:tcPr>
          <w:p w14:paraId="269F45C1" w14:textId="77777777" w:rsidR="00257177"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816D6D">
              <w:rPr>
                <w:rFonts w:cs="Arial"/>
                <w:color w:val="1E1544"/>
              </w:rPr>
              <w:t>Refer to the</w:t>
            </w:r>
            <w:r>
              <w:rPr>
                <w:rFonts w:cs="Arial"/>
                <w:color w:val="1E1544"/>
              </w:rPr>
              <w:t xml:space="preserve"> </w:t>
            </w:r>
            <w:hyperlink r:id="rId97" w:history="1">
              <w:r w:rsidRPr="00DE356E">
                <w:rPr>
                  <w:rStyle w:val="Hyperlink"/>
                  <w:rFonts w:cs="Arial"/>
                </w:rPr>
                <w:t>Support at Home provider training</w:t>
              </w:r>
            </w:hyperlink>
            <w:r>
              <w:rPr>
                <w:rFonts w:cs="Arial"/>
                <w:color w:val="1E1544"/>
              </w:rPr>
              <w:t xml:space="preserve"> modules</w:t>
            </w:r>
            <w:r w:rsidRPr="00816D6D">
              <w:rPr>
                <w:rFonts w:cs="Arial"/>
                <w:color w:val="1E1544"/>
              </w:rPr>
              <w:t xml:space="preserve"> </w:t>
            </w:r>
            <w:r>
              <w:rPr>
                <w:rFonts w:cs="Arial"/>
                <w:color w:val="1E1544"/>
              </w:rPr>
              <w:t>to learn about the changes under the Support at Home program.</w:t>
            </w:r>
          </w:p>
          <w:p w14:paraId="2B3E37F4" w14:textId="28AE76DB" w:rsidR="00F557AD" w:rsidRPr="00257D28" w:rsidRDefault="00257177"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Staff in leadership roles, care partners and responsible persons are also recommended to refer to the </w:t>
            </w:r>
            <w:hyperlink r:id="rId98" w:history="1">
              <w:r w:rsidRPr="0069321B">
                <w:rPr>
                  <w:rStyle w:val="Hyperlink"/>
                  <w:rFonts w:cs="Arial"/>
                </w:rPr>
                <w:t>Support at Home program manual</w:t>
              </w:r>
            </w:hyperlink>
            <w:r>
              <w:rPr>
                <w:rFonts w:cs="Arial"/>
                <w:color w:val="1E1544" w:themeColor="text1"/>
              </w:rPr>
              <w:t xml:space="preserve"> for more detailed information about these topics. </w:t>
            </w:r>
          </w:p>
        </w:tc>
      </w:tr>
      <w:tr w:rsidR="00F557AD" w:rsidRPr="00D311F3" w14:paraId="7258E7E7" w14:textId="77777777" w:rsidTr="00210575">
        <w:trPr>
          <w:cantSplit/>
          <w:trHeight w:val="714"/>
        </w:trPr>
        <w:tc>
          <w:tcPr>
            <w:cnfStyle w:val="001000000000" w:firstRow="0" w:lastRow="0" w:firstColumn="1" w:lastColumn="0" w:oddVBand="0" w:evenVBand="0" w:oddHBand="0" w:evenHBand="0" w:firstRowFirstColumn="0" w:firstRowLastColumn="0" w:lastRowFirstColumn="0" w:lastRowLastColumn="0"/>
            <w:tcW w:w="338" w:type="pct"/>
          </w:tcPr>
          <w:p w14:paraId="4E92CAB7" w14:textId="29A1345F" w:rsidR="00F557AD" w:rsidRPr="0057597C" w:rsidRDefault="00F557AD" w:rsidP="00F557AD">
            <w:pPr>
              <w:spacing w:before="60" w:after="60"/>
              <w:rPr>
                <w:rFonts w:cs="Arial"/>
                <w:color w:val="1E1544"/>
                <w:sz w:val="28"/>
                <w:szCs w:val="28"/>
              </w:rPr>
            </w:pPr>
            <w:r w:rsidRPr="00257D28">
              <w:rPr>
                <w:rFonts w:cs="Arial"/>
                <w:color w:val="1E1544"/>
              </w:rPr>
              <w:t>2.1</w:t>
            </w:r>
            <w:r w:rsidR="00006A8E">
              <w:rPr>
                <w:rFonts w:cs="Arial"/>
                <w:color w:val="1E1544"/>
              </w:rPr>
              <w:t>1</w:t>
            </w:r>
          </w:p>
        </w:tc>
        <w:tc>
          <w:tcPr>
            <w:tcW w:w="2391" w:type="pct"/>
          </w:tcPr>
          <w:p w14:paraId="70779D74" w14:textId="6363B181"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Validate </w:t>
            </w:r>
            <w:r w:rsidRPr="00414250">
              <w:rPr>
                <w:rFonts w:cs="Arial"/>
                <w:b/>
                <w:bCs/>
                <w:color w:val="1E1544" w:themeColor="text1"/>
              </w:rPr>
              <w:t>roles assigned to users in the My Aged Care Service and Support Portal</w:t>
            </w:r>
            <w:r w:rsidRPr="00414250">
              <w:rPr>
                <w:rFonts w:cs="Arial"/>
                <w:color w:val="1E1544" w:themeColor="text1"/>
              </w:rPr>
              <w:br/>
              <w:t>This should include confirming the person nominated as the Organisation Administrator is correct.</w:t>
            </w:r>
          </w:p>
        </w:tc>
        <w:tc>
          <w:tcPr>
            <w:tcW w:w="878" w:type="pct"/>
          </w:tcPr>
          <w:p w14:paraId="37E05637" w14:textId="2862FC4D"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October</w:t>
            </w:r>
            <w:r w:rsidRPr="00414250">
              <w:rPr>
                <w:rFonts w:cs="Arial"/>
                <w:color w:val="1E1544" w:themeColor="text1"/>
              </w:rPr>
              <w:t xml:space="preserve"> 2025</w:t>
            </w:r>
          </w:p>
        </w:tc>
        <w:tc>
          <w:tcPr>
            <w:tcW w:w="1393" w:type="pct"/>
          </w:tcPr>
          <w:p w14:paraId="34584530" w14:textId="7D65682E"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Refer to the </w:t>
            </w:r>
            <w:hyperlink r:id="rId99" w:history="1">
              <w:r w:rsidRPr="00414250">
                <w:rPr>
                  <w:rStyle w:val="Hyperlink"/>
                  <w:rFonts w:cs="Arial"/>
                  <w:color w:val="1E1544" w:themeColor="text1"/>
                </w:rPr>
                <w:t>My Aged Care Service and Support Portal User Guide – Part 1: Administrator Functions</w:t>
              </w:r>
            </w:hyperlink>
            <w:r w:rsidRPr="00414250">
              <w:rPr>
                <w:rFonts w:cs="Arial"/>
                <w:color w:val="1E1544" w:themeColor="text1"/>
              </w:rPr>
              <w:t xml:space="preserve"> for guidance on creating and maintaining staff accounts.</w:t>
            </w:r>
          </w:p>
        </w:tc>
      </w:tr>
      <w:tr w:rsidR="00F557AD" w:rsidRPr="00D311F3" w14:paraId="44277C80" w14:textId="77777777" w:rsidTr="00210575">
        <w:trPr>
          <w:cantSplit/>
          <w:trHeight w:val="714"/>
        </w:trPr>
        <w:tc>
          <w:tcPr>
            <w:cnfStyle w:val="001000000000" w:firstRow="0" w:lastRow="0" w:firstColumn="1" w:lastColumn="0" w:oddVBand="0" w:evenVBand="0" w:oddHBand="0" w:evenHBand="0" w:firstRowFirstColumn="0" w:firstRowLastColumn="0" w:lastRowFirstColumn="0" w:lastRowLastColumn="0"/>
            <w:tcW w:w="338" w:type="pct"/>
          </w:tcPr>
          <w:p w14:paraId="7D619180" w14:textId="3CAD07C9" w:rsidR="00F557AD" w:rsidRPr="00257D28" w:rsidRDefault="00F557AD" w:rsidP="00F557AD">
            <w:pPr>
              <w:spacing w:before="60" w:after="60"/>
              <w:rPr>
                <w:rFonts w:cs="Arial"/>
                <w:b w:val="0"/>
                <w:color w:val="1E1544"/>
              </w:rPr>
            </w:pPr>
            <w:r w:rsidRPr="00257D28">
              <w:rPr>
                <w:rFonts w:cs="Arial"/>
                <w:color w:val="1E1544"/>
              </w:rPr>
              <w:t>2.1</w:t>
            </w:r>
            <w:r w:rsidR="00006A8E">
              <w:rPr>
                <w:rFonts w:cs="Arial"/>
                <w:color w:val="1E1544"/>
              </w:rPr>
              <w:t>2</w:t>
            </w:r>
          </w:p>
        </w:tc>
        <w:tc>
          <w:tcPr>
            <w:tcW w:w="2391" w:type="pct"/>
          </w:tcPr>
          <w:p w14:paraId="29B9D3F6" w14:textId="7288EF9F" w:rsidR="00F557AD" w:rsidRPr="00210575"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210575">
              <w:rPr>
                <w:rFonts w:cs="Arial"/>
                <w:b/>
                <w:bCs/>
                <w:color w:val="1E1544" w:themeColor="text1"/>
              </w:rPr>
              <w:t xml:space="preserve">Understand changes to the My Aged Care Service and Support Portal and My Aged Care Online Account and Aged Care Provider Portal. </w:t>
            </w:r>
          </w:p>
          <w:p w14:paraId="2317E4EC" w14:textId="0A5D8CE5"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414250">
              <w:rPr>
                <w:rFonts w:cs="Arial"/>
                <w:color w:val="1E1544" w:themeColor="text1"/>
              </w:rPr>
              <w:t xml:space="preserve">From 1 </w:t>
            </w:r>
            <w:r>
              <w:rPr>
                <w:rFonts w:cs="Arial"/>
                <w:color w:val="1E1544" w:themeColor="text1"/>
              </w:rPr>
              <w:t>November</w:t>
            </w:r>
            <w:r w:rsidRPr="00414250">
              <w:rPr>
                <w:rFonts w:cs="Arial"/>
                <w:color w:val="1E1544" w:themeColor="text1"/>
              </w:rPr>
              <w:t xml:space="preserve"> 2025, changes will be implemented in the My Aged Care Service and Support Portal and My Aged Care Online Account to reflect Support at Home program features.</w:t>
            </w:r>
            <w:r w:rsidRPr="00414250">
              <w:rPr>
                <w:color w:val="1E1544" w:themeColor="text1"/>
              </w:rPr>
              <w:t xml:space="preserve"> </w:t>
            </w:r>
          </w:p>
        </w:tc>
        <w:tc>
          <w:tcPr>
            <w:tcW w:w="878" w:type="pct"/>
          </w:tcPr>
          <w:p w14:paraId="66B5EA4E" w14:textId="41F2D07C"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October </w:t>
            </w:r>
            <w:r w:rsidR="00BE410E">
              <w:rPr>
                <w:rFonts w:cs="Arial"/>
                <w:color w:val="1E1544" w:themeColor="text1"/>
              </w:rPr>
              <w:t>–</w:t>
            </w:r>
            <w:r w:rsidR="00BE410E">
              <w:t xml:space="preserve"> November </w:t>
            </w:r>
            <w:r w:rsidRPr="00414250">
              <w:rPr>
                <w:rFonts w:cs="Arial"/>
                <w:color w:val="1E1544" w:themeColor="text1"/>
              </w:rPr>
              <w:t>2025</w:t>
            </w:r>
          </w:p>
        </w:tc>
        <w:tc>
          <w:tcPr>
            <w:tcW w:w="1393" w:type="pct"/>
          </w:tcPr>
          <w:p w14:paraId="6BEA917E" w14:textId="166AC796"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The My Aged Care Service and Support Portal and My Aged Care </w:t>
            </w:r>
            <w:r>
              <w:rPr>
                <w:rFonts w:cs="Arial"/>
                <w:color w:val="1E1544" w:themeColor="text1"/>
              </w:rPr>
              <w:t>Online Account</w:t>
            </w:r>
            <w:r w:rsidRPr="00414250">
              <w:rPr>
                <w:rFonts w:cs="Arial"/>
                <w:color w:val="1E1544" w:themeColor="text1"/>
              </w:rPr>
              <w:t xml:space="preserve"> guides will be updated by </w:t>
            </w:r>
            <w:r>
              <w:rPr>
                <w:rFonts w:cs="Arial"/>
                <w:color w:val="1E1544" w:themeColor="text1"/>
              </w:rPr>
              <w:t>1 November</w:t>
            </w:r>
            <w:r w:rsidRPr="00414250">
              <w:rPr>
                <w:rFonts w:cs="Arial"/>
                <w:color w:val="1E1544" w:themeColor="text1"/>
              </w:rPr>
              <w:t xml:space="preserve"> 2025. </w:t>
            </w:r>
          </w:p>
        </w:tc>
      </w:tr>
      <w:tr w:rsidR="00F557AD" w:rsidRPr="00D311F3" w14:paraId="52B3447F" w14:textId="77777777" w:rsidTr="00210575">
        <w:trPr>
          <w:cantSplit/>
          <w:trHeight w:val="714"/>
        </w:trPr>
        <w:tc>
          <w:tcPr>
            <w:cnfStyle w:val="001000000000" w:firstRow="0" w:lastRow="0" w:firstColumn="1" w:lastColumn="0" w:oddVBand="0" w:evenVBand="0" w:oddHBand="0" w:evenHBand="0" w:firstRowFirstColumn="0" w:firstRowLastColumn="0" w:lastRowFirstColumn="0" w:lastRowLastColumn="0"/>
            <w:tcW w:w="338" w:type="pct"/>
          </w:tcPr>
          <w:p w14:paraId="7937EBB2" w14:textId="5E2AB089" w:rsidR="00F557AD" w:rsidRPr="00257D28" w:rsidRDefault="00F557AD" w:rsidP="00F557AD">
            <w:pPr>
              <w:spacing w:before="60" w:after="60"/>
              <w:rPr>
                <w:rFonts w:cs="Arial"/>
                <w:b w:val="0"/>
                <w:color w:val="1E1544"/>
              </w:rPr>
            </w:pPr>
            <w:r w:rsidRPr="00257D28">
              <w:rPr>
                <w:rFonts w:cs="Arial"/>
                <w:color w:val="1E1544"/>
              </w:rPr>
              <w:lastRenderedPageBreak/>
              <w:t>2.1</w:t>
            </w:r>
            <w:r w:rsidR="00006A8E">
              <w:rPr>
                <w:rFonts w:cs="Arial"/>
                <w:color w:val="1E1544"/>
              </w:rPr>
              <w:t>3</w:t>
            </w:r>
            <w:r w:rsidR="00BA523B">
              <w:rPr>
                <w:rFonts w:cs="Arial"/>
                <w:color w:val="1E1544" w:themeColor="text1"/>
              </w:rPr>
              <w:t xml:space="preserve"> </w:t>
            </w:r>
          </w:p>
        </w:tc>
        <w:tc>
          <w:tcPr>
            <w:tcW w:w="2391" w:type="pct"/>
          </w:tcPr>
          <w:p w14:paraId="4429E341" w14:textId="029D8EE4"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b/>
                <w:color w:val="1E1544" w:themeColor="text1"/>
              </w:rPr>
            </w:pPr>
            <w:r w:rsidRPr="00414250">
              <w:rPr>
                <w:rFonts w:cs="Arial"/>
                <w:b/>
                <w:color w:val="1E1544" w:themeColor="text1"/>
              </w:rPr>
              <w:t>Update service pricing schedule in the My Aged Care Service and Support Portal</w:t>
            </w:r>
          </w:p>
          <w:p w14:paraId="1E538198" w14:textId="3F3C416D"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Provider should upload a revised pricing schedule for Support at Home services they will offer to the My Aged Care Service and Support Portal.</w:t>
            </w:r>
          </w:p>
          <w:p w14:paraId="715A0DD0" w14:textId="55CB723E"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 xml:space="preserve">Pricing schedules should be uploaded </w:t>
            </w:r>
            <w:r>
              <w:rPr>
                <w:rFonts w:cs="Arial"/>
                <w:bCs/>
                <w:color w:val="1E1544" w:themeColor="text1"/>
              </w:rPr>
              <w:t>in September and October</w:t>
            </w:r>
            <w:r w:rsidRPr="00414250">
              <w:rPr>
                <w:rFonts w:cs="Arial"/>
                <w:bCs/>
                <w:color w:val="1E1544" w:themeColor="text1"/>
              </w:rPr>
              <w:t xml:space="preserve"> 2025 and can be viewed on the Find a provider tool under the Full price lists section. </w:t>
            </w:r>
          </w:p>
        </w:tc>
        <w:tc>
          <w:tcPr>
            <w:tcW w:w="878" w:type="pct"/>
          </w:tcPr>
          <w:p w14:paraId="09BC8240" w14:textId="78EAA9A2"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September – October 2025 </w:t>
            </w:r>
            <w:r w:rsidRPr="007874AE">
              <w:rPr>
                <w:rFonts w:cs="Arial"/>
                <w:color w:val="1E1544" w:themeColor="text1"/>
              </w:rPr>
              <w:t>(Further advice on timeframe to be provided)</w:t>
            </w:r>
          </w:p>
          <w:p w14:paraId="26D0D209" w14:textId="2456B0C7"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c>
          <w:tcPr>
            <w:tcW w:w="1393" w:type="pct"/>
          </w:tcPr>
          <w:p w14:paraId="12B0FAE1" w14:textId="5D7AA862" w:rsidR="00F557AD"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Refer to the </w:t>
            </w:r>
            <w:hyperlink r:id="rId100" w:history="1">
              <w:r w:rsidRPr="00414250">
                <w:rPr>
                  <w:rStyle w:val="Hyperlink"/>
                  <w:rFonts w:cs="Arial"/>
                  <w:color w:val="1E1544" w:themeColor="text1"/>
                </w:rPr>
                <w:t>My Aged Care – Service and Support Portal user guide – Creating service delivery outlets and adding service information</w:t>
              </w:r>
            </w:hyperlink>
            <w:r w:rsidRPr="00414250">
              <w:rPr>
                <w:rFonts w:cs="Arial"/>
                <w:color w:val="1E1544" w:themeColor="text1"/>
              </w:rPr>
              <w:t xml:space="preserve">. Page 25 has instructions on how to upload the pricing schedule to the My Aged </w:t>
            </w:r>
            <w:r w:rsidR="00266FBC">
              <w:rPr>
                <w:rFonts w:cs="Arial"/>
                <w:color w:val="1E1544" w:themeColor="text1"/>
              </w:rPr>
              <w:t>C</w:t>
            </w:r>
            <w:r w:rsidRPr="00414250">
              <w:rPr>
                <w:rFonts w:cs="Arial"/>
                <w:color w:val="1E1544" w:themeColor="text1"/>
              </w:rPr>
              <w:t xml:space="preserve">are Service and Support Portal. </w:t>
            </w:r>
          </w:p>
          <w:p w14:paraId="34166548" w14:textId="06F3DECF" w:rsidR="00F557AD" w:rsidRPr="00414250" w:rsidDel="00E05A77"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A pricing schedule template will be available on the department’s website. </w:t>
            </w:r>
          </w:p>
        </w:tc>
      </w:tr>
      <w:tr w:rsidR="00F557AD" w:rsidRPr="00D311F3" w14:paraId="0CE8A167" w14:textId="77777777" w:rsidTr="00210575">
        <w:trPr>
          <w:cantSplit/>
          <w:trHeight w:val="714"/>
        </w:trPr>
        <w:tc>
          <w:tcPr>
            <w:cnfStyle w:val="001000000000" w:firstRow="0" w:lastRow="0" w:firstColumn="1" w:lastColumn="0" w:oddVBand="0" w:evenVBand="0" w:oddHBand="0" w:evenHBand="0" w:firstRowFirstColumn="0" w:firstRowLastColumn="0" w:lastRowFirstColumn="0" w:lastRowLastColumn="0"/>
            <w:tcW w:w="338" w:type="pct"/>
          </w:tcPr>
          <w:p w14:paraId="09A35027" w14:textId="2F7A664A" w:rsidR="00F557AD" w:rsidRPr="00257D28" w:rsidRDefault="00F557AD" w:rsidP="00F557AD">
            <w:pPr>
              <w:spacing w:before="60" w:after="60"/>
              <w:rPr>
                <w:rFonts w:cs="Arial"/>
                <w:bCs w:val="0"/>
                <w:color w:val="1E1544"/>
              </w:rPr>
            </w:pPr>
            <w:r w:rsidRPr="00257D28">
              <w:rPr>
                <w:rFonts w:cs="Arial"/>
                <w:color w:val="1E1544"/>
              </w:rPr>
              <w:t>2.1</w:t>
            </w:r>
            <w:r w:rsidR="00006A8E">
              <w:rPr>
                <w:rFonts w:cs="Arial"/>
                <w:color w:val="1E1544"/>
              </w:rPr>
              <w:t>4</w:t>
            </w:r>
          </w:p>
        </w:tc>
        <w:tc>
          <w:tcPr>
            <w:tcW w:w="2391" w:type="pct"/>
          </w:tcPr>
          <w:p w14:paraId="1A20BA73" w14:textId="05A6DA61"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b/>
                <w:color w:val="1E1544" w:themeColor="text1"/>
              </w:rPr>
            </w:pPr>
            <w:r w:rsidRPr="00414250">
              <w:rPr>
                <w:rFonts w:cs="Arial"/>
                <w:b/>
                <w:color w:val="1E1544" w:themeColor="text1"/>
              </w:rPr>
              <w:t>Update service information in the My Aged Care Service and Support Portal</w:t>
            </w:r>
          </w:p>
          <w:p w14:paraId="0BC36E70" w14:textId="261E91B7"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Verify and update the services you are delivering. This will include removing services that are not included in the Support at Home service list.</w:t>
            </w:r>
          </w:p>
          <w:p w14:paraId="27002648" w14:textId="09EE4FD1"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You will also need to update pricing for the services you deliver and revalidate that your service delivery area is accurate.</w:t>
            </w:r>
          </w:p>
          <w:p w14:paraId="7C6A036F" w14:textId="34A061EB"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414250">
              <w:rPr>
                <w:rFonts w:cs="Arial"/>
                <w:color w:val="1E1544" w:themeColor="text1"/>
              </w:rPr>
              <w:t xml:space="preserve">If the services you are providing within a registration category change (removal or addition of a service type within a registration category) from </w:t>
            </w:r>
            <w:r>
              <w:rPr>
                <w:rFonts w:cs="Arial"/>
                <w:color w:val="1E1544" w:themeColor="text1"/>
              </w:rPr>
              <w:t>1 November</w:t>
            </w:r>
            <w:r w:rsidRPr="00414250">
              <w:rPr>
                <w:rFonts w:cs="Arial"/>
                <w:color w:val="1E1544" w:themeColor="text1"/>
              </w:rPr>
              <w:t xml:space="preserve"> 2025, you will need to notify the Aged Care Quality and Safety Commission </w:t>
            </w:r>
            <w:r>
              <w:rPr>
                <w:rFonts w:cs="Arial"/>
                <w:color w:val="1E1544" w:themeColor="text1"/>
              </w:rPr>
              <w:t>of a</w:t>
            </w:r>
            <w:r w:rsidRPr="00414250">
              <w:rPr>
                <w:rFonts w:cs="Arial"/>
                <w:color w:val="1E1544" w:themeColor="text1"/>
              </w:rPr>
              <w:t xml:space="preserve"> Change in Circumstance. If you are removing all service types in a category, you will need to submit an Application for Variation form to the Commission to remove the registration category.</w:t>
            </w:r>
          </w:p>
        </w:tc>
        <w:tc>
          <w:tcPr>
            <w:tcW w:w="878" w:type="pct"/>
          </w:tcPr>
          <w:p w14:paraId="0A12AABB" w14:textId="333BE617" w:rsidR="00F557AD" w:rsidRPr="00414250" w:rsidRDefault="00886708"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3 </w:t>
            </w:r>
            <w:r w:rsidR="008A0A2A">
              <w:rPr>
                <w:rFonts w:cs="Arial"/>
                <w:color w:val="1E1544" w:themeColor="text1"/>
              </w:rPr>
              <w:t>–</w:t>
            </w:r>
            <w:r>
              <w:rPr>
                <w:rFonts w:cs="Arial"/>
                <w:color w:val="1E1544" w:themeColor="text1"/>
              </w:rPr>
              <w:t xml:space="preserve"> </w:t>
            </w:r>
            <w:r w:rsidR="008A0A2A">
              <w:rPr>
                <w:rFonts w:cs="Arial"/>
                <w:color w:val="1E1544" w:themeColor="text1"/>
              </w:rPr>
              <w:t xml:space="preserve">7 </w:t>
            </w:r>
            <w:r w:rsidR="00F557AD">
              <w:rPr>
                <w:rFonts w:cs="Arial"/>
                <w:color w:val="1E1544" w:themeColor="text1"/>
              </w:rPr>
              <w:t>November</w:t>
            </w:r>
            <w:r w:rsidR="00F557AD" w:rsidRPr="00414250">
              <w:rPr>
                <w:rFonts w:cs="Arial"/>
                <w:color w:val="1E1544" w:themeColor="text1"/>
              </w:rPr>
              <w:t xml:space="preserve"> 2025</w:t>
            </w:r>
            <w:r w:rsidR="00F557AD">
              <w:rPr>
                <w:rFonts w:cs="Arial"/>
                <w:color w:val="1E1544" w:themeColor="text1"/>
              </w:rPr>
              <w:t xml:space="preserve"> </w:t>
            </w:r>
            <w:r w:rsidR="00F557AD" w:rsidRPr="007874AE">
              <w:rPr>
                <w:rFonts w:cs="Arial"/>
                <w:color w:val="1E1544" w:themeColor="text1"/>
              </w:rPr>
              <w:t>(Further advice on timeframe to be provided)</w:t>
            </w:r>
          </w:p>
        </w:tc>
        <w:tc>
          <w:tcPr>
            <w:tcW w:w="1393" w:type="pct"/>
          </w:tcPr>
          <w:p w14:paraId="48AFBE34" w14:textId="1BF6BC13"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User guides for the My Aged Care Service and Support Portal will be updated by 1 </w:t>
            </w:r>
            <w:r>
              <w:rPr>
                <w:rFonts w:cs="Arial"/>
                <w:color w:val="1E1544" w:themeColor="text1"/>
              </w:rPr>
              <w:t>November</w:t>
            </w:r>
            <w:r w:rsidRPr="00414250">
              <w:rPr>
                <w:rFonts w:cs="Arial"/>
                <w:color w:val="1E1544" w:themeColor="text1"/>
              </w:rPr>
              <w:t xml:space="preserve"> 2025 on how to update your service information and pricing in the portal.   </w:t>
            </w:r>
          </w:p>
          <w:p w14:paraId="5049147F" w14:textId="24788016"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The Change in Circumstance </w:t>
            </w:r>
            <w:r>
              <w:rPr>
                <w:rFonts w:cs="Arial"/>
                <w:color w:val="1E1544" w:themeColor="text1"/>
              </w:rPr>
              <w:t>notification</w:t>
            </w:r>
            <w:r w:rsidRPr="00414250">
              <w:rPr>
                <w:rFonts w:cs="Arial"/>
                <w:color w:val="1E1544" w:themeColor="text1"/>
              </w:rPr>
              <w:t xml:space="preserve"> and Application for Variation</w:t>
            </w:r>
            <w:r>
              <w:rPr>
                <w:rFonts w:cs="Arial"/>
                <w:color w:val="1E1544" w:themeColor="text1"/>
              </w:rPr>
              <w:t xml:space="preserve"> of Registration</w:t>
            </w:r>
            <w:r w:rsidRPr="00414250">
              <w:rPr>
                <w:rFonts w:cs="Arial"/>
                <w:color w:val="1E1544" w:themeColor="text1"/>
              </w:rPr>
              <w:t xml:space="preserve"> form will be available on the Commission’s website ahead of </w:t>
            </w:r>
            <w:r>
              <w:rPr>
                <w:rFonts w:cs="Arial"/>
                <w:color w:val="1E1544" w:themeColor="text1"/>
              </w:rPr>
              <w:t>1 November</w:t>
            </w:r>
            <w:r w:rsidRPr="00414250">
              <w:rPr>
                <w:rFonts w:cs="Arial"/>
                <w:color w:val="1E1544" w:themeColor="text1"/>
              </w:rPr>
              <w:t xml:space="preserve"> 2025.</w:t>
            </w:r>
          </w:p>
        </w:tc>
      </w:tr>
      <w:tr w:rsidR="00F557AD" w:rsidRPr="00D311F3" w14:paraId="79CD8487" w14:textId="77777777" w:rsidTr="00210575">
        <w:trPr>
          <w:cantSplit/>
          <w:trHeight w:val="714"/>
        </w:trPr>
        <w:tc>
          <w:tcPr>
            <w:cnfStyle w:val="001000000000" w:firstRow="0" w:lastRow="0" w:firstColumn="1" w:lastColumn="0" w:oddVBand="0" w:evenVBand="0" w:oddHBand="0" w:evenHBand="0" w:firstRowFirstColumn="0" w:firstRowLastColumn="0" w:lastRowFirstColumn="0" w:lastRowLastColumn="0"/>
            <w:tcW w:w="338" w:type="pct"/>
          </w:tcPr>
          <w:p w14:paraId="548B3A7B" w14:textId="0EE7F66C" w:rsidR="00F557AD" w:rsidRPr="00257D28" w:rsidRDefault="00F557AD" w:rsidP="00F557AD">
            <w:pPr>
              <w:spacing w:before="60" w:after="60"/>
              <w:rPr>
                <w:rFonts w:cs="Arial"/>
                <w:bCs w:val="0"/>
                <w:color w:val="1E1544"/>
              </w:rPr>
            </w:pPr>
            <w:r>
              <w:rPr>
                <w:rFonts w:cs="Arial"/>
                <w:color w:val="1E1544"/>
              </w:rPr>
              <w:lastRenderedPageBreak/>
              <w:t>2.1</w:t>
            </w:r>
            <w:r w:rsidR="00006A8E">
              <w:rPr>
                <w:rFonts w:cs="Arial"/>
                <w:color w:val="1E1544"/>
              </w:rPr>
              <w:t>5</w:t>
            </w:r>
          </w:p>
        </w:tc>
        <w:tc>
          <w:tcPr>
            <w:tcW w:w="2391" w:type="pct"/>
          </w:tcPr>
          <w:p w14:paraId="49BA741D" w14:textId="4B84DBED"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b/>
                <w:color w:val="1E1544" w:themeColor="text1"/>
              </w:rPr>
            </w:pPr>
            <w:r w:rsidRPr="00414250">
              <w:rPr>
                <w:rFonts w:cs="Arial"/>
                <w:b/>
                <w:color w:val="1E1544" w:themeColor="text1"/>
              </w:rPr>
              <w:t>Update service pricing information on your website</w:t>
            </w:r>
          </w:p>
          <w:p w14:paraId="7C4F6DDA" w14:textId="75EA26FB"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 xml:space="preserve">Update your pricing schedule on your website. </w:t>
            </w:r>
          </w:p>
        </w:tc>
        <w:tc>
          <w:tcPr>
            <w:tcW w:w="878" w:type="pct"/>
          </w:tcPr>
          <w:p w14:paraId="0E3636FD" w14:textId="3FB377FA"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November</w:t>
            </w:r>
            <w:r w:rsidRPr="00414250">
              <w:rPr>
                <w:rFonts w:cs="Arial"/>
                <w:color w:val="1E1544" w:themeColor="text1"/>
              </w:rPr>
              <w:t xml:space="preserve"> 2025</w:t>
            </w:r>
            <w:r>
              <w:rPr>
                <w:rFonts w:cs="Arial"/>
                <w:color w:val="1E1544" w:themeColor="text1"/>
              </w:rPr>
              <w:t xml:space="preserve"> </w:t>
            </w:r>
            <w:r w:rsidRPr="007874AE">
              <w:rPr>
                <w:rFonts w:cs="Arial"/>
                <w:color w:val="1E1544" w:themeColor="text1"/>
              </w:rPr>
              <w:t>(Further advice on timeframe to be provided)</w:t>
            </w:r>
          </w:p>
        </w:tc>
        <w:tc>
          <w:tcPr>
            <w:tcW w:w="1393" w:type="pct"/>
          </w:tcPr>
          <w:p w14:paraId="50E845E0" w14:textId="77777777"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F557AD" w:rsidRPr="00D311F3" w14:paraId="7BAC3F42" w14:textId="77777777" w:rsidTr="00210575">
        <w:trPr>
          <w:cantSplit/>
          <w:trHeight w:val="714"/>
        </w:trPr>
        <w:tc>
          <w:tcPr>
            <w:cnfStyle w:val="001000000000" w:firstRow="0" w:lastRow="0" w:firstColumn="1" w:lastColumn="0" w:oddVBand="0" w:evenVBand="0" w:oddHBand="0" w:evenHBand="0" w:firstRowFirstColumn="0" w:firstRowLastColumn="0" w:lastRowFirstColumn="0" w:lastRowLastColumn="0"/>
            <w:tcW w:w="338" w:type="pct"/>
          </w:tcPr>
          <w:p w14:paraId="799F5710" w14:textId="2E48E004" w:rsidR="00F557AD" w:rsidRDefault="00F557AD" w:rsidP="00F557AD">
            <w:pPr>
              <w:spacing w:before="60" w:after="60"/>
              <w:rPr>
                <w:rFonts w:cs="Arial"/>
                <w:bCs w:val="0"/>
                <w:color w:val="1E1544"/>
              </w:rPr>
            </w:pPr>
            <w:r>
              <w:rPr>
                <w:rFonts w:cs="Arial"/>
                <w:color w:val="1E1544"/>
              </w:rPr>
              <w:t>2.1</w:t>
            </w:r>
            <w:r w:rsidR="00006A8E">
              <w:rPr>
                <w:rFonts w:cs="Arial"/>
                <w:color w:val="1E1544"/>
              </w:rPr>
              <w:t>6</w:t>
            </w:r>
          </w:p>
        </w:tc>
        <w:tc>
          <w:tcPr>
            <w:tcW w:w="2391" w:type="pct"/>
          </w:tcPr>
          <w:p w14:paraId="755CE084" w14:textId="3CC6D16B"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414250">
              <w:rPr>
                <w:rFonts w:cs="Arial"/>
                <w:b/>
                <w:bCs/>
                <w:color w:val="1E1544" w:themeColor="text1"/>
              </w:rPr>
              <w:t xml:space="preserve">Understand the Business and Workforce Advisory Services (BWAS) transition support program </w:t>
            </w:r>
          </w:p>
          <w:p w14:paraId="4E4EB202" w14:textId="25435097"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 xml:space="preserve">Free, independent professional advisory service to improve provider operations. This includes advice and assistance with the transition to Support at Home. </w:t>
            </w:r>
          </w:p>
          <w:p w14:paraId="3C0FC780" w14:textId="77777777"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BWAS can help providers plan for and transition to Support at Home through activities such as:</w:t>
            </w:r>
          </w:p>
          <w:p w14:paraId="44654BFF" w14:textId="77777777" w:rsidR="00F557AD" w:rsidRPr="00414250" w:rsidRDefault="00F557AD" w:rsidP="00310595">
            <w:pPr>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readiness assessments</w:t>
            </w:r>
          </w:p>
          <w:p w14:paraId="7D214EF3" w14:textId="77777777" w:rsidR="00F557AD" w:rsidRPr="00414250" w:rsidRDefault="00F557AD" w:rsidP="00310595">
            <w:pPr>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transition planning</w:t>
            </w:r>
          </w:p>
          <w:p w14:paraId="01DEADE7" w14:textId="77777777" w:rsidR="00F557AD" w:rsidRPr="00414250" w:rsidRDefault="00F557AD" w:rsidP="00310595">
            <w:pPr>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financial management information</w:t>
            </w:r>
          </w:p>
          <w:p w14:paraId="56C22081" w14:textId="77777777" w:rsidR="00F557AD" w:rsidRPr="00414250" w:rsidRDefault="00F557AD" w:rsidP="00310595">
            <w:pPr>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service delivery advice</w:t>
            </w:r>
          </w:p>
          <w:p w14:paraId="0BA0E49D" w14:textId="3212C477" w:rsidR="00F557AD" w:rsidRPr="00414250" w:rsidRDefault="00F557AD" w:rsidP="00310595">
            <w:pPr>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workforce planning.   </w:t>
            </w:r>
          </w:p>
          <w:p w14:paraId="5E897DE1" w14:textId="08838C41"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themeColor="text1"/>
              </w:rPr>
            </w:pPr>
            <w:r w:rsidRPr="00414250">
              <w:rPr>
                <w:rFonts w:cs="Arial"/>
                <w:bCs/>
                <w:color w:val="1E1544" w:themeColor="text1"/>
              </w:rPr>
              <w:t>BWAS provides practical advice to providers of Home Care Packages, the Commonwealth Home Support Program and residential aged care. </w:t>
            </w:r>
          </w:p>
          <w:p w14:paraId="70DBFF24" w14:textId="33839C8D"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b/>
                <w:color w:val="1E1544" w:themeColor="text1"/>
              </w:rPr>
            </w:pPr>
            <w:r w:rsidRPr="00414250">
              <w:rPr>
                <w:rFonts w:cs="Arial"/>
                <w:bCs/>
                <w:color w:val="1E1544" w:themeColor="text1"/>
              </w:rPr>
              <w:t>The advice provided is confidential.</w:t>
            </w:r>
          </w:p>
        </w:tc>
        <w:tc>
          <w:tcPr>
            <w:tcW w:w="878" w:type="pct"/>
          </w:tcPr>
          <w:p w14:paraId="42D7EB82" w14:textId="73A03EB8"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Now – 30 June 2026</w:t>
            </w:r>
          </w:p>
        </w:tc>
        <w:tc>
          <w:tcPr>
            <w:tcW w:w="1393" w:type="pct"/>
          </w:tcPr>
          <w:p w14:paraId="7072B590" w14:textId="7B2F120D" w:rsidR="00F557AD" w:rsidRPr="00414250" w:rsidRDefault="00F557AD" w:rsidP="00F557A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rPr>
              <w:t xml:space="preserve">Refer to the </w:t>
            </w:r>
            <w:hyperlink r:id="rId101" w:anchor="business-and-workforce-advisory-service-bwas" w:history="1">
              <w:r w:rsidRPr="00414250">
                <w:rPr>
                  <w:rStyle w:val="Hyperlink"/>
                  <w:rFonts w:cs="Arial"/>
                </w:rPr>
                <w:t>Financial</w:t>
              </w:r>
              <w:r w:rsidRPr="00414250">
                <w:rPr>
                  <w:rStyle w:val="Hyperlink"/>
                </w:rPr>
                <w:t xml:space="preserve"> viability and capability support for aged care providers</w:t>
              </w:r>
            </w:hyperlink>
            <w:r w:rsidRPr="00414250">
              <w:rPr>
                <w:rFonts w:cs="Arial"/>
                <w:color w:val="1E1544"/>
              </w:rPr>
              <w:t xml:space="preserve"> webpage on the department’s website to learn more about this program and how to apply.</w:t>
            </w:r>
          </w:p>
        </w:tc>
      </w:tr>
    </w:tbl>
    <w:p w14:paraId="594D2067" w14:textId="77777777" w:rsidR="001F4044" w:rsidRDefault="001F4044">
      <w:pPr>
        <w:spacing w:before="0" w:after="0" w:line="240" w:lineRule="auto"/>
        <w:rPr>
          <w:rFonts w:eastAsiaTheme="majorEastAsia" w:cs="Arial"/>
          <w:b/>
          <w:color w:val="1E1544" w:themeColor="text1"/>
          <w:sz w:val="28"/>
        </w:rPr>
      </w:pPr>
      <w:r>
        <w:rPr>
          <w:rFonts w:cs="Arial"/>
        </w:rPr>
        <w:br w:type="page"/>
      </w:r>
    </w:p>
    <w:p w14:paraId="3D39B864" w14:textId="7D482451" w:rsidR="00584E10" w:rsidRPr="00D311F3" w:rsidRDefault="00584E10" w:rsidP="00257D28">
      <w:pPr>
        <w:pStyle w:val="Heading3"/>
        <w:spacing w:before="240" w:after="120"/>
        <w:rPr>
          <w:rFonts w:cs="Arial"/>
        </w:rPr>
      </w:pPr>
      <w:bookmarkStart w:id="13" w:name="_Toc198553759"/>
      <w:r w:rsidRPr="00D311F3">
        <w:rPr>
          <w:rFonts w:cs="Arial"/>
        </w:rPr>
        <w:lastRenderedPageBreak/>
        <w:t>Understand your regulatory obligations as a provider</w:t>
      </w:r>
      <w:bookmarkEnd w:id="13"/>
    </w:p>
    <w:p w14:paraId="322AEEC3" w14:textId="63CF3669" w:rsidR="00584E10" w:rsidRPr="00D311F3" w:rsidRDefault="00584E10" w:rsidP="00C4032D">
      <w:pPr>
        <w:rPr>
          <w:rFonts w:cs="Arial"/>
          <w:color w:val="1E1544" w:themeColor="text1"/>
        </w:rPr>
      </w:pPr>
      <w:r w:rsidRPr="00D311F3">
        <w:rPr>
          <w:rFonts w:cs="Arial"/>
          <w:color w:val="1E1544" w:themeColor="text1"/>
        </w:rPr>
        <w:t>In preparation for the new Aged Care Act, all current government-funded providers will be transitioned to the new system as registered providers. Through the deeming process, the department will transition existing providers</w:t>
      </w:r>
      <w:r w:rsidR="007F46B6">
        <w:rPr>
          <w:rFonts w:cs="Arial"/>
          <w:color w:val="1E1544" w:themeColor="text1"/>
        </w:rPr>
        <w:t>, including grant funded providers,</w:t>
      </w:r>
      <w:r w:rsidRPr="00D311F3">
        <w:rPr>
          <w:rFonts w:cs="Arial"/>
          <w:color w:val="1E1544" w:themeColor="text1"/>
        </w:rPr>
        <w:t xml:space="preserve"> to one of the 6 registration categories based on the services you are currently approved for.</w:t>
      </w:r>
    </w:p>
    <w:p w14:paraId="34168D2D" w14:textId="1E7B4F8A" w:rsidR="00584E10" w:rsidRPr="00D311F3" w:rsidRDefault="00584E10" w:rsidP="00C4032D">
      <w:pPr>
        <w:rPr>
          <w:rFonts w:cs="Arial"/>
          <w:color w:val="1E1544" w:themeColor="text1"/>
        </w:rPr>
      </w:pPr>
      <w:r w:rsidRPr="00D311F3">
        <w:rPr>
          <w:rFonts w:cs="Arial"/>
          <w:color w:val="1E1544" w:themeColor="text1"/>
        </w:rPr>
        <w:t>You can access additional information on the</w:t>
      </w:r>
      <w:r w:rsidR="00786B66" w:rsidRPr="00D311F3">
        <w:rPr>
          <w:rFonts w:cs="Arial"/>
          <w:color w:val="1E1544" w:themeColor="text1"/>
        </w:rPr>
        <w:t xml:space="preserve"> </w:t>
      </w:r>
      <w:hyperlink r:id="rId102" w:history="1">
        <w:r w:rsidR="00786B66" w:rsidRPr="00D311F3">
          <w:rPr>
            <w:rStyle w:val="Hyperlink"/>
            <w:rFonts w:cs="Arial"/>
          </w:rPr>
          <w:t>New aged care regulatory model</w:t>
        </w:r>
      </w:hyperlink>
      <w:r w:rsidR="00786B66" w:rsidRPr="00D311F3">
        <w:rPr>
          <w:rFonts w:cs="Arial"/>
          <w:color w:val="1E1544" w:themeColor="text1"/>
        </w:rPr>
        <w:t xml:space="preserve"> web</w:t>
      </w:r>
      <w:r w:rsidR="00890962" w:rsidRPr="00D311F3">
        <w:rPr>
          <w:rFonts w:cs="Arial"/>
          <w:color w:val="1E1544" w:themeColor="text1"/>
        </w:rPr>
        <w:t>page on</w:t>
      </w:r>
      <w:r w:rsidRPr="00D311F3">
        <w:rPr>
          <w:rFonts w:cs="Arial"/>
          <w:color w:val="1E1544" w:themeColor="text1"/>
        </w:rPr>
        <w:t xml:space="preserve"> the department’s website.</w:t>
      </w:r>
    </w:p>
    <w:tbl>
      <w:tblPr>
        <w:tblStyle w:val="GridTable1Light-Accent1"/>
        <w:tblW w:w="5000" w:type="pct"/>
        <w:tblLayout w:type="fixed"/>
        <w:tblLook w:val="04A0" w:firstRow="1" w:lastRow="0" w:firstColumn="1" w:lastColumn="0" w:noHBand="0" w:noVBand="1"/>
      </w:tblPr>
      <w:tblGrid>
        <w:gridCol w:w="840"/>
        <w:gridCol w:w="6935"/>
        <w:gridCol w:w="2281"/>
        <w:gridCol w:w="4471"/>
      </w:tblGrid>
      <w:tr w:rsidR="000B6699" w:rsidRPr="00C4032D" w14:paraId="75150BBE" w14:textId="77777777" w:rsidTr="00210575">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89" w:type="pct"/>
          </w:tcPr>
          <w:p w14:paraId="0B623B75" w14:textId="4FCF473B" w:rsidR="00743D14" w:rsidRPr="00C4032D" w:rsidRDefault="00743D14" w:rsidP="00257D28">
            <w:pPr>
              <w:spacing w:before="60" w:after="60"/>
              <w:rPr>
                <w:rFonts w:cs="Arial"/>
                <w:b w:val="0"/>
                <w:color w:val="1E1544" w:themeColor="text1"/>
              </w:rPr>
            </w:pPr>
            <w:r w:rsidRPr="00C4032D">
              <w:rPr>
                <w:rFonts w:cs="Arial"/>
                <w:color w:val="1E1544" w:themeColor="text1"/>
              </w:rPr>
              <w:t>#</w:t>
            </w:r>
          </w:p>
        </w:tc>
        <w:tc>
          <w:tcPr>
            <w:tcW w:w="2387" w:type="pct"/>
          </w:tcPr>
          <w:p w14:paraId="03D0901D" w14:textId="798200B6" w:rsidR="00743D14" w:rsidRPr="00C4032D" w:rsidRDefault="00743D1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C4032D">
              <w:rPr>
                <w:rFonts w:cs="Arial"/>
                <w:color w:val="1E1544" w:themeColor="text1"/>
              </w:rPr>
              <w:t>Actions providers should take</w:t>
            </w:r>
          </w:p>
        </w:tc>
        <w:tc>
          <w:tcPr>
            <w:tcW w:w="785" w:type="pct"/>
          </w:tcPr>
          <w:p w14:paraId="73354AA0" w14:textId="77777777" w:rsidR="00743D14" w:rsidRPr="00C4032D" w:rsidRDefault="00743D1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C4032D">
              <w:rPr>
                <w:rFonts w:cs="Arial"/>
                <w:color w:val="1E1544" w:themeColor="text1"/>
              </w:rPr>
              <w:t>Timeframe</w:t>
            </w:r>
          </w:p>
        </w:tc>
        <w:tc>
          <w:tcPr>
            <w:tcW w:w="1539" w:type="pct"/>
          </w:tcPr>
          <w:p w14:paraId="5E7CCEC4" w14:textId="77777777" w:rsidR="00743D14" w:rsidRPr="00C4032D" w:rsidRDefault="00743D1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C4032D">
              <w:rPr>
                <w:rFonts w:cs="Arial"/>
                <w:color w:val="1E1544" w:themeColor="text1"/>
              </w:rPr>
              <w:t>Transition resources and tools</w:t>
            </w:r>
          </w:p>
        </w:tc>
      </w:tr>
      <w:tr w:rsidR="000B6699" w:rsidRPr="00C4032D" w14:paraId="4D24EC2D" w14:textId="77777777" w:rsidTr="00210575">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7A4397C3" w14:textId="1F673B1B" w:rsidR="00D62487" w:rsidRPr="00C4032D" w:rsidRDefault="00D62487" w:rsidP="00257D28">
            <w:pPr>
              <w:spacing w:before="60" w:after="60"/>
              <w:rPr>
                <w:rFonts w:cs="Arial"/>
                <w:bCs w:val="0"/>
                <w:color w:val="1E1544" w:themeColor="text1"/>
              </w:rPr>
            </w:pPr>
            <w:r w:rsidRPr="00C4032D">
              <w:rPr>
                <w:rFonts w:cs="Arial"/>
                <w:color w:val="1E1544" w:themeColor="text1"/>
              </w:rPr>
              <w:t>2.1</w:t>
            </w:r>
            <w:r w:rsidR="00006A8E">
              <w:rPr>
                <w:rFonts w:cs="Arial"/>
                <w:color w:val="1E1544" w:themeColor="text1"/>
              </w:rPr>
              <w:t>7</w:t>
            </w:r>
          </w:p>
        </w:tc>
        <w:tc>
          <w:tcPr>
            <w:tcW w:w="2387" w:type="pct"/>
          </w:tcPr>
          <w:p w14:paraId="23887784" w14:textId="77777777" w:rsidR="00D62487" w:rsidRPr="00A77303"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b/>
                <w:bCs/>
                <w:color w:val="1E1544" w:themeColor="text1"/>
              </w:rPr>
              <w:t>Validate your registration categories assigned during the deeming process</w:t>
            </w:r>
            <w:r w:rsidRPr="00A77303">
              <w:rPr>
                <w:rFonts w:cs="Arial"/>
                <w:color w:val="1E1544" w:themeColor="text1"/>
              </w:rPr>
              <w:t xml:space="preserve"> and, if required, provide additional information, to ensure you can meet your category obligations.</w:t>
            </w:r>
          </w:p>
          <w:p w14:paraId="0E220044" w14:textId="455DBB73" w:rsidR="00D62487" w:rsidRPr="00A77303"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A77303">
              <w:rPr>
                <w:rFonts w:cs="Arial"/>
                <w:color w:val="1E1544" w:themeColor="text1"/>
              </w:rPr>
              <w:t>The department will reach out to you to confirm the nominated contact to receive deemed categories.</w:t>
            </w:r>
          </w:p>
        </w:tc>
        <w:tc>
          <w:tcPr>
            <w:tcW w:w="785" w:type="pct"/>
          </w:tcPr>
          <w:p w14:paraId="07CC9853" w14:textId="1E81FB54" w:rsidR="00D62487"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November 2024 </w:t>
            </w:r>
          </w:p>
          <w:p w14:paraId="4970DDE2" w14:textId="6AEB55A9" w:rsidR="00991926" w:rsidRPr="00257D28" w:rsidRDefault="0099192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w:t>
            </w:r>
            <w:r w:rsidR="00127E9E">
              <w:rPr>
                <w:rFonts w:cs="Arial"/>
                <w:color w:val="1E1544" w:themeColor="text1"/>
              </w:rPr>
              <w:t>Complete</w:t>
            </w:r>
            <w:r>
              <w:rPr>
                <w:rFonts w:cs="Arial"/>
                <w:color w:val="1E1544" w:themeColor="text1"/>
              </w:rPr>
              <w:t>)</w:t>
            </w:r>
          </w:p>
        </w:tc>
        <w:tc>
          <w:tcPr>
            <w:tcW w:w="1539" w:type="pct"/>
          </w:tcPr>
          <w:p w14:paraId="1A97B5EB" w14:textId="77777777" w:rsidR="00D62487" w:rsidRPr="00257D28"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Refer to information on </w:t>
            </w:r>
            <w:hyperlink r:id="rId103" w:history="1">
              <w:r w:rsidRPr="00257D28">
                <w:rPr>
                  <w:rStyle w:val="Hyperlink"/>
                  <w:rFonts w:cs="Arial"/>
                  <w:color w:val="1E1544" w:themeColor="text1"/>
                </w:rPr>
                <w:t>the deeming process</w:t>
              </w:r>
            </w:hyperlink>
            <w:r w:rsidRPr="00257D28">
              <w:rPr>
                <w:rStyle w:val="Hyperlink"/>
                <w:rFonts w:cs="Arial"/>
                <w:color w:val="1E1544" w:themeColor="text1"/>
                <w:u w:val="none"/>
              </w:rPr>
              <w:t xml:space="preserve"> on </w:t>
            </w:r>
            <w:r w:rsidRPr="00257D28">
              <w:rPr>
                <w:rFonts w:cs="Arial"/>
                <w:color w:val="1E1544" w:themeColor="text1"/>
              </w:rPr>
              <w:t>the department’s website.</w:t>
            </w:r>
          </w:p>
          <w:p w14:paraId="492AB955" w14:textId="77777777" w:rsidR="00D62487" w:rsidRPr="00257D28"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p w14:paraId="09FD1540" w14:textId="77777777" w:rsidR="00D62487" w:rsidRPr="00257D28"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0B6699" w:rsidRPr="00C4032D" w14:paraId="1D5CB060" w14:textId="77777777" w:rsidTr="00210575">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5E99599E" w14:textId="56532FEF" w:rsidR="00D62487" w:rsidRPr="00C4032D" w:rsidRDefault="00D62487" w:rsidP="00257D28">
            <w:pPr>
              <w:spacing w:before="60" w:after="60"/>
              <w:rPr>
                <w:rFonts w:cs="Arial"/>
                <w:bCs w:val="0"/>
                <w:color w:val="1E1544" w:themeColor="text1"/>
              </w:rPr>
            </w:pPr>
            <w:r w:rsidRPr="00C4032D">
              <w:rPr>
                <w:rFonts w:cs="Arial"/>
                <w:color w:val="1E1544" w:themeColor="text1"/>
              </w:rPr>
              <w:t>2.1</w:t>
            </w:r>
            <w:r w:rsidR="00006A8E">
              <w:rPr>
                <w:rFonts w:cs="Arial"/>
                <w:color w:val="1E1544" w:themeColor="text1"/>
              </w:rPr>
              <w:t>8</w:t>
            </w:r>
          </w:p>
        </w:tc>
        <w:tc>
          <w:tcPr>
            <w:tcW w:w="2387" w:type="pct"/>
          </w:tcPr>
          <w:p w14:paraId="5388482D" w14:textId="5062B558" w:rsidR="00D62487" w:rsidRPr="00A77303"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b/>
                <w:bCs/>
                <w:color w:val="1E1544" w:themeColor="text1"/>
              </w:rPr>
              <w:t>Update your service provider information</w:t>
            </w:r>
            <w:r w:rsidRPr="00A77303">
              <w:rPr>
                <w:rFonts w:cs="Arial"/>
                <w:color w:val="1E1544" w:themeColor="text1"/>
              </w:rPr>
              <w:t xml:space="preserve"> in the Government Provider Management System to support the deeming process. Confirm service delivery branches are current, and participants are linked to these branches to enable payments from 1 </w:t>
            </w:r>
            <w:r w:rsidR="00C37D3F">
              <w:rPr>
                <w:rFonts w:cs="Arial"/>
                <w:color w:val="1E1544" w:themeColor="text1"/>
              </w:rPr>
              <w:t>November</w:t>
            </w:r>
            <w:r w:rsidR="00C37D3F" w:rsidRPr="00A77303">
              <w:rPr>
                <w:rFonts w:cs="Arial"/>
                <w:color w:val="1E1544" w:themeColor="text1"/>
              </w:rPr>
              <w:t xml:space="preserve"> </w:t>
            </w:r>
            <w:r w:rsidRPr="00A77303">
              <w:rPr>
                <w:rFonts w:cs="Arial"/>
                <w:color w:val="1E1544" w:themeColor="text1"/>
              </w:rPr>
              <w:t>2025.</w:t>
            </w:r>
          </w:p>
        </w:tc>
        <w:tc>
          <w:tcPr>
            <w:tcW w:w="785" w:type="pct"/>
          </w:tcPr>
          <w:p w14:paraId="047C8846" w14:textId="77777777" w:rsidR="00D62487"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January 2025</w:t>
            </w:r>
          </w:p>
          <w:p w14:paraId="2E45BBB1" w14:textId="65A47638" w:rsidR="00221584" w:rsidRPr="00257D28" w:rsidRDefault="0022158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(Complete)</w:t>
            </w:r>
          </w:p>
        </w:tc>
        <w:tc>
          <w:tcPr>
            <w:tcW w:w="1539" w:type="pct"/>
          </w:tcPr>
          <w:p w14:paraId="24CB1120" w14:textId="040F7164" w:rsidR="00D62487" w:rsidRPr="00257D28"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color w:val="1E1544" w:themeColor="text1"/>
              </w:rPr>
            </w:pPr>
            <w:r w:rsidRPr="00257D28">
              <w:rPr>
                <w:rFonts w:cs="Arial"/>
                <w:color w:val="1E1544" w:themeColor="text1"/>
              </w:rPr>
              <w:t xml:space="preserve">Refer to the </w:t>
            </w:r>
            <w:hyperlink r:id="rId104" w:history="1">
              <w:r w:rsidRPr="00257D28">
                <w:rPr>
                  <w:rStyle w:val="Hyperlink"/>
                  <w:rFonts w:cs="Arial"/>
                  <w:color w:val="1E1544" w:themeColor="text1"/>
                </w:rPr>
                <w:t>Using the Government Provider Management System</w:t>
              </w:r>
            </w:hyperlink>
            <w:r w:rsidRPr="00257D28">
              <w:rPr>
                <w:rStyle w:val="Hyperlink"/>
                <w:rFonts w:cs="Arial"/>
                <w:color w:val="1E1544" w:themeColor="text1"/>
              </w:rPr>
              <w:t xml:space="preserve"> </w:t>
            </w:r>
            <w:r w:rsidRPr="00257D28">
              <w:rPr>
                <w:rFonts w:cs="Arial"/>
                <w:color w:val="1E1544" w:themeColor="text1"/>
              </w:rPr>
              <w:t xml:space="preserve">webpage on the department’s website. </w:t>
            </w:r>
          </w:p>
        </w:tc>
      </w:tr>
      <w:tr w:rsidR="000B6699" w:rsidRPr="00C4032D" w14:paraId="11B55D59" w14:textId="77777777" w:rsidTr="00210575">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42EE1208" w14:textId="5CB00F7C" w:rsidR="00D62487" w:rsidRPr="00C4032D" w:rsidRDefault="00D62487" w:rsidP="00257D28">
            <w:pPr>
              <w:spacing w:before="60" w:after="60"/>
              <w:rPr>
                <w:rFonts w:cs="Arial"/>
                <w:bCs w:val="0"/>
                <w:color w:val="1E1544" w:themeColor="text1"/>
              </w:rPr>
            </w:pPr>
            <w:r w:rsidRPr="00C4032D">
              <w:rPr>
                <w:rFonts w:cs="Arial"/>
                <w:color w:val="1E1544" w:themeColor="text1"/>
              </w:rPr>
              <w:t>2.</w:t>
            </w:r>
            <w:r w:rsidR="00006A8E">
              <w:rPr>
                <w:rFonts w:cs="Arial"/>
                <w:color w:val="1E1544" w:themeColor="text1"/>
              </w:rPr>
              <w:t>19</w:t>
            </w:r>
          </w:p>
        </w:tc>
        <w:tc>
          <w:tcPr>
            <w:tcW w:w="2387" w:type="pct"/>
          </w:tcPr>
          <w:p w14:paraId="4AD93B62" w14:textId="5C7D0322" w:rsidR="00D62487"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b/>
                <w:bCs/>
                <w:color w:val="1E1544" w:themeColor="text1"/>
              </w:rPr>
              <w:t>Understand the changes required under the new Act</w:t>
            </w:r>
            <w:r w:rsidRPr="00A77303">
              <w:rPr>
                <w:rFonts w:cs="Arial"/>
                <w:color w:val="1E1544" w:themeColor="text1"/>
              </w:rPr>
              <w:t>, including around open disclosure, protected information and a restorative justice approach to complaints handling.</w:t>
            </w:r>
          </w:p>
          <w:p w14:paraId="22DE03F9" w14:textId="77777777" w:rsidR="00D62487" w:rsidRPr="00A77303" w:rsidRDefault="00D62487" w:rsidP="00960CE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c>
          <w:tcPr>
            <w:tcW w:w="785" w:type="pct"/>
          </w:tcPr>
          <w:p w14:paraId="3A4B2606" w14:textId="57D0348D" w:rsidR="00D62487" w:rsidRPr="00A77303" w:rsidRDefault="0045383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color w:val="1E1544" w:themeColor="text1"/>
              </w:rPr>
              <w:t xml:space="preserve">March – </w:t>
            </w:r>
            <w:r w:rsidR="00221584">
              <w:rPr>
                <w:rFonts w:cs="Arial"/>
                <w:color w:val="1E1544" w:themeColor="text1"/>
              </w:rPr>
              <w:t>August</w:t>
            </w:r>
            <w:r w:rsidR="00221584" w:rsidRPr="00A77303">
              <w:rPr>
                <w:rFonts w:cs="Arial"/>
                <w:color w:val="1E1544" w:themeColor="text1"/>
              </w:rPr>
              <w:t xml:space="preserve"> </w:t>
            </w:r>
            <w:r w:rsidRPr="00A77303">
              <w:rPr>
                <w:rFonts w:cs="Arial"/>
                <w:color w:val="1E1544" w:themeColor="text1"/>
              </w:rPr>
              <w:t>2025</w:t>
            </w:r>
          </w:p>
        </w:tc>
        <w:tc>
          <w:tcPr>
            <w:tcW w:w="1539" w:type="pct"/>
          </w:tcPr>
          <w:p w14:paraId="7023003F" w14:textId="697CFD1B" w:rsidR="00D62487" w:rsidRDefault="00D62487"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color w:val="1E1544" w:themeColor="text1"/>
              </w:rPr>
              <w:t xml:space="preserve">For more information about the </w:t>
            </w:r>
            <w:hyperlink r:id="rId105" w:history="1">
              <w:r w:rsidR="009C606A">
                <w:rPr>
                  <w:rStyle w:val="Hyperlink"/>
                  <w:rFonts w:cs="Arial"/>
                  <w:color w:val="1E1544" w:themeColor="text1"/>
                </w:rPr>
                <w:t>New Aged Care Act</w:t>
              </w:r>
            </w:hyperlink>
            <w:r w:rsidRPr="00A77303">
              <w:rPr>
                <w:rFonts w:cs="Arial"/>
                <w:color w:val="1E1544" w:themeColor="text1"/>
              </w:rPr>
              <w:t xml:space="preserve"> visit the department’s website. </w:t>
            </w:r>
          </w:p>
          <w:p w14:paraId="00622C90" w14:textId="7582D4E7" w:rsidR="00345D14" w:rsidRDefault="00345D1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Refer to</w:t>
            </w:r>
            <w:r w:rsidR="002523CC">
              <w:rPr>
                <w:rFonts w:cs="Arial"/>
                <w:color w:val="1E1544" w:themeColor="text1"/>
              </w:rPr>
              <w:t xml:space="preserve"> the </w:t>
            </w:r>
            <w:hyperlink r:id="rId106" w:history="1">
              <w:r w:rsidR="002523CC" w:rsidRPr="00257D28">
                <w:rPr>
                  <w:rStyle w:val="Hyperlink"/>
                  <w:rFonts w:cs="Arial"/>
                  <w:color w:val="1E1544"/>
                </w:rPr>
                <w:t>Support at Home program manual</w:t>
              </w:r>
            </w:hyperlink>
            <w:r>
              <w:rPr>
                <w:rFonts w:cs="Arial"/>
                <w:color w:val="1E1544" w:themeColor="text1"/>
              </w:rPr>
              <w:t xml:space="preserve"> </w:t>
            </w:r>
            <w:r w:rsidR="002523CC">
              <w:rPr>
                <w:rFonts w:cs="Arial"/>
                <w:color w:val="1E1544" w:themeColor="text1"/>
              </w:rPr>
              <w:t>(</w:t>
            </w:r>
            <w:r w:rsidRPr="00345D14">
              <w:rPr>
                <w:rFonts w:cs="Arial"/>
                <w:color w:val="1E1544" w:themeColor="text1"/>
              </w:rPr>
              <w:t>10.8 Managing complaints and feedback</w:t>
            </w:r>
            <w:r w:rsidR="002523CC">
              <w:rPr>
                <w:rFonts w:cs="Arial"/>
                <w:color w:val="1E1544" w:themeColor="text1"/>
              </w:rPr>
              <w:t>)</w:t>
            </w:r>
            <w:r w:rsidR="000A3059">
              <w:rPr>
                <w:rFonts w:cs="Arial"/>
                <w:color w:val="1E1544" w:themeColor="text1"/>
              </w:rPr>
              <w:t xml:space="preserve"> for more information</w:t>
            </w:r>
            <w:r w:rsidR="002523CC">
              <w:rPr>
                <w:rFonts w:cs="Arial"/>
                <w:color w:val="1E1544" w:themeColor="text1"/>
              </w:rPr>
              <w:t>.</w:t>
            </w:r>
          </w:p>
          <w:p w14:paraId="6FFE815A" w14:textId="2B61D815" w:rsidR="00D62487" w:rsidRPr="00257D28" w:rsidRDefault="001D438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Refer to the Commission</w:t>
            </w:r>
            <w:r w:rsidR="001612AA">
              <w:rPr>
                <w:rFonts w:cs="Arial"/>
                <w:color w:val="1E1544" w:themeColor="text1"/>
              </w:rPr>
              <w:t>’</w:t>
            </w:r>
            <w:r>
              <w:rPr>
                <w:rFonts w:cs="Arial"/>
                <w:color w:val="1E1544" w:themeColor="text1"/>
              </w:rPr>
              <w:t xml:space="preserve">s webpage on </w:t>
            </w:r>
            <w:hyperlink r:id="rId107" w:history="1">
              <w:r w:rsidRPr="00D67A68">
                <w:rPr>
                  <w:rStyle w:val="Hyperlink"/>
                  <w:rFonts w:cs="Arial"/>
                </w:rPr>
                <w:t>Reform changes for providers.</w:t>
              </w:r>
            </w:hyperlink>
          </w:p>
        </w:tc>
      </w:tr>
      <w:tr w:rsidR="000B6699" w:rsidRPr="00C4032D" w14:paraId="5070C6D1" w14:textId="77777777" w:rsidTr="00210575">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37D89CEA" w14:textId="42D3F69F" w:rsidR="00E57D01" w:rsidRPr="00C4032D" w:rsidRDefault="00803C5D" w:rsidP="00257D28">
            <w:pPr>
              <w:spacing w:before="60" w:after="60"/>
              <w:rPr>
                <w:rFonts w:cs="Arial"/>
                <w:bCs w:val="0"/>
                <w:color w:val="1E1544" w:themeColor="text1"/>
              </w:rPr>
            </w:pPr>
            <w:r w:rsidRPr="00C4032D">
              <w:rPr>
                <w:rFonts w:cs="Arial"/>
                <w:color w:val="1E1544" w:themeColor="text1"/>
              </w:rPr>
              <w:lastRenderedPageBreak/>
              <w:t>2.</w:t>
            </w:r>
            <w:r w:rsidR="008F011A">
              <w:rPr>
                <w:rFonts w:cs="Arial"/>
                <w:color w:val="1E1544" w:themeColor="text1"/>
              </w:rPr>
              <w:t>2</w:t>
            </w:r>
            <w:r w:rsidR="00006A8E">
              <w:rPr>
                <w:rFonts w:cs="Arial"/>
                <w:color w:val="1E1544" w:themeColor="text1"/>
              </w:rPr>
              <w:t>0</w:t>
            </w:r>
          </w:p>
        </w:tc>
        <w:tc>
          <w:tcPr>
            <w:tcW w:w="2387" w:type="pct"/>
          </w:tcPr>
          <w:p w14:paraId="0C088B63" w14:textId="670DA18E" w:rsidR="00E57D01" w:rsidRPr="00A77303"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A77303">
              <w:rPr>
                <w:rFonts w:cs="Arial"/>
                <w:b/>
                <w:bCs/>
                <w:color w:val="1E1544" w:themeColor="text1"/>
              </w:rPr>
              <w:t>Implement a complaints management system</w:t>
            </w:r>
            <w:r w:rsidRPr="00A77303">
              <w:rPr>
                <w:rFonts w:cs="Arial"/>
                <w:color w:val="1E1544" w:themeColor="text1"/>
              </w:rPr>
              <w:t xml:space="preserve"> in line with your obligations under the new Aged Care Act and communicate the processes for making, addressing and resolving a complaint with Support at Home participants.</w:t>
            </w:r>
          </w:p>
        </w:tc>
        <w:tc>
          <w:tcPr>
            <w:tcW w:w="785" w:type="pct"/>
          </w:tcPr>
          <w:p w14:paraId="3ED8084B" w14:textId="58A9083A" w:rsidR="00E57D01" w:rsidRPr="00A77303"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color w:val="1E1544" w:themeColor="text1"/>
              </w:rPr>
              <w:t>M</w:t>
            </w:r>
            <w:r w:rsidRPr="00257D28">
              <w:rPr>
                <w:rFonts w:cs="Arial"/>
                <w:color w:val="1E1544" w:themeColor="text1"/>
              </w:rPr>
              <w:t>arch</w:t>
            </w:r>
            <w:r w:rsidRPr="00A77303">
              <w:rPr>
                <w:rFonts w:cs="Arial"/>
                <w:color w:val="1E1544" w:themeColor="text1"/>
              </w:rPr>
              <w:t xml:space="preserve"> - </w:t>
            </w:r>
            <w:r w:rsidR="00FC3303">
              <w:rPr>
                <w:rFonts w:cs="Arial"/>
                <w:color w:val="1E1544" w:themeColor="text1"/>
              </w:rPr>
              <w:t>October</w:t>
            </w:r>
            <w:r w:rsidR="00FC3303" w:rsidRPr="00A77303">
              <w:rPr>
                <w:rFonts w:cs="Arial"/>
                <w:color w:val="1E1544" w:themeColor="text1"/>
              </w:rPr>
              <w:t xml:space="preserve"> </w:t>
            </w:r>
            <w:r w:rsidRPr="00A77303">
              <w:rPr>
                <w:rFonts w:cs="Arial"/>
                <w:color w:val="1E1544" w:themeColor="text1"/>
              </w:rPr>
              <w:t>2025</w:t>
            </w:r>
          </w:p>
        </w:tc>
        <w:tc>
          <w:tcPr>
            <w:tcW w:w="1539" w:type="pct"/>
          </w:tcPr>
          <w:p w14:paraId="00C2E8FC" w14:textId="07A4BDB6" w:rsidR="00E57D01" w:rsidRPr="00A77303" w:rsidRDefault="0002009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108" w:history="1">
              <w:r w:rsidRPr="00257D28">
                <w:rPr>
                  <w:rStyle w:val="Hyperlink"/>
                  <w:rFonts w:cs="Arial"/>
                  <w:color w:val="1E1544"/>
                </w:rPr>
                <w:t>Support at Home program manual</w:t>
              </w:r>
            </w:hyperlink>
            <w:r w:rsidR="00E57D01" w:rsidRPr="00257D28">
              <w:rPr>
                <w:rFonts w:cs="Arial"/>
                <w:color w:val="1E1544" w:themeColor="text1"/>
              </w:rPr>
              <w:t xml:space="preserve"> (</w:t>
            </w:r>
            <w:r w:rsidR="0086466A">
              <w:rPr>
                <w:rFonts w:cs="Arial"/>
                <w:color w:val="1E1544" w:themeColor="text1"/>
              </w:rPr>
              <w:t>10.8</w:t>
            </w:r>
            <w:r w:rsidR="00E57D01" w:rsidRPr="00257D28">
              <w:rPr>
                <w:rFonts w:cs="Arial"/>
                <w:color w:val="1E1544" w:themeColor="text1"/>
              </w:rPr>
              <w:t xml:space="preserve"> Managing complaints and feedback) </w:t>
            </w:r>
            <w:r w:rsidR="00E57D01" w:rsidRPr="00A77303">
              <w:rPr>
                <w:rFonts w:cs="Arial"/>
                <w:color w:val="1E1544" w:themeColor="text1"/>
              </w:rPr>
              <w:t>for more information.</w:t>
            </w:r>
          </w:p>
        </w:tc>
      </w:tr>
      <w:tr w:rsidR="000B6699" w:rsidRPr="00C4032D" w14:paraId="491C5478" w14:textId="77777777" w:rsidTr="00210575">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6F1FCC3E" w14:textId="560EAC7C" w:rsidR="00E57D01" w:rsidRPr="00C4032D" w:rsidRDefault="00E57D01" w:rsidP="00257D28">
            <w:pPr>
              <w:spacing w:before="60" w:after="60"/>
              <w:rPr>
                <w:rFonts w:cs="Arial"/>
                <w:bCs w:val="0"/>
                <w:color w:val="1E1544" w:themeColor="text1"/>
              </w:rPr>
            </w:pPr>
            <w:r w:rsidRPr="00C4032D">
              <w:rPr>
                <w:rFonts w:cs="Arial"/>
                <w:color w:val="1E1544" w:themeColor="text1"/>
              </w:rPr>
              <w:t>2.</w:t>
            </w:r>
            <w:r w:rsidR="00FA01B0">
              <w:rPr>
                <w:rFonts w:cs="Arial"/>
                <w:color w:val="1E1544" w:themeColor="text1"/>
              </w:rPr>
              <w:t>2</w:t>
            </w:r>
            <w:r w:rsidR="00006A8E">
              <w:rPr>
                <w:rFonts w:cs="Arial"/>
                <w:color w:val="1E1544" w:themeColor="text1"/>
              </w:rPr>
              <w:t>1</w:t>
            </w:r>
          </w:p>
        </w:tc>
        <w:tc>
          <w:tcPr>
            <w:tcW w:w="2387" w:type="pct"/>
          </w:tcPr>
          <w:p w14:paraId="5ED5BF96" w14:textId="0091A97D" w:rsidR="00E57D01" w:rsidRPr="00A77303"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color w:val="1E1544" w:themeColor="text1"/>
              </w:rPr>
              <w:t xml:space="preserve">Regulatory model provider deeming preview – to validate registration information. </w:t>
            </w:r>
          </w:p>
        </w:tc>
        <w:tc>
          <w:tcPr>
            <w:tcW w:w="785" w:type="pct"/>
          </w:tcPr>
          <w:p w14:paraId="4AF90789" w14:textId="77777777" w:rsidR="00E57D01"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color w:val="1E1544" w:themeColor="text1"/>
              </w:rPr>
              <w:t xml:space="preserve">April </w:t>
            </w:r>
            <w:r w:rsidR="00BD0EC8" w:rsidRPr="00A77303">
              <w:rPr>
                <w:rFonts w:cs="Arial"/>
                <w:color w:val="1E1544" w:themeColor="text1"/>
              </w:rPr>
              <w:t>-</w:t>
            </w:r>
            <w:r w:rsidRPr="00A77303">
              <w:rPr>
                <w:rFonts w:cs="Arial"/>
                <w:color w:val="1E1544" w:themeColor="text1"/>
              </w:rPr>
              <w:t xml:space="preserve"> 1 June 2025, 5pm AEST</w:t>
            </w:r>
          </w:p>
          <w:p w14:paraId="4923D228" w14:textId="32B27546" w:rsidR="00FC3303" w:rsidRPr="00A77303" w:rsidRDefault="00FC330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(Complete)</w:t>
            </w:r>
          </w:p>
        </w:tc>
        <w:tc>
          <w:tcPr>
            <w:tcW w:w="1539" w:type="pct"/>
          </w:tcPr>
          <w:p w14:paraId="7E421B40" w14:textId="369C00E4" w:rsidR="00FF550B" w:rsidRPr="00317C6F"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You </w:t>
            </w:r>
            <w:r w:rsidR="00E9155B">
              <w:rPr>
                <w:rFonts w:cs="Arial"/>
                <w:color w:val="1E1544" w:themeColor="text1"/>
              </w:rPr>
              <w:t>were</w:t>
            </w:r>
            <w:r w:rsidRPr="00257D28">
              <w:rPr>
                <w:rFonts w:cs="Arial"/>
                <w:color w:val="1E1544" w:themeColor="text1"/>
              </w:rPr>
              <w:t xml:space="preserve"> sent a provider preview PDF in April 2025 to validate the registration information. </w:t>
            </w:r>
          </w:p>
        </w:tc>
      </w:tr>
      <w:tr w:rsidR="000B6699" w:rsidRPr="00C4032D" w14:paraId="257E1C38" w14:textId="77777777" w:rsidTr="00210575">
        <w:trPr>
          <w:trHeight w:val="714"/>
        </w:trPr>
        <w:tc>
          <w:tcPr>
            <w:cnfStyle w:val="001000000000" w:firstRow="0" w:lastRow="0" w:firstColumn="1" w:lastColumn="0" w:oddVBand="0" w:evenVBand="0" w:oddHBand="0" w:evenHBand="0" w:firstRowFirstColumn="0" w:firstRowLastColumn="0" w:lastRowFirstColumn="0" w:lastRowLastColumn="0"/>
            <w:tcW w:w="289" w:type="pct"/>
          </w:tcPr>
          <w:p w14:paraId="0FB6838D" w14:textId="0FA14181" w:rsidR="00E57D01" w:rsidRPr="00C4032D" w:rsidRDefault="00E57D01" w:rsidP="00257D28">
            <w:pPr>
              <w:spacing w:before="60" w:after="60"/>
              <w:rPr>
                <w:rFonts w:cs="Arial"/>
                <w:bCs w:val="0"/>
                <w:color w:val="1E1544" w:themeColor="text1"/>
              </w:rPr>
            </w:pPr>
            <w:r w:rsidRPr="00C4032D">
              <w:rPr>
                <w:rFonts w:cs="Arial"/>
                <w:color w:val="1E1544" w:themeColor="text1"/>
              </w:rPr>
              <w:t>2.</w:t>
            </w:r>
            <w:r w:rsidR="00FA01B0">
              <w:rPr>
                <w:rFonts w:cs="Arial"/>
                <w:color w:val="1E1544" w:themeColor="text1"/>
              </w:rPr>
              <w:t>2</w:t>
            </w:r>
            <w:r w:rsidR="00006A8E">
              <w:rPr>
                <w:rFonts w:cs="Arial"/>
                <w:color w:val="1E1544" w:themeColor="text1"/>
              </w:rPr>
              <w:t>2</w:t>
            </w:r>
          </w:p>
        </w:tc>
        <w:tc>
          <w:tcPr>
            <w:tcW w:w="2387" w:type="pct"/>
          </w:tcPr>
          <w:p w14:paraId="7D42E029" w14:textId="58C16E6F" w:rsidR="00E57D01" w:rsidRPr="00A77303"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b/>
                <w:bCs/>
                <w:color w:val="1E1544" w:themeColor="text1"/>
              </w:rPr>
              <w:t>Prepare systems and processes to align with the new aged care regulatory model</w:t>
            </w:r>
            <w:r w:rsidRPr="00A77303">
              <w:rPr>
                <w:rFonts w:cs="Arial"/>
                <w:color w:val="1E1544" w:themeColor="text1"/>
              </w:rPr>
              <w:t>. Establish practices to comply with conditions of registration and obligations under the New Act. This should include processes to deliver services in line with the statement of rights and statement of principles.</w:t>
            </w:r>
          </w:p>
          <w:p w14:paraId="07503C11" w14:textId="099E8AF2" w:rsidR="00E57D01" w:rsidRPr="00A77303"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color w:val="1E1544" w:themeColor="text1"/>
              </w:rPr>
              <w:t xml:space="preserve">Note that if you are not registered in category 5, you will not be able to submit claims for payment for nursing care. </w:t>
            </w:r>
          </w:p>
        </w:tc>
        <w:tc>
          <w:tcPr>
            <w:tcW w:w="785" w:type="pct"/>
          </w:tcPr>
          <w:p w14:paraId="2C1D1518" w14:textId="385A9B60" w:rsidR="00E57D01" w:rsidRPr="00A77303"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7303">
              <w:rPr>
                <w:rFonts w:cs="Arial"/>
                <w:color w:val="1E1544" w:themeColor="text1"/>
              </w:rPr>
              <w:t xml:space="preserve">May - </w:t>
            </w:r>
            <w:r w:rsidR="00B04DCD">
              <w:rPr>
                <w:rFonts w:cs="Arial"/>
                <w:color w:val="1E1544" w:themeColor="text1"/>
              </w:rPr>
              <w:t>October</w:t>
            </w:r>
            <w:r w:rsidR="00B04DCD" w:rsidRPr="00A77303">
              <w:rPr>
                <w:rFonts w:cs="Arial"/>
                <w:color w:val="1E1544" w:themeColor="text1"/>
              </w:rPr>
              <w:t xml:space="preserve"> </w:t>
            </w:r>
            <w:r w:rsidRPr="00A77303">
              <w:rPr>
                <w:rFonts w:cs="Arial"/>
                <w:color w:val="1E1544" w:themeColor="text1"/>
              </w:rPr>
              <w:t>2025</w:t>
            </w:r>
          </w:p>
        </w:tc>
        <w:tc>
          <w:tcPr>
            <w:tcW w:w="1539" w:type="pct"/>
          </w:tcPr>
          <w:p w14:paraId="3F18424D" w14:textId="2C2BBFA0" w:rsidR="00E57D01" w:rsidRPr="00257D28"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For information on the regulatory model, please visit the </w:t>
            </w:r>
            <w:hyperlink r:id="rId109" w:history="1">
              <w:r w:rsidRPr="00257D28">
                <w:rPr>
                  <w:rStyle w:val="Hyperlink"/>
                  <w:rFonts w:cs="Arial"/>
                  <w:color w:val="1E1544" w:themeColor="text1"/>
                </w:rPr>
                <w:t>How the new aged care regulatory model will work</w:t>
              </w:r>
            </w:hyperlink>
            <w:r w:rsidRPr="00257D28">
              <w:rPr>
                <w:rFonts w:cs="Arial"/>
                <w:color w:val="1E1544" w:themeColor="text1"/>
              </w:rPr>
              <w:t xml:space="preserve"> webpage on the department’s website.</w:t>
            </w:r>
          </w:p>
          <w:p w14:paraId="72BF070B" w14:textId="456595B9" w:rsidR="00E57D01" w:rsidRPr="00257D28" w:rsidRDefault="0045469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rPr>
              <w:t xml:space="preserve">The Aged Care Quality and Safety Commission has published a </w:t>
            </w:r>
            <w:hyperlink r:id="rId110" w:history="1">
              <w:r w:rsidRPr="00A63C1D">
                <w:rPr>
                  <w:rStyle w:val="Hyperlink"/>
                  <w:rFonts w:cs="Arial"/>
                </w:rPr>
                <w:t>Draft Provider Handbook</w:t>
              </w:r>
            </w:hyperlink>
            <w:r>
              <w:rPr>
                <w:rFonts w:cs="Arial"/>
                <w:color w:val="1E1544"/>
              </w:rPr>
              <w:t xml:space="preserve"> which</w:t>
            </w:r>
            <w:r w:rsidRPr="00F21B77">
              <w:rPr>
                <w:rFonts w:cs="Arial"/>
                <w:color w:val="1E1544"/>
              </w:rPr>
              <w:t> gives a high-level overview of your obligations as a registered provider of Australian Government-funded aged care.</w:t>
            </w:r>
          </w:p>
        </w:tc>
      </w:tr>
      <w:tr w:rsidR="000B6699" w:rsidRPr="00C4032D" w14:paraId="7C88F12B" w14:textId="77777777" w:rsidTr="00210575">
        <w:trPr>
          <w:trHeight w:val="1438"/>
        </w:trPr>
        <w:tc>
          <w:tcPr>
            <w:cnfStyle w:val="001000000000" w:firstRow="0" w:lastRow="0" w:firstColumn="1" w:lastColumn="0" w:oddVBand="0" w:evenVBand="0" w:oddHBand="0" w:evenHBand="0" w:firstRowFirstColumn="0" w:firstRowLastColumn="0" w:lastRowFirstColumn="0" w:lastRowLastColumn="0"/>
            <w:tcW w:w="289" w:type="pct"/>
          </w:tcPr>
          <w:p w14:paraId="104C8D93" w14:textId="0DC0BFC6" w:rsidR="00E57D01" w:rsidRPr="00CD5D92" w:rsidRDefault="00E57D01" w:rsidP="00257D28">
            <w:pPr>
              <w:spacing w:before="60" w:after="60"/>
              <w:rPr>
                <w:rFonts w:cs="Arial"/>
                <w:b w:val="0"/>
                <w:color w:val="1E1544" w:themeColor="text1"/>
                <w:sz w:val="28"/>
                <w:szCs w:val="28"/>
              </w:rPr>
            </w:pPr>
            <w:r w:rsidRPr="00C4032D">
              <w:rPr>
                <w:rFonts w:cs="Arial"/>
                <w:color w:val="1E1544" w:themeColor="text1"/>
              </w:rPr>
              <w:t>2.2</w:t>
            </w:r>
            <w:r w:rsidR="00006A8E">
              <w:rPr>
                <w:rFonts w:cs="Arial"/>
                <w:color w:val="1E1544" w:themeColor="text1"/>
              </w:rPr>
              <w:t>3</w:t>
            </w:r>
          </w:p>
        </w:tc>
        <w:tc>
          <w:tcPr>
            <w:tcW w:w="2387" w:type="pct"/>
          </w:tcPr>
          <w:p w14:paraId="63E00376" w14:textId="5C9134BB" w:rsidR="00E57D01" w:rsidRPr="00414250"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Prepare to comply with the new Financial and Prudential Standards. Registered providers in categories 4 and 5 must comply with the Financial and Prudential Management Standard.</w:t>
            </w:r>
          </w:p>
        </w:tc>
        <w:tc>
          <w:tcPr>
            <w:tcW w:w="785" w:type="pct"/>
          </w:tcPr>
          <w:p w14:paraId="23F1B583" w14:textId="3689C507" w:rsidR="00E57D01" w:rsidRPr="00414250" w:rsidDel="00A76077"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May – </w:t>
            </w:r>
            <w:r w:rsidR="00B04DCD">
              <w:rPr>
                <w:rFonts w:cs="Arial"/>
                <w:color w:val="1E1544" w:themeColor="text1"/>
              </w:rPr>
              <w:t>October</w:t>
            </w:r>
            <w:r w:rsidRPr="00414250">
              <w:rPr>
                <w:rFonts w:cs="Arial"/>
                <w:color w:val="1E1544" w:themeColor="text1"/>
              </w:rPr>
              <w:t xml:space="preserve"> 2025</w:t>
            </w:r>
          </w:p>
        </w:tc>
        <w:tc>
          <w:tcPr>
            <w:tcW w:w="1539" w:type="pct"/>
          </w:tcPr>
          <w:p w14:paraId="0ACD2ECC" w14:textId="5D5526EE" w:rsidR="00E57D01" w:rsidRPr="00414250" w:rsidRDefault="00E57D0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Refer to the Aged Care Quality and Safety Commission’s guidance on </w:t>
            </w:r>
            <w:hyperlink r:id="rId111" w:history="1">
              <w:r w:rsidRPr="00414250">
                <w:rPr>
                  <w:rStyle w:val="Hyperlink"/>
                  <w:rFonts w:cs="Arial"/>
                  <w:color w:val="1E1544" w:themeColor="text1"/>
                </w:rPr>
                <w:t>the new Financial and Prudential Standards</w:t>
              </w:r>
            </w:hyperlink>
            <w:r w:rsidRPr="00414250">
              <w:rPr>
                <w:rFonts w:cs="Arial"/>
                <w:color w:val="1E1544" w:themeColor="text1"/>
              </w:rPr>
              <w:t>.</w:t>
            </w:r>
          </w:p>
        </w:tc>
      </w:tr>
    </w:tbl>
    <w:p w14:paraId="5E55AE17" w14:textId="77777777" w:rsidR="00DB3AF7" w:rsidRPr="00D311F3" w:rsidRDefault="00DB3AF7">
      <w:pPr>
        <w:spacing w:before="0" w:after="0" w:line="240" w:lineRule="auto"/>
        <w:rPr>
          <w:rFonts w:eastAsiaTheme="majorEastAsia" w:cs="Arial"/>
          <w:b/>
          <w:color w:val="1E1544" w:themeColor="text1"/>
          <w:sz w:val="28"/>
        </w:rPr>
      </w:pPr>
      <w:r w:rsidRPr="00D311F3">
        <w:rPr>
          <w:rFonts w:cs="Arial"/>
        </w:rPr>
        <w:br w:type="page"/>
      </w:r>
    </w:p>
    <w:p w14:paraId="0C7F7CD7" w14:textId="51CF3161" w:rsidR="009E0EC1" w:rsidRPr="00D311F3" w:rsidRDefault="005F2C98" w:rsidP="00257D28">
      <w:pPr>
        <w:pStyle w:val="Heading3"/>
        <w:spacing w:before="240" w:after="120"/>
        <w:rPr>
          <w:rFonts w:cs="Arial"/>
        </w:rPr>
      </w:pPr>
      <w:bookmarkStart w:id="14" w:name="_Toc198553760"/>
      <w:r w:rsidRPr="00D311F3">
        <w:rPr>
          <w:rFonts w:cs="Arial"/>
        </w:rPr>
        <w:lastRenderedPageBreak/>
        <w:t xml:space="preserve">Support at Home services for </w:t>
      </w:r>
      <w:r w:rsidR="009E0EC1" w:rsidRPr="00D311F3">
        <w:rPr>
          <w:rFonts w:cs="Arial"/>
        </w:rPr>
        <w:t xml:space="preserve">Aboriginal and Torres Strait Islander </w:t>
      </w:r>
      <w:r w:rsidR="00013D25">
        <w:rPr>
          <w:rFonts w:cs="Arial"/>
        </w:rPr>
        <w:t>people</w:t>
      </w:r>
      <w:bookmarkEnd w:id="14"/>
    </w:p>
    <w:p w14:paraId="11E4F317" w14:textId="17C65034" w:rsidR="009E0EC1" w:rsidRPr="008B2F0E" w:rsidRDefault="009E0EC1" w:rsidP="008B2F0E">
      <w:pPr>
        <w:rPr>
          <w:rFonts w:cs="Arial"/>
          <w:color w:val="1E1544" w:themeColor="text1"/>
        </w:rPr>
      </w:pPr>
      <w:r w:rsidRPr="008B2F0E">
        <w:rPr>
          <w:rFonts w:cs="Arial"/>
          <w:color w:val="1E1544" w:themeColor="text1"/>
        </w:rPr>
        <w:t>Support at Home will support older Aboriginal and Torres Strait Islander people to access culturally safe, trauma-aware and healing-informed aged care in or close to their community, in alignment with their right to do so under the new Aged Care Act. Engagement is underway to design an Aboriginal and Torres Strait Islander pathway that could commence when Commonwealth Home Support Program (CHSP) providers join Support at Home, no earlier than 1 July 2027.</w:t>
      </w:r>
    </w:p>
    <w:tbl>
      <w:tblPr>
        <w:tblStyle w:val="GridTable1Light-Accent1"/>
        <w:tblW w:w="5000" w:type="pct"/>
        <w:tblLook w:val="04A0" w:firstRow="1" w:lastRow="0" w:firstColumn="1" w:lastColumn="0" w:noHBand="0" w:noVBand="1"/>
      </w:tblPr>
      <w:tblGrid>
        <w:gridCol w:w="817"/>
        <w:gridCol w:w="6828"/>
        <w:gridCol w:w="2045"/>
        <w:gridCol w:w="4837"/>
      </w:tblGrid>
      <w:tr w:rsidR="009E0EC1" w:rsidRPr="00D311F3" w14:paraId="3874E78F" w14:textId="77777777" w:rsidTr="00821744">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81" w:type="pct"/>
          </w:tcPr>
          <w:p w14:paraId="174E6890" w14:textId="77777777" w:rsidR="009E0EC1" w:rsidRPr="00D311F3" w:rsidRDefault="009E0EC1" w:rsidP="00257D28">
            <w:pPr>
              <w:spacing w:before="60" w:after="60"/>
              <w:rPr>
                <w:rFonts w:cs="Arial"/>
                <w:b w:val="0"/>
                <w:color w:val="1E1544" w:themeColor="text1"/>
              </w:rPr>
            </w:pPr>
            <w:r w:rsidRPr="00D311F3">
              <w:rPr>
                <w:rFonts w:cs="Arial"/>
                <w:color w:val="1E1544" w:themeColor="text1"/>
              </w:rPr>
              <w:t>#</w:t>
            </w:r>
          </w:p>
        </w:tc>
        <w:tc>
          <w:tcPr>
            <w:tcW w:w="2350" w:type="pct"/>
          </w:tcPr>
          <w:p w14:paraId="360E206C" w14:textId="77777777" w:rsidR="009E0EC1" w:rsidRPr="00581616" w:rsidRDefault="009E0EC1"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581616">
              <w:rPr>
                <w:rFonts w:cs="Arial"/>
                <w:color w:val="1E1544" w:themeColor="text1"/>
              </w:rPr>
              <w:t>Actions providers should take</w:t>
            </w:r>
          </w:p>
        </w:tc>
        <w:tc>
          <w:tcPr>
            <w:tcW w:w="704" w:type="pct"/>
          </w:tcPr>
          <w:p w14:paraId="56FEAD58" w14:textId="77777777" w:rsidR="009E0EC1" w:rsidRPr="00581616" w:rsidRDefault="009E0EC1"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581616">
              <w:rPr>
                <w:rFonts w:cs="Arial"/>
                <w:color w:val="1E1544" w:themeColor="text1"/>
              </w:rPr>
              <w:t>Timeframe</w:t>
            </w:r>
          </w:p>
        </w:tc>
        <w:tc>
          <w:tcPr>
            <w:tcW w:w="1665" w:type="pct"/>
          </w:tcPr>
          <w:p w14:paraId="034CE835" w14:textId="77777777" w:rsidR="009E0EC1" w:rsidRPr="00581616" w:rsidRDefault="009E0EC1"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581616">
              <w:rPr>
                <w:rFonts w:cs="Arial"/>
                <w:color w:val="1E1544" w:themeColor="text1"/>
              </w:rPr>
              <w:t>Transition resources and tools</w:t>
            </w:r>
          </w:p>
        </w:tc>
      </w:tr>
      <w:tr w:rsidR="003B50B5" w:rsidRPr="00D311F3" w14:paraId="0A531289" w14:textId="77777777" w:rsidTr="00821744">
        <w:trPr>
          <w:trHeight w:val="714"/>
        </w:trPr>
        <w:tc>
          <w:tcPr>
            <w:cnfStyle w:val="001000000000" w:firstRow="0" w:lastRow="0" w:firstColumn="1" w:lastColumn="0" w:oddVBand="0" w:evenVBand="0" w:oddHBand="0" w:evenHBand="0" w:firstRowFirstColumn="0" w:firstRowLastColumn="0" w:lastRowFirstColumn="0" w:lastRowLastColumn="0"/>
            <w:tcW w:w="281" w:type="pct"/>
          </w:tcPr>
          <w:p w14:paraId="0F037834" w14:textId="2DFFAC0A" w:rsidR="003B50B5" w:rsidRPr="00D311F3" w:rsidRDefault="00C644F5" w:rsidP="00257D28">
            <w:pPr>
              <w:spacing w:before="60" w:after="60"/>
              <w:rPr>
                <w:rFonts w:cs="Arial"/>
                <w:bCs w:val="0"/>
                <w:color w:val="1E1544" w:themeColor="text1"/>
              </w:rPr>
            </w:pPr>
            <w:r w:rsidRPr="00D311F3">
              <w:rPr>
                <w:rFonts w:cs="Arial"/>
                <w:color w:val="1E1544" w:themeColor="text1"/>
              </w:rPr>
              <w:t>2.2</w:t>
            </w:r>
            <w:r w:rsidR="00006A8E">
              <w:rPr>
                <w:rFonts w:cs="Arial"/>
                <w:color w:val="1E1544" w:themeColor="text1"/>
              </w:rPr>
              <w:t>4</w:t>
            </w:r>
          </w:p>
        </w:tc>
        <w:tc>
          <w:tcPr>
            <w:tcW w:w="2350" w:type="pct"/>
          </w:tcPr>
          <w:p w14:paraId="768865B8" w14:textId="42A48762" w:rsidR="003B50B5" w:rsidRDefault="003B50B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581616">
              <w:rPr>
                <w:rFonts w:cs="Arial"/>
                <w:b/>
                <w:bCs/>
                <w:color w:val="1E1544" w:themeColor="text1"/>
              </w:rPr>
              <w:t>Nominate</w:t>
            </w:r>
            <w:r w:rsidR="00FA1E2F">
              <w:rPr>
                <w:rFonts w:cs="Arial"/>
                <w:b/>
                <w:bCs/>
                <w:color w:val="1E1544" w:themeColor="text1"/>
              </w:rPr>
              <w:t xml:space="preserve"> whether</w:t>
            </w:r>
            <w:r w:rsidRPr="00581616">
              <w:rPr>
                <w:rFonts w:cs="Arial"/>
                <w:b/>
                <w:bCs/>
                <w:color w:val="1E1544" w:themeColor="text1"/>
              </w:rPr>
              <w:t xml:space="preserve"> you can deliver relevant Aboriginal and Torres Strait Islander services</w:t>
            </w:r>
          </w:p>
          <w:p w14:paraId="132718FE" w14:textId="3F5FF1CA" w:rsidR="007622B5" w:rsidRPr="00210575" w:rsidRDefault="007622B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10575">
              <w:rPr>
                <w:rFonts w:cs="Arial"/>
                <w:color w:val="1E1544" w:themeColor="text1"/>
              </w:rPr>
              <w:t xml:space="preserve">It is an obligation </w:t>
            </w:r>
            <w:r w:rsidR="00E4690D">
              <w:rPr>
                <w:rFonts w:cs="Arial"/>
                <w:color w:val="1E1544" w:themeColor="text1"/>
              </w:rPr>
              <w:t xml:space="preserve">of a </w:t>
            </w:r>
            <w:r w:rsidR="00474368">
              <w:rPr>
                <w:rFonts w:cs="Arial"/>
                <w:color w:val="1E1544" w:themeColor="text1"/>
              </w:rPr>
              <w:t>provider</w:t>
            </w:r>
            <w:r w:rsidR="00E4690D">
              <w:rPr>
                <w:rFonts w:cs="Arial"/>
                <w:color w:val="1E1544" w:themeColor="text1"/>
              </w:rPr>
              <w:t>’</w:t>
            </w:r>
            <w:r w:rsidR="00474368">
              <w:rPr>
                <w:rFonts w:cs="Arial"/>
                <w:color w:val="1E1544" w:themeColor="text1"/>
              </w:rPr>
              <w:t xml:space="preserve">s condition of registration </w:t>
            </w:r>
            <w:r w:rsidRPr="00210575">
              <w:rPr>
                <w:rFonts w:cs="Arial"/>
                <w:color w:val="1E1544" w:themeColor="text1"/>
              </w:rPr>
              <w:t xml:space="preserve">that </w:t>
            </w:r>
            <w:r w:rsidR="006D5086">
              <w:rPr>
                <w:rFonts w:cs="Arial"/>
                <w:color w:val="1E1544" w:themeColor="text1"/>
              </w:rPr>
              <w:t>they</w:t>
            </w:r>
            <w:r w:rsidRPr="00210575">
              <w:rPr>
                <w:rFonts w:cs="Arial"/>
                <w:color w:val="1E1544" w:themeColor="text1"/>
              </w:rPr>
              <w:t xml:space="preserve"> are accessible</w:t>
            </w:r>
            <w:r w:rsidR="00474368">
              <w:rPr>
                <w:rFonts w:cs="Arial"/>
                <w:color w:val="1E1544" w:themeColor="text1"/>
              </w:rPr>
              <w:t>,</w:t>
            </w:r>
            <w:r w:rsidRPr="00210575">
              <w:rPr>
                <w:rFonts w:cs="Arial"/>
                <w:color w:val="1E1544" w:themeColor="text1"/>
              </w:rPr>
              <w:t xml:space="preserve"> including for older Aboriginal and</w:t>
            </w:r>
            <w:r w:rsidR="004B35EE">
              <w:rPr>
                <w:rFonts w:cs="Arial"/>
                <w:color w:val="1E1544" w:themeColor="text1"/>
              </w:rPr>
              <w:t xml:space="preserve"> </w:t>
            </w:r>
            <w:r w:rsidRPr="00210575">
              <w:rPr>
                <w:rFonts w:cs="Arial"/>
                <w:color w:val="1E1544" w:themeColor="text1"/>
              </w:rPr>
              <w:t xml:space="preserve">Torres </w:t>
            </w:r>
            <w:r w:rsidR="002E6E53">
              <w:rPr>
                <w:rFonts w:cs="Arial"/>
                <w:color w:val="1E1544" w:themeColor="text1"/>
              </w:rPr>
              <w:t>S</w:t>
            </w:r>
            <w:r w:rsidRPr="00210575">
              <w:rPr>
                <w:rFonts w:cs="Arial"/>
                <w:color w:val="1E1544" w:themeColor="text1"/>
              </w:rPr>
              <w:t xml:space="preserve">trait </w:t>
            </w:r>
            <w:r w:rsidR="002E6E53">
              <w:rPr>
                <w:rFonts w:cs="Arial"/>
                <w:color w:val="1E1544" w:themeColor="text1"/>
              </w:rPr>
              <w:t>I</w:t>
            </w:r>
            <w:r w:rsidRPr="00210575">
              <w:rPr>
                <w:rFonts w:cs="Arial"/>
                <w:color w:val="1E1544" w:themeColor="text1"/>
              </w:rPr>
              <w:t>slander</w:t>
            </w:r>
            <w:r w:rsidR="004B35EE">
              <w:rPr>
                <w:rFonts w:cs="Arial"/>
                <w:color w:val="1E1544" w:themeColor="text1"/>
              </w:rPr>
              <w:t xml:space="preserve"> people</w:t>
            </w:r>
            <w:r w:rsidRPr="00210575">
              <w:rPr>
                <w:rFonts w:cs="Arial"/>
                <w:color w:val="1E1544" w:themeColor="text1"/>
              </w:rPr>
              <w:t>. All providers are required to be able to deliver culturally safe, trauma informed and healing aware care.</w:t>
            </w:r>
          </w:p>
        </w:tc>
        <w:tc>
          <w:tcPr>
            <w:tcW w:w="704" w:type="pct"/>
          </w:tcPr>
          <w:p w14:paraId="5DF6814B" w14:textId="3CEA83BB" w:rsidR="003B50B5" w:rsidRPr="00581616" w:rsidRDefault="003B50B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581616">
              <w:rPr>
                <w:rFonts w:cs="Arial"/>
                <w:color w:val="1E1544" w:themeColor="text1"/>
              </w:rPr>
              <w:t>Nov</w:t>
            </w:r>
            <w:r w:rsidR="005E4BEE" w:rsidRPr="00581616">
              <w:rPr>
                <w:rFonts w:cs="Arial"/>
                <w:color w:val="1E1544" w:themeColor="text1"/>
              </w:rPr>
              <w:t xml:space="preserve">ember 2024 </w:t>
            </w:r>
            <w:r w:rsidR="00D95B1D" w:rsidRPr="00581616">
              <w:rPr>
                <w:rFonts w:cs="Arial"/>
                <w:color w:val="1E1544" w:themeColor="text1"/>
              </w:rPr>
              <w:t>-</w:t>
            </w:r>
            <w:r w:rsidR="005E4BEE" w:rsidRPr="00581616">
              <w:rPr>
                <w:rFonts w:cs="Arial"/>
                <w:color w:val="1E1544" w:themeColor="text1"/>
              </w:rPr>
              <w:t xml:space="preserve"> </w:t>
            </w:r>
            <w:r w:rsidR="00F87822">
              <w:rPr>
                <w:rFonts w:cs="Arial"/>
                <w:color w:val="1E1544" w:themeColor="text1"/>
              </w:rPr>
              <w:t>October</w:t>
            </w:r>
            <w:r w:rsidR="00F87822" w:rsidRPr="00581616">
              <w:rPr>
                <w:rFonts w:cs="Arial"/>
                <w:color w:val="1E1544" w:themeColor="text1"/>
              </w:rPr>
              <w:t xml:space="preserve"> </w:t>
            </w:r>
            <w:r w:rsidR="005E4BEE" w:rsidRPr="00581616">
              <w:rPr>
                <w:rFonts w:cs="Arial"/>
                <w:color w:val="1E1544" w:themeColor="text1"/>
              </w:rPr>
              <w:t>2025</w:t>
            </w:r>
          </w:p>
        </w:tc>
        <w:tc>
          <w:tcPr>
            <w:tcW w:w="1665" w:type="pct"/>
          </w:tcPr>
          <w:p w14:paraId="54CAFCDA" w14:textId="7E569254" w:rsidR="003B50B5" w:rsidRPr="00257D28" w:rsidRDefault="003B50B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Providers can apply for </w:t>
            </w:r>
            <w:hyperlink r:id="rId112" w:history="1">
              <w:r w:rsidRPr="00257D28">
                <w:rPr>
                  <w:rStyle w:val="Hyperlink"/>
                  <w:rFonts w:cs="Arial"/>
                  <w:color w:val="1E1544" w:themeColor="text1"/>
                </w:rPr>
                <w:t>specialisation verification</w:t>
              </w:r>
            </w:hyperlink>
            <w:r>
              <w:t xml:space="preserve"> </w:t>
            </w:r>
            <w:r w:rsidR="00C81D6F" w:rsidRPr="00582188">
              <w:rPr>
                <w:color w:val="1E1544" w:themeColor="text1"/>
              </w:rPr>
              <w:t>for aged care services</w:t>
            </w:r>
            <w:r w:rsidRPr="00582188">
              <w:rPr>
                <w:rFonts w:cs="Arial"/>
                <w:color w:val="1E1544" w:themeColor="text1"/>
              </w:rPr>
              <w:t xml:space="preserve"> through </w:t>
            </w:r>
            <w:r w:rsidRPr="00257D28">
              <w:rPr>
                <w:rFonts w:cs="Arial"/>
                <w:color w:val="1E1544" w:themeColor="text1"/>
              </w:rPr>
              <w:t>the My Aged Care Service and Support Portal.</w:t>
            </w:r>
          </w:p>
        </w:tc>
      </w:tr>
      <w:tr w:rsidR="003B50B5" w:rsidRPr="00D311F3" w14:paraId="7A53E255" w14:textId="77777777" w:rsidTr="00821744">
        <w:trPr>
          <w:trHeight w:val="714"/>
        </w:trPr>
        <w:tc>
          <w:tcPr>
            <w:cnfStyle w:val="001000000000" w:firstRow="0" w:lastRow="0" w:firstColumn="1" w:lastColumn="0" w:oddVBand="0" w:evenVBand="0" w:oddHBand="0" w:evenHBand="0" w:firstRowFirstColumn="0" w:firstRowLastColumn="0" w:lastRowFirstColumn="0" w:lastRowLastColumn="0"/>
            <w:tcW w:w="281" w:type="pct"/>
          </w:tcPr>
          <w:p w14:paraId="77E43C87" w14:textId="0BCC8191" w:rsidR="003B50B5" w:rsidRPr="00D311F3" w:rsidRDefault="003B50B5" w:rsidP="00257D28">
            <w:pPr>
              <w:spacing w:before="60" w:after="60"/>
              <w:rPr>
                <w:rFonts w:cs="Arial"/>
                <w:bCs w:val="0"/>
                <w:color w:val="1E1544" w:themeColor="text1"/>
              </w:rPr>
            </w:pPr>
            <w:r w:rsidRPr="00D311F3">
              <w:rPr>
                <w:rFonts w:cs="Arial"/>
                <w:color w:val="1E1544" w:themeColor="text1"/>
              </w:rPr>
              <w:t>2.2</w:t>
            </w:r>
            <w:r w:rsidR="00006A8E">
              <w:rPr>
                <w:rFonts w:cs="Arial"/>
                <w:color w:val="1E1544" w:themeColor="text1"/>
              </w:rPr>
              <w:t>5</w:t>
            </w:r>
          </w:p>
        </w:tc>
        <w:tc>
          <w:tcPr>
            <w:tcW w:w="2350" w:type="pct"/>
          </w:tcPr>
          <w:p w14:paraId="09F30740" w14:textId="77777777" w:rsidR="003B50B5" w:rsidRPr="00581616" w:rsidRDefault="003B50B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581616">
              <w:rPr>
                <w:rFonts w:cs="Arial"/>
                <w:b/>
                <w:bCs/>
                <w:color w:val="1E1544" w:themeColor="text1"/>
              </w:rPr>
              <w:t>Engage with the Elder Care Support and Care Finder programs</w:t>
            </w:r>
            <w:r w:rsidRPr="00581616">
              <w:rPr>
                <w:rFonts w:cs="Arial"/>
                <w:color w:val="1E1544" w:themeColor="text1"/>
              </w:rPr>
              <w:t xml:space="preserve"> in your local area. Understand how they can support Aboriginal and Torres Strait Islander Support at Home participants and ensure they are aware of which Support at Home services you can provide.</w:t>
            </w:r>
          </w:p>
        </w:tc>
        <w:tc>
          <w:tcPr>
            <w:tcW w:w="704" w:type="pct"/>
          </w:tcPr>
          <w:p w14:paraId="4B69CDA2" w14:textId="3F9348FB" w:rsidR="003B50B5" w:rsidRPr="00581616" w:rsidRDefault="005E4BE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581616">
              <w:rPr>
                <w:rFonts w:cs="Arial"/>
                <w:color w:val="1E1544" w:themeColor="text1"/>
              </w:rPr>
              <w:t xml:space="preserve">November 2024 </w:t>
            </w:r>
            <w:r w:rsidR="00D95B1D" w:rsidRPr="00581616">
              <w:rPr>
                <w:rFonts w:cs="Arial"/>
                <w:color w:val="1E1544" w:themeColor="text1"/>
              </w:rPr>
              <w:t>-</w:t>
            </w:r>
            <w:r w:rsidRPr="00581616">
              <w:rPr>
                <w:rFonts w:cs="Arial"/>
                <w:color w:val="1E1544" w:themeColor="text1"/>
              </w:rPr>
              <w:t xml:space="preserve"> </w:t>
            </w:r>
            <w:r w:rsidR="00F87822">
              <w:rPr>
                <w:rFonts w:cs="Arial"/>
                <w:color w:val="1E1544" w:themeColor="text1"/>
              </w:rPr>
              <w:t>October</w:t>
            </w:r>
            <w:r w:rsidR="00F87822" w:rsidRPr="00581616">
              <w:rPr>
                <w:rFonts w:cs="Arial"/>
                <w:color w:val="1E1544" w:themeColor="text1"/>
              </w:rPr>
              <w:t xml:space="preserve"> </w:t>
            </w:r>
            <w:r w:rsidRPr="00581616">
              <w:rPr>
                <w:rFonts w:cs="Arial"/>
                <w:color w:val="1E1544" w:themeColor="text1"/>
              </w:rPr>
              <w:t>2025</w:t>
            </w:r>
          </w:p>
        </w:tc>
        <w:tc>
          <w:tcPr>
            <w:tcW w:w="1665" w:type="pct"/>
          </w:tcPr>
          <w:p w14:paraId="3502A036" w14:textId="6F765E90" w:rsidR="003B50B5" w:rsidRPr="00257D28" w:rsidRDefault="003B50B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Refer to the </w:t>
            </w:r>
            <w:hyperlink r:id="rId113" w:history="1">
              <w:r w:rsidRPr="00257D28">
                <w:rPr>
                  <w:rStyle w:val="Hyperlink"/>
                  <w:rFonts w:cs="Arial"/>
                  <w:color w:val="1E1544" w:themeColor="text1"/>
                </w:rPr>
                <w:t>National Aboriginal Community Controlled Health Organisation</w:t>
              </w:r>
            </w:hyperlink>
            <w:r w:rsidRPr="00257D28">
              <w:rPr>
                <w:rFonts w:cs="Arial"/>
                <w:color w:val="1E1544" w:themeColor="text1"/>
              </w:rPr>
              <w:t xml:space="preserve"> website for information about Elder Care Support. </w:t>
            </w:r>
          </w:p>
          <w:p w14:paraId="40C901B9" w14:textId="77777777" w:rsidR="003B50B5" w:rsidRPr="00257D28" w:rsidRDefault="003B50B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Refer to the </w:t>
            </w:r>
            <w:hyperlink r:id="rId114" w:history="1">
              <w:r w:rsidRPr="00257D28">
                <w:rPr>
                  <w:rStyle w:val="Hyperlink"/>
                  <w:rFonts w:cs="Arial"/>
                  <w:color w:val="1E1544" w:themeColor="text1"/>
                </w:rPr>
                <w:t>Care finder program</w:t>
              </w:r>
            </w:hyperlink>
            <w:r w:rsidRPr="00257D28">
              <w:rPr>
                <w:rFonts w:cs="Arial"/>
                <w:color w:val="1E1544" w:themeColor="text1"/>
              </w:rPr>
              <w:t xml:space="preserve"> webpage on the department’s website.</w:t>
            </w:r>
          </w:p>
        </w:tc>
      </w:tr>
      <w:tr w:rsidR="003B50B5" w:rsidRPr="00D311F3" w14:paraId="25FAE655" w14:textId="77777777" w:rsidTr="00821744">
        <w:trPr>
          <w:trHeight w:val="714"/>
        </w:trPr>
        <w:tc>
          <w:tcPr>
            <w:cnfStyle w:val="001000000000" w:firstRow="0" w:lastRow="0" w:firstColumn="1" w:lastColumn="0" w:oddVBand="0" w:evenVBand="0" w:oddHBand="0" w:evenHBand="0" w:firstRowFirstColumn="0" w:firstRowLastColumn="0" w:lastRowFirstColumn="0" w:lastRowLastColumn="0"/>
            <w:tcW w:w="281" w:type="pct"/>
          </w:tcPr>
          <w:p w14:paraId="7F1EC5B2" w14:textId="10638C98" w:rsidR="003B50B5" w:rsidRPr="00D311F3" w:rsidRDefault="003B50B5" w:rsidP="00257D28">
            <w:pPr>
              <w:spacing w:before="60" w:after="60"/>
              <w:rPr>
                <w:rFonts w:cs="Arial"/>
                <w:bCs w:val="0"/>
                <w:color w:val="1E1544" w:themeColor="text1"/>
              </w:rPr>
            </w:pPr>
            <w:r w:rsidRPr="00D311F3">
              <w:rPr>
                <w:rFonts w:cs="Arial"/>
                <w:color w:val="1E1544" w:themeColor="text1"/>
              </w:rPr>
              <w:t>2.2</w:t>
            </w:r>
            <w:r w:rsidR="00006A8E">
              <w:rPr>
                <w:rFonts w:cs="Arial"/>
                <w:color w:val="1E1544" w:themeColor="text1"/>
              </w:rPr>
              <w:t>6</w:t>
            </w:r>
          </w:p>
        </w:tc>
        <w:tc>
          <w:tcPr>
            <w:tcW w:w="2350" w:type="pct"/>
          </w:tcPr>
          <w:p w14:paraId="5A933061" w14:textId="77777777" w:rsidR="003B50B5" w:rsidRPr="00581616" w:rsidRDefault="003B50B5"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581616">
              <w:rPr>
                <w:rFonts w:cs="Arial"/>
                <w:b/>
                <w:bCs/>
                <w:color w:val="1E1544" w:themeColor="text1"/>
              </w:rPr>
              <w:t xml:space="preserve">Understand the definition of cultural safety </w:t>
            </w:r>
            <w:r w:rsidRPr="00581616">
              <w:rPr>
                <w:rFonts w:cs="Arial"/>
                <w:color w:val="1E1544" w:themeColor="text1"/>
              </w:rPr>
              <w:t>as defined in the new Aged Care Act.</w:t>
            </w:r>
          </w:p>
        </w:tc>
        <w:tc>
          <w:tcPr>
            <w:tcW w:w="704" w:type="pct"/>
          </w:tcPr>
          <w:p w14:paraId="5BB3D6AC" w14:textId="56155AAA" w:rsidR="003B50B5" w:rsidRPr="00581616" w:rsidRDefault="005E4BE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581616">
              <w:rPr>
                <w:rFonts w:cs="Arial"/>
                <w:color w:val="1E1544" w:themeColor="text1"/>
              </w:rPr>
              <w:t xml:space="preserve">November 2024 </w:t>
            </w:r>
            <w:r w:rsidR="00D95B1D" w:rsidRPr="00581616">
              <w:rPr>
                <w:rFonts w:cs="Arial"/>
                <w:color w:val="1E1544" w:themeColor="text1"/>
              </w:rPr>
              <w:t>-</w:t>
            </w:r>
            <w:r w:rsidRPr="00581616">
              <w:rPr>
                <w:rFonts w:cs="Arial"/>
                <w:color w:val="1E1544" w:themeColor="text1"/>
              </w:rPr>
              <w:t xml:space="preserve"> </w:t>
            </w:r>
            <w:r w:rsidR="00D656E7">
              <w:rPr>
                <w:rFonts w:cs="Arial"/>
                <w:color w:val="1E1544" w:themeColor="text1"/>
              </w:rPr>
              <w:t>October</w:t>
            </w:r>
            <w:r w:rsidRPr="00581616">
              <w:rPr>
                <w:rFonts w:cs="Arial"/>
                <w:color w:val="1E1544" w:themeColor="text1"/>
              </w:rPr>
              <w:t xml:space="preserve"> 2025</w:t>
            </w:r>
          </w:p>
        </w:tc>
        <w:tc>
          <w:tcPr>
            <w:tcW w:w="1665" w:type="pct"/>
          </w:tcPr>
          <w:p w14:paraId="38E9085E" w14:textId="77777777" w:rsidR="003B50B5" w:rsidRDefault="003B50B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Read the definition of cultural safety in the </w:t>
            </w:r>
            <w:hyperlink r:id="rId115" w:history="1">
              <w:r w:rsidRPr="00257D28">
                <w:rPr>
                  <w:rStyle w:val="Hyperlink"/>
                  <w:rFonts w:cs="Arial"/>
                  <w:color w:val="1E1544" w:themeColor="text1"/>
                </w:rPr>
                <w:t>Explanatory Memorandum</w:t>
              </w:r>
            </w:hyperlink>
            <w:r w:rsidRPr="00257D28">
              <w:rPr>
                <w:rFonts w:cs="Arial"/>
                <w:color w:val="1E1544" w:themeColor="text1"/>
              </w:rPr>
              <w:t xml:space="preserve"> of the Aged Care Bill.</w:t>
            </w:r>
          </w:p>
          <w:p w14:paraId="1D3F71BB" w14:textId="3BBB740A" w:rsidR="003314DC" w:rsidRPr="00257D28" w:rsidRDefault="003314DC"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Refer to the Commission’s webpage on </w:t>
            </w:r>
            <w:hyperlink r:id="rId116" w:history="1">
              <w:r w:rsidRPr="007C0D23">
                <w:rPr>
                  <w:rStyle w:val="Hyperlink"/>
                  <w:rFonts w:cs="Arial"/>
                </w:rPr>
                <w:t xml:space="preserve">Caring for </w:t>
              </w:r>
              <w:r w:rsidR="00B16A24" w:rsidRPr="007C0D23">
                <w:rPr>
                  <w:rStyle w:val="Hyperlink"/>
                  <w:rFonts w:cs="Arial"/>
                </w:rPr>
                <w:t>First Nations older people.</w:t>
              </w:r>
            </w:hyperlink>
          </w:p>
        </w:tc>
      </w:tr>
      <w:tr w:rsidR="003B50B5" w:rsidRPr="00D311F3" w14:paraId="36990627" w14:textId="77777777" w:rsidTr="00821744">
        <w:trPr>
          <w:trHeight w:val="714"/>
        </w:trPr>
        <w:tc>
          <w:tcPr>
            <w:cnfStyle w:val="001000000000" w:firstRow="0" w:lastRow="0" w:firstColumn="1" w:lastColumn="0" w:oddVBand="0" w:evenVBand="0" w:oddHBand="0" w:evenHBand="0" w:firstRowFirstColumn="0" w:firstRowLastColumn="0" w:lastRowFirstColumn="0" w:lastRowLastColumn="0"/>
            <w:tcW w:w="281" w:type="pct"/>
          </w:tcPr>
          <w:p w14:paraId="256304BA" w14:textId="0C44157C" w:rsidR="003B50B5" w:rsidRPr="00D311F3" w:rsidRDefault="003B50B5" w:rsidP="00257D28">
            <w:pPr>
              <w:spacing w:before="60" w:after="60"/>
              <w:rPr>
                <w:rFonts w:cs="Arial"/>
                <w:bCs w:val="0"/>
                <w:color w:val="1E1544" w:themeColor="text1"/>
              </w:rPr>
            </w:pPr>
            <w:r w:rsidRPr="00D311F3">
              <w:rPr>
                <w:rFonts w:cs="Arial"/>
                <w:color w:val="1E1544" w:themeColor="text1"/>
              </w:rPr>
              <w:lastRenderedPageBreak/>
              <w:t>2.2</w:t>
            </w:r>
            <w:r w:rsidR="00006A8E">
              <w:rPr>
                <w:rFonts w:cs="Arial"/>
                <w:color w:val="1E1544" w:themeColor="text1"/>
              </w:rPr>
              <w:t>7</w:t>
            </w:r>
          </w:p>
        </w:tc>
        <w:tc>
          <w:tcPr>
            <w:tcW w:w="2350" w:type="pct"/>
          </w:tcPr>
          <w:p w14:paraId="709D9A07" w14:textId="5E6C6CC8" w:rsidR="003B50B5" w:rsidRPr="00581616" w:rsidRDefault="003B50B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581616">
              <w:rPr>
                <w:rFonts w:cs="Arial"/>
                <w:b/>
                <w:bCs/>
                <w:color w:val="1E1544" w:themeColor="text1"/>
              </w:rPr>
              <w:t>Understand supplement care management funds</w:t>
            </w:r>
            <w:r w:rsidRPr="00581616">
              <w:rPr>
                <w:rFonts w:cs="Arial"/>
                <w:color w:val="1E1544" w:themeColor="text1"/>
              </w:rPr>
              <w:t xml:space="preserve"> for Aboriginal and Torres Strait Islander Support at Home participants.</w:t>
            </w:r>
          </w:p>
        </w:tc>
        <w:tc>
          <w:tcPr>
            <w:tcW w:w="704" w:type="pct"/>
          </w:tcPr>
          <w:p w14:paraId="692AEC9C" w14:textId="2BD597D3" w:rsidR="003B50B5" w:rsidRPr="00581616" w:rsidRDefault="005E4BE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581616">
              <w:rPr>
                <w:rFonts w:cs="Arial"/>
                <w:color w:val="1E1544" w:themeColor="text1"/>
              </w:rPr>
              <w:t xml:space="preserve">March </w:t>
            </w:r>
            <w:r w:rsidR="00D95B1D" w:rsidRPr="00581616">
              <w:rPr>
                <w:rFonts w:cs="Arial"/>
                <w:color w:val="1E1544" w:themeColor="text1"/>
              </w:rPr>
              <w:t>-</w:t>
            </w:r>
            <w:r w:rsidRPr="00581616">
              <w:rPr>
                <w:rFonts w:cs="Arial"/>
                <w:color w:val="1E1544" w:themeColor="text1"/>
              </w:rPr>
              <w:t xml:space="preserve"> </w:t>
            </w:r>
            <w:r w:rsidR="00407DBC">
              <w:rPr>
                <w:rFonts w:cs="Arial"/>
                <w:color w:val="1E1544" w:themeColor="text1"/>
              </w:rPr>
              <w:t>October</w:t>
            </w:r>
            <w:r w:rsidR="00407DBC" w:rsidRPr="00581616">
              <w:rPr>
                <w:rFonts w:cs="Arial"/>
                <w:color w:val="1E1544" w:themeColor="text1"/>
              </w:rPr>
              <w:t xml:space="preserve"> </w:t>
            </w:r>
            <w:r w:rsidR="00C644F5" w:rsidRPr="00581616">
              <w:rPr>
                <w:rFonts w:cs="Arial"/>
                <w:color w:val="1E1544" w:themeColor="text1"/>
              </w:rPr>
              <w:t>2025</w:t>
            </w:r>
          </w:p>
        </w:tc>
        <w:tc>
          <w:tcPr>
            <w:tcW w:w="1665" w:type="pct"/>
          </w:tcPr>
          <w:p w14:paraId="339D5A2C" w14:textId="099D349A" w:rsidR="003B50B5" w:rsidRPr="00581616" w:rsidRDefault="0074454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117"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3B50B5" w:rsidRPr="00581616">
              <w:rPr>
                <w:rFonts w:cs="Arial"/>
                <w:color w:val="1E1544" w:themeColor="text1"/>
              </w:rPr>
              <w:t xml:space="preserve"> detailed program information.</w:t>
            </w:r>
          </w:p>
        </w:tc>
      </w:tr>
      <w:tr w:rsidR="007368B3" w:rsidRPr="00D311F3" w14:paraId="45BB7625" w14:textId="77777777" w:rsidTr="00821744">
        <w:trPr>
          <w:trHeight w:val="714"/>
        </w:trPr>
        <w:tc>
          <w:tcPr>
            <w:cnfStyle w:val="001000000000" w:firstRow="0" w:lastRow="0" w:firstColumn="1" w:lastColumn="0" w:oddVBand="0" w:evenVBand="0" w:oddHBand="0" w:evenHBand="0" w:firstRowFirstColumn="0" w:firstRowLastColumn="0" w:lastRowFirstColumn="0" w:lastRowLastColumn="0"/>
            <w:tcW w:w="281" w:type="pct"/>
          </w:tcPr>
          <w:p w14:paraId="5B279064" w14:textId="4FBA0DA7" w:rsidR="008277C2" w:rsidRPr="00D311F3" w:rsidRDefault="009E124A" w:rsidP="00257D28">
            <w:pPr>
              <w:spacing w:before="60" w:after="60"/>
              <w:rPr>
                <w:rFonts w:cs="Arial"/>
                <w:bCs w:val="0"/>
                <w:color w:val="1E1544" w:themeColor="text1"/>
              </w:rPr>
            </w:pPr>
            <w:r>
              <w:rPr>
                <w:rFonts w:cs="Arial"/>
                <w:color w:val="1E1544" w:themeColor="text1"/>
              </w:rPr>
              <w:t>2.2</w:t>
            </w:r>
            <w:r w:rsidR="00006A8E">
              <w:rPr>
                <w:rFonts w:cs="Arial"/>
                <w:color w:val="1E1544" w:themeColor="text1"/>
              </w:rPr>
              <w:t>8</w:t>
            </w:r>
          </w:p>
        </w:tc>
        <w:tc>
          <w:tcPr>
            <w:tcW w:w="2350" w:type="pct"/>
          </w:tcPr>
          <w:p w14:paraId="26337B57" w14:textId="77777777" w:rsidR="007368B3" w:rsidRPr="00414250" w:rsidRDefault="0079115A"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414250">
              <w:rPr>
                <w:rFonts w:cs="Arial"/>
                <w:b/>
                <w:bCs/>
                <w:color w:val="1E1544" w:themeColor="text1"/>
              </w:rPr>
              <w:t>Understand the transition support program available for R</w:t>
            </w:r>
            <w:r w:rsidR="00C516B7" w:rsidRPr="00414250">
              <w:rPr>
                <w:rFonts w:cs="Arial"/>
                <w:b/>
                <w:bCs/>
                <w:color w:val="1E1544" w:themeColor="text1"/>
              </w:rPr>
              <w:t>ural, Remote and First Nations Aged Care Service Development Assistance Panel (SDAP)</w:t>
            </w:r>
          </w:p>
          <w:p w14:paraId="0103BD77" w14:textId="77777777" w:rsidR="00225866" w:rsidRPr="00414250" w:rsidRDefault="00225866" w:rsidP="00225866">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SDAP provides free professional support to aged care service providers who:</w:t>
            </w:r>
          </w:p>
          <w:p w14:paraId="07881F5A" w14:textId="77777777" w:rsidR="00225866" w:rsidRPr="00414250" w:rsidRDefault="00225866" w:rsidP="00310595">
            <w:pPr>
              <w:numPr>
                <w:ilvl w:val="0"/>
                <w:numId w:val="32"/>
              </w:num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are in rural or remote areas (MMM4 to MMM7), or</w:t>
            </w:r>
          </w:p>
          <w:p w14:paraId="621DE946" w14:textId="3C7702BF" w:rsidR="00225866" w:rsidRPr="00414250" w:rsidRDefault="00225866" w:rsidP="00310595">
            <w:pPr>
              <w:numPr>
                <w:ilvl w:val="0"/>
                <w:numId w:val="32"/>
              </w:num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provide care to Aboriginal and Torres Strait Islander peoples.</w:t>
            </w:r>
          </w:p>
          <w:p w14:paraId="62EF1751" w14:textId="5B5575FA" w:rsidR="00225866" w:rsidRPr="00414250" w:rsidRDefault="00225866" w:rsidP="00225866">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 xml:space="preserve">SDAP can assist eligible services through individualised projects that build capability for readiness and the transition to Support at Home.  </w:t>
            </w:r>
          </w:p>
          <w:p w14:paraId="095E648F" w14:textId="77777777" w:rsidR="00225866" w:rsidRPr="00414250" w:rsidRDefault="00225866" w:rsidP="00225866">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SDAP panel members are qualified and experienced professionals who work with services to improve the way they deliver and administer aged care in areas such as:</w:t>
            </w:r>
          </w:p>
          <w:p w14:paraId="0544652B" w14:textId="77777777" w:rsidR="00225866" w:rsidRPr="00414250" w:rsidRDefault="00225866" w:rsidP="00310595">
            <w:pPr>
              <w:numPr>
                <w:ilvl w:val="0"/>
                <w:numId w:val="33"/>
              </w:num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clinical care</w:t>
            </w:r>
          </w:p>
          <w:p w14:paraId="2BE9E456" w14:textId="77777777" w:rsidR="00225866" w:rsidRPr="00414250" w:rsidRDefault="00225866" w:rsidP="00310595">
            <w:pPr>
              <w:numPr>
                <w:ilvl w:val="0"/>
                <w:numId w:val="33"/>
              </w:num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financial and workforce planning</w:t>
            </w:r>
          </w:p>
          <w:p w14:paraId="46E9762F" w14:textId="77777777" w:rsidR="00225866" w:rsidRPr="00414250" w:rsidRDefault="00225866" w:rsidP="00310595">
            <w:pPr>
              <w:numPr>
                <w:ilvl w:val="0"/>
                <w:numId w:val="33"/>
              </w:num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governance and regulation</w:t>
            </w:r>
          </w:p>
          <w:p w14:paraId="0567B2BC" w14:textId="77777777" w:rsidR="00225866" w:rsidRPr="00414250" w:rsidRDefault="00225866" w:rsidP="00310595">
            <w:pPr>
              <w:numPr>
                <w:ilvl w:val="0"/>
                <w:numId w:val="33"/>
              </w:num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policies and procedures</w:t>
            </w:r>
          </w:p>
          <w:p w14:paraId="22600038" w14:textId="2630D743" w:rsidR="00225866" w:rsidRPr="00414250" w:rsidRDefault="00225866" w:rsidP="00310595">
            <w:pPr>
              <w:numPr>
                <w:ilvl w:val="0"/>
                <w:numId w:val="33"/>
              </w:num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training.</w:t>
            </w:r>
          </w:p>
          <w:p w14:paraId="17DB3947" w14:textId="21864FD0" w:rsidR="00225866" w:rsidRPr="00414250" w:rsidRDefault="00225866"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414250">
              <w:rPr>
                <w:rFonts w:cs="Arial"/>
                <w:color w:val="1E1544" w:themeColor="text1"/>
              </w:rPr>
              <w:t>SDAP provides culturally appropriate support to all First Nations aged care services.</w:t>
            </w:r>
          </w:p>
        </w:tc>
        <w:tc>
          <w:tcPr>
            <w:tcW w:w="704" w:type="pct"/>
          </w:tcPr>
          <w:p w14:paraId="50311050" w14:textId="3BBE2C92" w:rsidR="007368B3" w:rsidRPr="00414250" w:rsidRDefault="00B243EA"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14250">
              <w:rPr>
                <w:rFonts w:cs="Arial"/>
                <w:color w:val="1E1544" w:themeColor="text1"/>
              </w:rPr>
              <w:t>Now – 30 June 2026</w:t>
            </w:r>
          </w:p>
        </w:tc>
        <w:tc>
          <w:tcPr>
            <w:tcW w:w="1665" w:type="pct"/>
          </w:tcPr>
          <w:p w14:paraId="054BBDC2" w14:textId="048B307D" w:rsidR="007368B3" w:rsidRPr="00414250" w:rsidRDefault="00B85DA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414250">
              <w:rPr>
                <w:rFonts w:cs="Arial"/>
                <w:color w:val="1E1544"/>
              </w:rPr>
              <w:t>Refer to the</w:t>
            </w:r>
            <w:r w:rsidR="00E43249" w:rsidRPr="00414250">
              <w:rPr>
                <w:rFonts w:cs="Arial"/>
                <w:color w:val="1E1544"/>
              </w:rPr>
              <w:t xml:space="preserve"> </w:t>
            </w:r>
            <w:hyperlink r:id="rId118" w:history="1">
              <w:r w:rsidR="00E43249" w:rsidRPr="00414250">
                <w:rPr>
                  <w:rStyle w:val="Hyperlink"/>
                  <w:rFonts w:cs="Arial"/>
                </w:rPr>
                <w:t>Rural, Remote and First Nations Aged Care Service Development Assistance Panel (SDAP)</w:t>
              </w:r>
            </w:hyperlink>
            <w:r w:rsidR="00E43249" w:rsidRPr="00414250">
              <w:rPr>
                <w:rFonts w:cs="Arial"/>
                <w:color w:val="1E1544"/>
              </w:rPr>
              <w:t xml:space="preserve"> </w:t>
            </w:r>
            <w:r w:rsidR="002A181A" w:rsidRPr="00414250">
              <w:rPr>
                <w:rFonts w:cs="Arial"/>
                <w:color w:val="1E1544"/>
              </w:rPr>
              <w:t>webpage</w:t>
            </w:r>
            <w:r w:rsidR="002C2AE0" w:rsidRPr="00414250">
              <w:rPr>
                <w:rFonts w:cs="Arial"/>
                <w:color w:val="1E1544"/>
              </w:rPr>
              <w:t xml:space="preserve"> on the department’s website </w:t>
            </w:r>
            <w:r w:rsidR="008E4F91" w:rsidRPr="00414250">
              <w:rPr>
                <w:rFonts w:cs="Arial"/>
                <w:color w:val="1E1544"/>
              </w:rPr>
              <w:t xml:space="preserve">to learn more about this </w:t>
            </w:r>
            <w:r w:rsidR="002A181A" w:rsidRPr="00414250">
              <w:rPr>
                <w:rFonts w:cs="Arial"/>
                <w:color w:val="1E1544"/>
              </w:rPr>
              <w:t>program and how to apply.</w:t>
            </w:r>
          </w:p>
        </w:tc>
      </w:tr>
    </w:tbl>
    <w:p w14:paraId="755622EF" w14:textId="77777777" w:rsidR="00096E28" w:rsidRPr="00D311F3" w:rsidRDefault="00584E10" w:rsidP="00584E10">
      <w:pPr>
        <w:rPr>
          <w:rFonts w:cs="Arial"/>
          <w:color w:val="1E1544" w:themeColor="text1"/>
        </w:rPr>
      </w:pPr>
      <w:r w:rsidRPr="00D311F3">
        <w:rPr>
          <w:rFonts w:cs="Arial"/>
          <w:color w:val="1E1544" w:themeColor="text1"/>
        </w:rPr>
        <w:br w:type="page"/>
      </w:r>
    </w:p>
    <w:p w14:paraId="5E8DF573" w14:textId="186941F0" w:rsidR="00096E28" w:rsidRPr="00D311F3" w:rsidRDefault="00096E28" w:rsidP="00257D28">
      <w:pPr>
        <w:pStyle w:val="Heading3"/>
        <w:spacing w:before="240" w:after="120"/>
        <w:rPr>
          <w:rFonts w:cs="Arial"/>
        </w:rPr>
      </w:pPr>
      <w:bookmarkStart w:id="15" w:name="_Toc198553761"/>
      <w:r w:rsidRPr="00D311F3">
        <w:rPr>
          <w:rFonts w:cs="Arial"/>
        </w:rPr>
        <w:lastRenderedPageBreak/>
        <w:t xml:space="preserve">Engagement with existing </w:t>
      </w:r>
      <w:r w:rsidR="267637E4" w:rsidRPr="00D311F3">
        <w:rPr>
          <w:rFonts w:cs="Arial"/>
        </w:rPr>
        <w:t>HCP</w:t>
      </w:r>
      <w:r w:rsidRPr="00D311F3">
        <w:rPr>
          <w:rFonts w:cs="Arial"/>
        </w:rPr>
        <w:t xml:space="preserve"> </w:t>
      </w:r>
      <w:r w:rsidR="001177B3" w:rsidRPr="00D311F3">
        <w:rPr>
          <w:rFonts w:cs="Arial"/>
        </w:rPr>
        <w:t>care recipients</w:t>
      </w:r>
      <w:bookmarkEnd w:id="15"/>
      <w:r w:rsidRPr="00D311F3">
        <w:rPr>
          <w:rFonts w:cs="Arial"/>
        </w:rPr>
        <w:t xml:space="preserve"> </w:t>
      </w:r>
    </w:p>
    <w:p w14:paraId="7F5F08D0" w14:textId="76BC4B6F" w:rsidR="00584E10" w:rsidRPr="00B94EF3" w:rsidRDefault="002B0FE8" w:rsidP="00B94EF3">
      <w:pPr>
        <w:rPr>
          <w:rFonts w:cs="Arial"/>
          <w:color w:val="1E1544" w:themeColor="text1"/>
        </w:rPr>
      </w:pPr>
      <w:r w:rsidRPr="00210575">
        <w:rPr>
          <w:rFonts w:cs="Arial"/>
          <w:color w:val="1E1544" w:themeColor="text1"/>
        </w:rPr>
        <w:t>You will</w:t>
      </w:r>
      <w:r w:rsidR="000F1CB5" w:rsidRPr="007A4718">
        <w:rPr>
          <w:rFonts w:cs="Arial"/>
          <w:color w:val="1E1544" w:themeColor="text1"/>
        </w:rPr>
        <w:t xml:space="preserve"> need to support care partners </w:t>
      </w:r>
      <w:r w:rsidRPr="00210575">
        <w:rPr>
          <w:rFonts w:cs="Arial"/>
          <w:color w:val="1E1544" w:themeColor="text1"/>
        </w:rPr>
        <w:t xml:space="preserve">within your organisation </w:t>
      </w:r>
      <w:r w:rsidR="00A05639">
        <w:rPr>
          <w:rFonts w:cs="Arial"/>
          <w:color w:val="1E1544" w:themeColor="text1"/>
        </w:rPr>
        <w:t xml:space="preserve">to </w:t>
      </w:r>
      <w:r w:rsidRPr="00210575">
        <w:rPr>
          <w:rFonts w:cs="Arial"/>
          <w:color w:val="1E1544" w:themeColor="text1"/>
        </w:rPr>
        <w:t xml:space="preserve">engage with </w:t>
      </w:r>
      <w:r w:rsidR="00F737EC" w:rsidRPr="007A4718">
        <w:rPr>
          <w:rFonts w:cs="Arial"/>
          <w:color w:val="1E1544" w:themeColor="text1"/>
        </w:rPr>
        <w:t>existing HCP care recipient</w:t>
      </w:r>
      <w:r w:rsidRPr="00210575">
        <w:rPr>
          <w:rFonts w:cs="Arial"/>
          <w:color w:val="1E1544" w:themeColor="text1"/>
        </w:rPr>
        <w:t>s</w:t>
      </w:r>
      <w:r w:rsidR="00F737EC" w:rsidRPr="007A4718">
        <w:rPr>
          <w:rFonts w:cs="Arial"/>
          <w:color w:val="1E1544" w:themeColor="text1"/>
        </w:rPr>
        <w:t xml:space="preserve"> to prepare</w:t>
      </w:r>
      <w:r w:rsidR="005C152D" w:rsidRPr="00210575">
        <w:rPr>
          <w:rFonts w:cs="Arial"/>
          <w:color w:val="1E1544" w:themeColor="text1"/>
        </w:rPr>
        <w:t xml:space="preserve"> them</w:t>
      </w:r>
      <w:r w:rsidR="00F737EC" w:rsidRPr="007A4718">
        <w:rPr>
          <w:rFonts w:cs="Arial"/>
          <w:color w:val="1E1544" w:themeColor="text1"/>
        </w:rPr>
        <w:t xml:space="preserve"> for the transition to Support at Home</w:t>
      </w:r>
      <w:r w:rsidR="00CF08E5" w:rsidRPr="00210575">
        <w:rPr>
          <w:rFonts w:cs="Arial"/>
          <w:color w:val="1E1544" w:themeColor="text1"/>
        </w:rPr>
        <w:t xml:space="preserve"> on 1 November 2025</w:t>
      </w:r>
      <w:r w:rsidR="00F737EC" w:rsidRPr="007A4718">
        <w:rPr>
          <w:rFonts w:cs="Arial"/>
          <w:color w:val="1E1544" w:themeColor="text1"/>
        </w:rPr>
        <w:t xml:space="preserve">. </w:t>
      </w:r>
    </w:p>
    <w:tbl>
      <w:tblPr>
        <w:tblStyle w:val="GridTable1Light-Accent1"/>
        <w:tblW w:w="0" w:type="auto"/>
        <w:tblLook w:val="04A0" w:firstRow="1" w:lastRow="0" w:firstColumn="1" w:lastColumn="0" w:noHBand="0" w:noVBand="1"/>
      </w:tblPr>
      <w:tblGrid>
        <w:gridCol w:w="684"/>
        <w:gridCol w:w="7528"/>
        <w:gridCol w:w="1559"/>
        <w:gridCol w:w="4756"/>
      </w:tblGrid>
      <w:tr w:rsidR="00E2695F" w:rsidRPr="00B94EF3" w14:paraId="47D77779" w14:textId="77777777" w:rsidTr="00821744">
        <w:trPr>
          <w:cnfStyle w:val="100000000000" w:firstRow="1" w:lastRow="0" w:firstColumn="0" w:lastColumn="0" w:oddVBand="0" w:evenVBand="0" w:oddHBand="0" w:evenHBand="0" w:firstRowFirstColumn="0" w:firstRowLastColumn="0" w:lastRowFirstColumn="0" w:lastRowLastColumn="0"/>
          <w:cantSplit/>
          <w:trHeight w:val="561"/>
        </w:trPr>
        <w:tc>
          <w:tcPr>
            <w:cnfStyle w:val="001000000000" w:firstRow="0" w:lastRow="0" w:firstColumn="1" w:lastColumn="0" w:oddVBand="0" w:evenVBand="0" w:oddHBand="0" w:evenHBand="0" w:firstRowFirstColumn="0" w:firstRowLastColumn="0" w:lastRowFirstColumn="0" w:lastRowLastColumn="0"/>
            <w:tcW w:w="0" w:type="auto"/>
          </w:tcPr>
          <w:p w14:paraId="035BC27B" w14:textId="326B9DF8" w:rsidR="00102148" w:rsidRPr="00257D28" w:rsidRDefault="00102148" w:rsidP="00257D28">
            <w:pPr>
              <w:spacing w:before="60" w:after="60"/>
              <w:rPr>
                <w:rFonts w:cs="Arial"/>
                <w:b w:val="0"/>
                <w:color w:val="1E1544"/>
              </w:rPr>
            </w:pPr>
            <w:r w:rsidRPr="00257D28">
              <w:rPr>
                <w:rFonts w:cs="Arial"/>
                <w:color w:val="1E1544"/>
              </w:rPr>
              <w:t>#</w:t>
            </w:r>
          </w:p>
        </w:tc>
        <w:tc>
          <w:tcPr>
            <w:tcW w:w="7528" w:type="dxa"/>
          </w:tcPr>
          <w:p w14:paraId="01A5DBF5" w14:textId="01E32DAC" w:rsidR="00102148" w:rsidRPr="00257D28" w:rsidRDefault="00102148"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257D28">
              <w:rPr>
                <w:rFonts w:cs="Arial"/>
                <w:color w:val="1E1544"/>
              </w:rPr>
              <w:t>Actions providers should take</w:t>
            </w:r>
          </w:p>
        </w:tc>
        <w:tc>
          <w:tcPr>
            <w:tcW w:w="1559" w:type="dxa"/>
          </w:tcPr>
          <w:p w14:paraId="52F3F4FC" w14:textId="77777777" w:rsidR="00102148" w:rsidRPr="00257D28" w:rsidRDefault="00102148"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257D28">
              <w:rPr>
                <w:rFonts w:cs="Arial"/>
                <w:color w:val="1E1544"/>
              </w:rPr>
              <w:t>Timeframe</w:t>
            </w:r>
          </w:p>
        </w:tc>
        <w:tc>
          <w:tcPr>
            <w:tcW w:w="4756" w:type="dxa"/>
          </w:tcPr>
          <w:p w14:paraId="740A3D1D" w14:textId="77777777" w:rsidR="00102148" w:rsidRPr="00257D28" w:rsidRDefault="00102148"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257D28">
              <w:rPr>
                <w:rFonts w:cs="Arial"/>
                <w:color w:val="1E1544"/>
              </w:rPr>
              <w:t>Transition resources and tools</w:t>
            </w:r>
          </w:p>
        </w:tc>
      </w:tr>
      <w:tr w:rsidR="00E2695F" w:rsidRPr="00B94EF3" w14:paraId="51274033" w14:textId="77777777" w:rsidTr="00821744">
        <w:trPr>
          <w:cantSplit/>
          <w:trHeight w:val="714"/>
        </w:trPr>
        <w:tc>
          <w:tcPr>
            <w:cnfStyle w:val="001000000000" w:firstRow="0" w:lastRow="0" w:firstColumn="1" w:lastColumn="0" w:oddVBand="0" w:evenVBand="0" w:oddHBand="0" w:evenHBand="0" w:firstRowFirstColumn="0" w:firstRowLastColumn="0" w:lastRowFirstColumn="0" w:lastRowLastColumn="0"/>
            <w:tcW w:w="0" w:type="auto"/>
          </w:tcPr>
          <w:p w14:paraId="2594AEF8" w14:textId="0BD67900" w:rsidR="00DA6E1A" w:rsidRPr="00257D28" w:rsidRDefault="00DA6E1A" w:rsidP="00257D28">
            <w:pPr>
              <w:spacing w:before="60" w:after="60"/>
              <w:rPr>
                <w:rFonts w:cs="Arial"/>
                <w:bCs w:val="0"/>
                <w:color w:val="1E1544"/>
              </w:rPr>
            </w:pPr>
            <w:r w:rsidRPr="00257D28">
              <w:rPr>
                <w:rFonts w:cs="Arial"/>
                <w:color w:val="1E1544"/>
              </w:rPr>
              <w:t>2.</w:t>
            </w:r>
            <w:r w:rsidR="007D2AB0">
              <w:rPr>
                <w:rFonts w:cs="Arial"/>
                <w:color w:val="1E1544"/>
              </w:rPr>
              <w:t>29</w:t>
            </w:r>
          </w:p>
        </w:tc>
        <w:tc>
          <w:tcPr>
            <w:tcW w:w="7528" w:type="dxa"/>
          </w:tcPr>
          <w:p w14:paraId="5409380F" w14:textId="6719695A" w:rsidR="00A374C1" w:rsidRPr="00D80388" w:rsidRDefault="00DA6E1A"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7BA5D3C1">
              <w:rPr>
                <w:rFonts w:cs="Arial"/>
                <w:color w:val="1E1544" w:themeColor="text1"/>
              </w:rPr>
              <w:t>Engage with HCP care recipients to discuss their care plans and service agreements (currently known as Home Care Agreements)</w:t>
            </w:r>
            <w:r w:rsidR="00254EFB" w:rsidRPr="7BA5D3C1">
              <w:rPr>
                <w:rFonts w:cs="Arial"/>
                <w:color w:val="1E1544" w:themeColor="text1"/>
              </w:rPr>
              <w:t>.</w:t>
            </w:r>
          </w:p>
        </w:tc>
        <w:tc>
          <w:tcPr>
            <w:tcW w:w="1559" w:type="dxa"/>
            <w:vMerge w:val="restart"/>
          </w:tcPr>
          <w:p w14:paraId="00B87ABC" w14:textId="3DECA567" w:rsidR="00DA6E1A" w:rsidRPr="00195A68" w:rsidRDefault="007B746F"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From </w:t>
            </w:r>
            <w:r w:rsidR="00DA6E1A" w:rsidRPr="001E0007">
              <w:rPr>
                <w:rFonts w:cs="Arial"/>
                <w:color w:val="1E1544" w:themeColor="text1"/>
              </w:rPr>
              <w:t>May</w:t>
            </w:r>
            <w:r w:rsidR="00002175">
              <w:rPr>
                <w:rFonts w:cs="Arial"/>
                <w:color w:val="1E1544" w:themeColor="text1"/>
              </w:rPr>
              <w:t xml:space="preserve"> –October</w:t>
            </w:r>
            <w:r w:rsidR="00002175" w:rsidRPr="001E0007">
              <w:rPr>
                <w:rFonts w:cs="Arial"/>
                <w:color w:val="1E1544" w:themeColor="text1"/>
              </w:rPr>
              <w:t xml:space="preserve"> </w:t>
            </w:r>
            <w:r w:rsidR="00DA6E1A" w:rsidRPr="001E0007">
              <w:rPr>
                <w:rFonts w:cs="Arial"/>
                <w:color w:val="1E1544" w:themeColor="text1"/>
              </w:rPr>
              <w:t>2025</w:t>
            </w:r>
          </w:p>
        </w:tc>
        <w:tc>
          <w:tcPr>
            <w:tcW w:w="4756" w:type="dxa"/>
            <w:vMerge w:val="restart"/>
          </w:tcPr>
          <w:p w14:paraId="67DB36E6" w14:textId="4548BDD5" w:rsidR="0056154A" w:rsidRDefault="0056154A"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Refer to the </w:t>
            </w:r>
            <w:hyperlink r:id="rId119" w:history="1">
              <w:r w:rsidRPr="0064693A">
                <w:rPr>
                  <w:rStyle w:val="Hyperlink"/>
                  <w:rFonts w:cs="Arial"/>
                </w:rPr>
                <w:t>Support at Home program manual</w:t>
              </w:r>
            </w:hyperlink>
            <w:r>
              <w:rPr>
                <w:rFonts w:cs="Arial"/>
                <w:color w:val="1E1544" w:themeColor="text1"/>
              </w:rPr>
              <w:t xml:space="preserve"> </w:t>
            </w:r>
            <w:r w:rsidR="00173EBA">
              <w:rPr>
                <w:rFonts w:cs="Arial"/>
                <w:color w:val="1E1544" w:themeColor="text1"/>
              </w:rPr>
              <w:t xml:space="preserve">for </w:t>
            </w:r>
            <w:r w:rsidR="00277BC4">
              <w:rPr>
                <w:rFonts w:cs="Arial"/>
                <w:color w:val="1E1544" w:themeColor="text1"/>
              </w:rPr>
              <w:t xml:space="preserve">further </w:t>
            </w:r>
            <w:r w:rsidR="00F9345F">
              <w:rPr>
                <w:rFonts w:cs="Arial"/>
                <w:color w:val="1E1544" w:themeColor="text1"/>
              </w:rPr>
              <w:t>information</w:t>
            </w:r>
            <w:r w:rsidR="00277BC4">
              <w:rPr>
                <w:rFonts w:cs="Arial"/>
                <w:color w:val="1E1544" w:themeColor="text1"/>
              </w:rPr>
              <w:t xml:space="preserve"> on service agreements.</w:t>
            </w:r>
          </w:p>
          <w:p w14:paraId="5CBF1FAC" w14:textId="545EEF3B" w:rsidR="006D1FAD" w:rsidRDefault="006D1FA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Guidance for Support at Home</w:t>
            </w:r>
            <w:r w:rsidRPr="006C3C66">
              <w:rPr>
                <w:rFonts w:cs="Arial"/>
                <w:color w:val="1E1544" w:themeColor="text1"/>
              </w:rPr>
              <w:t xml:space="preserve"> care partners </w:t>
            </w:r>
            <w:r>
              <w:rPr>
                <w:rFonts w:cs="Arial"/>
                <w:color w:val="1E1544" w:themeColor="text1"/>
              </w:rPr>
              <w:t>wi</w:t>
            </w:r>
            <w:r w:rsidRPr="006C3C66">
              <w:rPr>
                <w:rFonts w:cs="Arial"/>
                <w:color w:val="1E1544" w:themeColor="text1"/>
              </w:rPr>
              <w:t>ll be available from July 2025.</w:t>
            </w:r>
          </w:p>
          <w:p w14:paraId="6DEEBE87" w14:textId="7ACCCBF0" w:rsidR="00F737EC" w:rsidRDefault="00277BC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Detailed g</w:t>
            </w:r>
            <w:r w:rsidR="00760F66" w:rsidRPr="00210575">
              <w:rPr>
                <w:rFonts w:cs="Arial"/>
                <w:color w:val="1E1544" w:themeColor="text1"/>
              </w:rPr>
              <w:t xml:space="preserve">uidance on service agreements </w:t>
            </w:r>
            <w:r w:rsidR="00FA5AE2">
              <w:rPr>
                <w:rFonts w:cs="Arial"/>
                <w:color w:val="1E1544" w:themeColor="text1"/>
              </w:rPr>
              <w:t>will be available from August 2025.</w:t>
            </w:r>
          </w:p>
          <w:p w14:paraId="5BC321B8" w14:textId="18C5F126" w:rsidR="00DA6E1A" w:rsidRPr="00D80388" w:rsidRDefault="00DA6E1A"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80388">
              <w:rPr>
                <w:rFonts w:cs="Arial"/>
                <w:color w:val="1E1544" w:themeColor="text1"/>
              </w:rPr>
              <w:t xml:space="preserve">Refer to </w:t>
            </w:r>
            <w:hyperlink r:id="rId120" w:history="1">
              <w:r w:rsidRPr="00D80388">
                <w:rPr>
                  <w:rStyle w:val="Hyperlink"/>
                  <w:rFonts w:cs="Arial"/>
                  <w:color w:val="1E1544" w:themeColor="text1"/>
                </w:rPr>
                <w:t>Letter to older people approved for Home Care Packages before 12 September 2024</w:t>
              </w:r>
            </w:hyperlink>
            <w:r w:rsidRPr="00D80388">
              <w:rPr>
                <w:rFonts w:cs="Arial"/>
                <w:color w:val="1E1544" w:themeColor="text1"/>
              </w:rPr>
              <w:t xml:space="preserve"> </w:t>
            </w:r>
            <w:r w:rsidR="006963DC">
              <w:rPr>
                <w:rFonts w:cs="Arial"/>
                <w:color w:val="1E1544" w:themeColor="text1"/>
              </w:rPr>
              <w:t xml:space="preserve">and </w:t>
            </w:r>
            <w:hyperlink r:id="rId121" w:history="1">
              <w:r w:rsidR="006963DC" w:rsidRPr="00D80388">
                <w:rPr>
                  <w:rStyle w:val="Hyperlink"/>
                  <w:rFonts w:cs="Arial"/>
                  <w:color w:val="1E1544" w:themeColor="text1"/>
                </w:rPr>
                <w:t>Letter to older people approved for Home Care Packages after 12 September 2024</w:t>
              </w:r>
            </w:hyperlink>
            <w:r w:rsidR="006963DC">
              <w:t xml:space="preserve"> </w:t>
            </w:r>
            <w:r w:rsidRPr="00D80388">
              <w:rPr>
                <w:rFonts w:cs="Arial"/>
                <w:color w:val="1E1544" w:themeColor="text1"/>
              </w:rPr>
              <w:t xml:space="preserve">for a copy of the letter sent to older people about the next steps to transition to the Support at Home program. </w:t>
            </w:r>
          </w:p>
          <w:p w14:paraId="40492543" w14:textId="6D1B7FD3" w:rsidR="00DA6E1A" w:rsidRPr="00257D28" w:rsidRDefault="0064748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F7D49">
              <w:rPr>
                <w:color w:val="1E1544" w:themeColor="text1"/>
              </w:rPr>
              <w:t xml:space="preserve">Refer to </w:t>
            </w:r>
            <w:hyperlink r:id="rId122" w:history="1">
              <w:r w:rsidRPr="000F7D49">
                <w:rPr>
                  <w:rStyle w:val="Hyperlink"/>
                  <w:rFonts w:cs="Arial"/>
                  <w:color w:val="1E1544" w:themeColor="text1"/>
                </w:rPr>
                <w:t>Support at Home letters – Frequently asked questions for providers</w:t>
              </w:r>
            </w:hyperlink>
            <w:r w:rsidRPr="000F7D49">
              <w:rPr>
                <w:rFonts w:cs="Arial"/>
                <w:color w:val="1E1544" w:themeColor="text1"/>
              </w:rPr>
              <w:t xml:space="preserve"> </w:t>
            </w:r>
            <w:r w:rsidR="00006198">
              <w:rPr>
                <w:rFonts w:cs="Arial"/>
                <w:color w:val="1E1544" w:themeColor="text1"/>
              </w:rPr>
              <w:t>that</w:t>
            </w:r>
            <w:r w:rsidR="00F43E1B">
              <w:rPr>
                <w:rFonts w:cs="Arial"/>
                <w:color w:val="1E1544" w:themeColor="text1"/>
              </w:rPr>
              <w:t xml:space="preserve"> </w:t>
            </w:r>
            <w:r w:rsidRPr="000F7D49">
              <w:rPr>
                <w:rFonts w:cs="Arial"/>
                <w:color w:val="1E1544" w:themeColor="text1"/>
              </w:rPr>
              <w:t>answer some frequently asked questions from providers about preparing for the new Support at Home program.</w:t>
            </w:r>
          </w:p>
        </w:tc>
      </w:tr>
      <w:tr w:rsidR="00E2695F" w:rsidRPr="00B94EF3" w14:paraId="337BE970" w14:textId="77777777" w:rsidTr="00821744">
        <w:trPr>
          <w:cantSplit/>
          <w:trHeight w:val="714"/>
        </w:trPr>
        <w:tc>
          <w:tcPr>
            <w:cnfStyle w:val="001000000000" w:firstRow="0" w:lastRow="0" w:firstColumn="1" w:lastColumn="0" w:oddVBand="0" w:evenVBand="0" w:oddHBand="0" w:evenHBand="0" w:firstRowFirstColumn="0" w:firstRowLastColumn="0" w:lastRowFirstColumn="0" w:lastRowLastColumn="0"/>
            <w:tcW w:w="0" w:type="auto"/>
          </w:tcPr>
          <w:p w14:paraId="38604958" w14:textId="5050B5D4" w:rsidR="00DA6E1A" w:rsidRPr="00257D28" w:rsidRDefault="00DA6E1A" w:rsidP="00257D28">
            <w:pPr>
              <w:spacing w:before="60" w:after="60"/>
              <w:rPr>
                <w:rFonts w:cs="Arial"/>
                <w:bCs w:val="0"/>
                <w:color w:val="1E1544"/>
              </w:rPr>
            </w:pPr>
            <w:r w:rsidRPr="00257D28">
              <w:rPr>
                <w:rFonts w:cs="Arial"/>
                <w:color w:val="1E1544"/>
              </w:rPr>
              <w:t>2.</w:t>
            </w:r>
            <w:r w:rsidR="00AD55D7">
              <w:rPr>
                <w:rFonts w:cs="Arial"/>
                <w:color w:val="1E1544"/>
              </w:rPr>
              <w:t>3</w:t>
            </w:r>
            <w:r w:rsidR="007D2AB0">
              <w:rPr>
                <w:rFonts w:cs="Arial"/>
                <w:color w:val="1E1544"/>
              </w:rPr>
              <w:t>0</w:t>
            </w:r>
          </w:p>
        </w:tc>
        <w:tc>
          <w:tcPr>
            <w:tcW w:w="7528" w:type="dxa"/>
          </w:tcPr>
          <w:p w14:paraId="6764E735" w14:textId="0483AF31" w:rsidR="00DA6E1A" w:rsidRPr="00D80388" w:rsidRDefault="00DA6E1A"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80388">
              <w:rPr>
                <w:rFonts w:cs="Arial"/>
                <w:color w:val="1E1544" w:themeColor="text1"/>
              </w:rPr>
              <w:t xml:space="preserve">Assist HCP care recipients to </w:t>
            </w:r>
            <w:r w:rsidRPr="00D80388">
              <w:rPr>
                <w:rFonts w:cs="Arial"/>
                <w:b/>
                <w:bCs/>
                <w:color w:val="1E1544" w:themeColor="text1"/>
              </w:rPr>
              <w:t>understand what transitioning to Support at Home</w:t>
            </w:r>
            <w:r w:rsidRPr="00D80388">
              <w:rPr>
                <w:rFonts w:cs="Arial"/>
                <w:color w:val="1E1544" w:themeColor="text1"/>
              </w:rPr>
              <w:t xml:space="preserve"> will mean for them</w:t>
            </w:r>
            <w:r w:rsidR="00050971">
              <w:rPr>
                <w:rFonts w:cs="Arial"/>
                <w:color w:val="1E1544" w:themeColor="text1"/>
              </w:rPr>
              <w:t>:</w:t>
            </w:r>
            <w:r w:rsidR="00050971" w:rsidRPr="00D80388">
              <w:rPr>
                <w:rFonts w:cs="Arial"/>
                <w:color w:val="1E1544" w:themeColor="text1"/>
              </w:rPr>
              <w:t xml:space="preserve"> </w:t>
            </w:r>
          </w:p>
          <w:p w14:paraId="54D50A4E" w14:textId="0EB99EA3" w:rsidR="009206DC" w:rsidRPr="00D80388" w:rsidRDefault="00DA6E1A" w:rsidP="00310595">
            <w:pPr>
              <w:pStyle w:val="ListParagraph"/>
              <w:numPr>
                <w:ilvl w:val="0"/>
                <w:numId w:val="19"/>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80388">
              <w:rPr>
                <w:color w:val="1E1544" w:themeColor="text1"/>
              </w:rPr>
              <w:t xml:space="preserve">they will receive a Support at Home budget that matches the same funding level as their HCP </w:t>
            </w:r>
            <w:r w:rsidRPr="00D80388">
              <w:rPr>
                <w:color w:val="1E1544" w:themeColor="text1"/>
              </w:rPr>
              <w:br/>
              <w:t xml:space="preserve">Under the HCP program, if they receive an </w:t>
            </w:r>
            <w:r w:rsidR="00033389">
              <w:rPr>
                <w:color w:val="1E1544" w:themeColor="text1"/>
              </w:rPr>
              <w:t>o</w:t>
            </w:r>
            <w:r w:rsidR="00033389" w:rsidRPr="00D80388">
              <w:rPr>
                <w:color w:val="1E1544" w:themeColor="text1"/>
              </w:rPr>
              <w:t>xygen</w:t>
            </w:r>
            <w:r w:rsidRPr="00D80388">
              <w:rPr>
                <w:color w:val="1E1544" w:themeColor="text1"/>
              </w:rPr>
              <w:t xml:space="preserve">, </w:t>
            </w:r>
            <w:r w:rsidR="00033389">
              <w:rPr>
                <w:color w:val="1E1544" w:themeColor="text1"/>
              </w:rPr>
              <w:t>e</w:t>
            </w:r>
            <w:r w:rsidR="00033389" w:rsidRPr="00D80388">
              <w:rPr>
                <w:color w:val="1E1544" w:themeColor="text1"/>
              </w:rPr>
              <w:t xml:space="preserve">nteral </w:t>
            </w:r>
            <w:r w:rsidRPr="00D80388">
              <w:rPr>
                <w:color w:val="1E1544" w:themeColor="text1"/>
              </w:rPr>
              <w:t xml:space="preserve">feeding, </w:t>
            </w:r>
            <w:r w:rsidR="00033389">
              <w:rPr>
                <w:color w:val="1E1544" w:themeColor="text1"/>
              </w:rPr>
              <w:t>v</w:t>
            </w:r>
            <w:r w:rsidR="00033389" w:rsidRPr="00D80388">
              <w:rPr>
                <w:color w:val="1E1544" w:themeColor="text1"/>
              </w:rPr>
              <w:t>eterans</w:t>
            </w:r>
            <w:r w:rsidR="009372CC">
              <w:rPr>
                <w:color w:val="1E1544" w:themeColor="text1"/>
              </w:rPr>
              <w:t>,</w:t>
            </w:r>
            <w:r w:rsidRPr="00D80388">
              <w:rPr>
                <w:color w:val="1E1544" w:themeColor="text1"/>
              </w:rPr>
              <w:t xml:space="preserve"> </w:t>
            </w:r>
            <w:r w:rsidR="00033389">
              <w:rPr>
                <w:color w:val="1E1544" w:themeColor="text1"/>
              </w:rPr>
              <w:t>d</w:t>
            </w:r>
            <w:r w:rsidR="00033389" w:rsidRPr="00D80388">
              <w:rPr>
                <w:color w:val="1E1544" w:themeColor="text1"/>
              </w:rPr>
              <w:t xml:space="preserve">ementia </w:t>
            </w:r>
            <w:r w:rsidRPr="00D80388">
              <w:rPr>
                <w:color w:val="1E1544" w:themeColor="text1"/>
              </w:rPr>
              <w:t xml:space="preserve">and </w:t>
            </w:r>
            <w:r w:rsidR="00033389">
              <w:rPr>
                <w:color w:val="1E1544" w:themeColor="text1"/>
              </w:rPr>
              <w:t>c</w:t>
            </w:r>
            <w:r w:rsidR="00033389" w:rsidRPr="00D80388">
              <w:rPr>
                <w:color w:val="1E1544" w:themeColor="text1"/>
              </w:rPr>
              <w:t>ognition</w:t>
            </w:r>
            <w:r w:rsidR="00033389">
              <w:rPr>
                <w:color w:val="1E1544" w:themeColor="text1"/>
              </w:rPr>
              <w:t xml:space="preserve"> or </w:t>
            </w:r>
            <w:r w:rsidR="00562244">
              <w:rPr>
                <w:color w:val="1E1544" w:themeColor="text1"/>
              </w:rPr>
              <w:t>h</w:t>
            </w:r>
            <w:r w:rsidR="00802DEA">
              <w:rPr>
                <w:color w:val="1E1544" w:themeColor="text1"/>
              </w:rPr>
              <w:t>ardship</w:t>
            </w:r>
            <w:r w:rsidRPr="00D80388">
              <w:rPr>
                <w:color w:val="1E1544" w:themeColor="text1"/>
              </w:rPr>
              <w:t xml:space="preserve"> supplement, these will be retained under their Support at Home budget</w:t>
            </w:r>
          </w:p>
          <w:p w14:paraId="42E87237" w14:textId="4D343E44" w:rsidR="00B4580C" w:rsidRPr="00D80388" w:rsidRDefault="00B4580C" w:rsidP="00310595">
            <w:pPr>
              <w:pStyle w:val="ListParagraph"/>
              <w:numPr>
                <w:ilvl w:val="0"/>
                <w:numId w:val="19"/>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80388">
              <w:rPr>
                <w:color w:val="1E1544" w:themeColor="text1"/>
              </w:rPr>
              <w:t>they will have their HCP entry notification</w:t>
            </w:r>
            <w:r w:rsidR="00A145B7">
              <w:rPr>
                <w:color w:val="1E1544" w:themeColor="text1"/>
              </w:rPr>
              <w:t xml:space="preserve"> transitioned to Support</w:t>
            </w:r>
            <w:r w:rsidR="00B856E0" w:rsidRPr="00D80388">
              <w:rPr>
                <w:color w:val="1E1544" w:themeColor="text1"/>
              </w:rPr>
              <w:t xml:space="preserve"> at Home </w:t>
            </w:r>
            <w:r w:rsidR="00F8705C">
              <w:rPr>
                <w:color w:val="1E1544" w:themeColor="text1"/>
              </w:rPr>
              <w:t>from</w:t>
            </w:r>
            <w:r w:rsidR="00F8705C" w:rsidRPr="00D80388">
              <w:rPr>
                <w:color w:val="1E1544" w:themeColor="text1"/>
              </w:rPr>
              <w:t xml:space="preserve"> </w:t>
            </w:r>
            <w:r w:rsidR="00B856E0" w:rsidRPr="00D80388">
              <w:rPr>
                <w:color w:val="1E1544" w:themeColor="text1"/>
              </w:rPr>
              <w:t xml:space="preserve">1 </w:t>
            </w:r>
            <w:r w:rsidR="001F374E">
              <w:rPr>
                <w:color w:val="1E1544" w:themeColor="text1"/>
              </w:rPr>
              <w:t>November</w:t>
            </w:r>
          </w:p>
          <w:p w14:paraId="12ABED08" w14:textId="652DF47F" w:rsidR="00DA6E1A" w:rsidRPr="00D80388" w:rsidRDefault="00DA6E1A" w:rsidP="00310595">
            <w:pPr>
              <w:pStyle w:val="ListParagraph"/>
              <w:numPr>
                <w:ilvl w:val="0"/>
                <w:numId w:val="19"/>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80388">
              <w:rPr>
                <w:color w:val="1E1544" w:themeColor="text1"/>
              </w:rPr>
              <w:t xml:space="preserve">they will keep any HCP unspent funds (provider-held and/or </w:t>
            </w:r>
            <w:r w:rsidR="008E04A8">
              <w:rPr>
                <w:color w:val="1E1544" w:themeColor="text1"/>
              </w:rPr>
              <w:t>C</w:t>
            </w:r>
            <w:r w:rsidR="008E04A8" w:rsidRPr="00D80388">
              <w:rPr>
                <w:color w:val="1E1544" w:themeColor="text1"/>
              </w:rPr>
              <w:t>ommonwealth</w:t>
            </w:r>
            <w:r w:rsidRPr="00D80388">
              <w:rPr>
                <w:color w:val="1E1544" w:themeColor="text1"/>
              </w:rPr>
              <w:t xml:space="preserve">-held) for use under Support at Home </w:t>
            </w:r>
          </w:p>
          <w:p w14:paraId="2E581DDB" w14:textId="0D0F70FF" w:rsidR="00004F04" w:rsidRPr="00D80388" w:rsidRDefault="00004F04" w:rsidP="00310595">
            <w:pPr>
              <w:pStyle w:val="ListParagraph"/>
              <w:numPr>
                <w:ilvl w:val="0"/>
                <w:numId w:val="19"/>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80388">
              <w:rPr>
                <w:color w:val="1E1544" w:themeColor="text1"/>
              </w:rPr>
              <w:t>they will have access to all services on the Support at Home service list under HCP transition arrangements</w:t>
            </w:r>
          </w:p>
          <w:p w14:paraId="6F85D48F" w14:textId="2BF7D8BE" w:rsidR="00DA6E1A" w:rsidRPr="00D80388" w:rsidRDefault="00DA6E1A" w:rsidP="00310595">
            <w:pPr>
              <w:pStyle w:val="ListParagraph"/>
              <w:numPr>
                <w:ilvl w:val="0"/>
                <w:numId w:val="19"/>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80388">
              <w:rPr>
                <w:color w:val="1E1544" w:themeColor="text1"/>
              </w:rPr>
              <w:t>they can be reassessed to a Support at Home classification if their needs change</w:t>
            </w:r>
          </w:p>
          <w:p w14:paraId="292C6858" w14:textId="50F7A875" w:rsidR="00DA6E1A" w:rsidRPr="00D80388" w:rsidRDefault="00DA6E1A" w:rsidP="00310595">
            <w:pPr>
              <w:pStyle w:val="ListParagraph"/>
              <w:numPr>
                <w:ilvl w:val="0"/>
                <w:numId w:val="19"/>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D80388">
              <w:rPr>
                <w:color w:val="1E1544" w:themeColor="text1"/>
              </w:rPr>
              <w:t xml:space="preserve">they will have access to assistive technology and home modifications if needed through the separately funded AT-HM </w:t>
            </w:r>
            <w:r w:rsidR="00064FA7">
              <w:rPr>
                <w:color w:val="1E1544" w:themeColor="text1"/>
              </w:rPr>
              <w:t>s</w:t>
            </w:r>
            <w:r w:rsidR="00064FA7" w:rsidRPr="00D80388">
              <w:rPr>
                <w:color w:val="1E1544" w:themeColor="text1"/>
              </w:rPr>
              <w:t xml:space="preserve">cheme </w:t>
            </w:r>
            <w:r w:rsidRPr="00D80388">
              <w:rPr>
                <w:color w:val="1E1544" w:themeColor="text1"/>
              </w:rPr>
              <w:t xml:space="preserve">or HCP unspent funds (provider-held and/or </w:t>
            </w:r>
            <w:r w:rsidR="0004092F" w:rsidRPr="00D80388">
              <w:rPr>
                <w:color w:val="1E1544" w:themeColor="text1"/>
              </w:rPr>
              <w:t>Commonwealth</w:t>
            </w:r>
            <w:r w:rsidRPr="00D80388">
              <w:rPr>
                <w:color w:val="1E1544" w:themeColor="text1"/>
              </w:rPr>
              <w:t>-held).</w:t>
            </w:r>
          </w:p>
        </w:tc>
        <w:tc>
          <w:tcPr>
            <w:tcW w:w="1559" w:type="dxa"/>
            <w:vMerge/>
          </w:tcPr>
          <w:p w14:paraId="27ABBBDB" w14:textId="0C9951DC" w:rsidR="00DA6E1A" w:rsidRPr="001E0007" w:rsidRDefault="00DA6E1A"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c>
          <w:tcPr>
            <w:tcW w:w="4756" w:type="dxa"/>
            <w:vMerge/>
          </w:tcPr>
          <w:p w14:paraId="025289C5" w14:textId="2544E33E" w:rsidR="00DA6E1A" w:rsidRPr="00257D28" w:rsidRDefault="00DA6E1A"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p>
        </w:tc>
      </w:tr>
      <w:tr w:rsidR="00E2695F" w:rsidRPr="00B94EF3" w14:paraId="4FD2A379" w14:textId="77777777" w:rsidTr="00821744">
        <w:trPr>
          <w:cantSplit/>
          <w:trHeight w:val="714"/>
        </w:trPr>
        <w:tc>
          <w:tcPr>
            <w:cnfStyle w:val="001000000000" w:firstRow="0" w:lastRow="0" w:firstColumn="1" w:lastColumn="0" w:oddVBand="0" w:evenVBand="0" w:oddHBand="0" w:evenHBand="0" w:firstRowFirstColumn="0" w:firstRowLastColumn="0" w:lastRowFirstColumn="0" w:lastRowLastColumn="0"/>
            <w:tcW w:w="0" w:type="auto"/>
          </w:tcPr>
          <w:p w14:paraId="16A089BD" w14:textId="4806816C" w:rsidR="00102148" w:rsidRPr="00257D28" w:rsidRDefault="00102148" w:rsidP="00257D28">
            <w:pPr>
              <w:spacing w:before="60" w:after="60"/>
              <w:rPr>
                <w:rFonts w:cs="Arial"/>
                <w:bCs w:val="0"/>
                <w:color w:val="1E1544"/>
              </w:rPr>
            </w:pPr>
            <w:r w:rsidRPr="00257D28">
              <w:rPr>
                <w:rFonts w:cs="Arial"/>
                <w:color w:val="1E1544"/>
              </w:rPr>
              <w:lastRenderedPageBreak/>
              <w:t>2.</w:t>
            </w:r>
            <w:r w:rsidR="00AD55D7">
              <w:rPr>
                <w:rFonts w:cs="Arial"/>
                <w:color w:val="1E1544"/>
              </w:rPr>
              <w:t>3</w:t>
            </w:r>
            <w:r w:rsidR="007D2AB0">
              <w:rPr>
                <w:rFonts w:cs="Arial"/>
                <w:color w:val="1E1544"/>
              </w:rPr>
              <w:t>1</w:t>
            </w:r>
          </w:p>
        </w:tc>
        <w:tc>
          <w:tcPr>
            <w:tcW w:w="7528" w:type="dxa"/>
          </w:tcPr>
          <w:p w14:paraId="3AAE9905" w14:textId="3875DA4C" w:rsidR="00102148" w:rsidRPr="00055296" w:rsidRDefault="0010214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55296">
              <w:rPr>
                <w:rFonts w:cs="Arial"/>
                <w:color w:val="1E1544" w:themeColor="text1"/>
              </w:rPr>
              <w:t xml:space="preserve">Inform HCP </w:t>
            </w:r>
            <w:r w:rsidR="00900AA8" w:rsidRPr="00055296">
              <w:rPr>
                <w:rFonts w:cs="Arial"/>
                <w:color w:val="1E1544" w:themeColor="text1"/>
              </w:rPr>
              <w:t>care recipients</w:t>
            </w:r>
            <w:r w:rsidR="00DB3BF6" w:rsidRPr="00055296">
              <w:rPr>
                <w:rFonts w:cs="Arial"/>
                <w:color w:val="1E1544" w:themeColor="text1"/>
              </w:rPr>
              <w:t xml:space="preserve"> </w:t>
            </w:r>
            <w:r w:rsidRPr="00055296">
              <w:rPr>
                <w:rFonts w:cs="Arial"/>
                <w:color w:val="1E1544" w:themeColor="text1"/>
              </w:rPr>
              <w:t xml:space="preserve">about </w:t>
            </w:r>
            <w:r w:rsidRPr="00257D28">
              <w:rPr>
                <w:rFonts w:cs="Arial"/>
                <w:b/>
                <w:bCs/>
                <w:color w:val="1E1544" w:themeColor="text1"/>
              </w:rPr>
              <w:t>changes to their services under the Support at Home service list</w:t>
            </w:r>
            <w:r w:rsidRPr="00055296">
              <w:rPr>
                <w:rFonts w:cs="Arial"/>
                <w:color w:val="1E1544" w:themeColor="text1"/>
              </w:rPr>
              <w:t>. This should include:</w:t>
            </w:r>
          </w:p>
          <w:p w14:paraId="57311B8C" w14:textId="4164A6E7" w:rsidR="00102148" w:rsidRPr="00055296" w:rsidRDefault="00102148" w:rsidP="00257D28">
            <w:pPr>
              <w:pStyle w:val="ListParagraph"/>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055296">
              <w:rPr>
                <w:color w:val="1E1544" w:themeColor="text1"/>
              </w:rPr>
              <w:t xml:space="preserve">reviewing services currently being accessed under </w:t>
            </w:r>
            <w:r w:rsidR="001541D7">
              <w:rPr>
                <w:color w:val="1E1544" w:themeColor="text1"/>
              </w:rPr>
              <w:t xml:space="preserve">the </w:t>
            </w:r>
            <w:r w:rsidRPr="00055296">
              <w:rPr>
                <w:color w:val="1E1544" w:themeColor="text1"/>
              </w:rPr>
              <w:t>HCP</w:t>
            </w:r>
            <w:r w:rsidR="000F397D" w:rsidRPr="00055296">
              <w:rPr>
                <w:color w:val="1E1544" w:themeColor="text1"/>
              </w:rPr>
              <w:t xml:space="preserve"> </w:t>
            </w:r>
            <w:r w:rsidR="0033752E" w:rsidRPr="00055296">
              <w:rPr>
                <w:color w:val="1E1544" w:themeColor="text1"/>
              </w:rPr>
              <w:t>program</w:t>
            </w:r>
            <w:r w:rsidRPr="00055296">
              <w:rPr>
                <w:color w:val="1E1544" w:themeColor="text1"/>
              </w:rPr>
              <w:t xml:space="preserve"> and preparing for any adjustments that may be required to align with the Support at Home service list. Support </w:t>
            </w:r>
            <w:r w:rsidR="00FA797C">
              <w:rPr>
                <w:color w:val="1E1544" w:themeColor="text1"/>
              </w:rPr>
              <w:t xml:space="preserve">HCP care </w:t>
            </w:r>
            <w:r w:rsidRPr="00055296">
              <w:rPr>
                <w:color w:val="1E1544" w:themeColor="text1"/>
              </w:rPr>
              <w:t>recipients to determine the likely service mix required to best meet their needs, including consideration of privately funded arrangements if necessary</w:t>
            </w:r>
          </w:p>
          <w:p w14:paraId="3A24FD67" w14:textId="77777777" w:rsidR="00102148" w:rsidRPr="00055296" w:rsidRDefault="00102148" w:rsidP="00310595">
            <w:pPr>
              <w:pStyle w:val="ListParagraph"/>
              <w:numPr>
                <w:ilvl w:val="0"/>
                <w:numId w:val="20"/>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055296">
              <w:rPr>
                <w:color w:val="1E1544" w:themeColor="text1"/>
              </w:rPr>
              <w:t>any services that the provider is unable to offer under the Support at Home program</w:t>
            </w:r>
          </w:p>
          <w:p w14:paraId="7A4EC4A3" w14:textId="1CEF67C7" w:rsidR="00102148" w:rsidRPr="00055296" w:rsidRDefault="00102148" w:rsidP="00310595">
            <w:pPr>
              <w:pStyle w:val="ListParagraph"/>
              <w:numPr>
                <w:ilvl w:val="0"/>
                <w:numId w:val="20"/>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055296">
              <w:rPr>
                <w:color w:val="1E1544" w:themeColor="text1"/>
              </w:rPr>
              <w:t xml:space="preserve">how to access short-term supports, including the Assistive Technology and Home Modifications </w:t>
            </w:r>
            <w:r w:rsidR="00CD038F">
              <w:rPr>
                <w:color w:val="1E1544" w:themeColor="text1"/>
              </w:rPr>
              <w:t>s</w:t>
            </w:r>
            <w:r w:rsidR="00CD038F" w:rsidRPr="00055296">
              <w:rPr>
                <w:color w:val="1E1544" w:themeColor="text1"/>
              </w:rPr>
              <w:t>cheme</w:t>
            </w:r>
            <w:r w:rsidRPr="00055296">
              <w:rPr>
                <w:color w:val="1E1544" w:themeColor="text1"/>
              </w:rPr>
              <w:t xml:space="preserve">, the End-of-Life Pathway, and the Restorative Care Pathway. </w:t>
            </w:r>
          </w:p>
        </w:tc>
        <w:tc>
          <w:tcPr>
            <w:tcW w:w="1559" w:type="dxa"/>
          </w:tcPr>
          <w:p w14:paraId="680A76C2" w14:textId="3C9FDBCF" w:rsidR="00102148" w:rsidRPr="00055296" w:rsidRDefault="004520D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55296">
              <w:rPr>
                <w:rFonts w:cs="Arial"/>
                <w:color w:val="1E1544" w:themeColor="text1"/>
              </w:rPr>
              <w:t>May</w:t>
            </w:r>
            <w:r w:rsidR="00C3787E" w:rsidRPr="00055296">
              <w:rPr>
                <w:rFonts w:cs="Arial"/>
                <w:color w:val="1E1544" w:themeColor="text1"/>
              </w:rPr>
              <w:t xml:space="preserve"> - </w:t>
            </w:r>
            <w:r w:rsidR="00C54125">
              <w:rPr>
                <w:rFonts w:cs="Arial"/>
                <w:color w:val="1E1544" w:themeColor="text1"/>
              </w:rPr>
              <w:t>October</w:t>
            </w:r>
            <w:r w:rsidR="007F3D5C" w:rsidRPr="00055296">
              <w:rPr>
                <w:rFonts w:cs="Arial"/>
                <w:color w:val="1E1544" w:themeColor="text1"/>
              </w:rPr>
              <w:t xml:space="preserve"> 2025</w:t>
            </w:r>
          </w:p>
          <w:p w14:paraId="3ADA882B" w14:textId="77777777" w:rsidR="00102148" w:rsidRPr="00055296" w:rsidRDefault="0010214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c>
          <w:tcPr>
            <w:tcW w:w="4756" w:type="dxa"/>
          </w:tcPr>
          <w:p w14:paraId="19701262" w14:textId="5BC06A4A" w:rsidR="00102148" w:rsidRPr="00055296" w:rsidRDefault="00102148"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055296">
              <w:rPr>
                <w:rStyle w:val="Hyperlink"/>
                <w:rFonts w:cs="Arial"/>
                <w:color w:val="1E1544" w:themeColor="text1"/>
                <w:u w:val="none"/>
              </w:rPr>
              <w:t xml:space="preserve">Refer to the </w:t>
            </w:r>
            <w:hyperlink r:id="rId123" w:history="1">
              <w:r w:rsidRPr="00055296">
                <w:rPr>
                  <w:rStyle w:val="Hyperlink"/>
                  <w:rFonts w:cs="Arial"/>
                  <w:color w:val="1E1544" w:themeColor="text1"/>
                </w:rPr>
                <w:t>Support at Home service list</w:t>
              </w:r>
            </w:hyperlink>
            <w:r w:rsidRPr="00055296">
              <w:rPr>
                <w:rStyle w:val="Hyperlink"/>
                <w:rFonts w:cs="Arial"/>
                <w:color w:val="1E1544" w:themeColor="text1"/>
                <w:u w:val="none"/>
              </w:rPr>
              <w:t xml:space="preserve"> a</w:t>
            </w:r>
            <w:r w:rsidRPr="00257D28">
              <w:rPr>
                <w:rStyle w:val="Hyperlink"/>
                <w:rFonts w:cs="Arial"/>
                <w:color w:val="1E1544" w:themeColor="text1"/>
                <w:u w:val="none"/>
              </w:rPr>
              <w:t xml:space="preserve">nd the </w:t>
            </w:r>
            <w:hyperlink r:id="rId124" w:history="1">
              <w:r w:rsidRPr="00257D28">
                <w:rPr>
                  <w:rStyle w:val="Hyperlink"/>
                  <w:rFonts w:cs="Arial"/>
                  <w:color w:val="1E1544" w:themeColor="text1"/>
                </w:rPr>
                <w:t xml:space="preserve">Assistive Technology and Home Modifications </w:t>
              </w:r>
              <w:r w:rsidR="000104FC">
                <w:rPr>
                  <w:rStyle w:val="Hyperlink"/>
                  <w:rFonts w:cs="Arial"/>
                  <w:color w:val="1E1544" w:themeColor="text1"/>
                </w:rPr>
                <w:t>l</w:t>
              </w:r>
              <w:r w:rsidRPr="00257D28">
                <w:rPr>
                  <w:rStyle w:val="Hyperlink"/>
                  <w:rFonts w:cs="Arial"/>
                  <w:color w:val="1E1544" w:themeColor="text1"/>
                </w:rPr>
                <w:t>ist</w:t>
              </w:r>
            </w:hyperlink>
            <w:r w:rsidRPr="00257D28">
              <w:rPr>
                <w:rStyle w:val="Hyperlink"/>
                <w:rFonts w:cs="Arial"/>
                <w:color w:val="1E1544" w:themeColor="text1"/>
                <w:u w:val="none"/>
              </w:rPr>
              <w:t xml:space="preserve"> </w:t>
            </w:r>
            <w:r w:rsidRPr="00055296">
              <w:rPr>
                <w:rStyle w:val="Hyperlink"/>
                <w:rFonts w:cs="Arial"/>
                <w:color w:val="1E1544" w:themeColor="text1"/>
                <w:u w:val="none"/>
              </w:rPr>
              <w:t xml:space="preserve">on the department’s website. </w:t>
            </w:r>
          </w:p>
          <w:p w14:paraId="68BE7984" w14:textId="32DDA632" w:rsidR="006F7B04" w:rsidRPr="009E3EE2" w:rsidRDefault="006F7B04" w:rsidP="006F7B04">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t xml:space="preserve">Refer to </w:t>
            </w:r>
            <w:hyperlink r:id="rId125" w:history="1">
              <w:r w:rsidRPr="00931078">
                <w:rPr>
                  <w:rStyle w:val="Hyperlink"/>
                  <w:rFonts w:cs="Arial"/>
                </w:rPr>
                <w:t>Support at Home letters – Frequently asked questions for providers</w:t>
              </w:r>
            </w:hyperlink>
            <w:r w:rsidRPr="00D311F3">
              <w:rPr>
                <w:rFonts w:cs="Arial"/>
                <w:color w:val="1E1544"/>
              </w:rPr>
              <w:t xml:space="preserve"> </w:t>
            </w:r>
            <w:r w:rsidR="009D734D">
              <w:rPr>
                <w:rFonts w:cs="Arial"/>
                <w:color w:val="1E1544"/>
              </w:rPr>
              <w:t>that</w:t>
            </w:r>
            <w:r w:rsidR="00B10F97">
              <w:rPr>
                <w:rFonts w:cs="Arial"/>
                <w:color w:val="1E1544"/>
              </w:rPr>
              <w:t xml:space="preserve"> </w:t>
            </w:r>
            <w:r>
              <w:rPr>
                <w:rFonts w:cs="Arial"/>
                <w:color w:val="1E1544"/>
              </w:rPr>
              <w:t xml:space="preserve">answer some frequently asked questions from providers about preparing for the new Support at Home program. </w:t>
            </w:r>
          </w:p>
          <w:p w14:paraId="6CA6A346" w14:textId="71E7A41E" w:rsidR="001D18F0" w:rsidRPr="00055296" w:rsidRDefault="001D18F0"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p>
        </w:tc>
      </w:tr>
      <w:tr w:rsidR="00E2695F" w:rsidRPr="00B94EF3" w14:paraId="53039308" w14:textId="77777777" w:rsidTr="00821744">
        <w:trPr>
          <w:cantSplit/>
          <w:trHeight w:val="714"/>
        </w:trPr>
        <w:tc>
          <w:tcPr>
            <w:cnfStyle w:val="001000000000" w:firstRow="0" w:lastRow="0" w:firstColumn="1" w:lastColumn="0" w:oddVBand="0" w:evenVBand="0" w:oddHBand="0" w:evenHBand="0" w:firstRowFirstColumn="0" w:firstRowLastColumn="0" w:lastRowFirstColumn="0" w:lastRowLastColumn="0"/>
            <w:tcW w:w="0" w:type="auto"/>
          </w:tcPr>
          <w:p w14:paraId="296A930D" w14:textId="7C3D87BB" w:rsidR="00605AA4" w:rsidRPr="00257D28" w:rsidRDefault="00605AA4" w:rsidP="00257D28">
            <w:pPr>
              <w:spacing w:before="60" w:after="60"/>
              <w:rPr>
                <w:rFonts w:cs="Arial"/>
                <w:bCs w:val="0"/>
                <w:color w:val="1E1544"/>
              </w:rPr>
            </w:pPr>
            <w:r w:rsidRPr="00257D28">
              <w:rPr>
                <w:rFonts w:cs="Arial"/>
                <w:color w:val="1E1544"/>
              </w:rPr>
              <w:t>2.</w:t>
            </w:r>
            <w:r w:rsidR="00AD55D7">
              <w:rPr>
                <w:rFonts w:cs="Arial"/>
                <w:color w:val="1E1544"/>
              </w:rPr>
              <w:t>3</w:t>
            </w:r>
            <w:r w:rsidR="007D2AB0">
              <w:rPr>
                <w:rFonts w:cs="Arial"/>
                <w:color w:val="1E1544"/>
              </w:rPr>
              <w:t>2</w:t>
            </w:r>
          </w:p>
        </w:tc>
        <w:tc>
          <w:tcPr>
            <w:tcW w:w="7528" w:type="dxa"/>
          </w:tcPr>
          <w:p w14:paraId="1F800111" w14:textId="3E6A84FB" w:rsidR="00605AA4" w:rsidRDefault="00605AA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Inform HCP </w:t>
            </w:r>
            <w:r w:rsidR="00B628CF" w:rsidRPr="00257D28">
              <w:rPr>
                <w:rFonts w:cs="Arial"/>
                <w:color w:val="1E1544" w:themeColor="text1"/>
              </w:rPr>
              <w:t xml:space="preserve">care </w:t>
            </w:r>
            <w:r w:rsidRPr="00257D28">
              <w:rPr>
                <w:rFonts w:cs="Arial"/>
                <w:color w:val="1E1544" w:themeColor="text1"/>
              </w:rPr>
              <w:t>recipients</w:t>
            </w:r>
            <w:r w:rsidRPr="00055296">
              <w:rPr>
                <w:rFonts w:cs="Arial"/>
                <w:color w:val="1E1544" w:themeColor="text1"/>
              </w:rPr>
              <w:t xml:space="preserve"> about </w:t>
            </w:r>
            <w:r w:rsidRPr="00257D28">
              <w:rPr>
                <w:rFonts w:cs="Arial"/>
                <w:b/>
                <w:bCs/>
                <w:color w:val="1E1544" w:themeColor="text1"/>
              </w:rPr>
              <w:t xml:space="preserve">changes to </w:t>
            </w:r>
            <w:r w:rsidR="007B69CF">
              <w:rPr>
                <w:rFonts w:cs="Arial"/>
                <w:b/>
                <w:bCs/>
                <w:color w:val="1E1544" w:themeColor="text1"/>
              </w:rPr>
              <w:t>participant</w:t>
            </w:r>
            <w:r w:rsidR="007B69CF" w:rsidRPr="00257D28">
              <w:rPr>
                <w:rFonts w:cs="Arial"/>
                <w:b/>
                <w:bCs/>
                <w:color w:val="1E1544" w:themeColor="text1"/>
              </w:rPr>
              <w:t xml:space="preserve"> </w:t>
            </w:r>
            <w:r w:rsidRPr="00257D28">
              <w:rPr>
                <w:rFonts w:cs="Arial"/>
                <w:b/>
                <w:bCs/>
                <w:color w:val="1E1544" w:themeColor="text1"/>
              </w:rPr>
              <w:t>contributions</w:t>
            </w:r>
            <w:r w:rsidRPr="00055296">
              <w:rPr>
                <w:rFonts w:cs="Arial"/>
                <w:color w:val="1E1544" w:themeColor="text1"/>
              </w:rPr>
              <w:t xml:space="preserve"> (including for short-term supports), budget management, eligibility for special rates and supplements and how their contributions may change if they are </w:t>
            </w:r>
            <w:r w:rsidR="004121FD" w:rsidRPr="00055296">
              <w:rPr>
                <w:rFonts w:cs="Arial"/>
                <w:color w:val="1E1544" w:themeColor="text1"/>
              </w:rPr>
              <w:t>reassessed</w:t>
            </w:r>
            <w:r w:rsidR="004121FD" w:rsidRPr="00F94F86">
              <w:rPr>
                <w:rFonts w:cs="Arial"/>
                <w:color w:val="1E1544" w:themeColor="text1"/>
              </w:rPr>
              <w:t xml:space="preserve">. </w:t>
            </w:r>
            <w:r w:rsidR="00F94F86" w:rsidRPr="00F94F86">
              <w:rPr>
                <w:rFonts w:cs="Arial"/>
                <w:color w:val="1E1544" w:themeColor="text1"/>
              </w:rPr>
              <w:t>This will be g</w:t>
            </w:r>
            <w:r w:rsidR="004121FD" w:rsidRPr="00F94F86">
              <w:rPr>
                <w:rFonts w:cs="Arial"/>
                <w:color w:val="1E1544" w:themeColor="text1"/>
              </w:rPr>
              <w:t>eneral</w:t>
            </w:r>
            <w:r w:rsidR="00FC24A5" w:rsidRPr="00F94F86">
              <w:rPr>
                <w:rFonts w:cs="Arial"/>
                <w:color w:val="1E1544" w:themeColor="text1"/>
              </w:rPr>
              <w:t xml:space="preserve"> info</w:t>
            </w:r>
            <w:r w:rsidR="00F94F86" w:rsidRPr="00491CFE">
              <w:rPr>
                <w:rFonts w:cs="Arial"/>
                <w:color w:val="1E1544" w:themeColor="text1"/>
              </w:rPr>
              <w:t>rmation</w:t>
            </w:r>
            <w:r w:rsidR="00FC24A5" w:rsidRPr="00F94F86">
              <w:rPr>
                <w:rFonts w:cs="Arial"/>
                <w:color w:val="1E1544" w:themeColor="text1"/>
              </w:rPr>
              <w:t xml:space="preserve"> about </w:t>
            </w:r>
            <w:r w:rsidR="007B69CF">
              <w:rPr>
                <w:rFonts w:cs="Arial"/>
                <w:color w:val="1E1544" w:themeColor="text1"/>
              </w:rPr>
              <w:t>participant</w:t>
            </w:r>
            <w:r w:rsidR="00FC24A5" w:rsidRPr="00F94F86">
              <w:rPr>
                <w:rFonts w:cs="Arial"/>
                <w:color w:val="1E1544" w:themeColor="text1"/>
              </w:rPr>
              <w:t xml:space="preserve"> contributions. </w:t>
            </w:r>
          </w:p>
          <w:p w14:paraId="64F1C86D" w14:textId="77777777" w:rsidR="006760E8" w:rsidRDefault="00515D72"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37575">
              <w:rPr>
                <w:rFonts w:cs="Arial"/>
                <w:color w:val="1E1544" w:themeColor="text1"/>
              </w:rPr>
              <w:t>Where possible, providers may have access to indicative means assessment outcomes during October to support having service agreements in place for 1 November. Further advice will be provided in September</w:t>
            </w:r>
            <w:r>
              <w:rPr>
                <w:rFonts w:cs="Arial"/>
                <w:color w:val="1E1544" w:themeColor="text1"/>
              </w:rPr>
              <w:t>.</w:t>
            </w:r>
          </w:p>
          <w:p w14:paraId="15B6FC48" w14:textId="4CB8B482" w:rsidR="00362076" w:rsidRDefault="0036207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From November 2025, care recipients will receive a letter from Services Australia with their contribution obligations under Support at Home. </w:t>
            </w:r>
          </w:p>
          <w:p w14:paraId="640C704A" w14:textId="1F8A903C" w:rsidR="00037575" w:rsidRPr="00055296" w:rsidRDefault="0003757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c>
          <w:tcPr>
            <w:tcW w:w="1559" w:type="dxa"/>
          </w:tcPr>
          <w:p w14:paraId="7D951CC8" w14:textId="177C6F72" w:rsidR="0039375A" w:rsidRPr="00055296" w:rsidRDefault="0039375A"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55296">
              <w:rPr>
                <w:rFonts w:cs="Arial"/>
                <w:color w:val="1E1544" w:themeColor="text1"/>
              </w:rPr>
              <w:t xml:space="preserve">May - </w:t>
            </w:r>
            <w:r w:rsidR="00C54125">
              <w:rPr>
                <w:rFonts w:cs="Arial"/>
                <w:color w:val="1E1544" w:themeColor="text1"/>
              </w:rPr>
              <w:t>October</w:t>
            </w:r>
            <w:r w:rsidR="00C54125" w:rsidRPr="00055296">
              <w:rPr>
                <w:rFonts w:cs="Arial"/>
                <w:color w:val="1E1544" w:themeColor="text1"/>
              </w:rPr>
              <w:t xml:space="preserve"> </w:t>
            </w:r>
            <w:r w:rsidRPr="00055296">
              <w:rPr>
                <w:rFonts w:cs="Arial"/>
                <w:color w:val="1E1544" w:themeColor="text1"/>
              </w:rPr>
              <w:t>2025</w:t>
            </w:r>
          </w:p>
          <w:p w14:paraId="4C3CBD92" w14:textId="77777777" w:rsidR="00605AA4" w:rsidRPr="00055296" w:rsidRDefault="00605AA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c>
          <w:tcPr>
            <w:tcW w:w="4756" w:type="dxa"/>
          </w:tcPr>
          <w:p w14:paraId="53F38549" w14:textId="1BCC2F39" w:rsidR="00311B13" w:rsidRDefault="00311B1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A </w:t>
            </w:r>
            <w:r w:rsidRPr="48307C06">
              <w:rPr>
                <w:rFonts w:cs="Arial"/>
                <w:color w:val="1E1544" w:themeColor="text1"/>
              </w:rPr>
              <w:t xml:space="preserve">Support at Home </w:t>
            </w:r>
            <w:r>
              <w:rPr>
                <w:rFonts w:cs="Arial"/>
                <w:color w:val="1E1544" w:themeColor="text1"/>
              </w:rPr>
              <w:t>fee estimator</w:t>
            </w:r>
            <w:r w:rsidRPr="48307C06">
              <w:rPr>
                <w:rFonts w:cs="Arial"/>
                <w:color w:val="1E1544" w:themeColor="text1"/>
              </w:rPr>
              <w:t xml:space="preserve"> </w:t>
            </w:r>
            <w:r>
              <w:rPr>
                <w:rFonts w:cs="Arial"/>
                <w:color w:val="1E1544" w:themeColor="text1"/>
              </w:rPr>
              <w:t xml:space="preserve">is available on the </w:t>
            </w:r>
            <w:r w:rsidR="005A4F1F">
              <w:rPr>
                <w:rFonts w:cs="Arial"/>
                <w:color w:val="1E1544" w:themeColor="text1"/>
              </w:rPr>
              <w:t>‘</w:t>
            </w:r>
            <w:hyperlink r:id="rId126" w:history="1">
              <w:r w:rsidRPr="003E3869">
                <w:rPr>
                  <w:rStyle w:val="Hyperlink"/>
                  <w:rFonts w:cs="Arial"/>
                </w:rPr>
                <w:t>Upcoming changes to aged care funding: how they affect you</w:t>
              </w:r>
            </w:hyperlink>
            <w:r w:rsidR="00F85AF2">
              <w:rPr>
                <w:rFonts w:cs="Arial"/>
                <w:color w:val="1E1544" w:themeColor="text1"/>
              </w:rPr>
              <w:t>’</w:t>
            </w:r>
            <w:r>
              <w:rPr>
                <w:rFonts w:cs="Arial"/>
                <w:color w:val="1E1544" w:themeColor="text1"/>
              </w:rPr>
              <w:t xml:space="preserve"> page o</w:t>
            </w:r>
            <w:r w:rsidR="005A4F1F">
              <w:rPr>
                <w:rFonts w:cs="Arial"/>
                <w:color w:val="1E1544" w:themeColor="text1"/>
              </w:rPr>
              <w:t>f</w:t>
            </w:r>
            <w:r>
              <w:rPr>
                <w:rFonts w:cs="Arial"/>
                <w:color w:val="1E1544" w:themeColor="text1"/>
              </w:rPr>
              <w:t xml:space="preserve"> </w:t>
            </w:r>
            <w:r w:rsidRPr="48307C06">
              <w:rPr>
                <w:rFonts w:cs="Arial"/>
                <w:color w:val="1E1544" w:themeColor="text1"/>
              </w:rPr>
              <w:t xml:space="preserve">the </w:t>
            </w:r>
            <w:r>
              <w:rPr>
                <w:rFonts w:cs="Arial"/>
                <w:color w:val="1E1544" w:themeColor="text1"/>
              </w:rPr>
              <w:t>My Aged Care website.</w:t>
            </w:r>
          </w:p>
          <w:p w14:paraId="6B868E6A" w14:textId="1BA04570" w:rsidR="00311B13" w:rsidRDefault="003665A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Guidance for Support at Home care partners will be available from July 2025.  </w:t>
            </w:r>
            <w:r w:rsidRPr="00816D6D">
              <w:rPr>
                <w:rFonts w:cs="Arial"/>
                <w:color w:val="1E1544"/>
              </w:rPr>
              <w:t xml:space="preserve"> </w:t>
            </w:r>
          </w:p>
          <w:p w14:paraId="466E67A9" w14:textId="033C6A23" w:rsidR="00C5717C" w:rsidRPr="00257D28" w:rsidRDefault="0074454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127"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C5717C" w:rsidRPr="00055296">
              <w:rPr>
                <w:rFonts w:cs="Arial"/>
                <w:color w:val="1E1544" w:themeColor="text1"/>
              </w:rPr>
              <w:t xml:space="preserve"> detailed information about </w:t>
            </w:r>
            <w:r w:rsidR="007B69CF">
              <w:rPr>
                <w:rFonts w:cs="Arial"/>
                <w:color w:val="1E1544" w:themeColor="text1"/>
              </w:rPr>
              <w:t>participant</w:t>
            </w:r>
            <w:r w:rsidR="007B69CF" w:rsidRPr="00055296">
              <w:rPr>
                <w:rFonts w:cs="Arial"/>
                <w:color w:val="1E1544" w:themeColor="text1"/>
              </w:rPr>
              <w:t xml:space="preserve"> </w:t>
            </w:r>
            <w:r w:rsidR="00C5717C" w:rsidRPr="00055296">
              <w:rPr>
                <w:rFonts w:cs="Arial"/>
                <w:color w:val="1E1544" w:themeColor="text1"/>
              </w:rPr>
              <w:t xml:space="preserve">contributions. </w:t>
            </w:r>
          </w:p>
          <w:p w14:paraId="51415916" w14:textId="55A60913" w:rsidR="00605AA4" w:rsidRPr="003F7DDB" w:rsidRDefault="00F7352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E679E7">
              <w:rPr>
                <w:color w:val="1E1544" w:themeColor="text1"/>
              </w:rPr>
              <w:t xml:space="preserve">Refer to </w:t>
            </w:r>
            <w:hyperlink r:id="rId128" w:history="1">
              <w:r w:rsidR="00957BD9" w:rsidRPr="00931078">
                <w:rPr>
                  <w:rStyle w:val="Hyperlink"/>
                  <w:rFonts w:cs="Arial"/>
                </w:rPr>
                <w:t>Support at Home letters – Frequently asked questions for providers</w:t>
              </w:r>
            </w:hyperlink>
            <w:r w:rsidR="00957BD9" w:rsidRPr="00D311F3">
              <w:rPr>
                <w:rFonts w:cs="Arial"/>
                <w:color w:val="1E1544"/>
              </w:rPr>
              <w:t xml:space="preserve"> </w:t>
            </w:r>
            <w:r w:rsidR="00BD59CE">
              <w:rPr>
                <w:rFonts w:cs="Arial"/>
                <w:color w:val="1E1544"/>
              </w:rPr>
              <w:t>that</w:t>
            </w:r>
            <w:r w:rsidR="008F1F9B">
              <w:rPr>
                <w:rFonts w:cs="Arial"/>
                <w:color w:val="1E1544"/>
              </w:rPr>
              <w:t xml:space="preserve"> </w:t>
            </w:r>
            <w:r w:rsidR="00505117">
              <w:rPr>
                <w:rFonts w:cs="Arial"/>
                <w:color w:val="1E1544"/>
              </w:rPr>
              <w:t xml:space="preserve">answer some </w:t>
            </w:r>
            <w:r w:rsidR="009521E2">
              <w:rPr>
                <w:rFonts w:cs="Arial"/>
                <w:color w:val="1E1544"/>
              </w:rPr>
              <w:t>frequently asked questions from providers about prepar</w:t>
            </w:r>
            <w:r w:rsidR="00295D0A">
              <w:rPr>
                <w:rFonts w:cs="Arial"/>
                <w:color w:val="1E1544"/>
              </w:rPr>
              <w:t xml:space="preserve">ing </w:t>
            </w:r>
            <w:r>
              <w:rPr>
                <w:rFonts w:cs="Arial"/>
                <w:color w:val="1E1544"/>
              </w:rPr>
              <w:t xml:space="preserve">for the new Support at Home program. </w:t>
            </w:r>
          </w:p>
        </w:tc>
      </w:tr>
      <w:tr w:rsidR="00E2695F" w:rsidRPr="00B94EF3" w14:paraId="480B8FB2" w14:textId="77777777" w:rsidTr="00821744">
        <w:trPr>
          <w:cantSplit/>
          <w:trHeight w:val="714"/>
        </w:trPr>
        <w:tc>
          <w:tcPr>
            <w:cnfStyle w:val="001000000000" w:firstRow="0" w:lastRow="0" w:firstColumn="1" w:lastColumn="0" w:oddVBand="0" w:evenVBand="0" w:oddHBand="0" w:evenHBand="0" w:firstRowFirstColumn="0" w:firstRowLastColumn="0" w:lastRowFirstColumn="0" w:lastRowLastColumn="0"/>
            <w:tcW w:w="0" w:type="auto"/>
          </w:tcPr>
          <w:p w14:paraId="20624001" w14:textId="5DB7042E" w:rsidR="003330A3" w:rsidRPr="00257D28" w:rsidRDefault="008C41FF" w:rsidP="00257D28">
            <w:pPr>
              <w:spacing w:before="60" w:after="60"/>
              <w:rPr>
                <w:rFonts w:cs="Arial"/>
                <w:bCs w:val="0"/>
                <w:color w:val="1E1544"/>
              </w:rPr>
            </w:pPr>
            <w:r w:rsidRPr="00257D28">
              <w:rPr>
                <w:rFonts w:cs="Arial"/>
                <w:color w:val="1E1544"/>
              </w:rPr>
              <w:lastRenderedPageBreak/>
              <w:t>2.</w:t>
            </w:r>
            <w:r w:rsidR="00AD55D7">
              <w:rPr>
                <w:rFonts w:cs="Arial"/>
                <w:color w:val="1E1544"/>
              </w:rPr>
              <w:t>3</w:t>
            </w:r>
            <w:r w:rsidR="007D2AB0">
              <w:rPr>
                <w:rFonts w:cs="Arial"/>
                <w:color w:val="1E1544"/>
              </w:rPr>
              <w:t>3</w:t>
            </w:r>
          </w:p>
        </w:tc>
        <w:tc>
          <w:tcPr>
            <w:tcW w:w="7528" w:type="dxa"/>
          </w:tcPr>
          <w:p w14:paraId="1A30399F" w14:textId="77777777" w:rsidR="003330A3" w:rsidRPr="00055296" w:rsidRDefault="003330A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55296">
              <w:rPr>
                <w:rFonts w:cs="Arial"/>
                <w:color w:val="1E1544" w:themeColor="text1"/>
              </w:rPr>
              <w:t xml:space="preserve">Inform HCP care recipients about </w:t>
            </w:r>
            <w:r w:rsidRPr="00055296">
              <w:rPr>
                <w:rFonts w:cs="Arial"/>
                <w:b/>
                <w:bCs/>
                <w:color w:val="1E1544" w:themeColor="text1"/>
              </w:rPr>
              <w:t>changes to care management funding</w:t>
            </w:r>
            <w:r w:rsidRPr="00055296">
              <w:rPr>
                <w:rFonts w:cs="Arial"/>
                <w:color w:val="1E1544" w:themeColor="text1"/>
              </w:rPr>
              <w:t>, including:</w:t>
            </w:r>
          </w:p>
          <w:p w14:paraId="471F4155" w14:textId="1C4A4D3C" w:rsidR="003330A3" w:rsidRDefault="003330A3" w:rsidP="00310595">
            <w:pPr>
              <w:pStyle w:val="ListParagraph"/>
              <w:numPr>
                <w:ilvl w:val="0"/>
                <w:numId w:val="21"/>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055296">
              <w:rPr>
                <w:color w:val="1E1544" w:themeColor="text1"/>
              </w:rPr>
              <w:t xml:space="preserve">10% of </w:t>
            </w:r>
            <w:r w:rsidR="00BF270D">
              <w:rPr>
                <w:color w:val="1E1544" w:themeColor="text1"/>
              </w:rPr>
              <w:t xml:space="preserve">a </w:t>
            </w:r>
            <w:r w:rsidR="002B292C">
              <w:rPr>
                <w:color w:val="1E1544" w:themeColor="text1"/>
              </w:rPr>
              <w:t>participant</w:t>
            </w:r>
            <w:r w:rsidR="00227B4A">
              <w:rPr>
                <w:color w:val="1E1544" w:themeColor="text1"/>
              </w:rPr>
              <w:t>’</w:t>
            </w:r>
            <w:r w:rsidR="002B292C">
              <w:rPr>
                <w:color w:val="1E1544" w:themeColor="text1"/>
              </w:rPr>
              <w:t xml:space="preserve">s ongoing budget </w:t>
            </w:r>
            <w:r w:rsidRPr="00055296">
              <w:rPr>
                <w:color w:val="1E1544" w:themeColor="text1"/>
              </w:rPr>
              <w:t>will be allocated for care management funding, with no participant contribution required</w:t>
            </w:r>
          </w:p>
          <w:p w14:paraId="151A390A" w14:textId="77777777" w:rsidR="003330A3" w:rsidRPr="00055296" w:rsidRDefault="003330A3" w:rsidP="00310595">
            <w:pPr>
              <w:pStyle w:val="ListParagraph"/>
              <w:numPr>
                <w:ilvl w:val="0"/>
                <w:numId w:val="21"/>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055296">
              <w:rPr>
                <w:color w:val="1E1544" w:themeColor="text1"/>
              </w:rPr>
              <w:t>what is and is not included in care management services</w:t>
            </w:r>
          </w:p>
          <w:p w14:paraId="2A0B0256" w14:textId="77777777" w:rsidR="003330A3" w:rsidRPr="00055296" w:rsidRDefault="003330A3" w:rsidP="00310595">
            <w:pPr>
              <w:pStyle w:val="ListParagraph"/>
              <w:numPr>
                <w:ilvl w:val="0"/>
                <w:numId w:val="21"/>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055296">
              <w:rPr>
                <w:color w:val="1E1544" w:themeColor="text1"/>
              </w:rPr>
              <w:t>care management funding will be allocated to providers at the beginning of each quarter</w:t>
            </w:r>
          </w:p>
          <w:p w14:paraId="3C83F417" w14:textId="77777777" w:rsidR="007173B3" w:rsidRPr="00055296" w:rsidRDefault="003330A3" w:rsidP="00310595">
            <w:pPr>
              <w:pStyle w:val="ListParagraph"/>
              <w:numPr>
                <w:ilvl w:val="0"/>
                <w:numId w:val="21"/>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055296">
              <w:rPr>
                <w:color w:val="1E1544" w:themeColor="text1"/>
              </w:rPr>
              <w:t>non-clinical care partners will receive appropriate training</w:t>
            </w:r>
          </w:p>
          <w:p w14:paraId="743E375C" w14:textId="4242FD46" w:rsidR="003330A3" w:rsidRPr="00257D28" w:rsidRDefault="003330A3" w:rsidP="00310595">
            <w:pPr>
              <w:pStyle w:val="ListParagraph"/>
              <w:numPr>
                <w:ilvl w:val="0"/>
                <w:numId w:val="21"/>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257D28">
              <w:rPr>
                <w:color w:val="1E1544" w:themeColor="text1"/>
              </w:rPr>
              <w:t>care management arrangements for Support at Home short-term supports</w:t>
            </w:r>
            <w:r w:rsidR="00023808">
              <w:rPr>
                <w:color w:val="1E1544" w:themeColor="text1"/>
              </w:rPr>
              <w:t>.</w:t>
            </w:r>
          </w:p>
        </w:tc>
        <w:tc>
          <w:tcPr>
            <w:tcW w:w="1559" w:type="dxa"/>
          </w:tcPr>
          <w:p w14:paraId="4F234B1D" w14:textId="57809F43" w:rsidR="003330A3" w:rsidRPr="00055296" w:rsidRDefault="003330A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55296">
              <w:rPr>
                <w:rFonts w:cs="Arial"/>
                <w:color w:val="1E1544" w:themeColor="text1"/>
              </w:rPr>
              <w:t xml:space="preserve">May - </w:t>
            </w:r>
            <w:r w:rsidR="00C54125">
              <w:rPr>
                <w:rFonts w:cs="Arial"/>
                <w:color w:val="1E1544" w:themeColor="text1"/>
              </w:rPr>
              <w:t>October</w:t>
            </w:r>
            <w:r w:rsidRPr="00055296">
              <w:rPr>
                <w:rFonts w:cs="Arial"/>
                <w:color w:val="1E1544" w:themeColor="text1"/>
              </w:rPr>
              <w:t xml:space="preserve"> 2025</w:t>
            </w:r>
          </w:p>
          <w:p w14:paraId="11DEBA36" w14:textId="77777777" w:rsidR="003330A3" w:rsidRPr="00055296" w:rsidRDefault="003330A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c>
          <w:tcPr>
            <w:tcW w:w="4756" w:type="dxa"/>
          </w:tcPr>
          <w:p w14:paraId="180584B5" w14:textId="6068C07D" w:rsidR="003330A3" w:rsidRPr="00257D28" w:rsidRDefault="0074454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129"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3330A3" w:rsidRPr="00055296">
              <w:rPr>
                <w:rFonts w:cs="Arial"/>
                <w:color w:val="1E1544" w:themeColor="text1"/>
              </w:rPr>
              <w:t xml:space="preserve"> detailed information about care management.</w:t>
            </w:r>
          </w:p>
          <w:p w14:paraId="733BB499" w14:textId="2F3A854A" w:rsidR="003330A3" w:rsidRDefault="00BA22C2" w:rsidP="000824EC">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A fact sheet for </w:t>
            </w:r>
            <w:r w:rsidR="00075E07">
              <w:rPr>
                <w:rFonts w:cs="Arial"/>
                <w:color w:val="1E1544" w:themeColor="text1"/>
              </w:rPr>
              <w:t>older people</w:t>
            </w:r>
            <w:r>
              <w:rPr>
                <w:rFonts w:cs="Arial"/>
                <w:color w:val="1E1544" w:themeColor="text1"/>
              </w:rPr>
              <w:t xml:space="preserve"> on </w:t>
            </w:r>
            <w:hyperlink r:id="rId130" w:history="1">
              <w:r w:rsidRPr="006D7EDF">
                <w:rPr>
                  <w:rStyle w:val="Hyperlink"/>
                  <w:rFonts w:cs="Arial"/>
                </w:rPr>
                <w:t>care management</w:t>
              </w:r>
            </w:hyperlink>
            <w:r>
              <w:rPr>
                <w:rFonts w:cs="Arial"/>
                <w:color w:val="1E1544" w:themeColor="text1"/>
              </w:rPr>
              <w:t xml:space="preserve"> is available on the department’s website.</w:t>
            </w:r>
          </w:p>
          <w:p w14:paraId="289A71C6" w14:textId="7CA73924" w:rsidR="00BC5499" w:rsidRPr="00491CFE" w:rsidRDefault="003665A6" w:rsidP="000824EC">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Guidance for Support at Home care partners will be available from July 2025.  </w:t>
            </w:r>
            <w:r w:rsidRPr="00816D6D">
              <w:rPr>
                <w:rFonts w:cs="Arial"/>
                <w:color w:val="1E1544"/>
              </w:rPr>
              <w:t xml:space="preserve"> </w:t>
            </w:r>
          </w:p>
        </w:tc>
      </w:tr>
      <w:tr w:rsidR="00E2695F" w:rsidRPr="00B94EF3" w14:paraId="4C94DBAD" w14:textId="77777777" w:rsidTr="00821744">
        <w:trPr>
          <w:cantSplit/>
          <w:trHeight w:val="714"/>
        </w:trPr>
        <w:tc>
          <w:tcPr>
            <w:cnfStyle w:val="001000000000" w:firstRow="0" w:lastRow="0" w:firstColumn="1" w:lastColumn="0" w:oddVBand="0" w:evenVBand="0" w:oddHBand="0" w:evenHBand="0" w:firstRowFirstColumn="0" w:firstRowLastColumn="0" w:lastRowFirstColumn="0" w:lastRowLastColumn="0"/>
            <w:tcW w:w="0" w:type="auto"/>
          </w:tcPr>
          <w:p w14:paraId="7A17BE0B" w14:textId="22E15E48" w:rsidR="00270BE8" w:rsidRPr="00257D28" w:rsidRDefault="008C41FF" w:rsidP="00257D28">
            <w:pPr>
              <w:spacing w:before="60" w:after="60"/>
              <w:rPr>
                <w:rFonts w:cs="Arial"/>
                <w:bCs w:val="0"/>
                <w:color w:val="1E1544"/>
              </w:rPr>
            </w:pPr>
            <w:r w:rsidRPr="00257D28">
              <w:rPr>
                <w:rFonts w:cs="Arial"/>
                <w:color w:val="1E1544"/>
              </w:rPr>
              <w:t>2.</w:t>
            </w:r>
            <w:r w:rsidR="00AD55D7" w:rsidRPr="00257D28">
              <w:rPr>
                <w:rFonts w:cs="Arial"/>
                <w:color w:val="1E1544"/>
              </w:rPr>
              <w:t>3</w:t>
            </w:r>
            <w:r w:rsidR="007D2AB0">
              <w:rPr>
                <w:rFonts w:cs="Arial"/>
                <w:color w:val="1E1544"/>
              </w:rPr>
              <w:t>4</w:t>
            </w:r>
          </w:p>
        </w:tc>
        <w:tc>
          <w:tcPr>
            <w:tcW w:w="7528" w:type="dxa"/>
          </w:tcPr>
          <w:p w14:paraId="77D064A7" w14:textId="1D6C9EEC" w:rsidR="00270BE8" w:rsidRPr="00055296" w:rsidRDefault="00270BE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55296">
              <w:rPr>
                <w:rFonts w:cs="Arial"/>
                <w:color w:val="1E1544" w:themeColor="text1"/>
              </w:rPr>
              <w:t>Ensure each existing HCP</w:t>
            </w:r>
            <w:r w:rsidR="005E0BC4">
              <w:rPr>
                <w:rFonts w:cs="Arial"/>
                <w:color w:val="1E1544" w:themeColor="text1"/>
              </w:rPr>
              <w:t xml:space="preserve"> care</w:t>
            </w:r>
            <w:r w:rsidRPr="00055296">
              <w:rPr>
                <w:rFonts w:cs="Arial"/>
                <w:color w:val="1E1544" w:themeColor="text1"/>
              </w:rPr>
              <w:t xml:space="preserve"> recipient is </w:t>
            </w:r>
            <w:r w:rsidRPr="00055296">
              <w:rPr>
                <w:rFonts w:cs="Arial"/>
                <w:b/>
                <w:bCs/>
                <w:color w:val="1E1544" w:themeColor="text1"/>
              </w:rPr>
              <w:t>assigned a care partner</w:t>
            </w:r>
            <w:r w:rsidRPr="00055296">
              <w:rPr>
                <w:rFonts w:cs="Arial"/>
                <w:color w:val="1E1544" w:themeColor="text1"/>
              </w:rPr>
              <w:t xml:space="preserve"> to support the transition.</w:t>
            </w:r>
          </w:p>
          <w:p w14:paraId="7BE2A59A" w14:textId="2D120A18" w:rsidR="00270BE8" w:rsidRPr="00055296" w:rsidRDefault="00270BE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55296">
              <w:rPr>
                <w:rFonts w:cs="Arial"/>
                <w:b/>
                <w:bCs/>
                <w:color w:val="1E1544" w:themeColor="text1"/>
              </w:rPr>
              <w:t xml:space="preserve">Care partners need to connect with </w:t>
            </w:r>
            <w:r w:rsidR="005E0BC4">
              <w:rPr>
                <w:rFonts w:cs="Arial"/>
                <w:b/>
                <w:bCs/>
                <w:color w:val="1E1544" w:themeColor="text1"/>
              </w:rPr>
              <w:t>HCP care recipients</w:t>
            </w:r>
            <w:r w:rsidRPr="00055296">
              <w:rPr>
                <w:rFonts w:cs="Arial"/>
                <w:b/>
                <w:bCs/>
                <w:color w:val="1E1544" w:themeColor="text1"/>
              </w:rPr>
              <w:t xml:space="preserve"> to review and discuss their Support at Home care plan</w:t>
            </w:r>
            <w:r w:rsidRPr="00055296">
              <w:rPr>
                <w:rFonts w:cs="Arial"/>
                <w:color w:val="1E1544" w:themeColor="text1"/>
              </w:rPr>
              <w:t xml:space="preserve"> and eligibility for care management supplements. This includes planning services against quarterly budgets and outlining contributions against quarterly budgets so that </w:t>
            </w:r>
            <w:r w:rsidR="006A364A">
              <w:rPr>
                <w:rFonts w:cs="Arial"/>
                <w:color w:val="1E1544" w:themeColor="text1"/>
              </w:rPr>
              <w:t>HCP care recipients</w:t>
            </w:r>
            <w:r w:rsidRPr="00055296">
              <w:rPr>
                <w:rFonts w:cs="Arial"/>
                <w:color w:val="1E1544" w:themeColor="text1"/>
              </w:rPr>
              <w:t xml:space="preserve"> understand what service they will receive and what contributions they will need to make.</w:t>
            </w:r>
          </w:p>
        </w:tc>
        <w:tc>
          <w:tcPr>
            <w:tcW w:w="1559" w:type="dxa"/>
          </w:tcPr>
          <w:p w14:paraId="40F80932" w14:textId="3AEAB384" w:rsidR="00270BE8" w:rsidRPr="00055296" w:rsidRDefault="00270BE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55296">
              <w:rPr>
                <w:rFonts w:cs="Arial"/>
                <w:color w:val="1E1544" w:themeColor="text1"/>
              </w:rPr>
              <w:t xml:space="preserve">May - </w:t>
            </w:r>
            <w:r w:rsidR="00C54125">
              <w:rPr>
                <w:rFonts w:cs="Arial"/>
                <w:color w:val="1E1544" w:themeColor="text1"/>
              </w:rPr>
              <w:t>October</w:t>
            </w:r>
            <w:r w:rsidR="00C54125" w:rsidRPr="00055296">
              <w:rPr>
                <w:rFonts w:cs="Arial"/>
                <w:color w:val="1E1544" w:themeColor="text1"/>
              </w:rPr>
              <w:t xml:space="preserve"> </w:t>
            </w:r>
            <w:r w:rsidRPr="00055296">
              <w:rPr>
                <w:rFonts w:cs="Arial"/>
                <w:color w:val="1E1544" w:themeColor="text1"/>
              </w:rPr>
              <w:t>2025</w:t>
            </w:r>
          </w:p>
        </w:tc>
        <w:tc>
          <w:tcPr>
            <w:tcW w:w="4756" w:type="dxa"/>
          </w:tcPr>
          <w:p w14:paraId="391A6995" w14:textId="77777777" w:rsidR="00C11E82" w:rsidRDefault="00744548" w:rsidP="002D24AB">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131"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505F3B" w:rsidRPr="00055296">
              <w:rPr>
                <w:rFonts w:cs="Arial"/>
                <w:color w:val="1E1544" w:themeColor="text1"/>
              </w:rPr>
              <w:t xml:space="preserve"> detailed information about care management.</w:t>
            </w:r>
          </w:p>
          <w:p w14:paraId="6B8E7880" w14:textId="77777777" w:rsidR="00C11E82" w:rsidRPr="00881C49" w:rsidRDefault="00C11E82" w:rsidP="00881C49">
            <w:pPr>
              <w:cnfStyle w:val="000000000000" w:firstRow="0" w:lastRow="0" w:firstColumn="0" w:lastColumn="0" w:oddVBand="0" w:evenVBand="0" w:oddHBand="0" w:evenHBand="0" w:firstRowFirstColumn="0" w:firstRowLastColumn="0" w:lastRowFirstColumn="0" w:lastRowLastColumn="0"/>
              <w:rPr>
                <w:color w:val="1E1544" w:themeColor="text1"/>
              </w:rPr>
            </w:pPr>
            <w:r w:rsidRPr="00881C49">
              <w:rPr>
                <w:color w:val="1E1544" w:themeColor="text1"/>
              </w:rPr>
              <w:t>Further training for care management and self-management will be available on the department’s website from July 2025.</w:t>
            </w:r>
            <w:r w:rsidRPr="00881C49" w:rsidDel="00444600">
              <w:rPr>
                <w:color w:val="1E1544" w:themeColor="text1"/>
              </w:rPr>
              <w:t xml:space="preserve"> </w:t>
            </w:r>
          </w:p>
          <w:p w14:paraId="06858D92" w14:textId="6F05D849" w:rsidR="00270BE8" w:rsidRPr="00257D28" w:rsidRDefault="00B31CAA" w:rsidP="007C0646">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rPr>
              <w:t>Guidance for Support at Home care partners will be available from July 2025.</w:t>
            </w:r>
          </w:p>
        </w:tc>
      </w:tr>
      <w:tr w:rsidR="00E2695F" w:rsidRPr="00B94EF3" w14:paraId="1FCA5163" w14:textId="77777777" w:rsidTr="00821744">
        <w:trPr>
          <w:cantSplit/>
          <w:trHeight w:val="714"/>
        </w:trPr>
        <w:tc>
          <w:tcPr>
            <w:cnfStyle w:val="001000000000" w:firstRow="0" w:lastRow="0" w:firstColumn="1" w:lastColumn="0" w:oddVBand="0" w:evenVBand="0" w:oddHBand="0" w:evenHBand="0" w:firstRowFirstColumn="0" w:firstRowLastColumn="0" w:lastRowFirstColumn="0" w:lastRowLastColumn="0"/>
            <w:tcW w:w="0" w:type="auto"/>
          </w:tcPr>
          <w:p w14:paraId="439A6650" w14:textId="650B51E3" w:rsidR="00D44086" w:rsidRPr="00B94EF3" w:rsidRDefault="00A36CCC" w:rsidP="00257D28">
            <w:pPr>
              <w:spacing w:before="60" w:after="60"/>
              <w:rPr>
                <w:rFonts w:cs="Arial"/>
                <w:bCs w:val="0"/>
                <w:color w:val="1E1544"/>
              </w:rPr>
            </w:pPr>
            <w:r w:rsidRPr="00B94EF3">
              <w:rPr>
                <w:rFonts w:cs="Arial"/>
                <w:color w:val="1E1544"/>
              </w:rPr>
              <w:t>2.</w:t>
            </w:r>
            <w:r w:rsidR="00AD55D7" w:rsidRPr="00B94EF3">
              <w:rPr>
                <w:rFonts w:cs="Arial"/>
                <w:color w:val="1E1544"/>
              </w:rPr>
              <w:t>3</w:t>
            </w:r>
            <w:r w:rsidR="007D2AB0">
              <w:rPr>
                <w:rFonts w:cs="Arial"/>
                <w:color w:val="1E1544"/>
              </w:rPr>
              <w:t>5</w:t>
            </w:r>
          </w:p>
        </w:tc>
        <w:tc>
          <w:tcPr>
            <w:tcW w:w="7528" w:type="dxa"/>
          </w:tcPr>
          <w:p w14:paraId="1553E6DA" w14:textId="12FCA20C" w:rsidR="00D44086" w:rsidRPr="00B94EF3" w:rsidRDefault="00D4408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B94EF3">
              <w:rPr>
                <w:rFonts w:cs="Arial"/>
                <w:b/>
                <w:bCs/>
                <w:color w:val="1E1544"/>
              </w:rPr>
              <w:t>Communicate available unspent funds</w:t>
            </w:r>
            <w:r w:rsidRPr="00B94EF3">
              <w:rPr>
                <w:rFonts w:cs="Arial"/>
                <w:color w:val="1E1544"/>
              </w:rPr>
              <w:t xml:space="preserve"> </w:t>
            </w:r>
            <w:r w:rsidR="0047363E" w:rsidRPr="00B94EF3">
              <w:rPr>
                <w:rFonts w:cs="Arial"/>
                <w:color w:val="1E1544"/>
              </w:rPr>
              <w:t>and how they can use their unspent fun</w:t>
            </w:r>
            <w:r w:rsidR="0078465D" w:rsidRPr="00B94EF3">
              <w:rPr>
                <w:rFonts w:cs="Arial"/>
                <w:color w:val="1E1544"/>
              </w:rPr>
              <w:t>d</w:t>
            </w:r>
            <w:r w:rsidR="00CB614F">
              <w:rPr>
                <w:rFonts w:cs="Arial"/>
                <w:color w:val="1E1544"/>
              </w:rPr>
              <w:t>s</w:t>
            </w:r>
            <w:r w:rsidR="0078465D" w:rsidRPr="00B94EF3">
              <w:rPr>
                <w:rFonts w:cs="Arial"/>
                <w:color w:val="1E1544"/>
              </w:rPr>
              <w:t xml:space="preserve"> under the Support at Home program</w:t>
            </w:r>
            <w:r w:rsidRPr="00B94EF3">
              <w:rPr>
                <w:rFonts w:cs="Arial"/>
                <w:color w:val="1E1544"/>
              </w:rPr>
              <w:t>.</w:t>
            </w:r>
          </w:p>
        </w:tc>
        <w:tc>
          <w:tcPr>
            <w:tcW w:w="1559" w:type="dxa"/>
          </w:tcPr>
          <w:p w14:paraId="4ECC003A" w14:textId="7E5168BF" w:rsidR="00D44086" w:rsidRPr="00B94EF3" w:rsidRDefault="00C67DDB"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B94EF3">
              <w:rPr>
                <w:rFonts w:cs="Arial"/>
                <w:color w:val="1E1544"/>
              </w:rPr>
              <w:t xml:space="preserve">May - </w:t>
            </w:r>
            <w:r w:rsidR="00C54125">
              <w:rPr>
                <w:rFonts w:cs="Arial"/>
                <w:color w:val="1E1544"/>
              </w:rPr>
              <w:t>October</w:t>
            </w:r>
            <w:r w:rsidR="00C54125" w:rsidRPr="00B94EF3">
              <w:rPr>
                <w:rFonts w:cs="Arial"/>
                <w:color w:val="1E1544"/>
              </w:rPr>
              <w:t xml:space="preserve"> </w:t>
            </w:r>
            <w:r w:rsidRPr="00B94EF3">
              <w:rPr>
                <w:rFonts w:cs="Arial"/>
                <w:color w:val="1E1544"/>
              </w:rPr>
              <w:t>2025</w:t>
            </w:r>
          </w:p>
        </w:tc>
        <w:tc>
          <w:tcPr>
            <w:tcW w:w="4756" w:type="dxa"/>
          </w:tcPr>
          <w:p w14:paraId="034D878B" w14:textId="518398F2" w:rsidR="00CE6068" w:rsidRDefault="005827A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Refer to ‘How to view the Home</w:t>
            </w:r>
            <w:r w:rsidR="00431A96">
              <w:rPr>
                <w:rFonts w:cs="Arial"/>
                <w:color w:val="1E1544" w:themeColor="text1"/>
              </w:rPr>
              <w:t xml:space="preserve"> Care Account balance on ACPP</w:t>
            </w:r>
            <w:r w:rsidR="00A55DB3">
              <w:rPr>
                <w:rFonts w:cs="Arial"/>
                <w:color w:val="1E1544" w:themeColor="text1"/>
              </w:rPr>
              <w:t>’ in the</w:t>
            </w:r>
            <w:r w:rsidR="00431A96">
              <w:rPr>
                <w:rFonts w:cs="Arial"/>
                <w:color w:val="1E1544" w:themeColor="text1"/>
              </w:rPr>
              <w:t xml:space="preserve"> </w:t>
            </w:r>
            <w:r>
              <w:rPr>
                <w:rFonts w:cs="Arial"/>
                <w:color w:val="1E1544" w:themeColor="text1"/>
              </w:rPr>
              <w:t xml:space="preserve">Services Australia education gateway, </w:t>
            </w:r>
            <w:hyperlink r:id="rId132" w:history="1">
              <w:r w:rsidRPr="00E25B84">
                <w:rPr>
                  <w:rStyle w:val="Hyperlink"/>
                  <w:rFonts w:cs="Arial"/>
                </w:rPr>
                <w:t>Health Professional Education Resources</w:t>
              </w:r>
            </w:hyperlink>
            <w:r w:rsidR="00A55DB3">
              <w:rPr>
                <w:rFonts w:cs="Arial"/>
                <w:color w:val="1E1544" w:themeColor="text1"/>
              </w:rPr>
              <w:t xml:space="preserve">. </w:t>
            </w:r>
          </w:p>
          <w:p w14:paraId="03319268" w14:textId="1A0CA3AF" w:rsidR="00D44086" w:rsidRPr="00B94EF3" w:rsidRDefault="0025071E" w:rsidP="00870EC4">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themeColor="text1"/>
              </w:rPr>
              <w:t xml:space="preserve">Refer to the </w:t>
            </w:r>
            <w:hyperlink r:id="rId133" w:history="1">
              <w:r w:rsidRPr="00C55899">
                <w:rPr>
                  <w:rStyle w:val="Hyperlink"/>
                  <w:rFonts w:cs="Arial"/>
                </w:rPr>
                <w:t>Support at Home program manual</w:t>
              </w:r>
            </w:hyperlink>
            <w:r>
              <w:rPr>
                <w:rFonts w:cs="Arial"/>
                <w:color w:val="1E1544" w:themeColor="text1"/>
              </w:rPr>
              <w:t xml:space="preserve"> for information on </w:t>
            </w:r>
            <w:r w:rsidR="00B13C84">
              <w:rPr>
                <w:rFonts w:cs="Arial"/>
                <w:color w:val="1E1544" w:themeColor="text1"/>
              </w:rPr>
              <w:t>the use of HCP unspent funds under Support at Home</w:t>
            </w:r>
            <w:r w:rsidR="00182403">
              <w:rPr>
                <w:rFonts w:cs="Arial"/>
                <w:color w:val="1E1544" w:themeColor="text1"/>
              </w:rPr>
              <w:t>.</w:t>
            </w:r>
          </w:p>
        </w:tc>
      </w:tr>
      <w:tr w:rsidR="00E2695F" w:rsidRPr="00B94EF3" w14:paraId="67FF3BF1" w14:textId="77777777" w:rsidTr="00821744">
        <w:trPr>
          <w:cantSplit/>
          <w:trHeight w:val="714"/>
        </w:trPr>
        <w:tc>
          <w:tcPr>
            <w:cnfStyle w:val="001000000000" w:firstRow="0" w:lastRow="0" w:firstColumn="1" w:lastColumn="0" w:oddVBand="0" w:evenVBand="0" w:oddHBand="0" w:evenHBand="0" w:firstRowFirstColumn="0" w:firstRowLastColumn="0" w:lastRowFirstColumn="0" w:lastRowLastColumn="0"/>
            <w:tcW w:w="0" w:type="auto"/>
          </w:tcPr>
          <w:p w14:paraId="7EA8CC28" w14:textId="2738FAA7" w:rsidR="00D44086" w:rsidRPr="00257D28" w:rsidRDefault="00D44086" w:rsidP="00257D28">
            <w:pPr>
              <w:spacing w:before="60" w:after="60"/>
              <w:rPr>
                <w:rFonts w:cs="Arial"/>
                <w:bCs w:val="0"/>
                <w:color w:val="1E1544"/>
              </w:rPr>
            </w:pPr>
            <w:r w:rsidRPr="00257D28">
              <w:rPr>
                <w:rFonts w:cs="Arial"/>
                <w:color w:val="1E1544"/>
              </w:rPr>
              <w:lastRenderedPageBreak/>
              <w:t>2.</w:t>
            </w:r>
            <w:r w:rsidR="00AD55D7" w:rsidRPr="00257D28">
              <w:rPr>
                <w:rFonts w:cs="Arial"/>
                <w:color w:val="1E1544"/>
              </w:rPr>
              <w:t>3</w:t>
            </w:r>
            <w:r w:rsidR="007D2AB0">
              <w:rPr>
                <w:rFonts w:cs="Arial"/>
                <w:color w:val="1E1544"/>
              </w:rPr>
              <w:t>6</w:t>
            </w:r>
          </w:p>
        </w:tc>
        <w:tc>
          <w:tcPr>
            <w:tcW w:w="7528" w:type="dxa"/>
          </w:tcPr>
          <w:p w14:paraId="2CAD0707" w14:textId="0CDCFD99" w:rsidR="00D44086" w:rsidRPr="00DA2FAC" w:rsidRDefault="00D4408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A2FAC">
              <w:rPr>
                <w:rFonts w:cs="Arial"/>
                <w:color w:val="1E1544" w:themeColor="text1"/>
              </w:rPr>
              <w:t xml:space="preserve">Inform </w:t>
            </w:r>
            <w:r w:rsidRPr="00DA2FAC">
              <w:rPr>
                <w:rFonts w:cs="Arial"/>
                <w:b/>
                <w:bCs/>
                <w:color w:val="1E1544" w:themeColor="text1"/>
              </w:rPr>
              <w:t>HCP care recipients</w:t>
            </w:r>
            <w:r w:rsidRPr="00DA2FAC">
              <w:rPr>
                <w:rFonts w:cs="Arial"/>
                <w:color w:val="1E1544" w:themeColor="text1"/>
              </w:rPr>
              <w:t xml:space="preserve"> about the </w:t>
            </w:r>
            <w:r w:rsidRPr="00DA2FAC">
              <w:rPr>
                <w:rFonts w:cs="Arial"/>
                <w:b/>
                <w:bCs/>
                <w:color w:val="1E1544" w:themeColor="text1"/>
              </w:rPr>
              <w:t>availability of assistive technology and home modifications based on assessed needs</w:t>
            </w:r>
            <w:r w:rsidRPr="00DA2FAC">
              <w:rPr>
                <w:rFonts w:cs="Arial"/>
                <w:color w:val="1E1544" w:themeColor="text1"/>
              </w:rPr>
              <w:t xml:space="preserve">, including the AT-HM </w:t>
            </w:r>
            <w:r w:rsidR="00514B4A">
              <w:rPr>
                <w:rFonts w:cs="Arial"/>
                <w:color w:val="1E1544" w:themeColor="text1"/>
              </w:rPr>
              <w:t>l</w:t>
            </w:r>
            <w:r w:rsidR="00933733" w:rsidRPr="00DA2FAC">
              <w:rPr>
                <w:rFonts w:cs="Arial"/>
                <w:color w:val="1E1544" w:themeColor="text1"/>
              </w:rPr>
              <w:t>ist</w:t>
            </w:r>
            <w:r w:rsidRPr="00DA2FAC">
              <w:rPr>
                <w:rFonts w:cs="Arial"/>
                <w:color w:val="1E1544" w:themeColor="text1"/>
              </w:rPr>
              <w:t xml:space="preserve"> and associated </w:t>
            </w:r>
            <w:r w:rsidR="001025D1">
              <w:rPr>
                <w:rFonts w:cs="Arial"/>
                <w:color w:val="1E1544" w:themeColor="text1"/>
              </w:rPr>
              <w:t>participant contribution</w:t>
            </w:r>
            <w:r w:rsidR="008F64F9">
              <w:rPr>
                <w:rFonts w:cs="Arial"/>
                <w:color w:val="1E1544" w:themeColor="text1"/>
              </w:rPr>
              <w:t xml:space="preserve"> amounts</w:t>
            </w:r>
            <w:r w:rsidRPr="00DA2FAC">
              <w:rPr>
                <w:rFonts w:cs="Arial"/>
                <w:color w:val="1E1544" w:themeColor="text1"/>
              </w:rPr>
              <w:t>. HCP care recipients</w:t>
            </w:r>
            <w:r w:rsidRPr="00DA2FAC">
              <w:rPr>
                <w:rFonts w:cs="Arial"/>
                <w:b/>
                <w:bCs/>
                <w:color w:val="1E1544" w:themeColor="text1"/>
              </w:rPr>
              <w:t xml:space="preserve"> </w:t>
            </w:r>
            <w:r w:rsidRPr="00DA2FAC">
              <w:rPr>
                <w:rFonts w:cs="Arial"/>
                <w:color w:val="1E1544" w:themeColor="text1"/>
              </w:rPr>
              <w:t xml:space="preserve">should understand that any </w:t>
            </w:r>
            <w:r w:rsidR="00FE18E6">
              <w:rPr>
                <w:rFonts w:cs="Arial"/>
                <w:color w:val="1E1544" w:themeColor="text1"/>
              </w:rPr>
              <w:t xml:space="preserve">HCP </w:t>
            </w:r>
            <w:r w:rsidR="001025D1">
              <w:rPr>
                <w:rFonts w:cs="Arial"/>
                <w:color w:val="1E1544" w:themeColor="text1"/>
              </w:rPr>
              <w:t xml:space="preserve">Commonwealth </w:t>
            </w:r>
            <w:r w:rsidRPr="00DA2FAC">
              <w:rPr>
                <w:rFonts w:cs="Arial"/>
                <w:color w:val="1E1544" w:themeColor="text1"/>
              </w:rPr>
              <w:t>unspent funds must be used before accessing their AT-HM budget.</w:t>
            </w:r>
          </w:p>
        </w:tc>
        <w:tc>
          <w:tcPr>
            <w:tcW w:w="1559" w:type="dxa"/>
          </w:tcPr>
          <w:p w14:paraId="5150401A" w14:textId="14F9A0FD" w:rsidR="00D44086" w:rsidRPr="00DA2FAC" w:rsidRDefault="00D4408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A2FAC">
              <w:rPr>
                <w:rFonts w:cs="Arial"/>
                <w:color w:val="1E1544" w:themeColor="text1"/>
              </w:rPr>
              <w:t xml:space="preserve">May - </w:t>
            </w:r>
            <w:r w:rsidR="00C54125">
              <w:rPr>
                <w:rFonts w:cs="Arial"/>
                <w:color w:val="1E1544" w:themeColor="text1"/>
              </w:rPr>
              <w:t>October</w:t>
            </w:r>
            <w:r w:rsidRPr="00DA2FAC">
              <w:rPr>
                <w:rFonts w:cs="Arial"/>
                <w:color w:val="1E1544" w:themeColor="text1"/>
              </w:rPr>
              <w:t xml:space="preserve"> 2025</w:t>
            </w:r>
          </w:p>
          <w:p w14:paraId="04F371FC" w14:textId="77777777" w:rsidR="00D44086" w:rsidRPr="00DA2FAC" w:rsidRDefault="00D4408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c>
          <w:tcPr>
            <w:tcW w:w="4756" w:type="dxa"/>
          </w:tcPr>
          <w:p w14:paraId="0EB81265" w14:textId="24E249C1" w:rsidR="00D44086" w:rsidRPr="00DA2FAC" w:rsidRDefault="0074454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134"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D44086" w:rsidRPr="00DA2FAC">
              <w:rPr>
                <w:rFonts w:cs="Arial"/>
                <w:color w:val="1E1544" w:themeColor="text1"/>
              </w:rPr>
              <w:t xml:space="preserve"> detailed information about the AT-HM scheme. </w:t>
            </w:r>
          </w:p>
          <w:p w14:paraId="46A66437" w14:textId="47A1CB8C" w:rsidR="00D44086" w:rsidRPr="00257D28" w:rsidRDefault="00D44086"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Available on the department’s website - </w:t>
            </w:r>
            <w:hyperlink r:id="rId135" w:history="1">
              <w:r w:rsidRPr="00257D28">
                <w:rPr>
                  <w:rStyle w:val="Hyperlink"/>
                  <w:rFonts w:cs="Arial"/>
                  <w:color w:val="1E1544" w:themeColor="text1"/>
                </w:rPr>
                <w:t xml:space="preserve">Assistive Technology and Home Modifications </w:t>
              </w:r>
              <w:r w:rsidR="00254F1D" w:rsidRPr="00257D28">
                <w:rPr>
                  <w:rStyle w:val="Hyperlink"/>
                  <w:rFonts w:cs="Arial"/>
                  <w:color w:val="1E1544" w:themeColor="text1"/>
                </w:rPr>
                <w:t>li</w:t>
              </w:r>
              <w:r w:rsidRPr="00257D28">
                <w:rPr>
                  <w:rStyle w:val="Hyperlink"/>
                  <w:rFonts w:cs="Arial"/>
                  <w:color w:val="1E1544" w:themeColor="text1"/>
                </w:rPr>
                <w:t xml:space="preserve">st (AT-HM </w:t>
              </w:r>
              <w:r w:rsidR="004A5C9C">
                <w:rPr>
                  <w:rStyle w:val="Hyperlink"/>
                  <w:rFonts w:cs="Arial"/>
                  <w:color w:val="1E1544" w:themeColor="text1"/>
                </w:rPr>
                <w:t>l</w:t>
              </w:r>
              <w:r w:rsidRPr="00257D28">
                <w:rPr>
                  <w:rStyle w:val="Hyperlink"/>
                  <w:rFonts w:cs="Arial"/>
                  <w:color w:val="1E1544" w:themeColor="text1"/>
                </w:rPr>
                <w:t>ist)</w:t>
              </w:r>
            </w:hyperlink>
            <w:r w:rsidRPr="00257D28">
              <w:rPr>
                <w:rFonts w:cs="Arial"/>
                <w:color w:val="1E1544" w:themeColor="text1"/>
              </w:rPr>
              <w:t>.</w:t>
            </w:r>
          </w:p>
          <w:p w14:paraId="0A688D3E" w14:textId="250A9832" w:rsidR="00D44086" w:rsidRPr="00A059C0" w:rsidRDefault="00D44086" w:rsidP="00257D28">
            <w:pPr>
              <w:spacing w:before="60" w:after="60"/>
              <w:cnfStyle w:val="000000000000" w:firstRow="0" w:lastRow="0" w:firstColumn="0" w:lastColumn="0" w:oddVBand="0" w:evenVBand="0" w:oddHBand="0" w:evenHBand="0" w:firstRowFirstColumn="0" w:firstRowLastColumn="0" w:lastRowFirstColumn="0" w:lastRowLastColumn="0"/>
              <w:rPr>
                <w:rFonts w:cs="Arial"/>
                <w:i/>
                <w:iCs/>
                <w:color w:val="1E1544" w:themeColor="text1"/>
              </w:rPr>
            </w:pPr>
            <w:r w:rsidRPr="00257D28">
              <w:rPr>
                <w:rStyle w:val="Hyperlink"/>
                <w:rFonts w:cs="Arial"/>
                <w:color w:val="1E1544" w:themeColor="text1"/>
                <w:u w:val="none"/>
              </w:rPr>
              <w:t xml:space="preserve">AT-HM </w:t>
            </w:r>
            <w:r w:rsidR="00012014">
              <w:rPr>
                <w:rStyle w:val="Hyperlink"/>
                <w:rFonts w:cs="Arial"/>
                <w:color w:val="1E1544" w:themeColor="text1"/>
                <w:u w:val="none"/>
              </w:rPr>
              <w:t>s</w:t>
            </w:r>
            <w:r w:rsidR="00012014" w:rsidRPr="00257D28">
              <w:rPr>
                <w:rStyle w:val="Hyperlink"/>
                <w:rFonts w:cs="Arial"/>
                <w:color w:val="1E1544" w:themeColor="text1"/>
                <w:u w:val="none"/>
              </w:rPr>
              <w:t xml:space="preserve">cheme </w:t>
            </w:r>
            <w:r w:rsidR="002F4A9F">
              <w:rPr>
                <w:rStyle w:val="Hyperlink"/>
                <w:rFonts w:cs="Arial"/>
                <w:color w:val="1E1544" w:themeColor="text1"/>
                <w:u w:val="none"/>
              </w:rPr>
              <w:t>g</w:t>
            </w:r>
            <w:r w:rsidR="002F4A9F" w:rsidRPr="00257D28">
              <w:rPr>
                <w:rStyle w:val="Hyperlink"/>
                <w:rFonts w:cs="Arial"/>
                <w:color w:val="1E1544" w:themeColor="text1"/>
                <w:u w:val="none"/>
              </w:rPr>
              <w:t xml:space="preserve">uidelines </w:t>
            </w:r>
            <w:r w:rsidRPr="00257D28">
              <w:rPr>
                <w:rStyle w:val="Hyperlink"/>
                <w:rFonts w:cs="Arial"/>
                <w:color w:val="1E1544" w:themeColor="text1"/>
                <w:u w:val="none"/>
              </w:rPr>
              <w:t xml:space="preserve">will be available from </w:t>
            </w:r>
            <w:r w:rsidR="00F95AA0">
              <w:rPr>
                <w:rStyle w:val="Hyperlink"/>
                <w:rFonts w:cs="Arial"/>
                <w:color w:val="1E1544" w:themeColor="text1"/>
                <w:u w:val="none"/>
              </w:rPr>
              <w:t>Au</w:t>
            </w:r>
            <w:r w:rsidR="00F95AA0" w:rsidRPr="00FB349D">
              <w:rPr>
                <w:rStyle w:val="Hyperlink"/>
                <w:u w:val="none"/>
              </w:rPr>
              <w:t>gust</w:t>
            </w:r>
            <w:r w:rsidRPr="00FB349D">
              <w:rPr>
                <w:rStyle w:val="Hyperlink"/>
                <w:rFonts w:cs="Arial"/>
                <w:color w:val="1E1544" w:themeColor="text1"/>
                <w:u w:val="none"/>
              </w:rPr>
              <w:t xml:space="preserve"> </w:t>
            </w:r>
            <w:r w:rsidRPr="00257D28">
              <w:rPr>
                <w:rStyle w:val="Hyperlink"/>
                <w:rFonts w:cs="Arial"/>
                <w:color w:val="1E1544" w:themeColor="text1"/>
                <w:u w:val="none"/>
              </w:rPr>
              <w:t xml:space="preserve">2025. </w:t>
            </w:r>
          </w:p>
        </w:tc>
      </w:tr>
      <w:tr w:rsidR="00E2695F" w:rsidRPr="00B94EF3" w14:paraId="19221096" w14:textId="77777777" w:rsidTr="00821744">
        <w:trPr>
          <w:cantSplit/>
          <w:trHeight w:val="714"/>
        </w:trPr>
        <w:tc>
          <w:tcPr>
            <w:cnfStyle w:val="001000000000" w:firstRow="0" w:lastRow="0" w:firstColumn="1" w:lastColumn="0" w:oddVBand="0" w:evenVBand="0" w:oddHBand="0" w:evenHBand="0" w:firstRowFirstColumn="0" w:firstRowLastColumn="0" w:lastRowFirstColumn="0" w:lastRowLastColumn="0"/>
            <w:tcW w:w="0" w:type="auto"/>
          </w:tcPr>
          <w:p w14:paraId="457F4903" w14:textId="227D83F1" w:rsidR="005107F7" w:rsidRPr="00257D28" w:rsidRDefault="005107F7" w:rsidP="005107F7">
            <w:pPr>
              <w:spacing w:before="60" w:after="60"/>
              <w:rPr>
                <w:rFonts w:cs="Arial"/>
                <w:color w:val="1E1544"/>
              </w:rPr>
            </w:pPr>
            <w:r w:rsidRPr="005107F7">
              <w:rPr>
                <w:rFonts w:cs="Arial"/>
                <w:color w:val="1E1544"/>
              </w:rPr>
              <w:t>2.3</w:t>
            </w:r>
            <w:r w:rsidR="007D2AB0">
              <w:rPr>
                <w:rFonts w:cs="Arial"/>
                <w:color w:val="1E1544"/>
              </w:rPr>
              <w:t>7</w:t>
            </w:r>
          </w:p>
        </w:tc>
        <w:tc>
          <w:tcPr>
            <w:tcW w:w="7528" w:type="dxa"/>
          </w:tcPr>
          <w:p w14:paraId="3F20D035" w14:textId="6D6FA79A" w:rsidR="005107F7" w:rsidRPr="00DA2FAC"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91CFE">
              <w:rPr>
                <w:rFonts w:cs="Arial"/>
                <w:b/>
                <w:bCs/>
                <w:color w:val="1E1544" w:themeColor="text1"/>
              </w:rPr>
              <w:t>Identify existing HCP care recipients needing assistive technology and home modifications.</w:t>
            </w:r>
            <w:r w:rsidRPr="00041112">
              <w:br/>
            </w:r>
            <w:r w:rsidRPr="00491CFE">
              <w:rPr>
                <w:rFonts w:cs="Arial"/>
                <w:color w:val="1E1544" w:themeColor="text1"/>
              </w:rPr>
              <w:t>Providers need to complete the AT-HM scheme data collection process for HCP care recipients that require low, medium, high AT or HM funding tier or AT ongoing tier.</w:t>
            </w:r>
            <w:r w:rsidRPr="00041112">
              <w:rPr>
                <w:rFonts w:cs="Arial"/>
                <w:color w:val="1E1544" w:themeColor="text1"/>
              </w:rPr>
              <w:t xml:space="preserve"> </w:t>
            </w:r>
            <w:r w:rsidRPr="000B4D21">
              <w:rPr>
                <w:rFonts w:cs="Arial"/>
                <w:color w:val="1E1544" w:themeColor="text1"/>
              </w:rPr>
              <w:t>HCP car</w:t>
            </w:r>
            <w:r w:rsidRPr="00491CFE">
              <w:rPr>
                <w:rFonts w:cs="Arial"/>
                <w:color w:val="1E1544" w:themeColor="text1"/>
              </w:rPr>
              <w:t>e</w:t>
            </w:r>
            <w:r w:rsidRPr="000B4D21">
              <w:rPr>
                <w:rFonts w:cs="Arial"/>
                <w:color w:val="1E1544" w:themeColor="text1"/>
              </w:rPr>
              <w:t xml:space="preserve"> recipients will have to use their HCP </w:t>
            </w:r>
            <w:r>
              <w:rPr>
                <w:rFonts w:cs="Arial"/>
                <w:color w:val="1E1544" w:themeColor="text1"/>
              </w:rPr>
              <w:t xml:space="preserve">Commonwealth </w:t>
            </w:r>
            <w:r w:rsidRPr="000B4D21">
              <w:rPr>
                <w:rFonts w:cs="Arial"/>
                <w:color w:val="1E1544" w:themeColor="text1"/>
              </w:rPr>
              <w:t>unspent funds before they access AT-HM funding.</w:t>
            </w:r>
          </w:p>
        </w:tc>
        <w:tc>
          <w:tcPr>
            <w:tcW w:w="1559" w:type="dxa"/>
          </w:tcPr>
          <w:p w14:paraId="68E04C1B" w14:textId="740C0952" w:rsidR="005107F7" w:rsidRPr="00DA2FAC" w:rsidRDefault="00AA6FBB"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October</w:t>
            </w:r>
            <w:r w:rsidR="005107F7" w:rsidRPr="0579E940">
              <w:rPr>
                <w:rFonts w:cs="Arial"/>
                <w:color w:val="1E1544" w:themeColor="text1"/>
              </w:rPr>
              <w:t xml:space="preserve"> 2025 – February  2026 (TBC)</w:t>
            </w:r>
          </w:p>
        </w:tc>
        <w:tc>
          <w:tcPr>
            <w:tcW w:w="4756" w:type="dxa"/>
          </w:tcPr>
          <w:p w14:paraId="6928761E" w14:textId="6B7E75F3" w:rsidR="005107F7"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041112">
              <w:rPr>
                <w:rFonts w:cs="Arial"/>
                <w:color w:val="1E1544"/>
              </w:rPr>
              <w:t xml:space="preserve">Information to support you with this activity will be available </w:t>
            </w:r>
            <w:r w:rsidR="009F4E22">
              <w:rPr>
                <w:rFonts w:cs="Arial"/>
                <w:color w:val="1E1544"/>
              </w:rPr>
              <w:t>from October</w:t>
            </w:r>
            <w:r w:rsidRPr="000B4D21">
              <w:rPr>
                <w:rFonts w:cs="Arial"/>
                <w:color w:val="1E1544"/>
              </w:rPr>
              <w:t xml:space="preserve"> 2025.</w:t>
            </w:r>
          </w:p>
          <w:p w14:paraId="7FD49341" w14:textId="6967A8E6" w:rsidR="005107F7" w:rsidRPr="00816D6D" w:rsidRDefault="00431F99"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themeColor="text1"/>
              </w:rPr>
              <w:t>Guidance for Support at Home</w:t>
            </w:r>
            <w:r w:rsidR="005107F7" w:rsidRPr="00C9750C">
              <w:rPr>
                <w:rFonts w:cs="Arial"/>
                <w:color w:val="1E1544" w:themeColor="text1"/>
              </w:rPr>
              <w:t xml:space="preserve"> care partners will be available from July 2025.</w:t>
            </w:r>
          </w:p>
        </w:tc>
      </w:tr>
      <w:tr w:rsidR="00E2695F" w:rsidRPr="00B94EF3" w14:paraId="045016F1" w14:textId="77777777" w:rsidTr="00821744">
        <w:trPr>
          <w:cantSplit/>
          <w:trHeight w:val="714"/>
        </w:trPr>
        <w:tc>
          <w:tcPr>
            <w:cnfStyle w:val="001000000000" w:firstRow="0" w:lastRow="0" w:firstColumn="1" w:lastColumn="0" w:oddVBand="0" w:evenVBand="0" w:oddHBand="0" w:evenHBand="0" w:firstRowFirstColumn="0" w:firstRowLastColumn="0" w:lastRowFirstColumn="0" w:lastRowLastColumn="0"/>
            <w:tcW w:w="0" w:type="auto"/>
          </w:tcPr>
          <w:p w14:paraId="2B99DE41" w14:textId="6D7FD66C" w:rsidR="005107F7" w:rsidRPr="005107F7" w:rsidRDefault="005107F7" w:rsidP="005107F7">
            <w:pPr>
              <w:spacing w:before="60" w:after="60"/>
              <w:rPr>
                <w:rFonts w:cs="Arial"/>
                <w:b w:val="0"/>
                <w:bCs w:val="0"/>
                <w:color w:val="1E1544"/>
              </w:rPr>
            </w:pPr>
            <w:r w:rsidRPr="005107F7">
              <w:rPr>
                <w:rFonts w:cs="Arial"/>
                <w:color w:val="1E1544"/>
              </w:rPr>
              <w:lastRenderedPageBreak/>
              <w:t>2.3</w:t>
            </w:r>
            <w:r w:rsidR="007D2AB0">
              <w:rPr>
                <w:rFonts w:cs="Arial"/>
                <w:color w:val="1E1544"/>
              </w:rPr>
              <w:t>8</w:t>
            </w:r>
          </w:p>
        </w:tc>
        <w:tc>
          <w:tcPr>
            <w:tcW w:w="7528" w:type="dxa"/>
          </w:tcPr>
          <w:p w14:paraId="525C7BCE" w14:textId="77777777" w:rsidR="005107F7" w:rsidRPr="00041112"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41112">
              <w:rPr>
                <w:rFonts w:cs="Arial"/>
                <w:color w:val="1E1544" w:themeColor="text1"/>
              </w:rPr>
              <w:t xml:space="preserve">Inform HCP care recipients about the </w:t>
            </w:r>
            <w:r w:rsidRPr="00491CFE">
              <w:rPr>
                <w:rFonts w:cs="Arial"/>
                <w:color w:val="1E1544" w:themeColor="text1"/>
              </w:rPr>
              <w:t>availability and obligations of self-management</w:t>
            </w:r>
            <w:r w:rsidRPr="00041112">
              <w:rPr>
                <w:rFonts w:cs="Arial"/>
                <w:color w:val="1E1544" w:themeColor="text1"/>
              </w:rPr>
              <w:t xml:space="preserve"> and your role in overseeing and supporting self-management, including that:</w:t>
            </w:r>
          </w:p>
          <w:p w14:paraId="410681AD" w14:textId="77777777" w:rsidR="005107F7" w:rsidRPr="00041112" w:rsidRDefault="005107F7" w:rsidP="00310595">
            <w:pPr>
              <w:pStyle w:val="ListParagraph"/>
              <w:numPr>
                <w:ilvl w:val="0"/>
                <w:numId w:val="22"/>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041112">
              <w:rPr>
                <w:color w:val="1E1544" w:themeColor="text1"/>
              </w:rPr>
              <w:t>HCP care recipients who choose self-management will do so with the agreement that you will oversee and support them to ensure quality and safety of service delivery, as well as compliance with legislation and program guidance</w:t>
            </w:r>
          </w:p>
          <w:p w14:paraId="31A99CA5" w14:textId="2532800B" w:rsidR="005107F7" w:rsidRDefault="005107F7" w:rsidP="00310595">
            <w:pPr>
              <w:pStyle w:val="ListParagraph"/>
              <w:numPr>
                <w:ilvl w:val="0"/>
                <w:numId w:val="22"/>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041112">
              <w:rPr>
                <w:color w:val="1E1544" w:themeColor="text1"/>
              </w:rPr>
              <w:t xml:space="preserve">any third-party workers engaged, regardless of how they are selected, will need to meet the regulatory requirements of the provider. </w:t>
            </w:r>
          </w:p>
          <w:p w14:paraId="2B81246A" w14:textId="1617AEC1" w:rsidR="00A21A88" w:rsidRPr="00A21A88" w:rsidRDefault="005107F7" w:rsidP="00310595">
            <w:pPr>
              <w:pStyle w:val="ListParagraph"/>
              <w:numPr>
                <w:ilvl w:val="0"/>
                <w:numId w:val="22"/>
              </w:numPr>
              <w:spacing w:before="60" w:after="60"/>
              <w:cnfStyle w:val="000000000000" w:firstRow="0" w:lastRow="0" w:firstColumn="0" w:lastColumn="0" w:oddVBand="0" w:evenVBand="0" w:oddHBand="0" w:evenHBand="0" w:firstRowFirstColumn="0" w:firstRowLastColumn="0" w:lastRowFirstColumn="0" w:lastRowLastColumn="0"/>
              <w:rPr>
                <w:b/>
                <w:bCs/>
                <w:color w:val="1E1544" w:themeColor="text1"/>
              </w:rPr>
            </w:pPr>
            <w:r>
              <w:rPr>
                <w:color w:val="1E1544" w:themeColor="text1"/>
              </w:rPr>
              <w:t>p</w:t>
            </w:r>
            <w:r w:rsidRPr="00041112">
              <w:rPr>
                <w:color w:val="1E1544" w:themeColor="text1"/>
              </w:rPr>
              <w:t xml:space="preserve">roviders can </w:t>
            </w:r>
            <w:r>
              <w:rPr>
                <w:color w:val="1E1544" w:themeColor="text1"/>
              </w:rPr>
              <w:t>charge</w:t>
            </w:r>
            <w:r w:rsidRPr="00041112">
              <w:rPr>
                <w:color w:val="1E1544" w:themeColor="text1"/>
              </w:rPr>
              <w:t xml:space="preserve"> an overhead of up to 10% of the actual cost of the third-party service for self-managed HCP care recipients</w:t>
            </w:r>
            <w:r>
              <w:rPr>
                <w:color w:val="1E1544" w:themeColor="text1"/>
              </w:rPr>
              <w:t xml:space="preserve"> </w:t>
            </w:r>
          </w:p>
          <w:p w14:paraId="48F0349C" w14:textId="4D798D0F" w:rsidR="005107F7" w:rsidRPr="005107F7" w:rsidRDefault="005107F7" w:rsidP="00310595">
            <w:pPr>
              <w:pStyle w:val="ListParagraph"/>
              <w:numPr>
                <w:ilvl w:val="0"/>
                <w:numId w:val="22"/>
              </w:numPr>
              <w:spacing w:before="60" w:after="60"/>
              <w:cnfStyle w:val="000000000000" w:firstRow="0" w:lastRow="0" w:firstColumn="0" w:lastColumn="0" w:oddVBand="0" w:evenVBand="0" w:oddHBand="0" w:evenHBand="0" w:firstRowFirstColumn="0" w:firstRowLastColumn="0" w:lastRowFirstColumn="0" w:lastRowLastColumn="0"/>
              <w:rPr>
                <w:b/>
                <w:bCs/>
                <w:color w:val="1E1544" w:themeColor="text1"/>
              </w:rPr>
            </w:pPr>
            <w:r w:rsidRPr="00041112">
              <w:rPr>
                <w:color w:val="1E1544" w:themeColor="text1"/>
              </w:rPr>
              <w:t xml:space="preserve">care partners will </w:t>
            </w:r>
            <w:r>
              <w:rPr>
                <w:color w:val="1E1544" w:themeColor="text1"/>
              </w:rPr>
              <w:t>deliver</w:t>
            </w:r>
            <w:r w:rsidRPr="00041112">
              <w:rPr>
                <w:color w:val="1E1544" w:themeColor="text1"/>
              </w:rPr>
              <w:t xml:space="preserve"> </w:t>
            </w:r>
            <w:r>
              <w:rPr>
                <w:color w:val="1E1544" w:themeColor="text1"/>
              </w:rPr>
              <w:t xml:space="preserve">a </w:t>
            </w:r>
            <w:r w:rsidRPr="00041112">
              <w:rPr>
                <w:color w:val="1E1544" w:themeColor="text1"/>
              </w:rPr>
              <w:t xml:space="preserve">care management </w:t>
            </w:r>
            <w:r>
              <w:rPr>
                <w:color w:val="1E1544" w:themeColor="text1"/>
              </w:rPr>
              <w:t>activity</w:t>
            </w:r>
            <w:r w:rsidRPr="00041112">
              <w:rPr>
                <w:color w:val="1E1544" w:themeColor="text1"/>
              </w:rPr>
              <w:t xml:space="preserve"> at least once a month.</w:t>
            </w:r>
          </w:p>
        </w:tc>
        <w:tc>
          <w:tcPr>
            <w:tcW w:w="1559" w:type="dxa"/>
          </w:tcPr>
          <w:p w14:paraId="44C8109B" w14:textId="4B2569F7" w:rsidR="005107F7" w:rsidRPr="00041112"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41112">
              <w:rPr>
                <w:rFonts w:cs="Arial"/>
                <w:color w:val="1E1544" w:themeColor="text1"/>
              </w:rPr>
              <w:t>May - October 2025</w:t>
            </w:r>
          </w:p>
          <w:p w14:paraId="421F2C13" w14:textId="77777777" w:rsidR="005107F7" w:rsidRPr="0579E940" w:rsidDel="0FD23BF7"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c>
          <w:tcPr>
            <w:tcW w:w="4756" w:type="dxa"/>
          </w:tcPr>
          <w:p w14:paraId="4A31D47D" w14:textId="77777777" w:rsidR="005107F7" w:rsidRPr="00041112"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41112">
              <w:rPr>
                <w:rFonts w:cs="Arial"/>
                <w:color w:val="1E1544"/>
              </w:rPr>
              <w:t xml:space="preserve">Refer to the </w:t>
            </w:r>
            <w:hyperlink r:id="rId136" w:history="1">
              <w:r w:rsidRPr="00041112">
                <w:rPr>
                  <w:rStyle w:val="Hyperlink"/>
                  <w:rFonts w:cs="Arial"/>
                  <w:color w:val="1E1544"/>
                </w:rPr>
                <w:t>Support at Home program manual</w:t>
              </w:r>
            </w:hyperlink>
            <w:r w:rsidRPr="00041112">
              <w:rPr>
                <w:rFonts w:cs="Arial"/>
                <w:color w:val="1E1544"/>
              </w:rPr>
              <w:t xml:space="preserve"> for</w:t>
            </w:r>
            <w:r w:rsidRPr="00041112">
              <w:rPr>
                <w:rFonts w:cs="Arial"/>
                <w:color w:val="1E1544" w:themeColor="text1"/>
              </w:rPr>
              <w:t xml:space="preserve"> detailed information about self-management.</w:t>
            </w:r>
          </w:p>
          <w:p w14:paraId="74B1A0E4" w14:textId="6037852F" w:rsidR="005107F7"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A fact sheet for older people on </w:t>
            </w:r>
            <w:hyperlink r:id="rId137" w:history="1">
              <w:r>
                <w:rPr>
                  <w:rStyle w:val="Hyperlink"/>
                  <w:rFonts w:cs="Arial"/>
                </w:rPr>
                <w:t>s</w:t>
              </w:r>
              <w:r>
                <w:rPr>
                  <w:rStyle w:val="Hyperlink"/>
                </w:rPr>
                <w:t>elf-</w:t>
              </w:r>
              <w:r w:rsidRPr="006D7EDF">
                <w:rPr>
                  <w:rStyle w:val="Hyperlink"/>
                  <w:rFonts w:cs="Arial"/>
                </w:rPr>
                <w:t>management</w:t>
              </w:r>
            </w:hyperlink>
            <w:r>
              <w:rPr>
                <w:rFonts w:cs="Arial"/>
                <w:color w:val="1E1544" w:themeColor="text1"/>
              </w:rPr>
              <w:t xml:space="preserve"> is available on the department’s website.</w:t>
            </w:r>
          </w:p>
          <w:p w14:paraId="3841F585" w14:textId="77777777" w:rsidR="00C621DD" w:rsidRPr="00C621DD" w:rsidRDefault="00C621DD" w:rsidP="00C621DD">
            <w:pPr>
              <w:cnfStyle w:val="000000000000" w:firstRow="0" w:lastRow="0" w:firstColumn="0" w:lastColumn="0" w:oddVBand="0" w:evenVBand="0" w:oddHBand="0" w:evenHBand="0" w:firstRowFirstColumn="0" w:firstRowLastColumn="0" w:lastRowFirstColumn="0" w:lastRowLastColumn="0"/>
              <w:rPr>
                <w:color w:val="1E1544" w:themeColor="text1"/>
              </w:rPr>
            </w:pPr>
            <w:r w:rsidRPr="00C621DD">
              <w:rPr>
                <w:color w:val="1E1544" w:themeColor="text1"/>
              </w:rPr>
              <w:t>Further training for care management and self-management will be available on the department’s website from July 2025.</w:t>
            </w:r>
            <w:r w:rsidRPr="00C621DD" w:rsidDel="00444600">
              <w:rPr>
                <w:color w:val="1E1544" w:themeColor="text1"/>
              </w:rPr>
              <w:t xml:space="preserve"> </w:t>
            </w:r>
          </w:p>
          <w:p w14:paraId="40EAA1DB" w14:textId="77777777" w:rsidR="005107F7" w:rsidRPr="00041112"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p>
        </w:tc>
      </w:tr>
      <w:tr w:rsidR="00E2695F" w:rsidRPr="00B94EF3" w14:paraId="68C218AF" w14:textId="77777777" w:rsidTr="00821744">
        <w:trPr>
          <w:cantSplit/>
          <w:trHeight w:val="714"/>
        </w:trPr>
        <w:tc>
          <w:tcPr>
            <w:cnfStyle w:val="001000000000" w:firstRow="0" w:lastRow="0" w:firstColumn="1" w:lastColumn="0" w:oddVBand="0" w:evenVBand="0" w:oddHBand="0" w:evenHBand="0" w:firstRowFirstColumn="0" w:firstRowLastColumn="0" w:lastRowFirstColumn="0" w:lastRowLastColumn="0"/>
            <w:tcW w:w="0" w:type="auto"/>
          </w:tcPr>
          <w:p w14:paraId="11C85CDD" w14:textId="5362A732" w:rsidR="005107F7" w:rsidRPr="005107F7" w:rsidRDefault="005107F7" w:rsidP="005107F7">
            <w:pPr>
              <w:spacing w:before="60" w:after="60"/>
              <w:rPr>
                <w:rFonts w:cs="Arial"/>
                <w:b w:val="0"/>
                <w:bCs w:val="0"/>
                <w:color w:val="1E1544"/>
              </w:rPr>
            </w:pPr>
            <w:r w:rsidRPr="005107F7">
              <w:rPr>
                <w:rFonts w:cs="Arial"/>
                <w:color w:val="1E1544"/>
              </w:rPr>
              <w:t>2.</w:t>
            </w:r>
            <w:r w:rsidR="007D2AB0">
              <w:rPr>
                <w:rFonts w:cs="Arial"/>
                <w:color w:val="1E1544"/>
              </w:rPr>
              <w:t>39</w:t>
            </w:r>
          </w:p>
        </w:tc>
        <w:tc>
          <w:tcPr>
            <w:tcW w:w="7528" w:type="dxa"/>
          </w:tcPr>
          <w:p w14:paraId="4E9F5583" w14:textId="0AB4FB97" w:rsidR="005107F7" w:rsidRPr="00041112"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41112">
              <w:rPr>
                <w:rFonts w:cs="Arial"/>
                <w:color w:val="1E1544" w:themeColor="text1"/>
              </w:rPr>
              <w:t xml:space="preserve">Assist HCP care recipients </w:t>
            </w:r>
            <w:r w:rsidR="005C2D32">
              <w:rPr>
                <w:rFonts w:cs="Arial"/>
                <w:color w:val="1E1544" w:themeColor="text1"/>
              </w:rPr>
              <w:t xml:space="preserve">to </w:t>
            </w:r>
            <w:r>
              <w:rPr>
                <w:rFonts w:cs="Arial"/>
                <w:color w:val="1E1544" w:themeColor="text1"/>
              </w:rPr>
              <w:t>understand</w:t>
            </w:r>
            <w:r w:rsidRPr="00041112">
              <w:rPr>
                <w:rFonts w:cs="Arial"/>
                <w:color w:val="1E1544" w:themeColor="text1"/>
              </w:rPr>
              <w:t xml:space="preserve"> how to review and read the new monthly statements under Support at Home.</w:t>
            </w:r>
          </w:p>
        </w:tc>
        <w:tc>
          <w:tcPr>
            <w:tcW w:w="1559" w:type="dxa"/>
          </w:tcPr>
          <w:p w14:paraId="51A06A84" w14:textId="5C247BD6" w:rsidR="005107F7" w:rsidRPr="00041112"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41112">
              <w:rPr>
                <w:rFonts w:cs="Arial"/>
                <w:color w:val="1E1544" w:themeColor="text1"/>
              </w:rPr>
              <w:t>September – December 2025</w:t>
            </w:r>
          </w:p>
        </w:tc>
        <w:tc>
          <w:tcPr>
            <w:tcW w:w="4756" w:type="dxa"/>
          </w:tcPr>
          <w:p w14:paraId="12232153" w14:textId="651C10C4" w:rsidR="005107F7" w:rsidRPr="00041112"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041112">
              <w:rPr>
                <w:rFonts w:cs="Arial"/>
                <w:color w:val="1E1544" w:themeColor="text1"/>
              </w:rPr>
              <w:t xml:space="preserve">Refer to the </w:t>
            </w:r>
            <w:hyperlink r:id="rId138" w:history="1">
              <w:r w:rsidRPr="00041112">
                <w:rPr>
                  <w:rStyle w:val="Hyperlink"/>
                  <w:rFonts w:cs="Arial"/>
                  <w:color w:val="1E1544" w:themeColor="text1"/>
                </w:rPr>
                <w:t>Support at Home monthly statement template</w:t>
              </w:r>
            </w:hyperlink>
            <w:r w:rsidRPr="00041112">
              <w:rPr>
                <w:rFonts w:cs="Arial"/>
                <w:color w:val="1E1544" w:themeColor="text1"/>
              </w:rPr>
              <w:t xml:space="preserve"> on the department’s website.</w:t>
            </w:r>
          </w:p>
        </w:tc>
      </w:tr>
      <w:tr w:rsidR="00E2695F" w:rsidRPr="00B94EF3" w14:paraId="19936A8B" w14:textId="77777777" w:rsidTr="00821744">
        <w:trPr>
          <w:cantSplit/>
          <w:trHeight w:val="714"/>
        </w:trPr>
        <w:tc>
          <w:tcPr>
            <w:cnfStyle w:val="001000000000" w:firstRow="0" w:lastRow="0" w:firstColumn="1" w:lastColumn="0" w:oddVBand="0" w:evenVBand="0" w:oddHBand="0" w:evenHBand="0" w:firstRowFirstColumn="0" w:firstRowLastColumn="0" w:lastRowFirstColumn="0" w:lastRowLastColumn="0"/>
            <w:tcW w:w="0" w:type="auto"/>
          </w:tcPr>
          <w:p w14:paraId="74B17B71" w14:textId="7EAFB27B" w:rsidR="005107F7" w:rsidRPr="005107F7" w:rsidRDefault="005107F7" w:rsidP="005107F7">
            <w:pPr>
              <w:spacing w:before="60" w:after="60"/>
              <w:rPr>
                <w:rFonts w:cs="Arial"/>
                <w:b w:val="0"/>
                <w:bCs w:val="0"/>
                <w:color w:val="1E1544"/>
              </w:rPr>
            </w:pPr>
            <w:r w:rsidRPr="005107F7">
              <w:rPr>
                <w:rFonts w:cs="Arial"/>
                <w:color w:val="1E1544"/>
              </w:rPr>
              <w:t>2.4</w:t>
            </w:r>
            <w:r w:rsidR="007D2AB0">
              <w:rPr>
                <w:rFonts w:cs="Arial"/>
                <w:color w:val="1E1544"/>
              </w:rPr>
              <w:t>0</w:t>
            </w:r>
          </w:p>
        </w:tc>
        <w:tc>
          <w:tcPr>
            <w:tcW w:w="7528" w:type="dxa"/>
          </w:tcPr>
          <w:p w14:paraId="57D98AFF" w14:textId="5AFA9B6A" w:rsidR="005107F7" w:rsidRPr="00041112"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96348">
              <w:rPr>
                <w:rFonts w:cs="Arial"/>
                <w:color w:val="1E1544" w:themeColor="text1"/>
              </w:rPr>
              <w:t xml:space="preserve">Communicate with </w:t>
            </w:r>
            <w:r w:rsidRPr="00A96348">
              <w:rPr>
                <w:color w:val="1E1544" w:themeColor="text1"/>
              </w:rPr>
              <w:t>HCP care recipients</w:t>
            </w:r>
            <w:r w:rsidRPr="00A96348">
              <w:rPr>
                <w:rFonts w:cs="Arial"/>
                <w:color w:val="1E1544" w:themeColor="text1"/>
              </w:rPr>
              <w:t xml:space="preserve"> about </w:t>
            </w:r>
            <w:r w:rsidRPr="00491CFE">
              <w:rPr>
                <w:rFonts w:cs="Arial"/>
                <w:b/>
                <w:bCs/>
                <w:color w:val="1E1544" w:themeColor="text1"/>
              </w:rPr>
              <w:t>their rights under the Statement of Rights</w:t>
            </w:r>
            <w:r w:rsidRPr="00A96348">
              <w:rPr>
                <w:rFonts w:cs="Arial"/>
                <w:color w:val="1E1544" w:themeColor="text1"/>
              </w:rPr>
              <w:t xml:space="preserve"> and be prepared to demonstrate how you plan to meet the obligation to deliver care and services in a way that is compatible with the Statement of Rights.</w:t>
            </w:r>
          </w:p>
        </w:tc>
        <w:tc>
          <w:tcPr>
            <w:tcW w:w="1559" w:type="dxa"/>
          </w:tcPr>
          <w:p w14:paraId="5B291563" w14:textId="1ABDE010" w:rsidR="005107F7" w:rsidRPr="008656E6"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May</w:t>
            </w:r>
            <w:r w:rsidRPr="001E7BEE">
              <w:rPr>
                <w:rFonts w:cs="Arial"/>
                <w:color w:val="1E1544" w:themeColor="text1"/>
              </w:rPr>
              <w:t xml:space="preserve"> - </w:t>
            </w:r>
            <w:r w:rsidRPr="00491CFE">
              <w:rPr>
                <w:rFonts w:cs="Arial"/>
                <w:color w:val="1E1544" w:themeColor="text1"/>
              </w:rPr>
              <w:t>October</w:t>
            </w:r>
            <w:r w:rsidRPr="00A96348">
              <w:rPr>
                <w:rFonts w:cs="Arial"/>
                <w:color w:val="1E1544" w:themeColor="text1"/>
              </w:rPr>
              <w:t xml:space="preserve"> 2025</w:t>
            </w:r>
          </w:p>
          <w:p w14:paraId="4FB636AC" w14:textId="77777777" w:rsidR="005107F7" w:rsidRPr="00041112" w:rsidDel="00904511"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c>
          <w:tcPr>
            <w:tcW w:w="4756" w:type="dxa"/>
          </w:tcPr>
          <w:p w14:paraId="522655AC" w14:textId="77777777" w:rsidR="005107F7"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91CFE">
              <w:rPr>
                <w:rFonts w:cs="Arial"/>
                <w:color w:val="1E1544"/>
              </w:rPr>
              <w:t xml:space="preserve">Refer to the </w:t>
            </w:r>
            <w:hyperlink r:id="rId139" w:history="1">
              <w:r w:rsidRPr="00A96348">
                <w:rPr>
                  <w:rStyle w:val="Hyperlink"/>
                  <w:rFonts w:cs="Arial"/>
                  <w:color w:val="1E1544"/>
                </w:rPr>
                <w:t>Support at Home program manual</w:t>
              </w:r>
            </w:hyperlink>
            <w:r w:rsidRPr="00A96348">
              <w:rPr>
                <w:rFonts w:cs="Arial"/>
                <w:color w:val="1E1544"/>
              </w:rPr>
              <w:t xml:space="preserve"> for</w:t>
            </w:r>
            <w:r w:rsidRPr="00A96348">
              <w:rPr>
                <w:rFonts w:cs="Arial"/>
                <w:color w:val="1E1544" w:themeColor="text1"/>
              </w:rPr>
              <w:t xml:space="preserve"> detailed program information.</w:t>
            </w:r>
          </w:p>
          <w:p w14:paraId="1C5C3CC1" w14:textId="337C38B3" w:rsidR="005107F7" w:rsidRPr="00041112"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91CFE">
              <w:rPr>
                <w:rStyle w:val="Hyperlink"/>
                <w:rFonts w:cs="Arial"/>
                <w:color w:val="1E1544" w:themeColor="text1"/>
                <w:u w:val="none"/>
              </w:rPr>
              <w:t>R</w:t>
            </w:r>
            <w:r w:rsidRPr="00491CFE">
              <w:rPr>
                <w:rStyle w:val="Hyperlink"/>
                <w:rFonts w:cs="Arial"/>
              </w:rPr>
              <w:t xml:space="preserve">efer to the Commission’s webpage on the </w:t>
            </w:r>
            <w:hyperlink r:id="rId140" w:history="1">
              <w:r w:rsidRPr="00491CFE">
                <w:rPr>
                  <w:rStyle w:val="Hyperlink"/>
                  <w:rFonts w:cs="Arial"/>
                </w:rPr>
                <w:t>Statement of Rights.</w:t>
              </w:r>
            </w:hyperlink>
          </w:p>
        </w:tc>
      </w:tr>
      <w:tr w:rsidR="00E2695F" w:rsidRPr="00B94EF3" w14:paraId="7BB99365" w14:textId="77777777" w:rsidTr="00821744">
        <w:trPr>
          <w:cantSplit/>
          <w:trHeight w:val="714"/>
        </w:trPr>
        <w:tc>
          <w:tcPr>
            <w:cnfStyle w:val="001000000000" w:firstRow="0" w:lastRow="0" w:firstColumn="1" w:lastColumn="0" w:oddVBand="0" w:evenVBand="0" w:oddHBand="0" w:evenHBand="0" w:firstRowFirstColumn="0" w:firstRowLastColumn="0" w:lastRowFirstColumn="0" w:lastRowLastColumn="0"/>
            <w:tcW w:w="0" w:type="auto"/>
          </w:tcPr>
          <w:p w14:paraId="4B2DCBB5" w14:textId="01497911" w:rsidR="005107F7" w:rsidRPr="005107F7" w:rsidRDefault="005107F7" w:rsidP="005107F7">
            <w:pPr>
              <w:spacing w:before="60" w:after="60"/>
              <w:rPr>
                <w:rFonts w:cs="Arial"/>
                <w:b w:val="0"/>
                <w:bCs w:val="0"/>
                <w:color w:val="1E1544"/>
              </w:rPr>
            </w:pPr>
            <w:r w:rsidRPr="005107F7">
              <w:rPr>
                <w:rFonts w:cs="Arial"/>
                <w:color w:val="1E1544"/>
              </w:rPr>
              <w:t>2.4</w:t>
            </w:r>
            <w:r w:rsidR="007D2AB0">
              <w:rPr>
                <w:rFonts w:cs="Arial"/>
                <w:color w:val="1E1544"/>
              </w:rPr>
              <w:t>1</w:t>
            </w:r>
          </w:p>
        </w:tc>
        <w:tc>
          <w:tcPr>
            <w:tcW w:w="7528" w:type="dxa"/>
          </w:tcPr>
          <w:p w14:paraId="36ECCF13" w14:textId="7AB63DF0" w:rsidR="005107F7" w:rsidRPr="00A96348"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770AA5">
              <w:rPr>
                <w:rFonts w:cs="Arial"/>
                <w:color w:val="1E1544" w:themeColor="text1"/>
              </w:rPr>
              <w:t xml:space="preserve">Inform </w:t>
            </w:r>
            <w:r>
              <w:rPr>
                <w:color w:val="1E1544" w:themeColor="text1"/>
              </w:rPr>
              <w:t>HCP care recipients</w:t>
            </w:r>
            <w:r w:rsidRPr="00770AA5">
              <w:rPr>
                <w:rFonts w:cs="Arial"/>
                <w:color w:val="1E1544" w:themeColor="text1"/>
              </w:rPr>
              <w:t xml:space="preserve"> that they can register </w:t>
            </w:r>
            <w:r>
              <w:rPr>
                <w:rFonts w:cs="Arial"/>
                <w:color w:val="1E1544" w:themeColor="text1"/>
              </w:rPr>
              <w:t xml:space="preserve">a person </w:t>
            </w:r>
            <w:r w:rsidRPr="00770AA5">
              <w:rPr>
                <w:rFonts w:cs="Arial"/>
                <w:color w:val="1E1544" w:themeColor="text1"/>
              </w:rPr>
              <w:t>to support them in their decision-making.</w:t>
            </w:r>
            <w:r>
              <w:rPr>
                <w:rFonts w:cs="Arial"/>
                <w:color w:val="1E1544" w:themeColor="text1"/>
              </w:rPr>
              <w:t xml:space="preserve"> They</w:t>
            </w:r>
            <w:r w:rsidRPr="00D23253">
              <w:rPr>
                <w:rFonts w:cs="Arial"/>
                <w:color w:val="1E1544" w:themeColor="text1"/>
              </w:rPr>
              <w:t xml:space="preserve"> can have more than one registered supporter.</w:t>
            </w:r>
          </w:p>
        </w:tc>
        <w:tc>
          <w:tcPr>
            <w:tcW w:w="1559" w:type="dxa"/>
          </w:tcPr>
          <w:p w14:paraId="66C443ED" w14:textId="3C732C4E" w:rsidR="005107F7" w:rsidRPr="00257D28"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May - </w:t>
            </w:r>
            <w:r>
              <w:rPr>
                <w:rFonts w:cs="Arial"/>
                <w:color w:val="1E1544" w:themeColor="text1"/>
              </w:rPr>
              <w:t xml:space="preserve">October </w:t>
            </w:r>
            <w:r w:rsidRPr="00257D28">
              <w:rPr>
                <w:rFonts w:cs="Arial"/>
                <w:color w:val="1E1544" w:themeColor="text1"/>
              </w:rPr>
              <w:t>2025</w:t>
            </w:r>
          </w:p>
          <w:p w14:paraId="35D0CA18" w14:textId="77777777" w:rsidR="005107F7" w:rsidRPr="00A96348" w:rsidDel="00C343D5"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c>
          <w:tcPr>
            <w:tcW w:w="4756" w:type="dxa"/>
          </w:tcPr>
          <w:p w14:paraId="25E5CB6B" w14:textId="126EDA07" w:rsidR="005107F7" w:rsidRPr="005107F7"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Style w:val="Hyperlink"/>
                <w:rFonts w:cs="Arial"/>
                <w:color w:val="1E1544" w:themeColor="text1"/>
                <w:u w:val="none"/>
              </w:rPr>
              <w:t>Refer to</w:t>
            </w:r>
            <w:r w:rsidRPr="00257D28">
              <w:rPr>
                <w:rFonts w:cs="Arial"/>
                <w:color w:val="1E1544" w:themeColor="text1"/>
              </w:rPr>
              <w:t xml:space="preserve"> the department’s website for information about </w:t>
            </w:r>
            <w:hyperlink r:id="rId141" w:history="1">
              <w:r w:rsidRPr="00257D28">
                <w:rPr>
                  <w:rStyle w:val="Hyperlink"/>
                  <w:rFonts w:cs="Arial"/>
                  <w:color w:val="1E1544" w:themeColor="text1"/>
                </w:rPr>
                <w:t>Supported decision-making under the new Aged Care Act</w:t>
              </w:r>
            </w:hyperlink>
            <w:r w:rsidRPr="00257D28">
              <w:rPr>
                <w:rFonts w:cs="Arial"/>
                <w:color w:val="1E1544" w:themeColor="text1"/>
              </w:rPr>
              <w:t>.</w:t>
            </w:r>
          </w:p>
        </w:tc>
      </w:tr>
      <w:tr w:rsidR="00E2695F" w:rsidRPr="00B94EF3" w14:paraId="3F47961B" w14:textId="77777777" w:rsidTr="00821744">
        <w:trPr>
          <w:cantSplit/>
          <w:trHeight w:val="714"/>
        </w:trPr>
        <w:tc>
          <w:tcPr>
            <w:cnfStyle w:val="001000000000" w:firstRow="0" w:lastRow="0" w:firstColumn="1" w:lastColumn="0" w:oddVBand="0" w:evenVBand="0" w:oddHBand="0" w:evenHBand="0" w:firstRowFirstColumn="0" w:firstRowLastColumn="0" w:lastRowFirstColumn="0" w:lastRowLastColumn="0"/>
            <w:tcW w:w="0" w:type="auto"/>
          </w:tcPr>
          <w:p w14:paraId="7D619638" w14:textId="297784FA" w:rsidR="005107F7" w:rsidRPr="005107F7" w:rsidRDefault="005107F7" w:rsidP="005107F7">
            <w:pPr>
              <w:spacing w:before="60" w:after="60"/>
              <w:rPr>
                <w:rFonts w:cs="Arial"/>
                <w:b w:val="0"/>
                <w:bCs w:val="0"/>
                <w:color w:val="1E1544"/>
              </w:rPr>
            </w:pPr>
            <w:r w:rsidRPr="005107F7">
              <w:rPr>
                <w:rFonts w:cs="Arial"/>
                <w:color w:val="1E1544"/>
              </w:rPr>
              <w:lastRenderedPageBreak/>
              <w:t>2.4</w:t>
            </w:r>
            <w:r w:rsidR="007D2AB0">
              <w:rPr>
                <w:rFonts w:cs="Arial"/>
                <w:color w:val="1E1544"/>
              </w:rPr>
              <w:t>2</w:t>
            </w:r>
          </w:p>
        </w:tc>
        <w:tc>
          <w:tcPr>
            <w:tcW w:w="7528" w:type="dxa"/>
          </w:tcPr>
          <w:p w14:paraId="23CCE1B9" w14:textId="5BB5A5B8" w:rsidR="005107F7" w:rsidRPr="00A96348"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770AA5">
              <w:rPr>
                <w:rFonts w:cs="Arial"/>
                <w:color w:val="1E1544" w:themeColor="text1"/>
              </w:rPr>
              <w:t xml:space="preserve">Advise </w:t>
            </w:r>
            <w:r>
              <w:rPr>
                <w:color w:val="1E1544" w:themeColor="text1"/>
              </w:rPr>
              <w:t>HCP care recipients</w:t>
            </w:r>
            <w:r w:rsidRPr="00770AA5">
              <w:rPr>
                <w:rFonts w:cs="Arial"/>
                <w:color w:val="1E1544" w:themeColor="text1"/>
              </w:rPr>
              <w:t xml:space="preserve"> of their options if they want to raise a concern</w:t>
            </w:r>
            <w:r>
              <w:rPr>
                <w:rFonts w:cs="Arial"/>
                <w:color w:val="1E1544" w:themeColor="text1"/>
              </w:rPr>
              <w:t xml:space="preserve"> </w:t>
            </w:r>
            <w:r w:rsidRPr="005F7D81">
              <w:rPr>
                <w:rFonts w:cs="Arial"/>
                <w:color w:val="1E1544" w:themeColor="text1"/>
              </w:rPr>
              <w:t>or lodge a complaint with the Aged Care Quality and Safety Commission</w:t>
            </w:r>
            <w:r w:rsidRPr="00770AA5">
              <w:rPr>
                <w:rFonts w:cs="Arial"/>
                <w:color w:val="1E1544" w:themeColor="text1"/>
              </w:rPr>
              <w:t>.</w:t>
            </w:r>
          </w:p>
        </w:tc>
        <w:tc>
          <w:tcPr>
            <w:tcW w:w="1559" w:type="dxa"/>
          </w:tcPr>
          <w:p w14:paraId="62A37429" w14:textId="69354016" w:rsidR="005107F7" w:rsidRPr="00257D28"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May - </w:t>
            </w:r>
            <w:r>
              <w:rPr>
                <w:rFonts w:cs="Arial"/>
                <w:color w:val="1E1544" w:themeColor="text1"/>
              </w:rPr>
              <w:t>October</w:t>
            </w:r>
            <w:r w:rsidRPr="00257D28">
              <w:rPr>
                <w:rFonts w:cs="Arial"/>
                <w:color w:val="1E1544" w:themeColor="text1"/>
              </w:rPr>
              <w:t xml:space="preserve"> 2025</w:t>
            </w:r>
          </w:p>
          <w:p w14:paraId="05FC47F5" w14:textId="77777777" w:rsidR="005107F7" w:rsidRPr="00A96348" w:rsidDel="00C343D5"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c>
          <w:tcPr>
            <w:tcW w:w="4756" w:type="dxa"/>
          </w:tcPr>
          <w:p w14:paraId="3A613C00" w14:textId="33AC2D73" w:rsidR="005107F7" w:rsidRPr="005107F7" w:rsidRDefault="005107F7" w:rsidP="005107F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Style w:val="Hyperlink"/>
                <w:rFonts w:cs="Arial"/>
                <w:color w:val="1E1544" w:themeColor="text1"/>
                <w:u w:val="none"/>
              </w:rPr>
              <w:t>If a participant has a concern their options are outlined on the</w:t>
            </w:r>
            <w:r w:rsidRPr="00770AA5">
              <w:rPr>
                <w:rStyle w:val="Hyperlink"/>
                <w:rFonts w:cs="Arial"/>
                <w:color w:val="1E1544" w:themeColor="text1"/>
                <w:u w:val="none"/>
              </w:rPr>
              <w:t xml:space="preserve"> </w:t>
            </w:r>
            <w:hyperlink r:id="rId142" w:history="1">
              <w:r w:rsidRPr="00257D28">
                <w:rPr>
                  <w:rStyle w:val="Hyperlink"/>
                  <w:rFonts w:cs="Arial"/>
                  <w:color w:val="1E1544" w:themeColor="text1"/>
                </w:rPr>
                <w:t>Complaints</w:t>
              </w:r>
            </w:hyperlink>
            <w:r w:rsidRPr="00770AA5">
              <w:rPr>
                <w:rStyle w:val="Hyperlink"/>
                <w:rFonts w:cs="Arial"/>
                <w:color w:val="1E1544" w:themeColor="text1"/>
                <w:u w:val="none"/>
              </w:rPr>
              <w:t xml:space="preserve"> webpage on My Aged Care</w:t>
            </w:r>
            <w:r w:rsidRPr="00257D28">
              <w:rPr>
                <w:rStyle w:val="Hyperlink"/>
                <w:rFonts w:cs="Arial"/>
                <w:color w:val="1E1544" w:themeColor="text1"/>
                <w:u w:val="none"/>
              </w:rPr>
              <w:t>.</w:t>
            </w:r>
          </w:p>
        </w:tc>
      </w:tr>
    </w:tbl>
    <w:p w14:paraId="195361EC" w14:textId="77777777" w:rsidR="00CA223E" w:rsidRDefault="00CA223E">
      <w:pPr>
        <w:spacing w:before="0" w:after="0" w:line="240" w:lineRule="auto"/>
      </w:pPr>
      <w:r>
        <w:br w:type="page"/>
      </w:r>
    </w:p>
    <w:p w14:paraId="4EEDADC7" w14:textId="06A8123F" w:rsidR="007F6019" w:rsidRPr="00D311F3" w:rsidRDefault="007F6019" w:rsidP="007F6019">
      <w:pPr>
        <w:pStyle w:val="Heading3"/>
        <w:spacing w:before="240" w:after="120"/>
        <w:rPr>
          <w:rFonts w:cs="Arial"/>
        </w:rPr>
      </w:pPr>
      <w:bookmarkStart w:id="16" w:name="_Toc198553762"/>
      <w:r w:rsidRPr="00D311F3">
        <w:rPr>
          <w:rFonts w:cs="Arial"/>
        </w:rPr>
        <w:lastRenderedPageBreak/>
        <w:t>Existing Commonwealth Home Support Program clients</w:t>
      </w:r>
      <w:bookmarkEnd w:id="16"/>
    </w:p>
    <w:p w14:paraId="2DE95A8B" w14:textId="40A0A624" w:rsidR="007F6019" w:rsidRPr="00D311F3" w:rsidRDefault="007F6019" w:rsidP="355616AD">
      <w:pPr>
        <w:rPr>
          <w:rFonts w:cs="Arial"/>
          <w:color w:val="1E1544" w:themeColor="text1"/>
        </w:rPr>
      </w:pPr>
      <w:r w:rsidRPr="00D311F3">
        <w:rPr>
          <w:rFonts w:cs="Arial"/>
          <w:color w:val="1E1544" w:themeColor="text1"/>
        </w:rPr>
        <w:t xml:space="preserve">The Commonwealth Home Support Program (CHSP) </w:t>
      </w:r>
      <w:r w:rsidR="1FEA716F" w:rsidRPr="355616AD">
        <w:rPr>
          <w:rFonts w:cs="Arial"/>
          <w:color w:val="1E1544" w:themeColor="text1"/>
        </w:rPr>
        <w:t>has been extended from 1 July 2025 and</w:t>
      </w:r>
      <w:r w:rsidR="624BD2D4" w:rsidRPr="355616AD">
        <w:rPr>
          <w:rFonts w:cs="Arial"/>
          <w:color w:val="1E1544" w:themeColor="text1"/>
        </w:rPr>
        <w:t xml:space="preserve"> </w:t>
      </w:r>
      <w:r w:rsidRPr="00D311F3">
        <w:rPr>
          <w:rFonts w:cs="Arial"/>
          <w:color w:val="1E1544" w:themeColor="text1"/>
        </w:rPr>
        <w:t xml:space="preserve">will transition to Support at Home no earlier than 1 July 2027. </w:t>
      </w:r>
    </w:p>
    <w:p w14:paraId="1D34308C" w14:textId="74C61511" w:rsidR="007F6019" w:rsidRPr="00D311F3" w:rsidRDefault="38D78C9F" w:rsidP="355616AD">
      <w:pPr>
        <w:rPr>
          <w:rFonts w:cs="Arial"/>
          <w:color w:val="1E1544" w:themeColor="text1"/>
        </w:rPr>
      </w:pPr>
      <w:r w:rsidRPr="355616AD">
        <w:rPr>
          <w:rFonts w:cs="Arial"/>
          <w:color w:val="1E1544" w:themeColor="text1"/>
        </w:rPr>
        <w:t>The CHSP comes under the Aged Care Act</w:t>
      </w:r>
      <w:r w:rsidR="00657D5F">
        <w:rPr>
          <w:rFonts w:cs="Arial"/>
          <w:color w:val="1E1544" w:themeColor="text1"/>
        </w:rPr>
        <w:t xml:space="preserve"> 2024</w:t>
      </w:r>
      <w:r w:rsidRPr="355616AD">
        <w:rPr>
          <w:rFonts w:cs="Arial"/>
          <w:color w:val="1E1544" w:themeColor="text1"/>
        </w:rPr>
        <w:t xml:space="preserve"> from 1 November 2025</w:t>
      </w:r>
      <w:r w:rsidR="003F5038">
        <w:rPr>
          <w:rFonts w:cs="Arial"/>
          <w:color w:val="1E1544" w:themeColor="text1"/>
        </w:rPr>
        <w:t>,</w:t>
      </w:r>
      <w:r w:rsidR="7AF9AE79" w:rsidRPr="355616AD">
        <w:rPr>
          <w:rFonts w:cs="Arial"/>
          <w:color w:val="1E1544" w:themeColor="text1"/>
        </w:rPr>
        <w:t xml:space="preserve"> which will change provider obligations and the way the program is regulated and delivered.</w:t>
      </w:r>
    </w:p>
    <w:p w14:paraId="1BC3B510" w14:textId="707539E1" w:rsidR="00242F3D" w:rsidRPr="00D311F3" w:rsidRDefault="36C29164" w:rsidP="007F6019">
      <w:pPr>
        <w:rPr>
          <w:rFonts w:cs="Arial"/>
          <w:color w:val="1E1544" w:themeColor="text1"/>
        </w:rPr>
      </w:pPr>
      <w:r w:rsidRPr="355616AD">
        <w:rPr>
          <w:rFonts w:cs="Arial"/>
          <w:color w:val="1E1544" w:themeColor="text1"/>
        </w:rPr>
        <w:t xml:space="preserve">From 1 November 2025, existing CHSP clients </w:t>
      </w:r>
      <w:r w:rsidR="2F3AEA14" w:rsidRPr="355616AD">
        <w:rPr>
          <w:rFonts w:cs="Arial"/>
          <w:color w:val="1E1544" w:themeColor="text1"/>
        </w:rPr>
        <w:t>will</w:t>
      </w:r>
      <w:r w:rsidRPr="355616AD">
        <w:rPr>
          <w:rFonts w:cs="Arial"/>
          <w:color w:val="1E1544" w:themeColor="text1"/>
        </w:rPr>
        <w:t xml:space="preserve"> continue to receive their CHSP services. If their needs change</w:t>
      </w:r>
      <w:r w:rsidR="6642672F" w:rsidRPr="355616AD">
        <w:rPr>
          <w:rFonts w:cs="Arial"/>
          <w:color w:val="1E1544" w:themeColor="text1"/>
        </w:rPr>
        <w:t xml:space="preserve"> and they need more complex care</w:t>
      </w:r>
      <w:r w:rsidRPr="355616AD">
        <w:rPr>
          <w:rFonts w:cs="Arial"/>
          <w:color w:val="1E1544" w:themeColor="text1"/>
        </w:rPr>
        <w:t xml:space="preserve">, they can be re-assessed </w:t>
      </w:r>
      <w:r w:rsidR="580B7D9A" w:rsidRPr="355616AD">
        <w:rPr>
          <w:rFonts w:cs="Arial"/>
          <w:color w:val="1E1544" w:themeColor="text1"/>
        </w:rPr>
        <w:t xml:space="preserve">to see if they are </w:t>
      </w:r>
      <w:r w:rsidRPr="355616AD">
        <w:rPr>
          <w:rFonts w:cs="Arial"/>
          <w:color w:val="1E1544" w:themeColor="text1"/>
        </w:rPr>
        <w:t>eligib</w:t>
      </w:r>
      <w:r w:rsidR="022C806A" w:rsidRPr="355616AD">
        <w:rPr>
          <w:rFonts w:cs="Arial"/>
          <w:color w:val="1E1544" w:themeColor="text1"/>
        </w:rPr>
        <w:t>le for</w:t>
      </w:r>
      <w:r w:rsidRPr="355616AD">
        <w:rPr>
          <w:rFonts w:cs="Arial"/>
          <w:color w:val="1E1544" w:themeColor="text1"/>
        </w:rPr>
        <w:t xml:space="preserve"> Support at Home</w:t>
      </w:r>
      <w:r w:rsidR="7F6BC17A" w:rsidRPr="355616AD">
        <w:rPr>
          <w:rFonts w:cs="Arial"/>
          <w:color w:val="1E1544" w:themeColor="text1"/>
        </w:rPr>
        <w:t xml:space="preserve"> services</w:t>
      </w:r>
      <w:r w:rsidRPr="355616AD">
        <w:rPr>
          <w:rFonts w:cs="Arial"/>
          <w:color w:val="1E1544" w:themeColor="text1"/>
        </w:rPr>
        <w:t>.</w:t>
      </w:r>
    </w:p>
    <w:tbl>
      <w:tblPr>
        <w:tblStyle w:val="GridTable1Light-Accent1"/>
        <w:tblW w:w="5000" w:type="pct"/>
        <w:tblLayout w:type="fixed"/>
        <w:tblLook w:val="04A0" w:firstRow="1" w:lastRow="0" w:firstColumn="1" w:lastColumn="0" w:noHBand="0" w:noVBand="1"/>
      </w:tblPr>
      <w:tblGrid>
        <w:gridCol w:w="701"/>
        <w:gridCol w:w="5956"/>
        <w:gridCol w:w="1984"/>
        <w:gridCol w:w="5886"/>
      </w:tblGrid>
      <w:tr w:rsidR="00315C9E" w:rsidRPr="0094664F" w14:paraId="1526CA12" w14:textId="77777777" w:rsidTr="00315C9E">
        <w:trPr>
          <w:cnfStyle w:val="100000000000" w:firstRow="1" w:lastRow="0" w:firstColumn="0" w:lastColumn="0" w:oddVBand="0" w:evenVBand="0" w:oddHBand="0" w:evenHBand="0" w:firstRowFirstColumn="0" w:firstRowLastColumn="0" w:lastRowFirstColumn="0" w:lastRowLastColumn="0"/>
          <w:cantSplit/>
          <w:trHeight w:val="561"/>
        </w:trPr>
        <w:tc>
          <w:tcPr>
            <w:cnfStyle w:val="001000000000" w:firstRow="0" w:lastRow="0" w:firstColumn="1" w:lastColumn="0" w:oddVBand="0" w:evenVBand="0" w:oddHBand="0" w:evenHBand="0" w:firstRowFirstColumn="0" w:firstRowLastColumn="0" w:lastRowFirstColumn="0" w:lastRowLastColumn="0"/>
            <w:tcW w:w="241" w:type="pct"/>
          </w:tcPr>
          <w:p w14:paraId="22DFF8C5" w14:textId="77777777" w:rsidR="007F6019" w:rsidRPr="0094664F" w:rsidRDefault="007F6019" w:rsidP="0094664F">
            <w:pPr>
              <w:spacing w:before="60" w:after="60"/>
              <w:rPr>
                <w:rFonts w:cs="Arial"/>
                <w:b w:val="0"/>
                <w:color w:val="1E1544" w:themeColor="text1"/>
              </w:rPr>
            </w:pPr>
            <w:r w:rsidRPr="0094664F">
              <w:rPr>
                <w:rFonts w:cs="Arial"/>
                <w:color w:val="1E1544" w:themeColor="text1"/>
              </w:rPr>
              <w:t>#</w:t>
            </w:r>
          </w:p>
        </w:tc>
        <w:tc>
          <w:tcPr>
            <w:tcW w:w="2050" w:type="pct"/>
          </w:tcPr>
          <w:p w14:paraId="05575D56" w14:textId="77777777" w:rsidR="007F6019" w:rsidRPr="0094664F" w:rsidRDefault="007F6019" w:rsidP="0094664F">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94664F">
              <w:rPr>
                <w:rFonts w:cs="Arial"/>
                <w:color w:val="1E1544" w:themeColor="text1"/>
              </w:rPr>
              <w:t>Actions providers should take</w:t>
            </w:r>
          </w:p>
        </w:tc>
        <w:tc>
          <w:tcPr>
            <w:tcW w:w="683" w:type="pct"/>
          </w:tcPr>
          <w:p w14:paraId="03A44F76" w14:textId="77777777" w:rsidR="007F6019" w:rsidRPr="0094664F" w:rsidRDefault="007F6019" w:rsidP="0094664F">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94664F">
              <w:rPr>
                <w:rFonts w:cs="Arial"/>
                <w:color w:val="1E1544" w:themeColor="text1"/>
              </w:rPr>
              <w:t>Timeframe</w:t>
            </w:r>
          </w:p>
        </w:tc>
        <w:tc>
          <w:tcPr>
            <w:tcW w:w="2027" w:type="pct"/>
          </w:tcPr>
          <w:p w14:paraId="51892394" w14:textId="77777777" w:rsidR="007F6019" w:rsidRPr="0094664F" w:rsidRDefault="007F6019" w:rsidP="0094664F">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94664F">
              <w:rPr>
                <w:rFonts w:cs="Arial"/>
                <w:color w:val="1E1544" w:themeColor="text1"/>
              </w:rPr>
              <w:t>Transition resources and tools</w:t>
            </w:r>
          </w:p>
        </w:tc>
      </w:tr>
      <w:tr w:rsidR="00315C9E" w:rsidRPr="0094664F" w14:paraId="33D1CDD7" w14:textId="77777777" w:rsidTr="00315C9E">
        <w:trPr>
          <w:cantSplit/>
          <w:trHeight w:val="714"/>
        </w:trPr>
        <w:tc>
          <w:tcPr>
            <w:cnfStyle w:val="001000000000" w:firstRow="0" w:lastRow="0" w:firstColumn="1" w:lastColumn="0" w:oddVBand="0" w:evenVBand="0" w:oddHBand="0" w:evenHBand="0" w:firstRowFirstColumn="0" w:firstRowLastColumn="0" w:lastRowFirstColumn="0" w:lastRowLastColumn="0"/>
            <w:tcW w:w="241" w:type="pct"/>
          </w:tcPr>
          <w:p w14:paraId="0C22DE32" w14:textId="2BEE3F25" w:rsidR="00570ECC" w:rsidRPr="0094664F" w:rsidRDefault="00570ECC" w:rsidP="00AD55D7">
            <w:pPr>
              <w:spacing w:before="60" w:after="60"/>
              <w:rPr>
                <w:rFonts w:cs="Arial"/>
                <w:bCs w:val="0"/>
                <w:color w:val="1E1544" w:themeColor="text1"/>
              </w:rPr>
            </w:pPr>
            <w:r>
              <w:rPr>
                <w:rFonts w:cs="Arial"/>
                <w:color w:val="1E1544" w:themeColor="text1"/>
              </w:rPr>
              <w:t>2.4</w:t>
            </w:r>
            <w:r w:rsidR="007D2AB0">
              <w:rPr>
                <w:rFonts w:cs="Arial"/>
                <w:color w:val="1E1544" w:themeColor="text1"/>
              </w:rPr>
              <w:t>3</w:t>
            </w:r>
          </w:p>
        </w:tc>
        <w:tc>
          <w:tcPr>
            <w:tcW w:w="2050" w:type="pct"/>
          </w:tcPr>
          <w:p w14:paraId="30B2ECD9" w14:textId="6DF93C97"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94664F">
              <w:rPr>
                <w:rFonts w:cs="Arial"/>
                <w:b/>
                <w:bCs/>
                <w:color w:val="1E1544" w:themeColor="text1"/>
              </w:rPr>
              <w:t>CHSP providers should ensure registration to the right category and understand the obligations under the new Aged Care Act, including:</w:t>
            </w:r>
          </w:p>
          <w:p w14:paraId="5B34FBA6" w14:textId="46C0FAA6" w:rsidR="007F6019" w:rsidRPr="0094664F" w:rsidRDefault="007F6019" w:rsidP="00310595">
            <w:pPr>
              <w:pStyle w:val="ListParagraph"/>
              <w:numPr>
                <w:ilvl w:val="0"/>
                <w:numId w:val="23"/>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94664F">
              <w:rPr>
                <w:color w:val="1E1544" w:themeColor="text1"/>
              </w:rPr>
              <w:t>provider registration categories</w:t>
            </w:r>
          </w:p>
          <w:p w14:paraId="1AA6FFB3" w14:textId="77777777" w:rsidR="007F6019" w:rsidRPr="0094664F" w:rsidRDefault="007F6019" w:rsidP="00310595">
            <w:pPr>
              <w:pStyle w:val="ListParagraph"/>
              <w:numPr>
                <w:ilvl w:val="0"/>
                <w:numId w:val="23"/>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94664F">
              <w:rPr>
                <w:color w:val="1E1544" w:themeColor="text1"/>
              </w:rPr>
              <w:t>obligations and conditions of registration</w:t>
            </w:r>
          </w:p>
          <w:p w14:paraId="13AC3B30" w14:textId="11CE7016" w:rsidR="007F6019" w:rsidRPr="0094664F" w:rsidRDefault="007F6019" w:rsidP="0094664F">
            <w:pPr>
              <w:pStyle w:val="ListParagraph"/>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94664F">
              <w:rPr>
                <w:color w:val="1E1544" w:themeColor="text1"/>
              </w:rPr>
              <w:t xml:space="preserve">obligations for keeping information on associated providers (sub-contracted or third-party providers) </w:t>
            </w:r>
            <w:r w:rsidR="00E772D5" w:rsidRPr="0094664F">
              <w:rPr>
                <w:color w:val="1E1544" w:themeColor="text1"/>
              </w:rPr>
              <w:t>up to date</w:t>
            </w:r>
          </w:p>
          <w:p w14:paraId="51676D03" w14:textId="77777777" w:rsidR="007F6019" w:rsidRPr="0094664F" w:rsidRDefault="007F6019" w:rsidP="00310595">
            <w:pPr>
              <w:pStyle w:val="ListParagraph"/>
              <w:numPr>
                <w:ilvl w:val="0"/>
                <w:numId w:val="24"/>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94664F">
              <w:rPr>
                <w:color w:val="1E1544" w:themeColor="text1"/>
              </w:rPr>
              <w:t>workforce and aged care worker obligations</w:t>
            </w:r>
          </w:p>
          <w:p w14:paraId="07CDFE5C" w14:textId="3A525CA2" w:rsidR="007F6019" w:rsidRPr="0034033C" w:rsidRDefault="007F6019" w:rsidP="00310595">
            <w:pPr>
              <w:pStyle w:val="ListParagraph"/>
              <w:numPr>
                <w:ilvl w:val="0"/>
                <w:numId w:val="24"/>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94664F">
              <w:rPr>
                <w:color w:val="1E1544" w:themeColor="text1"/>
              </w:rPr>
              <w:t>what actions will occur if you do not meet obligations.</w:t>
            </w:r>
          </w:p>
        </w:tc>
        <w:tc>
          <w:tcPr>
            <w:tcW w:w="683" w:type="pct"/>
          </w:tcPr>
          <w:p w14:paraId="04A3C2FA" w14:textId="0D965802"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color w:val="1E1544" w:themeColor="text1"/>
              </w:rPr>
              <w:t xml:space="preserve">By 1 </w:t>
            </w:r>
            <w:r w:rsidR="00B37EF0">
              <w:rPr>
                <w:rFonts w:cs="Arial"/>
                <w:color w:val="1E1544" w:themeColor="text1"/>
              </w:rPr>
              <w:t>November</w:t>
            </w:r>
            <w:r w:rsidR="00F7001F">
              <w:rPr>
                <w:rFonts w:cs="Arial"/>
                <w:color w:val="1E1544" w:themeColor="text1"/>
              </w:rPr>
              <w:t xml:space="preserve"> </w:t>
            </w:r>
            <w:r w:rsidRPr="0094664F">
              <w:rPr>
                <w:rFonts w:cs="Arial"/>
                <w:color w:val="1E1544" w:themeColor="text1"/>
              </w:rPr>
              <w:t>2025</w:t>
            </w:r>
          </w:p>
        </w:tc>
        <w:tc>
          <w:tcPr>
            <w:tcW w:w="2027" w:type="pct"/>
          </w:tcPr>
          <w:p w14:paraId="197BA31A" w14:textId="77777777" w:rsidR="007F6019"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color w:val="1E1544" w:themeColor="text1"/>
              </w:rPr>
              <w:t xml:space="preserve">For information on the regulatory model, please visit the </w:t>
            </w:r>
            <w:hyperlink r:id="rId143" w:history="1">
              <w:r w:rsidRPr="0094664F">
                <w:rPr>
                  <w:rStyle w:val="Hyperlink"/>
                  <w:rFonts w:cs="Arial"/>
                  <w:color w:val="1E1544" w:themeColor="text1"/>
                </w:rPr>
                <w:t>How the new aged care regulatory model will work</w:t>
              </w:r>
            </w:hyperlink>
            <w:r w:rsidRPr="0094664F">
              <w:rPr>
                <w:rFonts w:cs="Arial"/>
                <w:color w:val="1E1544" w:themeColor="text1"/>
              </w:rPr>
              <w:t xml:space="preserve"> webpage on the department’s website.</w:t>
            </w:r>
          </w:p>
          <w:p w14:paraId="6B31FD28" w14:textId="5BBAEE9C" w:rsidR="00631D88" w:rsidRPr="0094664F" w:rsidRDefault="002D24F5" w:rsidP="00573812">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144" w:history="1">
              <w:r w:rsidRPr="00320444">
                <w:rPr>
                  <w:rStyle w:val="Hyperlink"/>
                </w:rPr>
                <w:t>The new regulatory model – Guidance for CHSP providers</w:t>
              </w:r>
            </w:hyperlink>
            <w:r>
              <w:rPr>
                <w:rFonts w:cs="Arial"/>
                <w:color w:val="1E1544" w:themeColor="text1"/>
              </w:rPr>
              <w:t xml:space="preserve"> </w:t>
            </w:r>
            <w:r w:rsidR="00631D88">
              <w:rPr>
                <w:rFonts w:cs="Arial"/>
                <w:color w:val="1E1544" w:themeColor="text1"/>
              </w:rPr>
              <w:t>outlines</w:t>
            </w:r>
            <w:r w:rsidR="00902203">
              <w:rPr>
                <w:rFonts w:cs="Arial"/>
                <w:color w:val="1E1544" w:themeColor="text1"/>
              </w:rPr>
              <w:t xml:space="preserve"> </w:t>
            </w:r>
            <w:r w:rsidR="00902203" w:rsidRPr="00902203">
              <w:rPr>
                <w:rFonts w:cs="Arial"/>
                <w:color w:val="1E1544" w:themeColor="text1"/>
              </w:rPr>
              <w:t>the regulatory changes affecting Commonwealth Home Support Program (CHSP) providers under the new Aged Care Act</w:t>
            </w:r>
            <w:r w:rsidR="00631D88">
              <w:rPr>
                <w:rFonts w:cs="Arial"/>
                <w:color w:val="1E1544" w:themeColor="text1"/>
              </w:rPr>
              <w:t>.</w:t>
            </w:r>
          </w:p>
          <w:p w14:paraId="4C820A4B" w14:textId="0F709AAA" w:rsidR="007F6019" w:rsidRPr="0094664F" w:rsidRDefault="001D14EB" w:rsidP="00573812">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rPr>
              <w:t xml:space="preserve">The Aged Care Quality and Safety Commission has published a </w:t>
            </w:r>
            <w:hyperlink r:id="rId145" w:history="1">
              <w:r w:rsidRPr="00A63C1D">
                <w:rPr>
                  <w:rStyle w:val="Hyperlink"/>
                  <w:rFonts w:cs="Arial"/>
                </w:rPr>
                <w:t>Draft Provider Handbook</w:t>
              </w:r>
            </w:hyperlink>
            <w:r>
              <w:rPr>
                <w:rFonts w:cs="Arial"/>
                <w:color w:val="1E1544"/>
              </w:rPr>
              <w:t xml:space="preserve"> which</w:t>
            </w:r>
            <w:r w:rsidRPr="00F21B77">
              <w:rPr>
                <w:rFonts w:cs="Arial"/>
                <w:color w:val="1E1544"/>
              </w:rPr>
              <w:t> gives a high-level overview of your obligations as a registered provider of Australian Government-funded aged care</w:t>
            </w:r>
            <w:r w:rsidR="009E1CB4">
              <w:rPr>
                <w:rFonts w:cs="Arial"/>
                <w:color w:val="1E1544"/>
              </w:rPr>
              <w:t xml:space="preserve"> and how the </w:t>
            </w:r>
            <w:r w:rsidR="00A17A15">
              <w:rPr>
                <w:rFonts w:cs="Arial"/>
                <w:color w:val="1E1544"/>
              </w:rPr>
              <w:t>Commission will communicate and work with registered providers</w:t>
            </w:r>
            <w:r w:rsidRPr="00F21B77">
              <w:rPr>
                <w:rFonts w:cs="Arial"/>
                <w:color w:val="1E1544"/>
              </w:rPr>
              <w:t>.</w:t>
            </w:r>
          </w:p>
        </w:tc>
      </w:tr>
      <w:tr w:rsidR="00315C9E" w:rsidRPr="0094664F" w14:paraId="6EE9F5AE" w14:textId="77777777" w:rsidTr="00315C9E">
        <w:trPr>
          <w:cantSplit/>
          <w:trHeight w:val="714"/>
        </w:trPr>
        <w:tc>
          <w:tcPr>
            <w:cnfStyle w:val="001000000000" w:firstRow="0" w:lastRow="0" w:firstColumn="1" w:lastColumn="0" w:oddVBand="0" w:evenVBand="0" w:oddHBand="0" w:evenHBand="0" w:firstRowFirstColumn="0" w:firstRowLastColumn="0" w:lastRowFirstColumn="0" w:lastRowLastColumn="0"/>
            <w:tcW w:w="241" w:type="pct"/>
          </w:tcPr>
          <w:p w14:paraId="12D28ED8" w14:textId="4BF0791F" w:rsidR="007F6019" w:rsidRPr="0094664F" w:rsidRDefault="00CD4F11" w:rsidP="0094664F">
            <w:pPr>
              <w:spacing w:before="60" w:after="60"/>
              <w:rPr>
                <w:rFonts w:cs="Arial"/>
                <w:bCs w:val="0"/>
                <w:color w:val="1E1544" w:themeColor="text1"/>
              </w:rPr>
            </w:pPr>
            <w:r w:rsidRPr="0094664F">
              <w:rPr>
                <w:rFonts w:cs="Arial"/>
                <w:color w:val="1E1544" w:themeColor="text1"/>
              </w:rPr>
              <w:lastRenderedPageBreak/>
              <w:t>2.</w:t>
            </w:r>
            <w:r w:rsidR="00AD55D7" w:rsidRPr="0094664F">
              <w:rPr>
                <w:rFonts w:cs="Arial"/>
                <w:color w:val="1E1544" w:themeColor="text1"/>
              </w:rPr>
              <w:t>4</w:t>
            </w:r>
            <w:r w:rsidR="007D2AB0">
              <w:rPr>
                <w:rFonts w:cs="Arial"/>
                <w:color w:val="1E1544" w:themeColor="text1"/>
              </w:rPr>
              <w:t>4</w:t>
            </w:r>
          </w:p>
        </w:tc>
        <w:tc>
          <w:tcPr>
            <w:tcW w:w="2050" w:type="pct"/>
          </w:tcPr>
          <w:p w14:paraId="32BEB0DD" w14:textId="636371B4"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b/>
                <w:bCs/>
                <w:color w:val="1E1544" w:themeColor="text1"/>
              </w:rPr>
              <w:t xml:space="preserve">CHSP providers should inform existing CHSP clients about changes to the CHSP from 1 </w:t>
            </w:r>
            <w:r w:rsidR="6A239A63" w:rsidRPr="355616AD">
              <w:rPr>
                <w:rFonts w:cs="Arial"/>
                <w:b/>
                <w:bCs/>
                <w:color w:val="1E1544" w:themeColor="text1"/>
              </w:rPr>
              <w:t>November</w:t>
            </w:r>
            <w:r w:rsidRPr="0094664F">
              <w:rPr>
                <w:rFonts w:cs="Arial"/>
                <w:b/>
                <w:bCs/>
                <w:color w:val="1E1544" w:themeColor="text1"/>
              </w:rPr>
              <w:t xml:space="preserve"> 2025</w:t>
            </w:r>
            <w:r w:rsidRPr="0094664F">
              <w:rPr>
                <w:rFonts w:cs="Arial"/>
                <w:color w:val="1E1544" w:themeColor="text1"/>
              </w:rPr>
              <w:t>:</w:t>
            </w:r>
          </w:p>
          <w:p w14:paraId="37A118DB" w14:textId="37746A0D" w:rsidR="00358DA1" w:rsidRDefault="00358DA1" w:rsidP="355616AD">
            <w:pPr>
              <w:pStyle w:val="ListParagraph"/>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355616AD">
              <w:rPr>
                <w:color w:val="1E1544" w:themeColor="text1"/>
              </w:rPr>
              <w:t>CHSP services for existing clients will continue once the CHSP comes under the Aged Care Act</w:t>
            </w:r>
            <w:r w:rsidR="00D12033">
              <w:rPr>
                <w:color w:val="1E1544" w:themeColor="text1"/>
              </w:rPr>
              <w:t xml:space="preserve"> 2024</w:t>
            </w:r>
            <w:r w:rsidRPr="355616AD">
              <w:rPr>
                <w:color w:val="1E1544" w:themeColor="text1"/>
              </w:rPr>
              <w:t xml:space="preserve">. There will be some changes, including the need for </w:t>
            </w:r>
            <w:r w:rsidR="16389123" w:rsidRPr="355616AD">
              <w:rPr>
                <w:color w:val="1E1544" w:themeColor="text1"/>
              </w:rPr>
              <w:t>Service Agreements</w:t>
            </w:r>
            <w:r w:rsidR="3721A987" w:rsidRPr="355616AD">
              <w:rPr>
                <w:color w:val="1E1544" w:themeColor="text1"/>
              </w:rPr>
              <w:t xml:space="preserve"> and provision of information such as the</w:t>
            </w:r>
            <w:r w:rsidR="1F9E3789" w:rsidRPr="355616AD">
              <w:rPr>
                <w:color w:val="1E1544" w:themeColor="text1"/>
              </w:rPr>
              <w:t xml:space="preserve"> </w:t>
            </w:r>
            <w:r w:rsidR="205A4F83" w:rsidRPr="355616AD">
              <w:rPr>
                <w:color w:val="1E1544" w:themeColor="text1"/>
              </w:rPr>
              <w:t>Statement of Rights</w:t>
            </w:r>
          </w:p>
          <w:p w14:paraId="5893D132" w14:textId="790DDF41" w:rsidR="007F6019" w:rsidRPr="0094664F" w:rsidRDefault="00E6379B" w:rsidP="0094664F">
            <w:pPr>
              <w:pStyle w:val="ListParagraph"/>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94664F">
              <w:rPr>
                <w:color w:val="1E1544" w:themeColor="text1"/>
              </w:rPr>
              <w:t>the</w:t>
            </w:r>
            <w:r w:rsidR="007F6019" w:rsidRPr="0094664F">
              <w:rPr>
                <w:color w:val="1E1544" w:themeColor="text1"/>
              </w:rPr>
              <w:t xml:space="preserve"> changes to service names </w:t>
            </w:r>
            <w:r w:rsidR="32A610B5" w:rsidRPr="355616AD">
              <w:rPr>
                <w:color w:val="1E1544" w:themeColor="text1"/>
              </w:rPr>
              <w:t>will</w:t>
            </w:r>
            <w:r w:rsidR="007F6019" w:rsidRPr="0094664F">
              <w:rPr>
                <w:color w:val="1E1544" w:themeColor="text1"/>
              </w:rPr>
              <w:t xml:space="preserve"> align with the new Aged Care Act service list, noting CHSP services will continue for clients until their needs </w:t>
            </w:r>
            <w:r w:rsidR="0094664F" w:rsidRPr="0094664F">
              <w:rPr>
                <w:color w:val="1E1544" w:themeColor="text1"/>
              </w:rPr>
              <w:t>change,</w:t>
            </w:r>
            <w:r w:rsidR="37551551" w:rsidRPr="0094664F">
              <w:rPr>
                <w:color w:val="1E1544" w:themeColor="text1"/>
              </w:rPr>
              <w:t xml:space="preserve"> and they undergo a new assessment</w:t>
            </w:r>
          </w:p>
          <w:p w14:paraId="140ADB75" w14:textId="0F6106F4" w:rsidR="007F6019" w:rsidRPr="0094664F" w:rsidRDefault="007F6019" w:rsidP="0094664F">
            <w:pPr>
              <w:pStyle w:val="ListParagraph"/>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94664F">
              <w:rPr>
                <w:color w:val="1E1544" w:themeColor="text1"/>
              </w:rPr>
              <w:t xml:space="preserve">clients </w:t>
            </w:r>
            <w:r w:rsidR="0009340D">
              <w:rPr>
                <w:color w:val="1E1544" w:themeColor="text1"/>
              </w:rPr>
              <w:t>will need</w:t>
            </w:r>
            <w:r w:rsidRPr="0094664F">
              <w:rPr>
                <w:color w:val="1E1544" w:themeColor="text1"/>
              </w:rPr>
              <w:t xml:space="preserve"> to be registered and assessed as </w:t>
            </w:r>
            <w:r w:rsidR="002B7877">
              <w:rPr>
                <w:color w:val="1E1544" w:themeColor="text1"/>
              </w:rPr>
              <w:t xml:space="preserve">eligible to receive CHSP services in preparation for the commencement of </w:t>
            </w:r>
            <w:r w:rsidRPr="0094664F">
              <w:rPr>
                <w:color w:val="1E1544" w:themeColor="text1"/>
              </w:rPr>
              <w:t xml:space="preserve">the new Aged Care Act from 1 </w:t>
            </w:r>
            <w:r w:rsidR="00B74878">
              <w:rPr>
                <w:color w:val="1E1544" w:themeColor="text1"/>
              </w:rPr>
              <w:t>November</w:t>
            </w:r>
            <w:r w:rsidR="00B74878" w:rsidRPr="0094664F">
              <w:rPr>
                <w:color w:val="1E1544" w:themeColor="text1"/>
              </w:rPr>
              <w:t xml:space="preserve"> </w:t>
            </w:r>
            <w:r w:rsidRPr="0094664F">
              <w:rPr>
                <w:color w:val="1E1544" w:themeColor="text1"/>
              </w:rPr>
              <w:t xml:space="preserve">2025. This means providers </w:t>
            </w:r>
            <w:r w:rsidR="00C85422">
              <w:rPr>
                <w:color w:val="1E1544" w:themeColor="text1"/>
              </w:rPr>
              <w:t>will need to</w:t>
            </w:r>
            <w:r w:rsidRPr="0094664F">
              <w:rPr>
                <w:color w:val="1E1544" w:themeColor="text1"/>
              </w:rPr>
              <w:t xml:space="preserve">: </w:t>
            </w:r>
          </w:p>
          <w:p w14:paraId="7F91E62D" w14:textId="467ED9FB" w:rsidR="007F6019" w:rsidRPr="0094664F" w:rsidRDefault="00D3367E" w:rsidP="00310595">
            <w:pPr>
              <w:pStyle w:val="ListParagraph"/>
              <w:numPr>
                <w:ilvl w:val="1"/>
                <w:numId w:val="25"/>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 xml:space="preserve">ensure </w:t>
            </w:r>
            <w:r w:rsidR="007F6019" w:rsidRPr="0094664F">
              <w:rPr>
                <w:color w:val="1E1544" w:themeColor="text1"/>
              </w:rPr>
              <w:t>all clients receiving services are recorded in My Aged Care with a My Aged Care ID</w:t>
            </w:r>
          </w:p>
          <w:p w14:paraId="1B3841EA" w14:textId="4B0E5B03" w:rsidR="007F6019" w:rsidRPr="0094664F" w:rsidRDefault="00D3367E" w:rsidP="00310595">
            <w:pPr>
              <w:pStyle w:val="ListParagraph"/>
              <w:numPr>
                <w:ilvl w:val="1"/>
                <w:numId w:val="25"/>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 xml:space="preserve">ensure </w:t>
            </w:r>
            <w:r w:rsidR="007F6019" w:rsidRPr="0094664F">
              <w:rPr>
                <w:color w:val="1E1544" w:themeColor="text1"/>
              </w:rPr>
              <w:t>clients have a care plan recorded in My Aged Care, which describes the client’s assessed care need</w:t>
            </w:r>
          </w:p>
          <w:p w14:paraId="56102333" w14:textId="44233A16" w:rsidR="002D6457" w:rsidRPr="002D6457" w:rsidRDefault="00CE1669">
            <w:pPr>
              <w:pStyle w:val="ListParagraph"/>
              <w:numPr>
                <w:ilvl w:val="1"/>
                <w:numId w:val="25"/>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E30D6C">
              <w:rPr>
                <w:rFonts w:eastAsia="Aptos"/>
                <w:color w:val="1E1544" w:themeColor="text1"/>
              </w:rPr>
              <w:t xml:space="preserve">support their </w:t>
            </w:r>
            <w:r w:rsidR="007F6019" w:rsidRPr="00E30D6C">
              <w:rPr>
                <w:rFonts w:eastAsia="Aptos"/>
                <w:color w:val="1E1544" w:themeColor="text1"/>
              </w:rPr>
              <w:t xml:space="preserve">clients to be registered </w:t>
            </w:r>
            <w:r w:rsidRPr="00E30D6C">
              <w:rPr>
                <w:rFonts w:eastAsia="Aptos"/>
                <w:color w:val="1E1544" w:themeColor="text1"/>
              </w:rPr>
              <w:t xml:space="preserve">and assessed </w:t>
            </w:r>
            <w:r w:rsidR="007F6019" w:rsidRPr="00E30D6C">
              <w:rPr>
                <w:rFonts w:eastAsia="Aptos"/>
                <w:color w:val="1E1544" w:themeColor="text1"/>
              </w:rPr>
              <w:t>as soon as possible</w:t>
            </w:r>
          </w:p>
          <w:p w14:paraId="78B3E3F9" w14:textId="3E83819C" w:rsidR="007F6019" w:rsidRPr="00E30D6C" w:rsidRDefault="005D2492">
            <w:pPr>
              <w:pStyle w:val="ListParagraph"/>
              <w:numPr>
                <w:ilvl w:val="1"/>
                <w:numId w:val="25"/>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E30D6C">
              <w:rPr>
                <w:color w:val="1E1544" w:themeColor="text1"/>
              </w:rPr>
              <w:lastRenderedPageBreak/>
              <w:t>c</w:t>
            </w:r>
            <w:r w:rsidR="007F6019" w:rsidRPr="00E30D6C">
              <w:rPr>
                <w:color w:val="1E1544" w:themeColor="text1"/>
              </w:rPr>
              <w:t>ommunity cottage respite and hoarding and squalor assistance will still be available under the CHSP</w:t>
            </w:r>
          </w:p>
          <w:p w14:paraId="283DCF74" w14:textId="38ADA36A" w:rsidR="007F6019" w:rsidRPr="0094664F" w:rsidRDefault="005D2492" w:rsidP="0094664F">
            <w:pPr>
              <w:pStyle w:val="ListParagraph"/>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c</w:t>
            </w:r>
            <w:r w:rsidR="007F6019" w:rsidRPr="0094664F">
              <w:rPr>
                <w:color w:val="1E1544" w:themeColor="text1"/>
              </w:rPr>
              <w:t>lients can continue to access and utilise Equipment and Products through CHSP providers</w:t>
            </w:r>
          </w:p>
          <w:p w14:paraId="5DC9AAFA" w14:textId="590146EE" w:rsidR="3AD238BF" w:rsidRDefault="3AD238BF" w:rsidP="355616AD">
            <w:pPr>
              <w:pStyle w:val="ListParagraph"/>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355616AD">
              <w:rPr>
                <w:color w:val="1E1544" w:themeColor="text1"/>
              </w:rPr>
              <w:t>clients can access up to $15,000 in subsidised assistance through CHSP Home adjustments</w:t>
            </w:r>
          </w:p>
          <w:p w14:paraId="664C62B0" w14:textId="05300540" w:rsidR="007F6019" w:rsidRPr="0094664F" w:rsidRDefault="005D2492" w:rsidP="0094664F">
            <w:pPr>
              <w:pStyle w:val="ListParagraph"/>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c</w:t>
            </w:r>
            <w:r w:rsidR="007F6019" w:rsidRPr="0094664F">
              <w:rPr>
                <w:color w:val="1E1544" w:themeColor="text1"/>
              </w:rPr>
              <w:t>lients will continue to pay their existing payment contributions to their CHSP provider until at least 1 July 2027.</w:t>
            </w:r>
          </w:p>
        </w:tc>
        <w:tc>
          <w:tcPr>
            <w:tcW w:w="683" w:type="pct"/>
          </w:tcPr>
          <w:p w14:paraId="1B72FA11" w14:textId="3D582D3D"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color w:val="1E1544" w:themeColor="text1"/>
              </w:rPr>
              <w:lastRenderedPageBreak/>
              <w:t xml:space="preserve">By 1 </w:t>
            </w:r>
            <w:r w:rsidR="35A0B5D1" w:rsidRPr="355616AD">
              <w:rPr>
                <w:rFonts w:cs="Arial"/>
                <w:color w:val="1E1544" w:themeColor="text1"/>
              </w:rPr>
              <w:t xml:space="preserve">November </w:t>
            </w:r>
            <w:r w:rsidRPr="0094664F">
              <w:rPr>
                <w:rFonts w:cs="Arial"/>
                <w:color w:val="1E1544" w:themeColor="text1"/>
              </w:rPr>
              <w:t xml:space="preserve"> 2025</w:t>
            </w:r>
          </w:p>
        </w:tc>
        <w:tc>
          <w:tcPr>
            <w:tcW w:w="2027" w:type="pct"/>
          </w:tcPr>
          <w:p w14:paraId="24F028E2" w14:textId="2B21A455" w:rsidR="007F6019" w:rsidRPr="0094664F" w:rsidRDefault="624BD2D4"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355616AD">
              <w:rPr>
                <w:rFonts w:cs="Arial"/>
                <w:color w:val="1E1544" w:themeColor="text1"/>
              </w:rPr>
              <w:t>Refer to the</w:t>
            </w:r>
            <w:r w:rsidR="06751493" w:rsidRPr="355616AD">
              <w:rPr>
                <w:rFonts w:cs="Arial"/>
                <w:color w:val="1E1544" w:themeColor="text1"/>
              </w:rPr>
              <w:t xml:space="preserve"> </w:t>
            </w:r>
            <w:hyperlink r:id="rId146" w:history="1">
              <w:r w:rsidR="06751493" w:rsidRPr="355616AD">
                <w:rPr>
                  <w:rStyle w:val="Hyperlink"/>
                  <w:rFonts w:cs="Arial"/>
                </w:rPr>
                <w:t>CHSP Reforms</w:t>
              </w:r>
            </w:hyperlink>
            <w:r w:rsidR="06751493" w:rsidRPr="355616AD">
              <w:rPr>
                <w:rFonts w:cs="Arial"/>
                <w:color w:val="1E1544" w:themeColor="text1"/>
              </w:rPr>
              <w:t xml:space="preserve"> resources to support </w:t>
            </w:r>
            <w:r w:rsidR="00DE55EE">
              <w:rPr>
                <w:rFonts w:cs="Arial"/>
                <w:color w:val="1E1544" w:themeColor="text1"/>
              </w:rPr>
              <w:t>you</w:t>
            </w:r>
            <w:r w:rsidR="06751493" w:rsidRPr="355616AD">
              <w:rPr>
                <w:rFonts w:cs="Arial"/>
                <w:color w:val="1E1544" w:themeColor="text1"/>
              </w:rPr>
              <w:t xml:space="preserve"> with the transition to the Aged Care Act</w:t>
            </w:r>
            <w:r w:rsidR="006B2F65">
              <w:rPr>
                <w:rFonts w:cs="Arial"/>
                <w:color w:val="1E1544" w:themeColor="text1"/>
              </w:rPr>
              <w:t xml:space="preserve"> 2024</w:t>
            </w:r>
            <w:r w:rsidR="06751493" w:rsidRPr="355616AD">
              <w:rPr>
                <w:rFonts w:cs="Arial"/>
                <w:color w:val="1E1544" w:themeColor="text1"/>
              </w:rPr>
              <w:t xml:space="preserve"> from 1 November 2025</w:t>
            </w:r>
            <w:r w:rsidR="078E2B5B" w:rsidRPr="7AEA0E08">
              <w:rPr>
                <w:rFonts w:cs="Arial"/>
                <w:color w:val="1E1544" w:themeColor="text1"/>
              </w:rPr>
              <w:t>, including the</w:t>
            </w:r>
            <w:r w:rsidR="078E2B5B" w:rsidRPr="31F7E9C3">
              <w:rPr>
                <w:rFonts w:cs="Arial"/>
                <w:color w:val="1E1544" w:themeColor="text1"/>
              </w:rPr>
              <w:t xml:space="preserve"> CHSP service mapping guidance and DEX guidance documents</w:t>
            </w:r>
            <w:r w:rsidR="078E2B5B" w:rsidRPr="7AEA0E08">
              <w:rPr>
                <w:rFonts w:cs="Arial"/>
                <w:color w:val="1E1544" w:themeColor="text1"/>
              </w:rPr>
              <w:t>.</w:t>
            </w:r>
            <w:r w:rsidRPr="355616AD">
              <w:rPr>
                <w:rFonts w:cs="Arial"/>
                <w:color w:val="1E1544" w:themeColor="text1"/>
              </w:rPr>
              <w:t xml:space="preserve"> </w:t>
            </w:r>
          </w:p>
          <w:p w14:paraId="0B37EE1B" w14:textId="693B35FA"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color w:val="1E1544" w:themeColor="text1"/>
              </w:rPr>
              <w:t xml:space="preserve">Refer to the </w:t>
            </w:r>
            <w:hyperlink r:id="rId147" w:history="1">
              <w:r w:rsidRPr="00E23197">
                <w:rPr>
                  <w:rStyle w:val="Hyperlink"/>
                  <w:rFonts w:cs="Arial"/>
                </w:rPr>
                <w:t xml:space="preserve">CHSP </w:t>
              </w:r>
              <w:r w:rsidR="3CB06632" w:rsidRPr="00E23197">
                <w:rPr>
                  <w:rStyle w:val="Hyperlink"/>
                  <w:rFonts w:cs="Arial"/>
                </w:rPr>
                <w:t>2025-27</w:t>
              </w:r>
              <w:r w:rsidR="624BD2D4" w:rsidRPr="00E23197">
                <w:rPr>
                  <w:rStyle w:val="Hyperlink"/>
                  <w:rFonts w:cs="Arial"/>
                </w:rPr>
                <w:t xml:space="preserve"> </w:t>
              </w:r>
              <w:r w:rsidR="3C10D85F" w:rsidRPr="00E23197">
                <w:rPr>
                  <w:rStyle w:val="Hyperlink"/>
                  <w:rFonts w:cs="Arial"/>
                </w:rPr>
                <w:t>M</w:t>
              </w:r>
              <w:r w:rsidR="24FDDE97" w:rsidRPr="00E23197">
                <w:rPr>
                  <w:rStyle w:val="Hyperlink"/>
                  <w:rFonts w:cs="Arial"/>
                </w:rPr>
                <w:t>anual</w:t>
              </w:r>
            </w:hyperlink>
            <w:r w:rsidR="4F3362D4" w:rsidRPr="355616AD">
              <w:rPr>
                <w:rFonts w:cs="Arial"/>
                <w:color w:val="1E1544" w:themeColor="text1"/>
              </w:rPr>
              <w:t>.</w:t>
            </w:r>
            <w:r w:rsidRPr="0094664F">
              <w:rPr>
                <w:rFonts w:cs="Arial"/>
                <w:color w:val="1E1544" w:themeColor="text1"/>
              </w:rPr>
              <w:t xml:space="preserve"> </w:t>
            </w:r>
            <w:r w:rsidR="00856AE4" w:rsidRPr="00856AE4">
              <w:rPr>
                <w:rFonts w:cs="Arial"/>
                <w:color w:val="1E1544" w:themeColor="text1"/>
              </w:rPr>
              <w:t xml:space="preserve"> </w:t>
            </w:r>
            <w:r w:rsidRPr="0094664F">
              <w:rPr>
                <w:rFonts w:cs="Arial"/>
                <w:color w:val="1E1544" w:themeColor="text1"/>
              </w:rPr>
              <w:t xml:space="preserve"> </w:t>
            </w:r>
          </w:p>
          <w:p w14:paraId="7BB62AB7" w14:textId="58F5A382"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color w:val="1E1544" w:themeColor="text1"/>
              </w:rPr>
              <w:t xml:space="preserve">The </w:t>
            </w:r>
            <w:hyperlink r:id="rId148">
              <w:r w:rsidR="624BD2D4" w:rsidRPr="355616AD">
                <w:rPr>
                  <w:rStyle w:val="Hyperlink"/>
                  <w:rFonts w:cs="Arial"/>
                  <w:color w:val="1E1544" w:themeColor="text1"/>
                </w:rPr>
                <w:t>CHSP booklet</w:t>
              </w:r>
            </w:hyperlink>
            <w:r w:rsidRPr="0094664F">
              <w:rPr>
                <w:rFonts w:cs="Arial"/>
                <w:color w:val="1E1544" w:themeColor="text1"/>
              </w:rPr>
              <w:t xml:space="preserve"> and Easy Read Guide for older people will be updated prior to 1 </w:t>
            </w:r>
            <w:r w:rsidR="10FF19B5" w:rsidRPr="355616AD">
              <w:rPr>
                <w:rFonts w:cs="Arial"/>
                <w:color w:val="1E1544" w:themeColor="text1"/>
              </w:rPr>
              <w:t>November</w:t>
            </w:r>
            <w:r w:rsidRPr="0094664F">
              <w:rPr>
                <w:rFonts w:cs="Arial"/>
                <w:color w:val="1E1544" w:themeColor="text1"/>
              </w:rPr>
              <w:t xml:space="preserve"> 2025 with details on what’s available through the CHSP from 1 </w:t>
            </w:r>
            <w:r w:rsidR="2AFB70C3" w:rsidRPr="355616AD">
              <w:rPr>
                <w:rFonts w:cs="Arial"/>
                <w:color w:val="1E1544" w:themeColor="text1"/>
              </w:rPr>
              <w:t>November</w:t>
            </w:r>
            <w:r w:rsidRPr="0094664F">
              <w:rPr>
                <w:rFonts w:cs="Arial"/>
                <w:color w:val="1E1544" w:themeColor="text1"/>
              </w:rPr>
              <w:t xml:space="preserve"> 2025.</w:t>
            </w:r>
          </w:p>
          <w:p w14:paraId="1691B56E" w14:textId="77777777" w:rsidR="007F6019" w:rsidRPr="0094664F" w:rsidRDefault="007F6019" w:rsidP="0094664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color w:val="1E1544" w:themeColor="text1"/>
              </w:rPr>
              <w:t xml:space="preserve">Resources for transitioning clients under the new Aged Care Act can be found under </w:t>
            </w:r>
            <w:hyperlink r:id="rId149" w:history="1">
              <w:r w:rsidRPr="0094664F">
                <w:rPr>
                  <w:rStyle w:val="Hyperlink"/>
                  <w:rFonts w:cs="Arial"/>
                  <w:color w:val="1E1544" w:themeColor="text1"/>
                </w:rPr>
                <w:t>CHSP Reforms</w:t>
              </w:r>
            </w:hyperlink>
            <w:r w:rsidRPr="0094664F">
              <w:rPr>
                <w:rFonts w:cs="Arial"/>
                <w:color w:val="1E1544" w:themeColor="text1"/>
              </w:rPr>
              <w:t>.</w:t>
            </w:r>
          </w:p>
        </w:tc>
      </w:tr>
    </w:tbl>
    <w:p w14:paraId="30CB7A5C" w14:textId="77777777" w:rsidR="007F6019" w:rsidRPr="00D311F3" w:rsidRDefault="007F6019" w:rsidP="00257D28">
      <w:pPr>
        <w:spacing w:before="60" w:after="60"/>
        <w:rPr>
          <w:rFonts w:cs="Arial"/>
          <w:color w:val="1E1544" w:themeColor="text1"/>
        </w:rPr>
      </w:pPr>
    </w:p>
    <w:p w14:paraId="1100E992" w14:textId="77777777" w:rsidR="00485CBA" w:rsidRPr="00D311F3" w:rsidRDefault="00485CBA">
      <w:pPr>
        <w:spacing w:before="0" w:after="0" w:line="240" w:lineRule="auto"/>
        <w:rPr>
          <w:rFonts w:cs="Arial"/>
          <w:color w:val="1E1544" w:themeColor="text1"/>
        </w:rPr>
      </w:pPr>
      <w:r w:rsidRPr="00D311F3">
        <w:rPr>
          <w:rFonts w:cs="Arial"/>
          <w:color w:val="1E1544" w:themeColor="text1"/>
        </w:rPr>
        <w:br w:type="page"/>
      </w:r>
    </w:p>
    <w:p w14:paraId="391AE606" w14:textId="033E748F" w:rsidR="00485CBA" w:rsidRPr="00D311F3" w:rsidRDefault="00485CBA" w:rsidP="00257D28">
      <w:pPr>
        <w:pStyle w:val="Heading2"/>
        <w:spacing w:before="240" w:after="120"/>
        <w:rPr>
          <w:rFonts w:cs="Arial"/>
        </w:rPr>
      </w:pPr>
      <w:bookmarkStart w:id="17" w:name="_Toc198553763"/>
      <w:r w:rsidRPr="00D311F3">
        <w:rPr>
          <w:rFonts w:cs="Arial"/>
        </w:rPr>
        <w:lastRenderedPageBreak/>
        <w:t>3. Deliver services</w:t>
      </w:r>
      <w:bookmarkEnd w:id="17"/>
    </w:p>
    <w:p w14:paraId="02A4F295" w14:textId="77777777" w:rsidR="00485CBA" w:rsidRPr="00D311F3" w:rsidRDefault="00485CBA" w:rsidP="00257D28">
      <w:pPr>
        <w:pStyle w:val="Heading3"/>
        <w:spacing w:before="120"/>
        <w:rPr>
          <w:rFonts w:cs="Arial"/>
        </w:rPr>
      </w:pPr>
      <w:bookmarkStart w:id="18" w:name="_Toc198553764"/>
      <w:r w:rsidRPr="00D311F3">
        <w:rPr>
          <w:rFonts w:cs="Arial"/>
        </w:rPr>
        <w:t>Deliver services under Support at Home</w:t>
      </w:r>
      <w:bookmarkEnd w:id="18"/>
    </w:p>
    <w:p w14:paraId="53A6F4C5" w14:textId="5BC535E9" w:rsidR="00485CBA" w:rsidRPr="00C94C5F" w:rsidRDefault="00485CBA" w:rsidP="00C94C5F">
      <w:pPr>
        <w:rPr>
          <w:rFonts w:cs="Arial"/>
          <w:color w:val="1E1544" w:themeColor="text1"/>
        </w:rPr>
      </w:pPr>
      <w:r w:rsidRPr="00C94C5F">
        <w:rPr>
          <w:rFonts w:cs="Arial"/>
          <w:color w:val="1E1544" w:themeColor="text1"/>
        </w:rPr>
        <w:t xml:space="preserve">From 1 </w:t>
      </w:r>
      <w:r w:rsidR="00C2452E">
        <w:rPr>
          <w:rFonts w:cs="Arial"/>
          <w:color w:val="1E1544" w:themeColor="text1"/>
        </w:rPr>
        <w:t xml:space="preserve">November </w:t>
      </w:r>
      <w:r w:rsidRPr="00C94C5F">
        <w:rPr>
          <w:rFonts w:cs="Arial"/>
          <w:color w:val="1E1544" w:themeColor="text1"/>
        </w:rPr>
        <w:t>2025, you will deliver home care services in alignment with the Support at Home program and the new Aged Care Act.</w:t>
      </w:r>
      <w:r w:rsidR="00BA198B" w:rsidRPr="00C94C5F">
        <w:rPr>
          <w:rFonts w:cs="Arial"/>
          <w:color w:val="1E1544" w:themeColor="text1"/>
        </w:rPr>
        <w:t xml:space="preserve"> </w:t>
      </w:r>
      <w:r w:rsidR="008A2806" w:rsidRPr="00C94C5F">
        <w:rPr>
          <w:rFonts w:cs="Arial"/>
          <w:color w:val="1E1544" w:themeColor="text1"/>
        </w:rPr>
        <w:t xml:space="preserve">Providers and their workforce should take all reasonable steps to </w:t>
      </w:r>
      <w:r w:rsidR="002A388D" w:rsidRPr="00C94C5F">
        <w:rPr>
          <w:rFonts w:cs="Arial"/>
          <w:color w:val="1E1544" w:themeColor="text1"/>
        </w:rPr>
        <w:t>deliver services that are in line with the Statement of Rights</w:t>
      </w:r>
      <w:r w:rsidR="00796FAA" w:rsidRPr="00C94C5F">
        <w:rPr>
          <w:rFonts w:cs="Arial"/>
          <w:color w:val="1E1544" w:themeColor="text1"/>
        </w:rPr>
        <w:t>.</w:t>
      </w:r>
    </w:p>
    <w:tbl>
      <w:tblPr>
        <w:tblStyle w:val="GridTable1Light-Accent1"/>
        <w:tblW w:w="5000" w:type="pct"/>
        <w:tblLook w:val="04A0" w:firstRow="1" w:lastRow="0" w:firstColumn="1" w:lastColumn="0" w:noHBand="0" w:noVBand="1"/>
      </w:tblPr>
      <w:tblGrid>
        <w:gridCol w:w="777"/>
        <w:gridCol w:w="6585"/>
        <w:gridCol w:w="2266"/>
        <w:gridCol w:w="4899"/>
      </w:tblGrid>
      <w:tr w:rsidR="00B57CB4" w:rsidRPr="00C94C5F" w14:paraId="15669004" w14:textId="77777777" w:rsidTr="00821744">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67" w:type="pct"/>
          </w:tcPr>
          <w:p w14:paraId="32D7C003" w14:textId="3FD762EB" w:rsidR="00B57CB4" w:rsidRPr="00257D28" w:rsidRDefault="00B57CB4" w:rsidP="00257D28">
            <w:pPr>
              <w:spacing w:before="60" w:after="60"/>
              <w:rPr>
                <w:rFonts w:cs="Arial"/>
                <w:bCs w:val="0"/>
                <w:color w:val="1E1544" w:themeColor="text1"/>
              </w:rPr>
            </w:pPr>
            <w:r w:rsidRPr="00C94C5F">
              <w:rPr>
                <w:rFonts w:cs="Arial"/>
                <w:color w:val="1E1544" w:themeColor="text1"/>
              </w:rPr>
              <w:t>#</w:t>
            </w:r>
          </w:p>
        </w:tc>
        <w:tc>
          <w:tcPr>
            <w:tcW w:w="2266" w:type="pct"/>
          </w:tcPr>
          <w:p w14:paraId="181D4123" w14:textId="71FDDB6C" w:rsidR="00B57CB4" w:rsidRPr="00C94C5F" w:rsidRDefault="00B57CB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C94C5F">
              <w:rPr>
                <w:rFonts w:cs="Arial"/>
                <w:color w:val="1E1544" w:themeColor="text1"/>
              </w:rPr>
              <w:t>Actions providers should take</w:t>
            </w:r>
          </w:p>
        </w:tc>
        <w:tc>
          <w:tcPr>
            <w:tcW w:w="780" w:type="pct"/>
          </w:tcPr>
          <w:p w14:paraId="3558A1EC" w14:textId="77777777" w:rsidR="00B57CB4" w:rsidRPr="00C94C5F" w:rsidRDefault="00B57CB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C94C5F">
              <w:rPr>
                <w:rFonts w:cs="Arial"/>
                <w:color w:val="1E1544" w:themeColor="text1"/>
              </w:rPr>
              <w:t>Timeframe</w:t>
            </w:r>
          </w:p>
        </w:tc>
        <w:tc>
          <w:tcPr>
            <w:tcW w:w="1686" w:type="pct"/>
          </w:tcPr>
          <w:p w14:paraId="2448BC25" w14:textId="77777777" w:rsidR="00B57CB4" w:rsidRPr="00C94C5F" w:rsidRDefault="00B57CB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C94C5F">
              <w:rPr>
                <w:rFonts w:cs="Arial"/>
                <w:color w:val="1E1544" w:themeColor="text1"/>
              </w:rPr>
              <w:t>Transition resources and tools</w:t>
            </w:r>
          </w:p>
        </w:tc>
      </w:tr>
      <w:tr w:rsidR="00B57CB4" w:rsidRPr="00C94C5F" w14:paraId="68FCA960" w14:textId="77777777" w:rsidTr="00821744">
        <w:trPr>
          <w:trHeight w:val="714"/>
        </w:trPr>
        <w:tc>
          <w:tcPr>
            <w:cnfStyle w:val="001000000000" w:firstRow="0" w:lastRow="0" w:firstColumn="1" w:lastColumn="0" w:oddVBand="0" w:evenVBand="0" w:oddHBand="0" w:evenHBand="0" w:firstRowFirstColumn="0" w:firstRowLastColumn="0" w:lastRowFirstColumn="0" w:lastRowLastColumn="0"/>
            <w:tcW w:w="267" w:type="pct"/>
          </w:tcPr>
          <w:p w14:paraId="014782E3" w14:textId="5B219437" w:rsidR="00B57CB4" w:rsidRPr="00C94C5F" w:rsidRDefault="00B57CB4" w:rsidP="00257D28">
            <w:pPr>
              <w:spacing w:before="60" w:after="60"/>
              <w:rPr>
                <w:rFonts w:cs="Arial"/>
                <w:bCs w:val="0"/>
                <w:color w:val="1E1544" w:themeColor="text1"/>
              </w:rPr>
            </w:pPr>
            <w:r w:rsidRPr="00C94C5F">
              <w:rPr>
                <w:rFonts w:cs="Arial"/>
                <w:color w:val="1E1544" w:themeColor="text1"/>
              </w:rPr>
              <w:t>3.</w:t>
            </w:r>
            <w:r w:rsidR="007C39E0" w:rsidRPr="00C94C5F">
              <w:rPr>
                <w:rFonts w:cs="Arial"/>
                <w:color w:val="1E1544" w:themeColor="text1"/>
              </w:rPr>
              <w:t>1</w:t>
            </w:r>
          </w:p>
        </w:tc>
        <w:tc>
          <w:tcPr>
            <w:tcW w:w="2266" w:type="pct"/>
          </w:tcPr>
          <w:p w14:paraId="354F93D9" w14:textId="2172C8F1" w:rsidR="00B57CB4" w:rsidRPr="006A5282" w:rsidRDefault="00B57CB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 xml:space="preserve">Create service agreements and care plans for new participants approved for Support at Home from 1 </w:t>
            </w:r>
            <w:r w:rsidR="00C343D5">
              <w:rPr>
                <w:rFonts w:cs="Arial"/>
                <w:color w:val="1E1544" w:themeColor="text1"/>
              </w:rPr>
              <w:t>November</w:t>
            </w:r>
            <w:r w:rsidR="00C343D5" w:rsidRPr="006A5282">
              <w:rPr>
                <w:rFonts w:cs="Arial"/>
                <w:color w:val="1E1544" w:themeColor="text1"/>
              </w:rPr>
              <w:t xml:space="preserve"> </w:t>
            </w:r>
            <w:r w:rsidRPr="006A5282">
              <w:rPr>
                <w:rFonts w:cs="Arial"/>
                <w:color w:val="1E1544" w:themeColor="text1"/>
              </w:rPr>
              <w:t xml:space="preserve">2025.  </w:t>
            </w:r>
          </w:p>
        </w:tc>
        <w:tc>
          <w:tcPr>
            <w:tcW w:w="780" w:type="pct"/>
          </w:tcPr>
          <w:p w14:paraId="48E7C632" w14:textId="4B939101" w:rsidR="00B57CB4" w:rsidRPr="006A5282" w:rsidRDefault="00B57CB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 xml:space="preserve">From 1 </w:t>
            </w:r>
            <w:r w:rsidR="00C343D5">
              <w:rPr>
                <w:rFonts w:cs="Arial"/>
                <w:color w:val="1E1544" w:themeColor="text1"/>
              </w:rPr>
              <w:t>November</w:t>
            </w:r>
            <w:r w:rsidR="00C343D5" w:rsidRPr="006A5282">
              <w:rPr>
                <w:rFonts w:cs="Arial"/>
                <w:color w:val="1E1544" w:themeColor="text1"/>
              </w:rPr>
              <w:t xml:space="preserve"> </w:t>
            </w:r>
            <w:r w:rsidRPr="006A5282">
              <w:rPr>
                <w:rFonts w:cs="Arial"/>
                <w:color w:val="1E1544" w:themeColor="text1"/>
              </w:rPr>
              <w:t>2025</w:t>
            </w:r>
          </w:p>
        </w:tc>
        <w:tc>
          <w:tcPr>
            <w:tcW w:w="1686" w:type="pct"/>
          </w:tcPr>
          <w:p w14:paraId="0BFFA229" w14:textId="0DB0EB3C" w:rsidR="00B57CB4" w:rsidRPr="00257D28" w:rsidRDefault="0094664F"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150"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EE6235" w:rsidRPr="006A5282">
              <w:rPr>
                <w:rFonts w:cs="Arial"/>
                <w:color w:val="1E1544" w:themeColor="text1"/>
              </w:rPr>
              <w:t xml:space="preserve"> detailed </w:t>
            </w:r>
            <w:r w:rsidR="00D46163" w:rsidRPr="006A5282">
              <w:rPr>
                <w:rFonts w:cs="Arial"/>
                <w:color w:val="1E1544" w:themeColor="text1"/>
              </w:rPr>
              <w:t>information about service agreements</w:t>
            </w:r>
            <w:r w:rsidR="00EE6235" w:rsidRPr="006A5282">
              <w:rPr>
                <w:rFonts w:cs="Arial"/>
                <w:color w:val="1E1544" w:themeColor="text1"/>
              </w:rPr>
              <w:t>.</w:t>
            </w:r>
          </w:p>
        </w:tc>
      </w:tr>
      <w:tr w:rsidR="00B57CB4" w:rsidRPr="00C94C5F" w14:paraId="3616B50E" w14:textId="77777777" w:rsidTr="00821744">
        <w:trPr>
          <w:trHeight w:val="714"/>
        </w:trPr>
        <w:tc>
          <w:tcPr>
            <w:cnfStyle w:val="001000000000" w:firstRow="0" w:lastRow="0" w:firstColumn="1" w:lastColumn="0" w:oddVBand="0" w:evenVBand="0" w:oddHBand="0" w:evenHBand="0" w:firstRowFirstColumn="0" w:firstRowLastColumn="0" w:lastRowFirstColumn="0" w:lastRowLastColumn="0"/>
            <w:tcW w:w="267" w:type="pct"/>
          </w:tcPr>
          <w:p w14:paraId="36B01ECE" w14:textId="60D22455" w:rsidR="00B57CB4" w:rsidRPr="00C94C5F" w:rsidRDefault="00B57CB4" w:rsidP="00257D28">
            <w:pPr>
              <w:spacing w:before="60" w:after="60"/>
              <w:rPr>
                <w:rFonts w:cs="Arial"/>
                <w:bCs w:val="0"/>
                <w:color w:val="1E1544" w:themeColor="text1"/>
              </w:rPr>
            </w:pPr>
            <w:r w:rsidRPr="00C94C5F">
              <w:rPr>
                <w:rFonts w:cs="Arial"/>
                <w:color w:val="1E1544" w:themeColor="text1"/>
              </w:rPr>
              <w:t>3.</w:t>
            </w:r>
            <w:r w:rsidR="007C39E0" w:rsidRPr="00C94C5F">
              <w:rPr>
                <w:rFonts w:cs="Arial"/>
                <w:color w:val="1E1544" w:themeColor="text1"/>
              </w:rPr>
              <w:t>2</w:t>
            </w:r>
          </w:p>
        </w:tc>
        <w:tc>
          <w:tcPr>
            <w:tcW w:w="2266" w:type="pct"/>
          </w:tcPr>
          <w:p w14:paraId="7D452352" w14:textId="77777777" w:rsidR="00B57CB4" w:rsidRPr="006A5282" w:rsidRDefault="00B57CB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 xml:space="preserve">Determine </w:t>
            </w:r>
            <w:r w:rsidRPr="006A5282">
              <w:rPr>
                <w:rFonts w:cs="Arial"/>
                <w:b/>
                <w:bCs/>
                <w:color w:val="1E1544" w:themeColor="text1"/>
              </w:rPr>
              <w:t>care management responsibility</w:t>
            </w:r>
            <w:r w:rsidRPr="006A5282">
              <w:rPr>
                <w:rFonts w:cs="Arial"/>
                <w:color w:val="1E1544" w:themeColor="text1"/>
              </w:rPr>
              <w:t xml:space="preserve"> for participants and allocate workforce to deliver care management. </w:t>
            </w:r>
          </w:p>
          <w:p w14:paraId="47BC0F00" w14:textId="159F07B2" w:rsidR="00DE7E70" w:rsidRPr="006A5282" w:rsidRDefault="00DE7E7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b/>
                <w:bCs/>
                <w:color w:val="1E1544" w:themeColor="text1"/>
              </w:rPr>
              <w:t>Deliver care</w:t>
            </w:r>
            <w:r w:rsidRPr="006A5282">
              <w:rPr>
                <w:rFonts w:cs="Arial"/>
                <w:color w:val="1E1544" w:themeColor="text1"/>
              </w:rPr>
              <w:t xml:space="preserve"> to Support at Home participants in alignment with their care plan and service agreement.</w:t>
            </w:r>
          </w:p>
        </w:tc>
        <w:tc>
          <w:tcPr>
            <w:tcW w:w="780" w:type="pct"/>
          </w:tcPr>
          <w:p w14:paraId="14986126" w14:textId="772EA9D4" w:rsidR="00B57CB4" w:rsidRPr="006A5282" w:rsidRDefault="00B57CB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 xml:space="preserve">From 1 </w:t>
            </w:r>
            <w:r w:rsidR="00BE5B4E">
              <w:rPr>
                <w:rFonts w:cs="Arial"/>
                <w:color w:val="1E1544" w:themeColor="text1"/>
              </w:rPr>
              <w:t>November</w:t>
            </w:r>
            <w:r w:rsidR="00BE5B4E" w:rsidRPr="006A5282">
              <w:rPr>
                <w:rFonts w:cs="Arial"/>
                <w:color w:val="1E1544" w:themeColor="text1"/>
              </w:rPr>
              <w:t xml:space="preserve"> </w:t>
            </w:r>
            <w:r w:rsidRPr="006A5282">
              <w:rPr>
                <w:rFonts w:cs="Arial"/>
                <w:color w:val="1E1544" w:themeColor="text1"/>
              </w:rPr>
              <w:t>2025</w:t>
            </w:r>
          </w:p>
        </w:tc>
        <w:tc>
          <w:tcPr>
            <w:tcW w:w="1686" w:type="pct"/>
          </w:tcPr>
          <w:p w14:paraId="34D3A2BB" w14:textId="1970368E" w:rsidR="00B57CB4" w:rsidRPr="00257D28" w:rsidRDefault="0094664F"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151"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EE6235" w:rsidRPr="006A5282">
              <w:rPr>
                <w:rFonts w:cs="Arial"/>
                <w:color w:val="1E1544" w:themeColor="text1"/>
              </w:rPr>
              <w:t xml:space="preserve"> detailed </w:t>
            </w:r>
            <w:r w:rsidR="00DC4F8D" w:rsidRPr="006A5282">
              <w:rPr>
                <w:rFonts w:cs="Arial"/>
                <w:color w:val="1E1544" w:themeColor="text1"/>
              </w:rPr>
              <w:t>information about care management</w:t>
            </w:r>
            <w:r w:rsidR="00EE6235" w:rsidRPr="006A5282">
              <w:rPr>
                <w:rFonts w:cs="Arial"/>
                <w:color w:val="1E1544" w:themeColor="text1"/>
              </w:rPr>
              <w:t>.</w:t>
            </w:r>
          </w:p>
        </w:tc>
      </w:tr>
      <w:tr w:rsidR="00101B3E" w:rsidRPr="00C94C5F" w14:paraId="6C570102" w14:textId="77777777" w:rsidTr="00821744">
        <w:trPr>
          <w:trHeight w:val="714"/>
        </w:trPr>
        <w:tc>
          <w:tcPr>
            <w:cnfStyle w:val="001000000000" w:firstRow="0" w:lastRow="0" w:firstColumn="1" w:lastColumn="0" w:oddVBand="0" w:evenVBand="0" w:oddHBand="0" w:evenHBand="0" w:firstRowFirstColumn="0" w:firstRowLastColumn="0" w:lastRowFirstColumn="0" w:lastRowLastColumn="0"/>
            <w:tcW w:w="267" w:type="pct"/>
          </w:tcPr>
          <w:p w14:paraId="26ACEF13" w14:textId="7844528F" w:rsidR="00101B3E" w:rsidRPr="00C94C5F" w:rsidRDefault="003661AB" w:rsidP="00257D28">
            <w:pPr>
              <w:spacing w:before="60" w:after="60"/>
              <w:rPr>
                <w:rFonts w:cs="Arial"/>
                <w:bCs w:val="0"/>
                <w:color w:val="1E1544" w:themeColor="text1"/>
              </w:rPr>
            </w:pPr>
            <w:r w:rsidRPr="00C94C5F">
              <w:rPr>
                <w:rFonts w:cs="Arial"/>
                <w:color w:val="1E1544" w:themeColor="text1"/>
              </w:rPr>
              <w:t>3.</w:t>
            </w:r>
            <w:r w:rsidR="004A58FF">
              <w:rPr>
                <w:rFonts w:cs="Arial"/>
                <w:color w:val="1E1544" w:themeColor="text1"/>
              </w:rPr>
              <w:t>3</w:t>
            </w:r>
          </w:p>
        </w:tc>
        <w:tc>
          <w:tcPr>
            <w:tcW w:w="2266" w:type="pct"/>
          </w:tcPr>
          <w:p w14:paraId="535C830B" w14:textId="54361B62" w:rsidR="00101B3E" w:rsidRPr="006A5282"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6A5282">
              <w:rPr>
                <w:rFonts w:cs="Arial"/>
                <w:color w:val="1E1544" w:themeColor="text1"/>
              </w:rPr>
              <w:t xml:space="preserve">Support existing HCP </w:t>
            </w:r>
            <w:r w:rsidR="009E01A2" w:rsidRPr="006A5282">
              <w:rPr>
                <w:rFonts w:cs="Arial"/>
                <w:color w:val="1E1544" w:themeColor="text1"/>
              </w:rPr>
              <w:t>c</w:t>
            </w:r>
            <w:r w:rsidR="009E01A2" w:rsidRPr="00257D28">
              <w:rPr>
                <w:color w:val="1E1544" w:themeColor="text1"/>
              </w:rPr>
              <w:t xml:space="preserve">are </w:t>
            </w:r>
            <w:r w:rsidRPr="006A5282">
              <w:rPr>
                <w:rFonts w:cs="Arial"/>
                <w:color w:val="1E1544" w:themeColor="text1"/>
              </w:rPr>
              <w:t xml:space="preserve">recipients to </w:t>
            </w:r>
            <w:r w:rsidRPr="006A5282">
              <w:rPr>
                <w:rFonts w:cs="Arial"/>
                <w:b/>
                <w:bCs/>
                <w:color w:val="1E1544" w:themeColor="text1"/>
              </w:rPr>
              <w:t>request a reassessment</w:t>
            </w:r>
            <w:r w:rsidRPr="006A5282">
              <w:rPr>
                <w:rFonts w:cs="Arial"/>
                <w:color w:val="1E1544" w:themeColor="text1"/>
              </w:rPr>
              <w:t xml:space="preserve">, if required. </w:t>
            </w:r>
            <w:r w:rsidR="009E01A2" w:rsidRPr="006A5282">
              <w:rPr>
                <w:rFonts w:cs="Arial"/>
                <w:color w:val="1E1544" w:themeColor="text1"/>
              </w:rPr>
              <w:t>HCP care recipients will be assigned a Support at home classification</w:t>
            </w:r>
            <w:r w:rsidR="00E34288" w:rsidRPr="006A5282">
              <w:rPr>
                <w:rFonts w:cs="Arial"/>
                <w:color w:val="1E1544" w:themeColor="text1"/>
              </w:rPr>
              <w:t xml:space="preserve"> if they request a reassessment after 1 </w:t>
            </w:r>
            <w:r w:rsidR="00CA14FB">
              <w:rPr>
                <w:rFonts w:cs="Arial"/>
                <w:color w:val="1E1544" w:themeColor="text1"/>
              </w:rPr>
              <w:t>November</w:t>
            </w:r>
            <w:r w:rsidR="00CA14FB" w:rsidRPr="006A5282">
              <w:rPr>
                <w:rFonts w:cs="Arial"/>
                <w:color w:val="1E1544" w:themeColor="text1"/>
              </w:rPr>
              <w:t xml:space="preserve"> </w:t>
            </w:r>
            <w:r w:rsidR="00E34288" w:rsidRPr="006A5282">
              <w:rPr>
                <w:rFonts w:cs="Arial"/>
                <w:color w:val="1E1544" w:themeColor="text1"/>
              </w:rPr>
              <w:t>2025.</w:t>
            </w:r>
            <w:r w:rsidR="00E91E38">
              <w:rPr>
                <w:rFonts w:cs="Arial"/>
                <w:color w:val="1E1544" w:themeColor="text1"/>
              </w:rPr>
              <w:t xml:space="preserve"> The outcome could be retaining </w:t>
            </w:r>
            <w:r w:rsidR="00AB4402">
              <w:rPr>
                <w:rFonts w:cs="Arial"/>
                <w:color w:val="1E1544" w:themeColor="text1"/>
              </w:rPr>
              <w:t>their</w:t>
            </w:r>
            <w:r w:rsidR="007D5FC7">
              <w:rPr>
                <w:rFonts w:cs="Arial"/>
                <w:color w:val="1E1544" w:themeColor="text1"/>
              </w:rPr>
              <w:t xml:space="preserve"> </w:t>
            </w:r>
            <w:r w:rsidR="0079684C">
              <w:rPr>
                <w:rFonts w:cs="Arial"/>
                <w:color w:val="1E1544" w:themeColor="text1"/>
              </w:rPr>
              <w:t xml:space="preserve">transitioned </w:t>
            </w:r>
            <w:r w:rsidR="007D5FC7">
              <w:rPr>
                <w:rFonts w:cs="Arial"/>
                <w:color w:val="1E1544" w:themeColor="text1"/>
              </w:rPr>
              <w:t>HCP classification with or without additional short-term supports.</w:t>
            </w:r>
          </w:p>
        </w:tc>
        <w:tc>
          <w:tcPr>
            <w:tcW w:w="780" w:type="pct"/>
          </w:tcPr>
          <w:p w14:paraId="1F1C205A" w14:textId="3AC551B3" w:rsidR="00101B3E" w:rsidRPr="006A5282" w:rsidRDefault="00DC4F8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 xml:space="preserve">From 1 </w:t>
            </w:r>
            <w:r w:rsidR="00BE5B4E">
              <w:rPr>
                <w:rFonts w:cs="Arial"/>
                <w:color w:val="1E1544" w:themeColor="text1"/>
              </w:rPr>
              <w:t>November</w:t>
            </w:r>
            <w:r w:rsidR="00BE5B4E" w:rsidRPr="006A5282">
              <w:rPr>
                <w:rFonts w:cs="Arial"/>
                <w:color w:val="1E1544" w:themeColor="text1"/>
              </w:rPr>
              <w:t xml:space="preserve"> </w:t>
            </w:r>
            <w:r w:rsidRPr="006A5282">
              <w:rPr>
                <w:rFonts w:cs="Arial"/>
                <w:color w:val="1E1544" w:themeColor="text1"/>
              </w:rPr>
              <w:t>2025</w:t>
            </w:r>
          </w:p>
        </w:tc>
        <w:tc>
          <w:tcPr>
            <w:tcW w:w="1686" w:type="pct"/>
          </w:tcPr>
          <w:p w14:paraId="1A216766" w14:textId="785BFECF" w:rsidR="00101B3E" w:rsidRPr="006A5282" w:rsidRDefault="0094664F"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152"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101B3E" w:rsidRPr="006A5282">
              <w:rPr>
                <w:rFonts w:cs="Arial"/>
                <w:color w:val="1E1544" w:themeColor="text1"/>
              </w:rPr>
              <w:t xml:space="preserve"> detailed program information.</w:t>
            </w:r>
          </w:p>
          <w:p w14:paraId="1511F0FE" w14:textId="6EF1417C" w:rsidR="002B0349" w:rsidRPr="00257D28" w:rsidRDefault="002B034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101B3E" w:rsidRPr="00C94C5F" w14:paraId="5B3343C0" w14:textId="77777777" w:rsidTr="00821744">
        <w:trPr>
          <w:trHeight w:val="714"/>
        </w:trPr>
        <w:tc>
          <w:tcPr>
            <w:cnfStyle w:val="001000000000" w:firstRow="0" w:lastRow="0" w:firstColumn="1" w:lastColumn="0" w:oddVBand="0" w:evenVBand="0" w:oddHBand="0" w:evenHBand="0" w:firstRowFirstColumn="0" w:firstRowLastColumn="0" w:lastRowFirstColumn="0" w:lastRowLastColumn="0"/>
            <w:tcW w:w="267" w:type="pct"/>
          </w:tcPr>
          <w:p w14:paraId="05839E70" w14:textId="1E92C7DE" w:rsidR="00101B3E" w:rsidRPr="00C94C5F" w:rsidRDefault="00101B3E" w:rsidP="00257D28">
            <w:pPr>
              <w:spacing w:before="60" w:after="60"/>
              <w:rPr>
                <w:rFonts w:cs="Arial"/>
                <w:bCs w:val="0"/>
                <w:color w:val="1E1544" w:themeColor="text1"/>
              </w:rPr>
            </w:pPr>
            <w:r w:rsidRPr="00C94C5F">
              <w:rPr>
                <w:rFonts w:cs="Arial"/>
                <w:color w:val="1E1544" w:themeColor="text1"/>
              </w:rPr>
              <w:t>3.</w:t>
            </w:r>
            <w:r w:rsidR="004A58FF">
              <w:rPr>
                <w:rFonts w:cs="Arial"/>
                <w:color w:val="1E1544" w:themeColor="text1"/>
              </w:rPr>
              <w:t>4</w:t>
            </w:r>
          </w:p>
        </w:tc>
        <w:tc>
          <w:tcPr>
            <w:tcW w:w="2266" w:type="pct"/>
          </w:tcPr>
          <w:p w14:paraId="2950C234" w14:textId="717DE33D" w:rsidR="00101B3E" w:rsidRPr="006A5282"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Advise participants what they can do if they have a question or concern about their care.</w:t>
            </w:r>
          </w:p>
        </w:tc>
        <w:tc>
          <w:tcPr>
            <w:tcW w:w="780" w:type="pct"/>
          </w:tcPr>
          <w:p w14:paraId="1A370974" w14:textId="3EDC045D" w:rsidR="00101B3E" w:rsidRPr="006A5282"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 xml:space="preserve">From 1 </w:t>
            </w:r>
            <w:r w:rsidR="00BE5B4E">
              <w:rPr>
                <w:rFonts w:cs="Arial"/>
                <w:color w:val="1E1544" w:themeColor="text1"/>
              </w:rPr>
              <w:t>November</w:t>
            </w:r>
            <w:r w:rsidR="00BE5B4E" w:rsidRPr="006A5282">
              <w:rPr>
                <w:rFonts w:cs="Arial"/>
                <w:color w:val="1E1544" w:themeColor="text1"/>
              </w:rPr>
              <w:t xml:space="preserve"> </w:t>
            </w:r>
            <w:r w:rsidRPr="006A5282">
              <w:rPr>
                <w:rFonts w:cs="Arial"/>
                <w:color w:val="1E1544" w:themeColor="text1"/>
              </w:rPr>
              <w:t>2025</w:t>
            </w:r>
          </w:p>
        </w:tc>
        <w:tc>
          <w:tcPr>
            <w:tcW w:w="1686" w:type="pct"/>
          </w:tcPr>
          <w:p w14:paraId="4C726255" w14:textId="71071DD9" w:rsidR="00101B3E" w:rsidRPr="006A5282"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6A5282">
              <w:rPr>
                <w:rStyle w:val="Hyperlink"/>
                <w:rFonts w:cs="Arial"/>
                <w:color w:val="1E1544" w:themeColor="text1"/>
                <w:u w:val="none"/>
              </w:rPr>
              <w:t xml:space="preserve">Refer to the </w:t>
            </w:r>
            <w:hyperlink r:id="rId153" w:history="1">
              <w:r w:rsidRPr="00257D28">
                <w:rPr>
                  <w:rStyle w:val="Hyperlink"/>
                  <w:rFonts w:cs="Arial"/>
                  <w:color w:val="1E1544" w:themeColor="text1"/>
                </w:rPr>
                <w:t>Complaints</w:t>
              </w:r>
            </w:hyperlink>
            <w:r w:rsidRPr="006A5282">
              <w:rPr>
                <w:rStyle w:val="Hyperlink"/>
                <w:rFonts w:cs="Arial"/>
                <w:color w:val="1E1544" w:themeColor="text1"/>
                <w:u w:val="none"/>
              </w:rPr>
              <w:t xml:space="preserve"> webpage on My Aged Care for o</w:t>
            </w:r>
            <w:r w:rsidRPr="00257D28">
              <w:rPr>
                <w:rStyle w:val="Hyperlink"/>
                <w:rFonts w:cs="Arial"/>
                <w:color w:val="1E1544" w:themeColor="text1"/>
                <w:u w:val="none"/>
              </w:rPr>
              <w:t>ptions for participants wanting to make a complaint.</w:t>
            </w:r>
          </w:p>
        </w:tc>
      </w:tr>
      <w:tr w:rsidR="00101B3E" w:rsidRPr="00C94C5F" w14:paraId="6D48D65C" w14:textId="77777777" w:rsidTr="00821744">
        <w:trPr>
          <w:trHeight w:val="714"/>
        </w:trPr>
        <w:tc>
          <w:tcPr>
            <w:cnfStyle w:val="001000000000" w:firstRow="0" w:lastRow="0" w:firstColumn="1" w:lastColumn="0" w:oddVBand="0" w:evenVBand="0" w:oddHBand="0" w:evenHBand="0" w:firstRowFirstColumn="0" w:firstRowLastColumn="0" w:lastRowFirstColumn="0" w:lastRowLastColumn="0"/>
            <w:tcW w:w="267" w:type="pct"/>
          </w:tcPr>
          <w:p w14:paraId="762B0EC0" w14:textId="000A4779" w:rsidR="00101B3E" w:rsidRPr="00C94C5F" w:rsidRDefault="00101B3E" w:rsidP="00257D28">
            <w:pPr>
              <w:spacing w:before="60" w:after="60"/>
              <w:rPr>
                <w:rFonts w:cs="Arial"/>
                <w:bCs w:val="0"/>
                <w:color w:val="1E1544" w:themeColor="text1"/>
              </w:rPr>
            </w:pPr>
            <w:r w:rsidRPr="00C94C5F">
              <w:rPr>
                <w:rFonts w:cs="Arial"/>
                <w:color w:val="1E1544" w:themeColor="text1"/>
              </w:rPr>
              <w:t>3.</w:t>
            </w:r>
            <w:r w:rsidR="004A58FF">
              <w:rPr>
                <w:rFonts w:cs="Arial"/>
                <w:color w:val="1E1544" w:themeColor="text1"/>
              </w:rPr>
              <w:t>5</w:t>
            </w:r>
          </w:p>
        </w:tc>
        <w:tc>
          <w:tcPr>
            <w:tcW w:w="2266" w:type="pct"/>
          </w:tcPr>
          <w:p w14:paraId="22FF2106" w14:textId="19A03071" w:rsidR="00101B3E" w:rsidRPr="006A5282"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 xml:space="preserve">Ensure compliance with </w:t>
            </w:r>
            <w:r w:rsidRPr="006A5282">
              <w:rPr>
                <w:rFonts w:cs="Arial"/>
                <w:b/>
                <w:bCs/>
                <w:color w:val="1E1544" w:themeColor="text1"/>
              </w:rPr>
              <w:t xml:space="preserve">registration conditions and </w:t>
            </w:r>
            <w:r w:rsidR="00A41E41">
              <w:rPr>
                <w:rFonts w:cs="Arial"/>
                <w:b/>
                <w:bCs/>
                <w:color w:val="1E1544" w:themeColor="text1"/>
              </w:rPr>
              <w:t>other</w:t>
            </w:r>
            <w:r w:rsidR="00A41E41" w:rsidRPr="006A5282">
              <w:rPr>
                <w:rFonts w:cs="Arial"/>
                <w:b/>
                <w:bCs/>
                <w:color w:val="1E1544" w:themeColor="text1"/>
              </w:rPr>
              <w:t xml:space="preserve"> </w:t>
            </w:r>
            <w:r w:rsidRPr="006A5282">
              <w:rPr>
                <w:rFonts w:cs="Arial"/>
                <w:b/>
                <w:bCs/>
                <w:color w:val="1E1544" w:themeColor="text1"/>
              </w:rPr>
              <w:t>obligations</w:t>
            </w:r>
            <w:r w:rsidRPr="006A5282">
              <w:rPr>
                <w:rFonts w:cs="Arial"/>
                <w:color w:val="1E1544" w:themeColor="text1"/>
              </w:rPr>
              <w:t xml:space="preserve"> under the New Aged Care Act:</w:t>
            </w:r>
          </w:p>
          <w:p w14:paraId="30A29888" w14:textId="77777777" w:rsidR="00101B3E" w:rsidRPr="006A5282" w:rsidRDefault="00101B3E" w:rsidP="00310595">
            <w:pPr>
              <w:pStyle w:val="ListParagraph"/>
              <w:numPr>
                <w:ilvl w:val="0"/>
                <w:numId w:val="26"/>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6A5282">
              <w:rPr>
                <w:color w:val="1E1544" w:themeColor="text1"/>
              </w:rPr>
              <w:lastRenderedPageBreak/>
              <w:t>meet all conditions of registration and obligations</w:t>
            </w:r>
          </w:p>
          <w:p w14:paraId="68C25978" w14:textId="77777777" w:rsidR="00101B3E" w:rsidRPr="006A5282" w:rsidRDefault="00101B3E" w:rsidP="00310595">
            <w:pPr>
              <w:pStyle w:val="ListParagraph"/>
              <w:numPr>
                <w:ilvl w:val="0"/>
                <w:numId w:val="26"/>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6A5282">
              <w:rPr>
                <w:color w:val="1E1544" w:themeColor="text1"/>
              </w:rPr>
              <w:t>understand and be prepared to interact and cooperate with the Aged Care Quality and Safety Commission</w:t>
            </w:r>
          </w:p>
          <w:p w14:paraId="77CBA319" w14:textId="7CC423FA" w:rsidR="00101B3E" w:rsidRPr="00257D28" w:rsidRDefault="00101B3E" w:rsidP="00310595">
            <w:pPr>
              <w:pStyle w:val="ListParagraph"/>
              <w:numPr>
                <w:ilvl w:val="0"/>
                <w:numId w:val="26"/>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6A5282">
              <w:rPr>
                <w:color w:val="1E1544" w:themeColor="text1"/>
              </w:rPr>
              <w:t>demonstrate continuous improvement.</w:t>
            </w:r>
          </w:p>
        </w:tc>
        <w:tc>
          <w:tcPr>
            <w:tcW w:w="780" w:type="pct"/>
          </w:tcPr>
          <w:p w14:paraId="5A3CE234" w14:textId="316F0B8F" w:rsidR="00101B3E" w:rsidRPr="006A5282"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lastRenderedPageBreak/>
              <w:t xml:space="preserve">From 1 </w:t>
            </w:r>
            <w:r w:rsidR="00BE5B4E">
              <w:rPr>
                <w:rFonts w:cs="Arial"/>
                <w:color w:val="1E1544" w:themeColor="text1"/>
              </w:rPr>
              <w:t>November</w:t>
            </w:r>
            <w:r w:rsidR="00BE5B4E" w:rsidRPr="006A5282">
              <w:rPr>
                <w:rFonts w:cs="Arial"/>
                <w:color w:val="1E1544" w:themeColor="text1"/>
              </w:rPr>
              <w:t xml:space="preserve"> </w:t>
            </w:r>
            <w:r w:rsidRPr="006A5282">
              <w:rPr>
                <w:rFonts w:cs="Arial"/>
                <w:color w:val="1E1544" w:themeColor="text1"/>
              </w:rPr>
              <w:t>2025</w:t>
            </w:r>
          </w:p>
        </w:tc>
        <w:tc>
          <w:tcPr>
            <w:tcW w:w="1686" w:type="pct"/>
          </w:tcPr>
          <w:p w14:paraId="06EB72A3" w14:textId="66B82353" w:rsidR="00101B3E" w:rsidRPr="006A5282" w:rsidRDefault="00643B8D"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816D6D">
              <w:rPr>
                <w:rFonts w:cs="Arial"/>
                <w:color w:val="1E1544"/>
              </w:rPr>
              <w:t xml:space="preserve">Refer to the </w:t>
            </w:r>
            <w:hyperlink r:id="rId154"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101B3E" w:rsidRPr="006A5282">
              <w:rPr>
                <w:rFonts w:cs="Arial"/>
                <w:color w:val="1E1544" w:themeColor="text1"/>
              </w:rPr>
              <w:t xml:space="preserve"> detailed program information.</w:t>
            </w:r>
          </w:p>
          <w:p w14:paraId="6CBEC2EC" w14:textId="3C031E09" w:rsidR="00EF1D12" w:rsidRPr="00257D28" w:rsidRDefault="00454691"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rPr>
              <w:lastRenderedPageBreak/>
              <w:t xml:space="preserve">The Aged Care Quality and Safety Commission has published a </w:t>
            </w:r>
            <w:hyperlink r:id="rId155" w:history="1">
              <w:r w:rsidRPr="00A63C1D">
                <w:rPr>
                  <w:rStyle w:val="Hyperlink"/>
                  <w:rFonts w:cs="Arial"/>
                </w:rPr>
                <w:t>Draft Provider Handbook</w:t>
              </w:r>
            </w:hyperlink>
            <w:r>
              <w:rPr>
                <w:rFonts w:cs="Arial"/>
                <w:color w:val="1E1544"/>
              </w:rPr>
              <w:t xml:space="preserve"> which</w:t>
            </w:r>
            <w:r w:rsidR="00DE2B9A">
              <w:rPr>
                <w:rFonts w:cs="Arial"/>
                <w:color w:val="1E1544"/>
              </w:rPr>
              <w:t xml:space="preserve"> </w:t>
            </w:r>
            <w:r w:rsidRPr="00F21B77">
              <w:rPr>
                <w:rFonts w:cs="Arial"/>
                <w:color w:val="1E1544"/>
              </w:rPr>
              <w:t>gives a high-level overview of your obligations as a registered provider of Australian Government-funded aged care.</w:t>
            </w:r>
            <w:r w:rsidR="006952AC">
              <w:rPr>
                <w:rFonts w:cs="Arial"/>
                <w:color w:val="1E1544"/>
              </w:rPr>
              <w:t xml:space="preserve"> You can also refer to the Commission’s </w:t>
            </w:r>
            <w:hyperlink r:id="rId156" w:history="1">
              <w:r w:rsidR="0065327C" w:rsidRPr="0065327C">
                <w:rPr>
                  <w:rStyle w:val="Hyperlink"/>
                  <w:rFonts w:cs="Arial"/>
                </w:rPr>
                <w:t>Provider Registration Policy</w:t>
              </w:r>
            </w:hyperlink>
            <w:r w:rsidR="0065327C">
              <w:rPr>
                <w:rFonts w:cs="Arial"/>
                <w:color w:val="1E1544"/>
              </w:rPr>
              <w:t xml:space="preserve"> and </w:t>
            </w:r>
            <w:hyperlink r:id="rId157" w:history="1">
              <w:r w:rsidR="0065327C" w:rsidRPr="004C18ED">
                <w:rPr>
                  <w:rStyle w:val="Hyperlink"/>
                  <w:rFonts w:cs="Arial"/>
                </w:rPr>
                <w:t>Regulatory Strategy</w:t>
              </w:r>
              <w:r w:rsidR="004C18ED" w:rsidRPr="004C18ED">
                <w:rPr>
                  <w:rStyle w:val="Hyperlink"/>
                  <w:rFonts w:cs="Arial"/>
                </w:rPr>
                <w:t xml:space="preserve"> 2024-25</w:t>
              </w:r>
              <w:r w:rsidR="0065327C" w:rsidRPr="004C18ED">
                <w:rPr>
                  <w:rStyle w:val="Hyperlink"/>
                  <w:rFonts w:cs="Arial"/>
                </w:rPr>
                <w:t>.</w:t>
              </w:r>
            </w:hyperlink>
          </w:p>
        </w:tc>
      </w:tr>
      <w:tr w:rsidR="00101B3E" w:rsidRPr="00C94C5F" w14:paraId="49D387EC" w14:textId="77777777" w:rsidTr="00821744">
        <w:trPr>
          <w:trHeight w:val="714"/>
        </w:trPr>
        <w:tc>
          <w:tcPr>
            <w:cnfStyle w:val="001000000000" w:firstRow="0" w:lastRow="0" w:firstColumn="1" w:lastColumn="0" w:oddVBand="0" w:evenVBand="0" w:oddHBand="0" w:evenHBand="0" w:firstRowFirstColumn="0" w:firstRowLastColumn="0" w:lastRowFirstColumn="0" w:lastRowLastColumn="0"/>
            <w:tcW w:w="267" w:type="pct"/>
          </w:tcPr>
          <w:p w14:paraId="0C650963" w14:textId="2564ACCC" w:rsidR="00101B3E" w:rsidRPr="00C94C5F" w:rsidRDefault="00101B3E" w:rsidP="00257D28">
            <w:pPr>
              <w:spacing w:before="60" w:after="60"/>
              <w:rPr>
                <w:rFonts w:cs="Arial"/>
                <w:bCs w:val="0"/>
                <w:color w:val="1E1544" w:themeColor="text1"/>
              </w:rPr>
            </w:pPr>
            <w:r w:rsidRPr="00C94C5F">
              <w:rPr>
                <w:rFonts w:cs="Arial"/>
                <w:color w:val="1E1544" w:themeColor="text1"/>
              </w:rPr>
              <w:lastRenderedPageBreak/>
              <w:t>3.</w:t>
            </w:r>
            <w:r w:rsidR="004A58FF">
              <w:rPr>
                <w:rFonts w:cs="Arial"/>
                <w:color w:val="1E1544" w:themeColor="text1"/>
              </w:rPr>
              <w:t>6</w:t>
            </w:r>
          </w:p>
        </w:tc>
        <w:tc>
          <w:tcPr>
            <w:tcW w:w="2266" w:type="pct"/>
          </w:tcPr>
          <w:p w14:paraId="708FFF09" w14:textId="72A7310D" w:rsidR="004D5BF3" w:rsidRDefault="004D5BF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D5BF3">
              <w:rPr>
                <w:rFonts w:cs="Arial"/>
                <w:color w:val="1E1544" w:themeColor="text1"/>
              </w:rPr>
              <w:t xml:space="preserve">Complete </w:t>
            </w:r>
            <w:r w:rsidRPr="00491CFE">
              <w:rPr>
                <w:rFonts w:cs="Arial"/>
                <w:b/>
                <w:bCs/>
                <w:color w:val="1E1544" w:themeColor="text1"/>
              </w:rPr>
              <w:t>financial reporting</w:t>
            </w:r>
            <w:r w:rsidRPr="004D5BF3">
              <w:rPr>
                <w:rFonts w:cs="Arial"/>
                <w:color w:val="1E1544" w:themeColor="text1"/>
              </w:rPr>
              <w:t xml:space="preserve"> to fulfil financial reporting compliance obligations. This includes the Aged Care Financial Report (ACFR) and the Quarterly Financial Report (QFR).</w:t>
            </w:r>
          </w:p>
          <w:p w14:paraId="0B35450E" w14:textId="77777777" w:rsidR="00FC2EC5" w:rsidRDefault="00FC2EC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FC2EC5">
              <w:rPr>
                <w:rFonts w:cs="Arial"/>
                <w:color w:val="1E1544" w:themeColor="text1"/>
              </w:rPr>
              <w:t>Continue reporting against the approved provider structure for your Q4 2024-25 and your Q1 2025-26 QFR and your 2024-25 ACFR</w:t>
            </w:r>
            <w:r>
              <w:rPr>
                <w:rFonts w:cs="Arial"/>
                <w:color w:val="1E1544" w:themeColor="text1"/>
              </w:rPr>
              <w:t>.</w:t>
            </w:r>
          </w:p>
          <w:p w14:paraId="075B8930" w14:textId="3C1DEE1F" w:rsidR="00FC2EC5" w:rsidRPr="006A5282" w:rsidRDefault="00FC2EC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c>
          <w:tcPr>
            <w:tcW w:w="780" w:type="pct"/>
          </w:tcPr>
          <w:p w14:paraId="3472111A" w14:textId="1311B4C4" w:rsidR="0094626E" w:rsidRPr="0094626E" w:rsidRDefault="0094626E" w:rsidP="00491CFE">
            <w:p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94626E">
              <w:rPr>
                <w:color w:val="1E1544" w:themeColor="text1"/>
              </w:rPr>
              <w:t>Complete Q4 QFR reporting by 4 August 2025</w:t>
            </w:r>
            <w:r w:rsidR="00CF6008">
              <w:rPr>
                <w:color w:val="1E1544" w:themeColor="text1"/>
              </w:rPr>
              <w:t>.</w:t>
            </w:r>
          </w:p>
          <w:p w14:paraId="1706F0DC" w14:textId="77777777" w:rsidR="0094626E" w:rsidRPr="0094626E" w:rsidRDefault="0094626E" w:rsidP="00491CF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26E">
              <w:rPr>
                <w:rFonts w:cs="Arial"/>
                <w:color w:val="1E1544" w:themeColor="text1"/>
              </w:rPr>
              <w:t>Complete Q1 QFR reporting by 4 November 2025</w:t>
            </w:r>
          </w:p>
          <w:p w14:paraId="5DAAA019" w14:textId="0052D64F" w:rsidR="00101B3E" w:rsidRPr="006A5282" w:rsidRDefault="0094626E" w:rsidP="0094626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26E">
              <w:rPr>
                <w:rFonts w:cs="Arial"/>
                <w:color w:val="1E1544" w:themeColor="text1"/>
              </w:rPr>
              <w:t>Complete 2024-25 ACFR reporting by 31 October 2025</w:t>
            </w:r>
          </w:p>
        </w:tc>
        <w:tc>
          <w:tcPr>
            <w:tcW w:w="1686" w:type="pct"/>
            <w:vMerge w:val="restart"/>
          </w:tcPr>
          <w:p w14:paraId="75CCB89E" w14:textId="6F9EA352" w:rsidR="00101B3E" w:rsidRPr="00257D28"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 xml:space="preserve">Refer to the </w:t>
            </w:r>
            <w:hyperlink r:id="rId158" w:history="1">
              <w:r w:rsidRPr="00257D28">
                <w:rPr>
                  <w:rStyle w:val="Hyperlink"/>
                  <w:rFonts w:cs="Arial"/>
                  <w:color w:val="1E1544" w:themeColor="text1"/>
                </w:rPr>
                <w:t>Aged care provider reporting</w:t>
              </w:r>
            </w:hyperlink>
            <w:r w:rsidRPr="00257D28">
              <w:rPr>
                <w:rFonts w:cs="Arial"/>
                <w:color w:val="1E1544" w:themeColor="text1"/>
              </w:rPr>
              <w:t xml:space="preserve"> webpage on the department’s website for further details on</w:t>
            </w:r>
            <w:r w:rsidRPr="00257D28">
              <w:rPr>
                <w:rFonts w:cs="Arial"/>
                <w:b/>
                <w:color w:val="1E1544" w:themeColor="text1"/>
              </w:rPr>
              <w:t xml:space="preserve"> </w:t>
            </w:r>
            <w:r w:rsidRPr="00257D28">
              <w:rPr>
                <w:rFonts w:cs="Arial"/>
                <w:color w:val="1E1544" w:themeColor="text1"/>
              </w:rPr>
              <w:t>ongoing reporting obligations for aged care providers.</w:t>
            </w:r>
          </w:p>
        </w:tc>
      </w:tr>
      <w:tr w:rsidR="00902D7D" w:rsidRPr="00C94C5F" w14:paraId="6A4027E3" w14:textId="77777777" w:rsidTr="00821744">
        <w:trPr>
          <w:trHeight w:val="714"/>
        </w:trPr>
        <w:tc>
          <w:tcPr>
            <w:cnfStyle w:val="001000000000" w:firstRow="0" w:lastRow="0" w:firstColumn="1" w:lastColumn="0" w:oddVBand="0" w:evenVBand="0" w:oddHBand="0" w:evenHBand="0" w:firstRowFirstColumn="0" w:firstRowLastColumn="0" w:lastRowFirstColumn="0" w:lastRowLastColumn="0"/>
            <w:tcW w:w="267" w:type="pct"/>
          </w:tcPr>
          <w:p w14:paraId="65DF487D" w14:textId="1A64BA7E" w:rsidR="00AD55D7" w:rsidRPr="00491CFE" w:rsidRDefault="00AD55D7" w:rsidP="00257D28">
            <w:pPr>
              <w:spacing w:before="60" w:after="60"/>
              <w:rPr>
                <w:rFonts w:cs="Arial"/>
                <w:color w:val="1E1544" w:themeColor="text1"/>
              </w:rPr>
            </w:pPr>
            <w:r w:rsidRPr="00AD55D7">
              <w:rPr>
                <w:rFonts w:cs="Arial"/>
                <w:color w:val="1E1544" w:themeColor="text1"/>
              </w:rPr>
              <w:t>3.7</w:t>
            </w:r>
          </w:p>
          <w:p w14:paraId="15EF91B9" w14:textId="79B312A5" w:rsidR="00902D7D" w:rsidRPr="00C94C5F" w:rsidRDefault="00D6180D" w:rsidP="00257D28">
            <w:pPr>
              <w:spacing w:before="60" w:after="60"/>
              <w:rPr>
                <w:rFonts w:cs="Arial"/>
                <w:color w:val="1E1544" w:themeColor="text1"/>
              </w:rPr>
            </w:pPr>
            <w:r w:rsidRPr="00491CFE">
              <w:rPr>
                <w:rFonts w:cs="Arial"/>
                <w:color w:val="C00000"/>
              </w:rPr>
              <w:t>NEW</w:t>
            </w:r>
          </w:p>
        </w:tc>
        <w:tc>
          <w:tcPr>
            <w:tcW w:w="2266" w:type="pct"/>
          </w:tcPr>
          <w:p w14:paraId="22B62107" w14:textId="007AA15E" w:rsidR="00902D7D" w:rsidRPr="006A5282" w:rsidRDefault="00D6180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D6180D">
              <w:rPr>
                <w:rFonts w:cs="Arial"/>
                <w:color w:val="1E1544" w:themeColor="text1"/>
              </w:rPr>
              <w:t>Collate your data required to complete your Q2 2024-25 QFR and your 2025-26 ACFR. Guidance on how to complete your QFR and ACFR against the new registered provider structure and care services model will be distributed separately.</w:t>
            </w:r>
          </w:p>
        </w:tc>
        <w:tc>
          <w:tcPr>
            <w:tcW w:w="780" w:type="pct"/>
          </w:tcPr>
          <w:p w14:paraId="2C039BEF" w14:textId="1A66C1A3" w:rsidR="001C0661" w:rsidRPr="001C0661" w:rsidRDefault="001C0661" w:rsidP="00491CF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1C0661">
              <w:rPr>
                <w:rFonts w:cs="Arial"/>
                <w:color w:val="1E1544" w:themeColor="text1"/>
              </w:rPr>
              <w:t>Complete Q2 QFR reporting by 14 February 2026</w:t>
            </w:r>
          </w:p>
          <w:p w14:paraId="401DD393" w14:textId="2181E0B7" w:rsidR="00902D7D" w:rsidRPr="006A5282" w:rsidRDefault="001C0661" w:rsidP="001C066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1C0661">
              <w:rPr>
                <w:rFonts w:cs="Arial"/>
                <w:color w:val="1E1544" w:themeColor="text1"/>
              </w:rPr>
              <w:t>Complete 2025-26 ACFR reporting by 31 October 2026</w:t>
            </w:r>
          </w:p>
        </w:tc>
        <w:tc>
          <w:tcPr>
            <w:tcW w:w="1686" w:type="pct"/>
            <w:vMerge/>
          </w:tcPr>
          <w:p w14:paraId="534A738F" w14:textId="77777777" w:rsidR="00902D7D" w:rsidRPr="00257D28" w:rsidRDefault="00902D7D"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101B3E" w:rsidRPr="00C94C5F" w14:paraId="24B2B149" w14:textId="77777777" w:rsidTr="00821744">
        <w:trPr>
          <w:trHeight w:val="714"/>
        </w:trPr>
        <w:tc>
          <w:tcPr>
            <w:cnfStyle w:val="001000000000" w:firstRow="0" w:lastRow="0" w:firstColumn="1" w:lastColumn="0" w:oddVBand="0" w:evenVBand="0" w:oddHBand="0" w:evenHBand="0" w:firstRowFirstColumn="0" w:firstRowLastColumn="0" w:lastRowFirstColumn="0" w:lastRowLastColumn="0"/>
            <w:tcW w:w="267" w:type="pct"/>
          </w:tcPr>
          <w:p w14:paraId="54D2228E" w14:textId="29506C31" w:rsidR="00101B3E" w:rsidRPr="00C94C5F" w:rsidRDefault="00101B3E" w:rsidP="00257D28">
            <w:pPr>
              <w:spacing w:before="60" w:after="60"/>
              <w:rPr>
                <w:rFonts w:cs="Arial"/>
                <w:bCs w:val="0"/>
                <w:color w:val="1E1544" w:themeColor="text1"/>
              </w:rPr>
            </w:pPr>
            <w:r w:rsidRPr="00C94C5F">
              <w:rPr>
                <w:rFonts w:cs="Arial"/>
                <w:color w:val="1E1544" w:themeColor="text1"/>
              </w:rPr>
              <w:t>3.</w:t>
            </w:r>
            <w:r w:rsidR="00AD55D7">
              <w:rPr>
                <w:rFonts w:cs="Arial"/>
                <w:color w:val="1E1544" w:themeColor="text1"/>
              </w:rPr>
              <w:t>8</w:t>
            </w:r>
          </w:p>
        </w:tc>
        <w:tc>
          <w:tcPr>
            <w:tcW w:w="2266" w:type="pct"/>
          </w:tcPr>
          <w:p w14:paraId="28DD116E" w14:textId="197FBF14" w:rsidR="00101B3E" w:rsidRPr="006A5282"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 xml:space="preserve">Complete </w:t>
            </w:r>
            <w:r w:rsidRPr="006A5282">
              <w:rPr>
                <w:rFonts w:cs="Arial"/>
                <w:b/>
                <w:bCs/>
                <w:color w:val="1E1544" w:themeColor="text1"/>
              </w:rPr>
              <w:t>quality and safety reporting</w:t>
            </w:r>
            <w:r w:rsidRPr="006A5282">
              <w:rPr>
                <w:rFonts w:cs="Arial"/>
                <w:color w:val="1E1544" w:themeColor="text1"/>
              </w:rPr>
              <w:t>, such as Serious Incident Response Scheme reporting.</w:t>
            </w:r>
          </w:p>
        </w:tc>
        <w:tc>
          <w:tcPr>
            <w:tcW w:w="780" w:type="pct"/>
          </w:tcPr>
          <w:p w14:paraId="43F2626E" w14:textId="3A47FFDC" w:rsidR="00101B3E" w:rsidRPr="006A5282"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A5282">
              <w:rPr>
                <w:rFonts w:cs="Arial"/>
                <w:color w:val="1E1544" w:themeColor="text1"/>
              </w:rPr>
              <w:t>Ongoing reporting obligation</w:t>
            </w:r>
          </w:p>
        </w:tc>
        <w:tc>
          <w:tcPr>
            <w:tcW w:w="1686" w:type="pct"/>
            <w:vMerge/>
          </w:tcPr>
          <w:p w14:paraId="74A623A7" w14:textId="77777777" w:rsidR="00101B3E" w:rsidRPr="00C94C5F" w:rsidRDefault="00101B3E"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bl>
    <w:p w14:paraId="07D11B0D" w14:textId="77777777" w:rsidR="00E87373" w:rsidRDefault="00E87373">
      <w:pPr>
        <w:spacing w:before="0" w:after="0" w:line="240" w:lineRule="auto"/>
        <w:rPr>
          <w:rFonts w:eastAsiaTheme="majorEastAsia" w:cs="Arial"/>
          <w:b/>
          <w:color w:val="1E1544" w:themeColor="text1"/>
          <w:sz w:val="28"/>
        </w:rPr>
      </w:pPr>
      <w:r>
        <w:rPr>
          <w:rFonts w:eastAsiaTheme="majorEastAsia" w:cs="Arial"/>
          <w:b/>
          <w:color w:val="1E1544" w:themeColor="text1"/>
          <w:sz w:val="28"/>
        </w:rPr>
        <w:br w:type="page"/>
      </w:r>
    </w:p>
    <w:p w14:paraId="23D901FA" w14:textId="77777777" w:rsidR="00070C54" w:rsidRPr="00D311F3" w:rsidRDefault="00070C54" w:rsidP="00257D28">
      <w:pPr>
        <w:pStyle w:val="Heading3"/>
        <w:spacing w:before="240" w:after="120"/>
        <w:rPr>
          <w:rFonts w:cs="Arial"/>
        </w:rPr>
      </w:pPr>
      <w:bookmarkStart w:id="19" w:name="_Toc198553765"/>
      <w:r w:rsidRPr="00D311F3">
        <w:rPr>
          <w:rFonts w:cs="Arial"/>
        </w:rPr>
        <w:lastRenderedPageBreak/>
        <w:t>Deliver restorative care services under Support at Home</w:t>
      </w:r>
      <w:bookmarkEnd w:id="19"/>
    </w:p>
    <w:p w14:paraId="3B4B038A" w14:textId="1CC234EC" w:rsidR="00070C54" w:rsidRPr="00D311F3" w:rsidRDefault="00070C54" w:rsidP="003417AB">
      <w:pPr>
        <w:rPr>
          <w:rFonts w:cs="Arial"/>
          <w:color w:val="1E1544" w:themeColor="text1"/>
        </w:rPr>
      </w:pPr>
      <w:r w:rsidRPr="00D311F3">
        <w:rPr>
          <w:rFonts w:cs="Arial"/>
          <w:color w:val="1E1544" w:themeColor="text1"/>
        </w:rPr>
        <w:t xml:space="preserve">The Restorative Care Pathway under Support at Home will replace the Short-Term Restorative Care (STRC) Programme </w:t>
      </w:r>
      <w:r w:rsidR="008F5AA6">
        <w:rPr>
          <w:rFonts w:cs="Arial"/>
          <w:color w:val="1E1544" w:themeColor="text1"/>
        </w:rPr>
        <w:t>from</w:t>
      </w:r>
      <w:r w:rsidR="00CA14FB" w:rsidRPr="00D311F3">
        <w:rPr>
          <w:rFonts w:cs="Arial"/>
          <w:color w:val="1E1544" w:themeColor="text1"/>
        </w:rPr>
        <w:t xml:space="preserve"> </w:t>
      </w:r>
      <w:r w:rsidRPr="00D311F3">
        <w:rPr>
          <w:rFonts w:cs="Arial"/>
          <w:color w:val="1E1544" w:themeColor="text1"/>
        </w:rPr>
        <w:t xml:space="preserve">1 </w:t>
      </w:r>
      <w:r w:rsidR="00CA14FB">
        <w:rPr>
          <w:rFonts w:cs="Arial"/>
          <w:color w:val="1E1544" w:themeColor="text1"/>
        </w:rPr>
        <w:t>November</w:t>
      </w:r>
      <w:r w:rsidR="00CA14FB" w:rsidRPr="00D311F3">
        <w:rPr>
          <w:rFonts w:cs="Arial"/>
          <w:color w:val="1E1544" w:themeColor="text1"/>
        </w:rPr>
        <w:t xml:space="preserve"> </w:t>
      </w:r>
      <w:r w:rsidRPr="00D311F3">
        <w:rPr>
          <w:rFonts w:cs="Arial"/>
          <w:color w:val="1E1544" w:themeColor="text1"/>
        </w:rPr>
        <w:t xml:space="preserve">2025. The Restorative Care Pathway will focus on early intervention and prevention to restore function, supporting participants to remain independent at home for longer. Participants will receive coordinated allied health </w:t>
      </w:r>
      <w:r w:rsidR="001C036B" w:rsidRPr="00D311F3">
        <w:rPr>
          <w:rFonts w:cs="Arial"/>
          <w:color w:val="1E1544" w:themeColor="text1"/>
        </w:rPr>
        <w:t xml:space="preserve">and nursing </w:t>
      </w:r>
      <w:r w:rsidRPr="00D311F3">
        <w:rPr>
          <w:rFonts w:cs="Arial"/>
          <w:color w:val="1E1544" w:themeColor="text1"/>
        </w:rPr>
        <w:t>services to help them achieve their goals and slow functional decline.</w:t>
      </w:r>
    </w:p>
    <w:tbl>
      <w:tblPr>
        <w:tblStyle w:val="GridTable1Light-Accent1"/>
        <w:tblW w:w="5000" w:type="pct"/>
        <w:tblLook w:val="04A0" w:firstRow="1" w:lastRow="0" w:firstColumn="1" w:lastColumn="0" w:noHBand="0" w:noVBand="1"/>
      </w:tblPr>
      <w:tblGrid>
        <w:gridCol w:w="684"/>
        <w:gridCol w:w="7395"/>
        <w:gridCol w:w="1501"/>
        <w:gridCol w:w="4947"/>
      </w:tblGrid>
      <w:tr w:rsidR="009855D0" w:rsidRPr="003417AB" w14:paraId="0F9B6EE4" w14:textId="77777777" w:rsidTr="00821744">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95" w:type="pct"/>
          </w:tcPr>
          <w:p w14:paraId="3AB7B2C1" w14:textId="14C782E1" w:rsidR="009855D0" w:rsidRPr="003417AB" w:rsidRDefault="009855D0" w:rsidP="00257D28">
            <w:pPr>
              <w:spacing w:before="60" w:after="60"/>
              <w:rPr>
                <w:rFonts w:cs="Arial"/>
                <w:b w:val="0"/>
                <w:color w:val="1E1544" w:themeColor="text1"/>
              </w:rPr>
            </w:pPr>
            <w:r w:rsidRPr="00257D28">
              <w:rPr>
                <w:rFonts w:cs="Arial"/>
                <w:color w:val="1E1544" w:themeColor="text1"/>
              </w:rPr>
              <w:t>#</w:t>
            </w:r>
          </w:p>
        </w:tc>
        <w:tc>
          <w:tcPr>
            <w:tcW w:w="2559" w:type="pct"/>
          </w:tcPr>
          <w:p w14:paraId="65BF1882" w14:textId="79BBF520" w:rsidR="009855D0" w:rsidRPr="003417AB" w:rsidRDefault="009855D0"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3417AB">
              <w:rPr>
                <w:rFonts w:cs="Arial"/>
                <w:color w:val="1E1544" w:themeColor="text1"/>
              </w:rPr>
              <w:t>Actions providers should take</w:t>
            </w:r>
          </w:p>
        </w:tc>
        <w:tc>
          <w:tcPr>
            <w:tcW w:w="530" w:type="pct"/>
          </w:tcPr>
          <w:p w14:paraId="6F1C2C3C" w14:textId="77777777" w:rsidR="009855D0" w:rsidRPr="003417AB" w:rsidRDefault="009855D0"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3417AB">
              <w:rPr>
                <w:rFonts w:cs="Arial"/>
                <w:color w:val="1E1544" w:themeColor="text1"/>
              </w:rPr>
              <w:t>Timeframe</w:t>
            </w:r>
          </w:p>
        </w:tc>
        <w:tc>
          <w:tcPr>
            <w:tcW w:w="1716" w:type="pct"/>
          </w:tcPr>
          <w:p w14:paraId="26D9E10D" w14:textId="77777777" w:rsidR="009855D0" w:rsidRPr="003417AB" w:rsidRDefault="009855D0"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3417AB">
              <w:rPr>
                <w:rFonts w:cs="Arial"/>
                <w:color w:val="1E1544" w:themeColor="text1"/>
              </w:rPr>
              <w:t>Transition resources and tools</w:t>
            </w:r>
          </w:p>
        </w:tc>
      </w:tr>
      <w:tr w:rsidR="009855D0" w:rsidRPr="003417AB" w14:paraId="34FD0DE6" w14:textId="77777777" w:rsidTr="00821744">
        <w:trPr>
          <w:trHeight w:val="270"/>
        </w:trPr>
        <w:tc>
          <w:tcPr>
            <w:cnfStyle w:val="001000000000" w:firstRow="0" w:lastRow="0" w:firstColumn="1" w:lastColumn="0" w:oddVBand="0" w:evenVBand="0" w:oddHBand="0" w:evenHBand="0" w:firstRowFirstColumn="0" w:firstRowLastColumn="0" w:lastRowFirstColumn="0" w:lastRowLastColumn="0"/>
            <w:tcW w:w="195" w:type="pct"/>
          </w:tcPr>
          <w:p w14:paraId="68F35F91" w14:textId="61750A90" w:rsidR="009855D0" w:rsidRPr="003417AB" w:rsidRDefault="009855D0" w:rsidP="00257D28">
            <w:pPr>
              <w:spacing w:before="60" w:after="60"/>
              <w:rPr>
                <w:rFonts w:cs="Arial"/>
                <w:bCs w:val="0"/>
                <w:color w:val="1E1544" w:themeColor="text1"/>
              </w:rPr>
            </w:pPr>
            <w:r w:rsidRPr="003417AB">
              <w:rPr>
                <w:rFonts w:cs="Arial"/>
                <w:color w:val="1E1544" w:themeColor="text1"/>
              </w:rPr>
              <w:t>3.</w:t>
            </w:r>
            <w:r w:rsidR="00AD55D7">
              <w:rPr>
                <w:rFonts w:cs="Arial"/>
                <w:color w:val="1E1544" w:themeColor="text1"/>
              </w:rPr>
              <w:t>9</w:t>
            </w:r>
          </w:p>
        </w:tc>
        <w:tc>
          <w:tcPr>
            <w:tcW w:w="2559" w:type="pct"/>
          </w:tcPr>
          <w:p w14:paraId="7175A879" w14:textId="77777777" w:rsidR="009855D0"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9077D">
              <w:rPr>
                <w:rFonts w:cs="Arial"/>
                <w:color w:val="1E1544" w:themeColor="text1"/>
              </w:rPr>
              <w:t xml:space="preserve">Provide up to </w:t>
            </w:r>
            <w:r w:rsidR="000851BC" w:rsidRPr="0009077D">
              <w:rPr>
                <w:rFonts w:cs="Arial"/>
                <w:b/>
                <w:bCs/>
                <w:color w:val="1E1544" w:themeColor="text1"/>
              </w:rPr>
              <w:t xml:space="preserve">16 </w:t>
            </w:r>
            <w:r w:rsidRPr="0009077D">
              <w:rPr>
                <w:rFonts w:cs="Arial"/>
                <w:b/>
                <w:bCs/>
                <w:color w:val="1E1544" w:themeColor="text1"/>
              </w:rPr>
              <w:t>weeks of restorative support</w:t>
            </w:r>
            <w:r w:rsidR="000851BC" w:rsidRPr="0009077D">
              <w:rPr>
                <w:rFonts w:cs="Arial"/>
                <w:color w:val="1E1544" w:themeColor="text1"/>
              </w:rPr>
              <w:t>.</w:t>
            </w:r>
          </w:p>
          <w:p w14:paraId="58F9D906" w14:textId="6223256E" w:rsidR="001D7A9F" w:rsidRPr="0009077D" w:rsidRDefault="00940C28"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STRC </w:t>
            </w:r>
            <w:r w:rsidR="00CF280F">
              <w:rPr>
                <w:rFonts w:cs="Arial"/>
                <w:color w:val="1E1544" w:themeColor="text1"/>
              </w:rPr>
              <w:t xml:space="preserve">recipients approved for </w:t>
            </w:r>
            <w:r w:rsidR="005053AF">
              <w:rPr>
                <w:rFonts w:cs="Arial"/>
                <w:color w:val="1E1544" w:themeColor="text1"/>
              </w:rPr>
              <w:t xml:space="preserve">STRC and commenced receiving services before 1 </w:t>
            </w:r>
            <w:r w:rsidR="00EA587C">
              <w:rPr>
                <w:rFonts w:cs="Arial"/>
                <w:color w:val="1E1544" w:themeColor="text1"/>
              </w:rPr>
              <w:t xml:space="preserve">November </w:t>
            </w:r>
            <w:r w:rsidR="005053AF">
              <w:rPr>
                <w:rFonts w:cs="Arial"/>
                <w:color w:val="1E1544" w:themeColor="text1"/>
              </w:rPr>
              <w:t xml:space="preserve">2025 will complete their </w:t>
            </w:r>
            <w:r w:rsidR="005F0EDD">
              <w:rPr>
                <w:rFonts w:cs="Arial"/>
                <w:color w:val="1E1544" w:themeColor="text1"/>
              </w:rPr>
              <w:t>episode</w:t>
            </w:r>
            <w:r w:rsidR="007D0735">
              <w:rPr>
                <w:rFonts w:cs="Arial"/>
                <w:color w:val="1E1544" w:themeColor="text1"/>
              </w:rPr>
              <w:t xml:space="preserve"> under </w:t>
            </w:r>
            <w:r w:rsidR="00D73881">
              <w:rPr>
                <w:rFonts w:cs="Arial"/>
                <w:color w:val="1E1544" w:themeColor="text1"/>
              </w:rPr>
              <w:t xml:space="preserve">STRC </w:t>
            </w:r>
            <w:r w:rsidR="00460FED">
              <w:rPr>
                <w:rFonts w:cs="Arial"/>
                <w:color w:val="1E1544" w:themeColor="text1"/>
              </w:rPr>
              <w:t>and will not transition to</w:t>
            </w:r>
            <w:r w:rsidR="002177CC">
              <w:rPr>
                <w:rFonts w:cs="Arial"/>
                <w:color w:val="1E1544" w:themeColor="text1"/>
              </w:rPr>
              <w:t xml:space="preserve"> the</w:t>
            </w:r>
            <w:r w:rsidR="00460FED">
              <w:rPr>
                <w:rFonts w:cs="Arial"/>
                <w:color w:val="1E1544" w:themeColor="text1"/>
              </w:rPr>
              <w:t xml:space="preserve"> Restorative Care Pathway.</w:t>
            </w:r>
          </w:p>
        </w:tc>
        <w:tc>
          <w:tcPr>
            <w:tcW w:w="530" w:type="pct"/>
          </w:tcPr>
          <w:p w14:paraId="04079DDD" w14:textId="795FD51C" w:rsidR="009855D0" w:rsidRPr="0009077D"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9077D">
              <w:rPr>
                <w:rFonts w:cs="Arial"/>
                <w:color w:val="1E1544" w:themeColor="text1"/>
              </w:rPr>
              <w:t xml:space="preserve">From 1 </w:t>
            </w:r>
            <w:r w:rsidR="0095333F">
              <w:rPr>
                <w:rFonts w:cs="Arial"/>
                <w:color w:val="1E1544" w:themeColor="text1"/>
              </w:rPr>
              <w:t>November</w:t>
            </w:r>
            <w:r w:rsidR="0095333F" w:rsidRPr="0009077D">
              <w:rPr>
                <w:rFonts w:cs="Arial"/>
                <w:color w:val="1E1544" w:themeColor="text1"/>
              </w:rPr>
              <w:t xml:space="preserve"> </w:t>
            </w:r>
            <w:r w:rsidRPr="0009077D">
              <w:rPr>
                <w:rFonts w:cs="Arial"/>
                <w:color w:val="1E1544" w:themeColor="text1"/>
              </w:rPr>
              <w:t>2025</w:t>
            </w:r>
          </w:p>
        </w:tc>
        <w:tc>
          <w:tcPr>
            <w:tcW w:w="1716" w:type="pct"/>
            <w:vMerge w:val="restart"/>
          </w:tcPr>
          <w:p w14:paraId="365463F9" w14:textId="1621039D" w:rsidR="00816012" w:rsidRPr="003417AB" w:rsidRDefault="00643B8D"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816D6D">
              <w:rPr>
                <w:rFonts w:cs="Arial"/>
                <w:color w:val="1E1544"/>
              </w:rPr>
              <w:t xml:space="preserve">Refer to the </w:t>
            </w:r>
            <w:hyperlink r:id="rId159"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816012" w:rsidRPr="003417AB">
              <w:rPr>
                <w:rFonts w:cs="Arial"/>
                <w:color w:val="1E1544" w:themeColor="text1"/>
              </w:rPr>
              <w:t xml:space="preserve"> detailed program information.</w:t>
            </w:r>
          </w:p>
          <w:p w14:paraId="0157C20A" w14:textId="7248FE05" w:rsidR="009855D0" w:rsidRDefault="0095333F"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Refer to t</w:t>
            </w:r>
            <w:r w:rsidR="008306CE">
              <w:rPr>
                <w:rFonts w:cs="Arial"/>
                <w:color w:val="1E1544"/>
              </w:rPr>
              <w:t xml:space="preserve">he </w:t>
            </w:r>
            <w:hyperlink r:id="rId160" w:history="1">
              <w:r w:rsidR="008306CE" w:rsidRPr="00896BB8">
                <w:rPr>
                  <w:rStyle w:val="Hyperlink"/>
                  <w:rFonts w:cs="Arial"/>
                </w:rPr>
                <w:t>Restorative care Pathway clinical guidelines</w:t>
              </w:r>
            </w:hyperlink>
            <w:r w:rsidR="008306CE">
              <w:rPr>
                <w:rFonts w:cs="Arial"/>
                <w:color w:val="1E1544"/>
              </w:rPr>
              <w:t xml:space="preserve"> </w:t>
            </w:r>
            <w:r>
              <w:rPr>
                <w:rFonts w:cs="Arial"/>
                <w:color w:val="1E1544"/>
              </w:rPr>
              <w:t>on the department’s website.</w:t>
            </w:r>
          </w:p>
          <w:p w14:paraId="333FE33B" w14:textId="0373757F" w:rsidR="006842E2" w:rsidRPr="003417AB" w:rsidRDefault="006842E2"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rPr>
              <w:t xml:space="preserve">Transition guidance for STRC providers will be available from </w:t>
            </w:r>
            <w:r w:rsidR="005B0DB1">
              <w:rPr>
                <w:rFonts w:cs="Arial"/>
                <w:color w:val="1E1544"/>
              </w:rPr>
              <w:t>July 2025.</w:t>
            </w:r>
          </w:p>
        </w:tc>
      </w:tr>
      <w:tr w:rsidR="009855D0" w:rsidRPr="003417AB" w14:paraId="7727AE96" w14:textId="77777777" w:rsidTr="00821744">
        <w:trPr>
          <w:trHeight w:val="714"/>
        </w:trPr>
        <w:tc>
          <w:tcPr>
            <w:cnfStyle w:val="001000000000" w:firstRow="0" w:lastRow="0" w:firstColumn="1" w:lastColumn="0" w:oddVBand="0" w:evenVBand="0" w:oddHBand="0" w:evenHBand="0" w:firstRowFirstColumn="0" w:firstRowLastColumn="0" w:lastRowFirstColumn="0" w:lastRowLastColumn="0"/>
            <w:tcW w:w="195" w:type="pct"/>
          </w:tcPr>
          <w:p w14:paraId="7EF0C107" w14:textId="7545FC46" w:rsidR="009855D0" w:rsidRPr="003417AB" w:rsidRDefault="009855D0" w:rsidP="00257D28">
            <w:pPr>
              <w:spacing w:before="60" w:after="60"/>
              <w:rPr>
                <w:rFonts w:cs="Arial"/>
                <w:bCs w:val="0"/>
                <w:color w:val="1E1544" w:themeColor="text1"/>
              </w:rPr>
            </w:pPr>
            <w:r w:rsidRPr="003417AB">
              <w:rPr>
                <w:rFonts w:cs="Arial"/>
                <w:color w:val="1E1544" w:themeColor="text1"/>
              </w:rPr>
              <w:t>3.</w:t>
            </w:r>
            <w:r w:rsidR="00AD55D7">
              <w:rPr>
                <w:rFonts w:cs="Arial"/>
                <w:color w:val="1E1544" w:themeColor="text1"/>
              </w:rPr>
              <w:t>10</w:t>
            </w:r>
          </w:p>
        </w:tc>
        <w:tc>
          <w:tcPr>
            <w:tcW w:w="2559" w:type="pct"/>
          </w:tcPr>
          <w:p w14:paraId="7155DA8C" w14:textId="32FF15B6" w:rsidR="009855D0" w:rsidRPr="0009077D"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9077D">
              <w:rPr>
                <w:rFonts w:cs="Arial"/>
                <w:color w:val="1E1544" w:themeColor="text1"/>
              </w:rPr>
              <w:t xml:space="preserve">Build a </w:t>
            </w:r>
            <w:r w:rsidRPr="0009077D">
              <w:rPr>
                <w:rFonts w:cs="Arial"/>
                <w:b/>
                <w:bCs/>
                <w:color w:val="1E1544" w:themeColor="text1"/>
              </w:rPr>
              <w:t>goal plan</w:t>
            </w:r>
            <w:r w:rsidRPr="0009077D">
              <w:rPr>
                <w:rFonts w:cs="Arial"/>
                <w:color w:val="1E1544" w:themeColor="text1"/>
              </w:rPr>
              <w:t xml:space="preserve"> with the Support at Home participant.</w:t>
            </w:r>
          </w:p>
        </w:tc>
        <w:tc>
          <w:tcPr>
            <w:tcW w:w="530" w:type="pct"/>
          </w:tcPr>
          <w:p w14:paraId="05AE2F9D" w14:textId="18EC1061" w:rsidR="009855D0" w:rsidRPr="0009077D"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9077D">
              <w:rPr>
                <w:rFonts w:cs="Arial"/>
                <w:color w:val="1E1544" w:themeColor="text1"/>
              </w:rPr>
              <w:t xml:space="preserve">From 1 </w:t>
            </w:r>
            <w:r w:rsidR="0095333F">
              <w:rPr>
                <w:rFonts w:cs="Arial"/>
                <w:color w:val="1E1544" w:themeColor="text1"/>
              </w:rPr>
              <w:t>November</w:t>
            </w:r>
            <w:r w:rsidR="0095333F" w:rsidRPr="0009077D">
              <w:rPr>
                <w:rFonts w:cs="Arial"/>
                <w:color w:val="1E1544" w:themeColor="text1"/>
              </w:rPr>
              <w:t xml:space="preserve"> </w:t>
            </w:r>
            <w:r w:rsidRPr="0009077D">
              <w:rPr>
                <w:rFonts w:cs="Arial"/>
                <w:color w:val="1E1544" w:themeColor="text1"/>
              </w:rPr>
              <w:t>2025</w:t>
            </w:r>
          </w:p>
        </w:tc>
        <w:tc>
          <w:tcPr>
            <w:tcW w:w="1716" w:type="pct"/>
            <w:vMerge/>
          </w:tcPr>
          <w:p w14:paraId="06654C2B" w14:textId="77777777" w:rsidR="009855D0" w:rsidRPr="003417AB"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9855D0" w:rsidRPr="003417AB" w14:paraId="4E90265B" w14:textId="77777777" w:rsidTr="00821744">
        <w:trPr>
          <w:trHeight w:val="714"/>
        </w:trPr>
        <w:tc>
          <w:tcPr>
            <w:cnfStyle w:val="001000000000" w:firstRow="0" w:lastRow="0" w:firstColumn="1" w:lastColumn="0" w:oddVBand="0" w:evenVBand="0" w:oddHBand="0" w:evenHBand="0" w:firstRowFirstColumn="0" w:firstRowLastColumn="0" w:lastRowFirstColumn="0" w:lastRowLastColumn="0"/>
            <w:tcW w:w="195" w:type="pct"/>
          </w:tcPr>
          <w:p w14:paraId="268E8AED" w14:textId="48E6D119" w:rsidR="009855D0" w:rsidRPr="00257D28" w:rsidRDefault="009855D0" w:rsidP="00257D28">
            <w:pPr>
              <w:spacing w:before="60" w:after="60"/>
              <w:rPr>
                <w:rFonts w:cs="Arial"/>
                <w:bCs w:val="0"/>
                <w:color w:val="1E1544" w:themeColor="text1"/>
              </w:rPr>
            </w:pPr>
            <w:r w:rsidRPr="003417AB">
              <w:rPr>
                <w:rFonts w:cs="Arial"/>
                <w:color w:val="1E1544" w:themeColor="text1"/>
              </w:rPr>
              <w:t>3.</w:t>
            </w:r>
            <w:r w:rsidR="00AD55D7" w:rsidRPr="003417AB">
              <w:rPr>
                <w:rFonts w:cs="Arial"/>
                <w:color w:val="1E1544" w:themeColor="text1"/>
              </w:rPr>
              <w:t>1</w:t>
            </w:r>
            <w:r w:rsidR="00AD55D7">
              <w:rPr>
                <w:rFonts w:cs="Arial"/>
                <w:color w:val="1E1544" w:themeColor="text1"/>
              </w:rPr>
              <w:t>1</w:t>
            </w:r>
          </w:p>
        </w:tc>
        <w:tc>
          <w:tcPr>
            <w:tcW w:w="2559" w:type="pct"/>
          </w:tcPr>
          <w:p w14:paraId="7730A0DB" w14:textId="70DE9888" w:rsidR="009855D0" w:rsidRPr="0009077D"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9077D">
              <w:rPr>
                <w:rFonts w:cs="Arial"/>
                <w:b/>
                <w:bCs/>
                <w:color w:val="1E1544" w:themeColor="text1"/>
              </w:rPr>
              <w:t>Schedule a reassessment</w:t>
            </w:r>
            <w:r w:rsidRPr="0009077D">
              <w:rPr>
                <w:rFonts w:cs="Arial"/>
                <w:color w:val="1E1544" w:themeColor="text1"/>
              </w:rPr>
              <w:t xml:space="preserve"> for the Support at Home participant to evaluate ongoing care needs.</w:t>
            </w:r>
          </w:p>
        </w:tc>
        <w:tc>
          <w:tcPr>
            <w:tcW w:w="530" w:type="pct"/>
          </w:tcPr>
          <w:p w14:paraId="1F97D777" w14:textId="59F097E7" w:rsidR="009855D0" w:rsidRPr="0009077D"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9077D">
              <w:rPr>
                <w:rFonts w:cs="Arial"/>
                <w:color w:val="1E1544" w:themeColor="text1"/>
              </w:rPr>
              <w:t xml:space="preserve">From 1 </w:t>
            </w:r>
            <w:r w:rsidR="0095333F">
              <w:rPr>
                <w:rFonts w:cs="Arial"/>
                <w:color w:val="1E1544" w:themeColor="text1"/>
              </w:rPr>
              <w:t>November</w:t>
            </w:r>
            <w:r w:rsidR="0095333F" w:rsidRPr="0009077D">
              <w:rPr>
                <w:rFonts w:cs="Arial"/>
                <w:color w:val="1E1544" w:themeColor="text1"/>
              </w:rPr>
              <w:t xml:space="preserve"> </w:t>
            </w:r>
            <w:r w:rsidRPr="0009077D">
              <w:rPr>
                <w:rFonts w:cs="Arial"/>
                <w:color w:val="1E1544" w:themeColor="text1"/>
              </w:rPr>
              <w:t>2025</w:t>
            </w:r>
          </w:p>
        </w:tc>
        <w:tc>
          <w:tcPr>
            <w:tcW w:w="1716" w:type="pct"/>
            <w:vMerge/>
          </w:tcPr>
          <w:p w14:paraId="1F31A4E8" w14:textId="77777777" w:rsidR="009855D0" w:rsidRPr="003417AB"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9855D0" w:rsidRPr="003417AB" w14:paraId="4921ADE4" w14:textId="77777777" w:rsidTr="00821744">
        <w:trPr>
          <w:trHeight w:val="714"/>
        </w:trPr>
        <w:tc>
          <w:tcPr>
            <w:cnfStyle w:val="001000000000" w:firstRow="0" w:lastRow="0" w:firstColumn="1" w:lastColumn="0" w:oddVBand="0" w:evenVBand="0" w:oddHBand="0" w:evenHBand="0" w:firstRowFirstColumn="0" w:firstRowLastColumn="0" w:lastRowFirstColumn="0" w:lastRowLastColumn="0"/>
            <w:tcW w:w="195" w:type="pct"/>
          </w:tcPr>
          <w:p w14:paraId="0C34E6F1" w14:textId="6FA434ED" w:rsidR="009855D0" w:rsidRPr="003417AB" w:rsidRDefault="009855D0" w:rsidP="00257D28">
            <w:pPr>
              <w:spacing w:before="60" w:after="60"/>
              <w:rPr>
                <w:rFonts w:cs="Arial"/>
                <w:bCs w:val="0"/>
                <w:color w:val="1E1544" w:themeColor="text1"/>
              </w:rPr>
            </w:pPr>
            <w:r w:rsidRPr="003417AB">
              <w:rPr>
                <w:rFonts w:cs="Arial"/>
                <w:color w:val="1E1544" w:themeColor="text1"/>
              </w:rPr>
              <w:t>3.</w:t>
            </w:r>
            <w:r w:rsidR="00AD55D7" w:rsidRPr="003417AB">
              <w:rPr>
                <w:rFonts w:cs="Arial"/>
                <w:color w:val="1E1544" w:themeColor="text1"/>
              </w:rPr>
              <w:t>1</w:t>
            </w:r>
            <w:r w:rsidR="00AD55D7">
              <w:rPr>
                <w:rFonts w:cs="Arial"/>
                <w:color w:val="1E1544" w:themeColor="text1"/>
              </w:rPr>
              <w:t>2</w:t>
            </w:r>
          </w:p>
        </w:tc>
        <w:tc>
          <w:tcPr>
            <w:tcW w:w="2559" w:type="pct"/>
          </w:tcPr>
          <w:p w14:paraId="72F39E12" w14:textId="52651DCB" w:rsidR="009855D0" w:rsidRPr="0009077D"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9077D">
              <w:rPr>
                <w:rFonts w:cs="Arial"/>
                <w:color w:val="1E1544" w:themeColor="text1"/>
              </w:rPr>
              <w:t xml:space="preserve">Provide a </w:t>
            </w:r>
            <w:r w:rsidRPr="0009077D">
              <w:rPr>
                <w:rFonts w:cs="Arial"/>
                <w:b/>
                <w:bCs/>
                <w:color w:val="1E1544" w:themeColor="text1"/>
              </w:rPr>
              <w:t>final statement</w:t>
            </w:r>
            <w:r w:rsidRPr="0009077D">
              <w:rPr>
                <w:rFonts w:cs="Arial"/>
                <w:color w:val="1E1544" w:themeColor="text1"/>
              </w:rPr>
              <w:t xml:space="preserve"> summarising services received.</w:t>
            </w:r>
          </w:p>
        </w:tc>
        <w:tc>
          <w:tcPr>
            <w:tcW w:w="530" w:type="pct"/>
          </w:tcPr>
          <w:p w14:paraId="07041765" w14:textId="098F69F4" w:rsidR="009855D0" w:rsidRPr="0009077D"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9077D">
              <w:rPr>
                <w:rFonts w:cs="Arial"/>
                <w:color w:val="1E1544" w:themeColor="text1"/>
              </w:rPr>
              <w:t xml:space="preserve">From 1 </w:t>
            </w:r>
            <w:r w:rsidR="0095333F">
              <w:rPr>
                <w:rFonts w:cs="Arial"/>
                <w:color w:val="1E1544" w:themeColor="text1"/>
              </w:rPr>
              <w:t>November</w:t>
            </w:r>
            <w:r w:rsidR="0095333F" w:rsidRPr="0009077D">
              <w:rPr>
                <w:rFonts w:cs="Arial"/>
                <w:color w:val="1E1544" w:themeColor="text1"/>
              </w:rPr>
              <w:t xml:space="preserve"> </w:t>
            </w:r>
            <w:r w:rsidRPr="0009077D">
              <w:rPr>
                <w:rFonts w:cs="Arial"/>
                <w:color w:val="1E1544" w:themeColor="text1"/>
              </w:rPr>
              <w:t>2025</w:t>
            </w:r>
          </w:p>
        </w:tc>
        <w:tc>
          <w:tcPr>
            <w:tcW w:w="1716" w:type="pct"/>
            <w:vMerge/>
          </w:tcPr>
          <w:p w14:paraId="43024519" w14:textId="77777777" w:rsidR="009855D0" w:rsidRPr="003417AB"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9855D0" w:rsidRPr="003417AB" w14:paraId="5CD117D4" w14:textId="77777777" w:rsidTr="00821744">
        <w:trPr>
          <w:trHeight w:val="714"/>
        </w:trPr>
        <w:tc>
          <w:tcPr>
            <w:cnfStyle w:val="001000000000" w:firstRow="0" w:lastRow="0" w:firstColumn="1" w:lastColumn="0" w:oddVBand="0" w:evenVBand="0" w:oddHBand="0" w:evenHBand="0" w:firstRowFirstColumn="0" w:firstRowLastColumn="0" w:lastRowFirstColumn="0" w:lastRowLastColumn="0"/>
            <w:tcW w:w="195" w:type="pct"/>
          </w:tcPr>
          <w:p w14:paraId="6E80BC28" w14:textId="03F143CD" w:rsidR="009855D0" w:rsidRPr="003417AB" w:rsidRDefault="009855D0" w:rsidP="00257D28">
            <w:pPr>
              <w:spacing w:before="60" w:after="60"/>
              <w:rPr>
                <w:rFonts w:cs="Arial"/>
                <w:bCs w:val="0"/>
                <w:color w:val="1E1544" w:themeColor="text1"/>
              </w:rPr>
            </w:pPr>
            <w:r w:rsidRPr="003417AB">
              <w:rPr>
                <w:rFonts w:cs="Arial"/>
                <w:color w:val="1E1544" w:themeColor="text1"/>
              </w:rPr>
              <w:t>3.</w:t>
            </w:r>
            <w:r w:rsidR="00AD55D7" w:rsidRPr="003417AB">
              <w:rPr>
                <w:rFonts w:cs="Arial"/>
                <w:color w:val="1E1544" w:themeColor="text1"/>
              </w:rPr>
              <w:t>1</w:t>
            </w:r>
            <w:r w:rsidR="00AD55D7">
              <w:rPr>
                <w:rFonts w:cs="Arial"/>
                <w:color w:val="1E1544" w:themeColor="text1"/>
              </w:rPr>
              <w:t>3</w:t>
            </w:r>
          </w:p>
        </w:tc>
        <w:tc>
          <w:tcPr>
            <w:tcW w:w="2559" w:type="pct"/>
          </w:tcPr>
          <w:p w14:paraId="6B0B049F" w14:textId="521E466E" w:rsidR="009855D0" w:rsidRPr="0009077D"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9077D">
              <w:rPr>
                <w:rFonts w:cs="Arial"/>
                <w:color w:val="1E1544" w:themeColor="text1"/>
              </w:rPr>
              <w:t xml:space="preserve">Create an </w:t>
            </w:r>
            <w:r w:rsidRPr="0009077D">
              <w:rPr>
                <w:rFonts w:cs="Arial"/>
                <w:b/>
                <w:bCs/>
                <w:color w:val="1E1544" w:themeColor="text1"/>
              </w:rPr>
              <w:t>exit report</w:t>
            </w:r>
            <w:r w:rsidRPr="0009077D">
              <w:rPr>
                <w:rFonts w:cs="Arial"/>
                <w:color w:val="1E1544" w:themeColor="text1"/>
              </w:rPr>
              <w:t xml:space="preserve"> for restorative care.</w:t>
            </w:r>
          </w:p>
        </w:tc>
        <w:tc>
          <w:tcPr>
            <w:tcW w:w="530" w:type="pct"/>
          </w:tcPr>
          <w:p w14:paraId="20BD4053" w14:textId="59C2BB74" w:rsidR="009855D0" w:rsidRPr="0009077D"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9077D">
              <w:rPr>
                <w:rFonts w:cs="Arial"/>
                <w:color w:val="1E1544" w:themeColor="text1"/>
              </w:rPr>
              <w:t xml:space="preserve">From 1 </w:t>
            </w:r>
            <w:r w:rsidR="0095333F">
              <w:rPr>
                <w:rFonts w:cs="Arial"/>
                <w:color w:val="1E1544" w:themeColor="text1"/>
              </w:rPr>
              <w:t>November</w:t>
            </w:r>
            <w:r w:rsidR="0095333F" w:rsidRPr="0009077D">
              <w:rPr>
                <w:rFonts w:cs="Arial"/>
                <w:color w:val="1E1544" w:themeColor="text1"/>
              </w:rPr>
              <w:t xml:space="preserve"> </w:t>
            </w:r>
            <w:r w:rsidRPr="0009077D">
              <w:rPr>
                <w:rFonts w:cs="Arial"/>
                <w:color w:val="1E1544" w:themeColor="text1"/>
              </w:rPr>
              <w:t>2025</w:t>
            </w:r>
          </w:p>
        </w:tc>
        <w:tc>
          <w:tcPr>
            <w:tcW w:w="1716" w:type="pct"/>
            <w:vMerge/>
          </w:tcPr>
          <w:p w14:paraId="17596DAC" w14:textId="1E3C7285" w:rsidR="009855D0" w:rsidRPr="003417AB"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bl>
    <w:p w14:paraId="4D9C84B1" w14:textId="77777777" w:rsidR="004A58FF" w:rsidRDefault="004A58FF">
      <w:pPr>
        <w:spacing w:before="0" w:after="0" w:line="240" w:lineRule="auto"/>
        <w:rPr>
          <w:rFonts w:eastAsiaTheme="majorEastAsia" w:cs="Arial"/>
          <w:b/>
          <w:color w:val="1E1544" w:themeColor="text1"/>
          <w:sz w:val="28"/>
        </w:rPr>
      </w:pPr>
      <w:r>
        <w:rPr>
          <w:rFonts w:cs="Arial"/>
        </w:rPr>
        <w:br w:type="page"/>
      </w:r>
    </w:p>
    <w:p w14:paraId="6F924617" w14:textId="77777777" w:rsidR="00070C54" w:rsidRPr="00D311F3" w:rsidRDefault="00070C54" w:rsidP="00070C54">
      <w:pPr>
        <w:pStyle w:val="Heading3"/>
        <w:spacing w:before="360"/>
        <w:rPr>
          <w:rFonts w:cs="Arial"/>
        </w:rPr>
      </w:pPr>
      <w:bookmarkStart w:id="20" w:name="_Toc198553766"/>
      <w:r w:rsidRPr="00D311F3">
        <w:rPr>
          <w:rFonts w:cs="Arial"/>
        </w:rPr>
        <w:lastRenderedPageBreak/>
        <w:t>Deliver the End-of-Life Pathway</w:t>
      </w:r>
      <w:bookmarkEnd w:id="20"/>
    </w:p>
    <w:p w14:paraId="26619BAC" w14:textId="650083E8" w:rsidR="00070C54" w:rsidRPr="00D311F3" w:rsidRDefault="00070C54" w:rsidP="00070C54">
      <w:pPr>
        <w:rPr>
          <w:rFonts w:cs="Arial"/>
          <w:color w:val="1E1544" w:themeColor="text1"/>
        </w:rPr>
      </w:pPr>
      <w:r w:rsidRPr="00D311F3">
        <w:rPr>
          <w:rFonts w:cs="Arial"/>
          <w:color w:val="1E1544" w:themeColor="text1"/>
        </w:rPr>
        <w:t xml:space="preserve">Support at Home will include an End-of-Life Pathway, commencing </w:t>
      </w:r>
      <w:r w:rsidR="000A6907">
        <w:rPr>
          <w:rFonts w:cs="Arial"/>
          <w:color w:val="1E1544" w:themeColor="text1"/>
        </w:rPr>
        <w:t>from</w:t>
      </w:r>
      <w:r w:rsidR="00EA587C" w:rsidRPr="00D311F3">
        <w:rPr>
          <w:rFonts w:cs="Arial"/>
          <w:color w:val="1E1544" w:themeColor="text1"/>
        </w:rPr>
        <w:t xml:space="preserve"> </w:t>
      </w:r>
      <w:r w:rsidRPr="00D311F3">
        <w:rPr>
          <w:rFonts w:cs="Arial"/>
          <w:color w:val="1E1544" w:themeColor="text1"/>
        </w:rPr>
        <w:t xml:space="preserve">1 </w:t>
      </w:r>
      <w:r w:rsidR="00EA587C">
        <w:rPr>
          <w:rFonts w:cs="Arial"/>
          <w:color w:val="1E1544" w:themeColor="text1"/>
        </w:rPr>
        <w:t>November</w:t>
      </w:r>
      <w:r w:rsidR="00EA587C" w:rsidRPr="00D311F3">
        <w:rPr>
          <w:rFonts w:cs="Arial"/>
          <w:color w:val="1E1544" w:themeColor="text1"/>
        </w:rPr>
        <w:t xml:space="preserve"> </w:t>
      </w:r>
      <w:r w:rsidRPr="00D311F3">
        <w:rPr>
          <w:rFonts w:cs="Arial"/>
          <w:color w:val="1E1544" w:themeColor="text1"/>
        </w:rPr>
        <w:t>2025. The End-of-Life Pathway will support participants who have been diagnosed with 3 months or less to live that wish to remain at home by providing an increase in the level of services available.</w:t>
      </w:r>
    </w:p>
    <w:tbl>
      <w:tblPr>
        <w:tblStyle w:val="GridTable1Light-Accent1"/>
        <w:tblW w:w="5000" w:type="pct"/>
        <w:tblLook w:val="04A0" w:firstRow="1" w:lastRow="0" w:firstColumn="1" w:lastColumn="0" w:noHBand="0" w:noVBand="1"/>
      </w:tblPr>
      <w:tblGrid>
        <w:gridCol w:w="684"/>
        <w:gridCol w:w="7490"/>
        <w:gridCol w:w="1453"/>
        <w:gridCol w:w="4900"/>
      </w:tblGrid>
      <w:tr w:rsidR="008F1F8F" w:rsidRPr="008F1F8F" w14:paraId="3342A3C8" w14:textId="77777777" w:rsidTr="00821744">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46" w:type="pct"/>
          </w:tcPr>
          <w:p w14:paraId="1D3E4232" w14:textId="1A2BC9AB" w:rsidR="009855D0" w:rsidRPr="008F1F8F" w:rsidRDefault="009855D0" w:rsidP="00257D28">
            <w:pPr>
              <w:spacing w:before="60" w:after="60"/>
              <w:rPr>
                <w:rFonts w:cs="Arial"/>
                <w:b w:val="0"/>
                <w:color w:val="1E1544" w:themeColor="text1"/>
              </w:rPr>
            </w:pPr>
            <w:r w:rsidRPr="00257D28">
              <w:rPr>
                <w:rFonts w:cs="Arial"/>
                <w:color w:val="1E1544" w:themeColor="text1"/>
              </w:rPr>
              <w:t>#</w:t>
            </w:r>
          </w:p>
        </w:tc>
        <w:tc>
          <w:tcPr>
            <w:tcW w:w="2607" w:type="pct"/>
          </w:tcPr>
          <w:p w14:paraId="099DD314" w14:textId="77FF6E7A" w:rsidR="009855D0" w:rsidRPr="008F1F8F" w:rsidRDefault="009855D0"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8F1F8F">
              <w:rPr>
                <w:rFonts w:cs="Arial"/>
                <w:color w:val="1E1544" w:themeColor="text1"/>
              </w:rPr>
              <w:t>Actions providers should take</w:t>
            </w:r>
          </w:p>
        </w:tc>
        <w:tc>
          <w:tcPr>
            <w:tcW w:w="530" w:type="pct"/>
          </w:tcPr>
          <w:p w14:paraId="06B76595" w14:textId="77777777" w:rsidR="009855D0" w:rsidRPr="008F1F8F" w:rsidRDefault="009855D0"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8F1F8F">
              <w:rPr>
                <w:rFonts w:cs="Arial"/>
                <w:color w:val="1E1544" w:themeColor="text1"/>
              </w:rPr>
              <w:t>Timeframe</w:t>
            </w:r>
          </w:p>
        </w:tc>
        <w:tc>
          <w:tcPr>
            <w:tcW w:w="1716" w:type="pct"/>
          </w:tcPr>
          <w:p w14:paraId="44C0CB43" w14:textId="77777777" w:rsidR="009855D0" w:rsidRPr="008F1F8F" w:rsidRDefault="009855D0"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8F1F8F">
              <w:rPr>
                <w:rFonts w:cs="Arial"/>
                <w:color w:val="1E1544" w:themeColor="text1"/>
              </w:rPr>
              <w:t>Transition resources and tools</w:t>
            </w:r>
          </w:p>
        </w:tc>
      </w:tr>
      <w:tr w:rsidR="008F1F8F" w:rsidRPr="008F1F8F" w14:paraId="4B29C434" w14:textId="77777777" w:rsidTr="00821744">
        <w:trPr>
          <w:trHeight w:val="1146"/>
        </w:trPr>
        <w:tc>
          <w:tcPr>
            <w:cnfStyle w:val="001000000000" w:firstRow="0" w:lastRow="0" w:firstColumn="1" w:lastColumn="0" w:oddVBand="0" w:evenVBand="0" w:oddHBand="0" w:evenHBand="0" w:firstRowFirstColumn="0" w:firstRowLastColumn="0" w:lastRowFirstColumn="0" w:lastRowLastColumn="0"/>
            <w:tcW w:w="146" w:type="pct"/>
          </w:tcPr>
          <w:p w14:paraId="73DC3CEA" w14:textId="79DE21B0" w:rsidR="009855D0" w:rsidRPr="008F1F8F" w:rsidRDefault="009855D0" w:rsidP="00257D28">
            <w:pPr>
              <w:spacing w:before="60" w:after="60"/>
              <w:rPr>
                <w:rFonts w:cs="Arial"/>
                <w:bCs w:val="0"/>
                <w:color w:val="1E1544" w:themeColor="text1"/>
              </w:rPr>
            </w:pPr>
            <w:r w:rsidRPr="008F1F8F">
              <w:rPr>
                <w:rFonts w:cs="Arial"/>
                <w:color w:val="1E1544" w:themeColor="text1"/>
              </w:rPr>
              <w:t>3.</w:t>
            </w:r>
            <w:r w:rsidR="00AD55D7" w:rsidRPr="008F1F8F">
              <w:rPr>
                <w:rFonts w:cs="Arial"/>
                <w:color w:val="1E1544" w:themeColor="text1"/>
              </w:rPr>
              <w:t>1</w:t>
            </w:r>
            <w:r w:rsidR="00AD55D7">
              <w:rPr>
                <w:rFonts w:cs="Arial"/>
                <w:color w:val="1E1544" w:themeColor="text1"/>
              </w:rPr>
              <w:t>4</w:t>
            </w:r>
          </w:p>
        </w:tc>
        <w:tc>
          <w:tcPr>
            <w:tcW w:w="2607" w:type="pct"/>
          </w:tcPr>
          <w:p w14:paraId="1E91EC5A" w14:textId="0F6447AF" w:rsidR="009855D0"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F1F8F">
              <w:rPr>
                <w:rFonts w:cs="Arial"/>
                <w:color w:val="1E1544" w:themeColor="text1"/>
              </w:rPr>
              <w:t xml:space="preserve">Providers should support any HCP </w:t>
            </w:r>
            <w:r w:rsidR="00FB18C0">
              <w:rPr>
                <w:rFonts w:cs="Arial"/>
                <w:color w:val="1E1544" w:themeColor="text1"/>
              </w:rPr>
              <w:t xml:space="preserve">care </w:t>
            </w:r>
            <w:r w:rsidRPr="008F1F8F">
              <w:rPr>
                <w:rFonts w:cs="Arial"/>
                <w:color w:val="1E1544" w:themeColor="text1"/>
              </w:rPr>
              <w:t>recipients who have transitioned to Support at Home who may fit the eligibility criteria for the End-of-Life Pathway, to access the End-of-Life Pathway.</w:t>
            </w:r>
          </w:p>
        </w:tc>
        <w:tc>
          <w:tcPr>
            <w:tcW w:w="530" w:type="pct"/>
          </w:tcPr>
          <w:p w14:paraId="5F24F11D" w14:textId="59BF4A68" w:rsidR="009855D0"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F1F8F">
              <w:rPr>
                <w:rFonts w:cs="Arial"/>
                <w:color w:val="1E1544" w:themeColor="text1"/>
              </w:rPr>
              <w:t xml:space="preserve">From 1 </w:t>
            </w:r>
            <w:r w:rsidR="00F7286D">
              <w:rPr>
                <w:rFonts w:cs="Arial"/>
                <w:color w:val="1E1544" w:themeColor="text1"/>
              </w:rPr>
              <w:t>November</w:t>
            </w:r>
            <w:r w:rsidR="00F7286D" w:rsidRPr="008F1F8F">
              <w:rPr>
                <w:rFonts w:cs="Arial"/>
                <w:color w:val="1E1544" w:themeColor="text1"/>
              </w:rPr>
              <w:t xml:space="preserve"> </w:t>
            </w:r>
            <w:r w:rsidRPr="008F1F8F">
              <w:rPr>
                <w:rFonts w:cs="Arial"/>
                <w:color w:val="1E1544" w:themeColor="text1"/>
              </w:rPr>
              <w:t>2025</w:t>
            </w:r>
          </w:p>
        </w:tc>
        <w:tc>
          <w:tcPr>
            <w:tcW w:w="1716" w:type="pct"/>
            <w:vMerge w:val="restart"/>
          </w:tcPr>
          <w:p w14:paraId="2EC3AE96" w14:textId="00C10305" w:rsidR="00F20520" w:rsidRPr="008F1F8F" w:rsidRDefault="00643B8D"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816D6D">
              <w:rPr>
                <w:rFonts w:cs="Arial"/>
                <w:color w:val="1E1544"/>
              </w:rPr>
              <w:t xml:space="preserve">Refer to the </w:t>
            </w:r>
            <w:hyperlink r:id="rId161"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F20520" w:rsidRPr="008F1F8F">
              <w:rPr>
                <w:rFonts w:cs="Arial"/>
                <w:color w:val="1E1544" w:themeColor="text1"/>
              </w:rPr>
              <w:t xml:space="preserve"> detailed program information.</w:t>
            </w:r>
          </w:p>
          <w:p w14:paraId="2742DD1F" w14:textId="1A966029" w:rsidR="009D5D72"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57D28">
              <w:rPr>
                <w:rFonts w:cs="Arial"/>
                <w:color w:val="1E1544" w:themeColor="text1"/>
              </w:rPr>
              <w:t>Additional information</w:t>
            </w:r>
            <w:r w:rsidR="009D5D72" w:rsidRPr="00257D28">
              <w:rPr>
                <w:rFonts w:cs="Arial"/>
                <w:color w:val="1E1544" w:themeColor="text1"/>
              </w:rPr>
              <w:t>, including the End-of-</w:t>
            </w:r>
            <w:r w:rsidR="00C13307">
              <w:rPr>
                <w:rFonts w:cs="Arial"/>
                <w:color w:val="1E1544" w:themeColor="text1"/>
              </w:rPr>
              <w:t>L</w:t>
            </w:r>
            <w:r w:rsidR="009D5D72" w:rsidRPr="00257D28">
              <w:rPr>
                <w:rFonts w:cs="Arial"/>
                <w:color w:val="1E1544" w:themeColor="text1"/>
              </w:rPr>
              <w:t xml:space="preserve">ife </w:t>
            </w:r>
            <w:r w:rsidR="00C13307">
              <w:rPr>
                <w:rFonts w:cs="Arial"/>
                <w:color w:val="1E1544" w:themeColor="text1"/>
              </w:rPr>
              <w:t>P</w:t>
            </w:r>
            <w:r w:rsidR="009D5D72" w:rsidRPr="00257D28">
              <w:rPr>
                <w:rFonts w:cs="Arial"/>
                <w:color w:val="1E1544" w:themeColor="text1"/>
              </w:rPr>
              <w:t xml:space="preserve">athway </w:t>
            </w:r>
            <w:r w:rsidR="00445563">
              <w:rPr>
                <w:rFonts w:cs="Arial"/>
                <w:color w:val="1E1544" w:themeColor="text1"/>
              </w:rPr>
              <w:t>F</w:t>
            </w:r>
            <w:r w:rsidR="009D5D72" w:rsidRPr="00257D28">
              <w:rPr>
                <w:rFonts w:cs="Arial"/>
                <w:color w:val="1E1544" w:themeColor="text1"/>
              </w:rPr>
              <w:t>orm,</w:t>
            </w:r>
            <w:r w:rsidRPr="00257D28">
              <w:rPr>
                <w:rFonts w:cs="Arial"/>
                <w:color w:val="1E1544" w:themeColor="text1"/>
              </w:rPr>
              <w:t xml:space="preserve"> </w:t>
            </w:r>
            <w:r w:rsidR="009D5D72" w:rsidRPr="008F1F8F">
              <w:rPr>
                <w:rFonts w:cs="Arial"/>
                <w:color w:val="1E1544" w:themeColor="text1"/>
              </w:rPr>
              <w:t>will be available f</w:t>
            </w:r>
            <w:r w:rsidR="00452A3A" w:rsidRPr="008F1F8F">
              <w:rPr>
                <w:rFonts w:cs="Arial"/>
                <w:color w:val="1E1544" w:themeColor="text1"/>
              </w:rPr>
              <w:t>rom</w:t>
            </w:r>
            <w:r w:rsidR="009D5D72" w:rsidRPr="008F1F8F">
              <w:rPr>
                <w:rFonts w:cs="Arial"/>
                <w:color w:val="1E1544" w:themeColor="text1"/>
              </w:rPr>
              <w:t xml:space="preserve"> 1 </w:t>
            </w:r>
            <w:r w:rsidR="00EA587C">
              <w:rPr>
                <w:rFonts w:cs="Arial"/>
                <w:color w:val="1E1544" w:themeColor="text1"/>
              </w:rPr>
              <w:t>November</w:t>
            </w:r>
            <w:r w:rsidR="00EA587C" w:rsidRPr="008F1F8F">
              <w:rPr>
                <w:rFonts w:cs="Arial"/>
                <w:color w:val="1E1544" w:themeColor="text1"/>
              </w:rPr>
              <w:t xml:space="preserve"> </w:t>
            </w:r>
            <w:r w:rsidR="009D5D72" w:rsidRPr="008F1F8F">
              <w:rPr>
                <w:rFonts w:cs="Arial"/>
                <w:color w:val="1E1544" w:themeColor="text1"/>
              </w:rPr>
              <w:t>2025.</w:t>
            </w:r>
          </w:p>
        </w:tc>
      </w:tr>
      <w:tr w:rsidR="008F1F8F" w:rsidRPr="008F1F8F" w14:paraId="6268F453" w14:textId="77777777" w:rsidTr="00821744">
        <w:trPr>
          <w:trHeight w:val="714"/>
        </w:trPr>
        <w:tc>
          <w:tcPr>
            <w:cnfStyle w:val="001000000000" w:firstRow="0" w:lastRow="0" w:firstColumn="1" w:lastColumn="0" w:oddVBand="0" w:evenVBand="0" w:oddHBand="0" w:evenHBand="0" w:firstRowFirstColumn="0" w:firstRowLastColumn="0" w:lastRowFirstColumn="0" w:lastRowLastColumn="0"/>
            <w:tcW w:w="146" w:type="pct"/>
          </w:tcPr>
          <w:p w14:paraId="7CFAB30C" w14:textId="421A4481" w:rsidR="009855D0" w:rsidRPr="008F1F8F" w:rsidRDefault="009855D0" w:rsidP="00257D28">
            <w:pPr>
              <w:spacing w:before="60" w:after="60"/>
              <w:rPr>
                <w:rFonts w:cs="Arial"/>
                <w:bCs w:val="0"/>
                <w:color w:val="1E1544" w:themeColor="text1"/>
              </w:rPr>
            </w:pPr>
            <w:r w:rsidRPr="008F1F8F">
              <w:rPr>
                <w:rFonts w:cs="Arial"/>
                <w:color w:val="1E1544" w:themeColor="text1"/>
              </w:rPr>
              <w:t>3.</w:t>
            </w:r>
            <w:r w:rsidR="00AD55D7">
              <w:rPr>
                <w:rFonts w:cs="Arial"/>
                <w:color w:val="1E1544" w:themeColor="text1"/>
              </w:rPr>
              <w:t>15</w:t>
            </w:r>
          </w:p>
        </w:tc>
        <w:tc>
          <w:tcPr>
            <w:tcW w:w="2607" w:type="pct"/>
          </w:tcPr>
          <w:p w14:paraId="0E02999B" w14:textId="2BEF14C8" w:rsidR="009855D0"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8F1F8F">
              <w:rPr>
                <w:rFonts w:cs="Arial"/>
                <w:color w:val="1E1544" w:themeColor="text1"/>
              </w:rPr>
              <w:t>Provide up to 12 weeks of services under the End-of-Life Pathway.</w:t>
            </w:r>
          </w:p>
        </w:tc>
        <w:tc>
          <w:tcPr>
            <w:tcW w:w="530" w:type="pct"/>
          </w:tcPr>
          <w:p w14:paraId="14CB7CDE" w14:textId="04C2D30C" w:rsidR="009855D0"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F1F8F">
              <w:rPr>
                <w:rFonts w:cs="Arial"/>
                <w:color w:val="1E1544" w:themeColor="text1"/>
              </w:rPr>
              <w:t xml:space="preserve">From 1 </w:t>
            </w:r>
            <w:r w:rsidR="00F7286D">
              <w:rPr>
                <w:rFonts w:cs="Arial"/>
                <w:color w:val="1E1544" w:themeColor="text1"/>
              </w:rPr>
              <w:t>November</w:t>
            </w:r>
            <w:r w:rsidR="00F7286D" w:rsidRPr="008F1F8F">
              <w:rPr>
                <w:rFonts w:cs="Arial"/>
                <w:color w:val="1E1544" w:themeColor="text1"/>
              </w:rPr>
              <w:t xml:space="preserve"> </w:t>
            </w:r>
            <w:r w:rsidRPr="008F1F8F">
              <w:rPr>
                <w:rFonts w:cs="Arial"/>
                <w:color w:val="1E1544" w:themeColor="text1"/>
              </w:rPr>
              <w:t>2025</w:t>
            </w:r>
          </w:p>
        </w:tc>
        <w:tc>
          <w:tcPr>
            <w:tcW w:w="1716" w:type="pct"/>
            <w:vMerge/>
          </w:tcPr>
          <w:p w14:paraId="5D8214E8" w14:textId="77777777" w:rsidR="009855D0"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8F1F8F" w:rsidRPr="008F1F8F" w14:paraId="1F085B77" w14:textId="77777777" w:rsidTr="00821744">
        <w:trPr>
          <w:trHeight w:val="714"/>
        </w:trPr>
        <w:tc>
          <w:tcPr>
            <w:cnfStyle w:val="001000000000" w:firstRow="0" w:lastRow="0" w:firstColumn="1" w:lastColumn="0" w:oddVBand="0" w:evenVBand="0" w:oddHBand="0" w:evenHBand="0" w:firstRowFirstColumn="0" w:firstRowLastColumn="0" w:lastRowFirstColumn="0" w:lastRowLastColumn="0"/>
            <w:tcW w:w="146" w:type="pct"/>
          </w:tcPr>
          <w:p w14:paraId="1CA9F985" w14:textId="1506FD0E" w:rsidR="009855D0" w:rsidRPr="008F1F8F" w:rsidRDefault="009855D0" w:rsidP="00257D28">
            <w:pPr>
              <w:spacing w:before="60" w:after="60"/>
              <w:rPr>
                <w:rFonts w:cs="Arial"/>
                <w:bCs w:val="0"/>
                <w:color w:val="1E1544" w:themeColor="text1"/>
              </w:rPr>
            </w:pPr>
            <w:r w:rsidRPr="008F1F8F">
              <w:rPr>
                <w:rFonts w:cs="Arial"/>
                <w:color w:val="1E1544" w:themeColor="text1"/>
              </w:rPr>
              <w:t>3.</w:t>
            </w:r>
            <w:r w:rsidR="00AD55D7">
              <w:rPr>
                <w:rFonts w:cs="Arial"/>
                <w:color w:val="1E1544" w:themeColor="text1"/>
              </w:rPr>
              <w:t>16</w:t>
            </w:r>
          </w:p>
        </w:tc>
        <w:tc>
          <w:tcPr>
            <w:tcW w:w="2607" w:type="pct"/>
          </w:tcPr>
          <w:p w14:paraId="66567568" w14:textId="774710F9" w:rsidR="009855D0"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F1F8F">
              <w:rPr>
                <w:rFonts w:cs="Arial"/>
                <w:color w:val="1E1544" w:themeColor="text1"/>
              </w:rPr>
              <w:t xml:space="preserve">Understand options for </w:t>
            </w:r>
            <w:r w:rsidR="00BB18AA" w:rsidRPr="008F1F8F">
              <w:rPr>
                <w:rFonts w:cs="Arial"/>
                <w:color w:val="1E1544" w:themeColor="text1"/>
              </w:rPr>
              <w:t xml:space="preserve">participants </w:t>
            </w:r>
            <w:r w:rsidRPr="008F1F8F">
              <w:rPr>
                <w:rFonts w:cs="Arial"/>
                <w:color w:val="1E1544" w:themeColor="text1"/>
              </w:rPr>
              <w:t xml:space="preserve">who live beyond the End-of-Life funding period, including </w:t>
            </w:r>
            <w:r w:rsidR="005F732D">
              <w:rPr>
                <w:rFonts w:cs="Arial"/>
                <w:color w:val="1E1544" w:themeColor="text1"/>
              </w:rPr>
              <w:t>how they might</w:t>
            </w:r>
            <w:r w:rsidRPr="008F1F8F">
              <w:rPr>
                <w:rFonts w:cs="Arial"/>
                <w:color w:val="1E1544" w:themeColor="text1"/>
              </w:rPr>
              <w:t xml:space="preserve"> transition to ongoing services.</w:t>
            </w:r>
          </w:p>
        </w:tc>
        <w:tc>
          <w:tcPr>
            <w:tcW w:w="530" w:type="pct"/>
          </w:tcPr>
          <w:p w14:paraId="1DE30B86" w14:textId="4826CEBD" w:rsidR="009855D0"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F1F8F">
              <w:rPr>
                <w:rFonts w:cs="Arial"/>
                <w:color w:val="1E1544" w:themeColor="text1"/>
              </w:rPr>
              <w:t xml:space="preserve">From 1 </w:t>
            </w:r>
            <w:r w:rsidR="00F7286D">
              <w:rPr>
                <w:rFonts w:cs="Arial"/>
                <w:color w:val="1E1544" w:themeColor="text1"/>
              </w:rPr>
              <w:t>November</w:t>
            </w:r>
            <w:r w:rsidR="00F7286D" w:rsidRPr="008F1F8F">
              <w:rPr>
                <w:rFonts w:cs="Arial"/>
                <w:color w:val="1E1544" w:themeColor="text1"/>
              </w:rPr>
              <w:t xml:space="preserve"> </w:t>
            </w:r>
            <w:r w:rsidRPr="008F1F8F">
              <w:rPr>
                <w:rFonts w:cs="Arial"/>
                <w:color w:val="1E1544" w:themeColor="text1"/>
              </w:rPr>
              <w:t>2025</w:t>
            </w:r>
          </w:p>
        </w:tc>
        <w:tc>
          <w:tcPr>
            <w:tcW w:w="1716" w:type="pct"/>
            <w:vMerge/>
          </w:tcPr>
          <w:p w14:paraId="2A3DC702" w14:textId="77777777" w:rsidR="009855D0" w:rsidRPr="008F1F8F" w:rsidRDefault="009855D0"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bookmarkEnd w:id="6"/>
    </w:tbl>
    <w:p w14:paraId="787B0A89" w14:textId="77777777" w:rsidR="004A58FF" w:rsidRDefault="004A58FF">
      <w:pPr>
        <w:spacing w:before="0" w:after="0" w:line="240" w:lineRule="auto"/>
        <w:rPr>
          <w:rFonts w:eastAsiaTheme="majorEastAsia" w:cs="Arial"/>
          <w:b/>
          <w:color w:val="1E1544" w:themeColor="text1"/>
          <w:sz w:val="28"/>
        </w:rPr>
      </w:pPr>
      <w:r>
        <w:rPr>
          <w:rFonts w:cs="Arial"/>
        </w:rPr>
        <w:br w:type="page"/>
      </w:r>
    </w:p>
    <w:p w14:paraId="4E772A01" w14:textId="422C5925" w:rsidR="00070C54" w:rsidRPr="00D311F3" w:rsidRDefault="00070C54" w:rsidP="00257D28">
      <w:pPr>
        <w:pStyle w:val="Heading3"/>
        <w:spacing w:before="240" w:after="120"/>
        <w:rPr>
          <w:rFonts w:cs="Arial"/>
        </w:rPr>
      </w:pPr>
      <w:bookmarkStart w:id="21" w:name="_Toc198553767"/>
      <w:r w:rsidRPr="00D311F3">
        <w:rPr>
          <w:rFonts w:cs="Arial"/>
        </w:rPr>
        <w:lastRenderedPageBreak/>
        <w:t>Deliver assistive technology and home modifications under Support at Home</w:t>
      </w:r>
      <w:bookmarkEnd w:id="21"/>
    </w:p>
    <w:p w14:paraId="50FC9901" w14:textId="71199D32" w:rsidR="00D372BE" w:rsidRPr="00D311F3" w:rsidRDefault="00070C54" w:rsidP="00437FA0">
      <w:pPr>
        <w:rPr>
          <w:rFonts w:cs="Arial"/>
          <w:color w:val="1E1544" w:themeColor="text1"/>
        </w:rPr>
      </w:pPr>
      <w:r w:rsidRPr="00D311F3">
        <w:rPr>
          <w:rFonts w:cs="Arial"/>
          <w:color w:val="1E1544" w:themeColor="text1"/>
        </w:rPr>
        <w:t xml:space="preserve">The Assistive Technology and Home Modifications (AT-HM) </w:t>
      </w:r>
      <w:r w:rsidR="00FB18C0">
        <w:rPr>
          <w:rFonts w:cs="Arial"/>
          <w:color w:val="1E1544" w:themeColor="text1"/>
        </w:rPr>
        <w:t>s</w:t>
      </w:r>
      <w:r w:rsidR="00FB18C0" w:rsidRPr="00D311F3">
        <w:rPr>
          <w:rFonts w:cs="Arial"/>
          <w:color w:val="1E1544" w:themeColor="text1"/>
        </w:rPr>
        <w:t xml:space="preserve">cheme </w:t>
      </w:r>
      <w:r w:rsidRPr="00D311F3">
        <w:rPr>
          <w:rFonts w:cs="Arial"/>
          <w:color w:val="1E1544" w:themeColor="text1"/>
        </w:rPr>
        <w:t xml:space="preserve">will provide eligible participants under the new Support at Home program </w:t>
      </w:r>
      <w:r w:rsidR="00976389">
        <w:rPr>
          <w:rFonts w:cs="Arial"/>
          <w:color w:val="1E1544" w:themeColor="text1"/>
        </w:rPr>
        <w:t>with</w:t>
      </w:r>
      <w:r w:rsidRPr="00D311F3">
        <w:rPr>
          <w:rFonts w:cs="Arial"/>
          <w:color w:val="1E1544" w:themeColor="text1"/>
        </w:rPr>
        <w:t xml:space="preserve"> upfront separate funding to access products, equipment and home modifications that will help them to live independently at home for longer.</w:t>
      </w:r>
      <w:r w:rsidR="009E3E56">
        <w:rPr>
          <w:rFonts w:cs="Arial"/>
          <w:color w:val="1E1544" w:themeColor="text1"/>
        </w:rPr>
        <w:t xml:space="preserve"> The Assistive Technology and Home Modifications </w:t>
      </w:r>
      <w:r w:rsidR="005F26C5">
        <w:rPr>
          <w:rFonts w:cs="Arial"/>
          <w:color w:val="1E1544" w:themeColor="text1"/>
        </w:rPr>
        <w:t>scheme guidelines will be available from August 2025 on the department</w:t>
      </w:r>
      <w:r w:rsidR="00D22D2E">
        <w:rPr>
          <w:rFonts w:cs="Arial"/>
          <w:color w:val="1E1544" w:themeColor="text1"/>
        </w:rPr>
        <w:t>'s website.</w:t>
      </w:r>
    </w:p>
    <w:tbl>
      <w:tblPr>
        <w:tblStyle w:val="GridTable1Light-Accent1"/>
        <w:tblW w:w="5000" w:type="pct"/>
        <w:tblLook w:val="04A0" w:firstRow="1" w:lastRow="0" w:firstColumn="1" w:lastColumn="0" w:noHBand="0" w:noVBand="1"/>
      </w:tblPr>
      <w:tblGrid>
        <w:gridCol w:w="684"/>
        <w:gridCol w:w="7292"/>
        <w:gridCol w:w="1708"/>
        <w:gridCol w:w="4843"/>
      </w:tblGrid>
      <w:tr w:rsidR="00915824" w:rsidRPr="00437FA0" w14:paraId="651144F0" w14:textId="77777777" w:rsidTr="00821744">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35" w:type="pct"/>
          </w:tcPr>
          <w:p w14:paraId="35045953" w14:textId="4E3C3B00" w:rsidR="00915824" w:rsidRPr="00437FA0" w:rsidRDefault="00915824" w:rsidP="00257D28">
            <w:pPr>
              <w:spacing w:before="60" w:after="60"/>
              <w:rPr>
                <w:rFonts w:cs="Arial"/>
                <w:b w:val="0"/>
                <w:color w:val="1E1544" w:themeColor="text1"/>
              </w:rPr>
            </w:pPr>
            <w:r w:rsidRPr="00257D28">
              <w:rPr>
                <w:rFonts w:cs="Arial"/>
                <w:color w:val="1E1544" w:themeColor="text1"/>
              </w:rPr>
              <w:t>#</w:t>
            </w:r>
          </w:p>
        </w:tc>
        <w:tc>
          <w:tcPr>
            <w:tcW w:w="2510" w:type="pct"/>
          </w:tcPr>
          <w:p w14:paraId="7AFFD807" w14:textId="42E70DAC" w:rsidR="00915824" w:rsidRPr="00437FA0" w:rsidRDefault="0091582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437FA0">
              <w:rPr>
                <w:rFonts w:cs="Arial"/>
                <w:color w:val="1E1544" w:themeColor="text1"/>
              </w:rPr>
              <w:t>Actions providers should take</w:t>
            </w:r>
          </w:p>
        </w:tc>
        <w:tc>
          <w:tcPr>
            <w:tcW w:w="588" w:type="pct"/>
          </w:tcPr>
          <w:p w14:paraId="440F8113" w14:textId="77777777" w:rsidR="00915824" w:rsidRPr="00437FA0" w:rsidRDefault="0091582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437FA0">
              <w:rPr>
                <w:rFonts w:cs="Arial"/>
                <w:color w:val="1E1544" w:themeColor="text1"/>
              </w:rPr>
              <w:t>Timeframe</w:t>
            </w:r>
          </w:p>
        </w:tc>
        <w:tc>
          <w:tcPr>
            <w:tcW w:w="1667" w:type="pct"/>
          </w:tcPr>
          <w:p w14:paraId="21D78B8C" w14:textId="77777777" w:rsidR="00915824" w:rsidRPr="00437FA0" w:rsidRDefault="00915824"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437FA0">
              <w:rPr>
                <w:rFonts w:cs="Arial"/>
                <w:color w:val="1E1544" w:themeColor="text1"/>
              </w:rPr>
              <w:t>Transition resources and tools</w:t>
            </w:r>
          </w:p>
        </w:tc>
      </w:tr>
      <w:tr w:rsidR="00C64503" w:rsidRPr="00437FA0" w14:paraId="234D99D4" w14:textId="77777777" w:rsidTr="00821744">
        <w:trPr>
          <w:trHeight w:val="714"/>
        </w:trPr>
        <w:tc>
          <w:tcPr>
            <w:cnfStyle w:val="001000000000" w:firstRow="0" w:lastRow="0" w:firstColumn="1" w:lastColumn="0" w:oddVBand="0" w:evenVBand="0" w:oddHBand="0" w:evenHBand="0" w:firstRowFirstColumn="0" w:firstRowLastColumn="0" w:lastRowFirstColumn="0" w:lastRowLastColumn="0"/>
            <w:tcW w:w="235" w:type="pct"/>
          </w:tcPr>
          <w:p w14:paraId="5905D873" w14:textId="06FDC8B9" w:rsidR="00C64503" w:rsidRPr="00257D28" w:rsidRDefault="00C64503" w:rsidP="00257D28">
            <w:pPr>
              <w:spacing w:before="60" w:after="60"/>
              <w:rPr>
                <w:rFonts w:cs="Arial"/>
                <w:bCs w:val="0"/>
                <w:color w:val="1E1544" w:themeColor="text1"/>
              </w:rPr>
            </w:pPr>
            <w:r w:rsidRPr="00437FA0">
              <w:rPr>
                <w:rFonts w:cs="Arial"/>
                <w:color w:val="1E1544" w:themeColor="text1"/>
              </w:rPr>
              <w:t>3.</w:t>
            </w:r>
            <w:r w:rsidR="00AD55D7">
              <w:rPr>
                <w:rFonts w:cs="Arial"/>
                <w:color w:val="1E1544" w:themeColor="text1"/>
              </w:rPr>
              <w:t>17</w:t>
            </w:r>
          </w:p>
        </w:tc>
        <w:tc>
          <w:tcPr>
            <w:tcW w:w="2510" w:type="pct"/>
          </w:tcPr>
          <w:p w14:paraId="7824A52C" w14:textId="0FB5C64E" w:rsidR="00C64503" w:rsidRPr="00437FA0" w:rsidRDefault="00C6450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37FA0">
              <w:rPr>
                <w:rFonts w:cs="Arial"/>
                <w:b/>
                <w:bCs/>
                <w:color w:val="1E1544" w:themeColor="text1"/>
              </w:rPr>
              <w:t>Deliver assistive technology and home modifications</w:t>
            </w:r>
            <w:r w:rsidRPr="00437FA0">
              <w:rPr>
                <w:rFonts w:cs="Arial"/>
                <w:color w:val="1E1544" w:themeColor="text1"/>
              </w:rPr>
              <w:t xml:space="preserve"> via the AT-HM </w:t>
            </w:r>
            <w:r w:rsidR="00976389">
              <w:rPr>
                <w:rFonts w:cs="Arial"/>
                <w:color w:val="1E1544" w:themeColor="text1"/>
              </w:rPr>
              <w:t>s</w:t>
            </w:r>
            <w:r w:rsidR="00976389" w:rsidRPr="00437FA0">
              <w:rPr>
                <w:rFonts w:cs="Arial"/>
                <w:color w:val="1E1544" w:themeColor="text1"/>
              </w:rPr>
              <w:t>cheme</w:t>
            </w:r>
            <w:r w:rsidRPr="00437FA0">
              <w:rPr>
                <w:rFonts w:cs="Arial"/>
                <w:color w:val="1E1544" w:themeColor="text1"/>
              </w:rPr>
              <w:t>:</w:t>
            </w:r>
          </w:p>
          <w:p w14:paraId="5869DBF9" w14:textId="311EC1B3" w:rsidR="00C64503" w:rsidRPr="00437FA0" w:rsidRDefault="00C64503" w:rsidP="00310595">
            <w:pPr>
              <w:pStyle w:val="ListParagraph"/>
              <w:numPr>
                <w:ilvl w:val="0"/>
                <w:numId w:val="27"/>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437FA0">
              <w:rPr>
                <w:color w:val="1D1543"/>
              </w:rPr>
              <w:t xml:space="preserve">refer </w:t>
            </w:r>
            <w:r w:rsidR="00976389">
              <w:rPr>
                <w:color w:val="1D1543"/>
              </w:rPr>
              <w:t>a</w:t>
            </w:r>
            <w:r w:rsidRPr="00437FA0">
              <w:rPr>
                <w:color w:val="1D1543"/>
              </w:rPr>
              <w:t xml:space="preserve"> Support at Home participant to </w:t>
            </w:r>
            <w:r w:rsidR="008B32F7">
              <w:rPr>
                <w:color w:val="1D1543"/>
              </w:rPr>
              <w:t>a suitably qualified health professional</w:t>
            </w:r>
            <w:r w:rsidRPr="00437FA0">
              <w:rPr>
                <w:color w:val="1D1543"/>
              </w:rPr>
              <w:t xml:space="preserve"> to have assistive technology needs or home modifications needs assessed </w:t>
            </w:r>
          </w:p>
          <w:p w14:paraId="508C2B3F" w14:textId="6B7B9DC3" w:rsidR="00C64503" w:rsidRPr="00437FA0" w:rsidRDefault="00BF6BA9" w:rsidP="00310595">
            <w:pPr>
              <w:pStyle w:val="ListParagraph"/>
              <w:numPr>
                <w:ilvl w:val="0"/>
                <w:numId w:val="27"/>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source</w:t>
            </w:r>
            <w:r w:rsidR="00C64503" w:rsidRPr="00437FA0">
              <w:rPr>
                <w:color w:val="1E1544" w:themeColor="text1"/>
              </w:rPr>
              <w:t xml:space="preserve"> assistive technology in line with the AT-HM </w:t>
            </w:r>
            <w:r w:rsidR="005A1E30">
              <w:rPr>
                <w:color w:val="1E1544" w:themeColor="text1"/>
              </w:rPr>
              <w:t>l</w:t>
            </w:r>
            <w:r w:rsidR="00FE6E22" w:rsidRPr="00437FA0">
              <w:rPr>
                <w:color w:val="1E1544" w:themeColor="text1"/>
              </w:rPr>
              <w:t>ist</w:t>
            </w:r>
            <w:r w:rsidR="00C64503" w:rsidRPr="00437FA0">
              <w:rPr>
                <w:color w:val="1E1544" w:themeColor="text1"/>
              </w:rPr>
              <w:t xml:space="preserve">, with agreement from </w:t>
            </w:r>
            <w:r w:rsidR="00223C03">
              <w:rPr>
                <w:color w:val="1E1544" w:themeColor="text1"/>
              </w:rPr>
              <w:t>the</w:t>
            </w:r>
            <w:r w:rsidR="00C64503" w:rsidRPr="00437FA0">
              <w:rPr>
                <w:color w:val="1E1544" w:themeColor="text1"/>
              </w:rPr>
              <w:t xml:space="preserve"> participant</w:t>
            </w:r>
          </w:p>
          <w:p w14:paraId="47D66927" w14:textId="00604292" w:rsidR="00C64503" w:rsidRPr="00437FA0" w:rsidRDefault="00C64503" w:rsidP="00310595">
            <w:pPr>
              <w:pStyle w:val="ListParagraph"/>
              <w:numPr>
                <w:ilvl w:val="0"/>
                <w:numId w:val="27"/>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437FA0">
              <w:rPr>
                <w:color w:val="1E1544" w:themeColor="text1"/>
              </w:rPr>
              <w:t xml:space="preserve">access home modifications in line with the AT-HM </w:t>
            </w:r>
            <w:r w:rsidR="009A71CB">
              <w:rPr>
                <w:color w:val="1E1544" w:themeColor="text1"/>
              </w:rPr>
              <w:t>l</w:t>
            </w:r>
            <w:r w:rsidR="00FE6E22" w:rsidRPr="00437FA0">
              <w:rPr>
                <w:color w:val="1E1544" w:themeColor="text1"/>
              </w:rPr>
              <w:t>ist</w:t>
            </w:r>
            <w:r w:rsidRPr="00437FA0">
              <w:rPr>
                <w:color w:val="1E1544" w:themeColor="text1"/>
              </w:rPr>
              <w:t xml:space="preserve"> with agreement from participant.</w:t>
            </w:r>
          </w:p>
        </w:tc>
        <w:tc>
          <w:tcPr>
            <w:tcW w:w="588" w:type="pct"/>
          </w:tcPr>
          <w:p w14:paraId="078CC64D" w14:textId="07E690EB" w:rsidR="00C64503" w:rsidRPr="00437FA0" w:rsidRDefault="00C6450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37FA0">
              <w:rPr>
                <w:rFonts w:cs="Arial"/>
                <w:color w:val="1E1544" w:themeColor="text1"/>
              </w:rPr>
              <w:t xml:space="preserve">From 1 </w:t>
            </w:r>
            <w:r w:rsidR="00B33DFF">
              <w:rPr>
                <w:rFonts w:cs="Arial"/>
                <w:color w:val="1E1544" w:themeColor="text1"/>
              </w:rPr>
              <w:t>November</w:t>
            </w:r>
            <w:r w:rsidR="00B33DFF" w:rsidRPr="00437FA0">
              <w:rPr>
                <w:rFonts w:cs="Arial"/>
                <w:color w:val="1E1544" w:themeColor="text1"/>
              </w:rPr>
              <w:t xml:space="preserve"> </w:t>
            </w:r>
            <w:r w:rsidRPr="00437FA0">
              <w:rPr>
                <w:rFonts w:cs="Arial"/>
                <w:color w:val="1E1544" w:themeColor="text1"/>
              </w:rPr>
              <w:t>2025</w:t>
            </w:r>
          </w:p>
        </w:tc>
        <w:tc>
          <w:tcPr>
            <w:tcW w:w="1667" w:type="pct"/>
          </w:tcPr>
          <w:p w14:paraId="193094DC" w14:textId="12A133C0" w:rsidR="007C3603" w:rsidRPr="00437FA0" w:rsidRDefault="00643B8D"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816D6D">
              <w:rPr>
                <w:rFonts w:cs="Arial"/>
                <w:color w:val="1E1544"/>
              </w:rPr>
              <w:t xml:space="preserve">Refer to the </w:t>
            </w:r>
            <w:hyperlink r:id="rId162"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7C3603" w:rsidRPr="00437FA0">
              <w:rPr>
                <w:rFonts w:cs="Arial"/>
                <w:color w:val="1E1544" w:themeColor="text1"/>
              </w:rPr>
              <w:t xml:space="preserve"> detailed program information.</w:t>
            </w:r>
          </w:p>
          <w:p w14:paraId="3EA0363D" w14:textId="2396EC2A" w:rsidR="00A43D86" w:rsidRPr="00437FA0" w:rsidRDefault="00CC7FD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37FA0">
              <w:rPr>
                <w:rStyle w:val="Hyperlink"/>
                <w:rFonts w:cs="Arial"/>
                <w:color w:val="1E1544"/>
                <w:u w:val="none"/>
              </w:rPr>
              <w:t xml:space="preserve">AT-HM </w:t>
            </w:r>
            <w:r w:rsidR="0067671A" w:rsidRPr="00437FA0">
              <w:rPr>
                <w:rStyle w:val="Hyperlink"/>
                <w:rFonts w:cs="Arial"/>
                <w:color w:val="1E1544"/>
                <w:u w:val="none"/>
              </w:rPr>
              <w:t>scheme guidelines</w:t>
            </w:r>
            <w:r w:rsidRPr="00437FA0">
              <w:rPr>
                <w:rStyle w:val="Hyperlink"/>
                <w:rFonts w:cs="Arial"/>
                <w:color w:val="1E1544"/>
                <w:u w:val="none"/>
              </w:rPr>
              <w:t xml:space="preserve"> will be available </w:t>
            </w:r>
            <w:r w:rsidR="006D707A">
              <w:rPr>
                <w:rStyle w:val="Hyperlink"/>
                <w:rFonts w:cs="Arial"/>
                <w:color w:val="1E1544"/>
                <w:u w:val="none"/>
              </w:rPr>
              <w:t xml:space="preserve">from </w:t>
            </w:r>
            <w:r w:rsidR="00274E4B">
              <w:rPr>
                <w:rStyle w:val="Hyperlink"/>
                <w:rFonts w:cs="Arial"/>
                <w:color w:val="1E1544"/>
                <w:u w:val="none"/>
              </w:rPr>
              <w:t>Au</w:t>
            </w:r>
            <w:r w:rsidR="00274E4B" w:rsidRPr="00892252">
              <w:rPr>
                <w:rStyle w:val="Hyperlink"/>
                <w:color w:val="1E1544"/>
                <w:u w:val="none"/>
              </w:rPr>
              <w:t xml:space="preserve">gust </w:t>
            </w:r>
            <w:r w:rsidR="006D707A">
              <w:rPr>
                <w:rStyle w:val="Hyperlink"/>
                <w:rFonts w:cs="Arial"/>
                <w:color w:val="1E1544"/>
                <w:u w:val="none"/>
              </w:rPr>
              <w:t>2025.</w:t>
            </w:r>
          </w:p>
        </w:tc>
      </w:tr>
    </w:tbl>
    <w:p w14:paraId="20D2483D" w14:textId="77777777" w:rsidR="00C0022B" w:rsidRPr="00D311F3" w:rsidRDefault="00C0022B">
      <w:pPr>
        <w:spacing w:before="0" w:after="0" w:line="240" w:lineRule="auto"/>
        <w:rPr>
          <w:rFonts w:cs="Arial"/>
          <w:color w:val="1E1544" w:themeColor="text1"/>
        </w:rPr>
      </w:pPr>
      <w:r w:rsidRPr="00D311F3">
        <w:rPr>
          <w:rFonts w:cs="Arial"/>
          <w:color w:val="1E1544" w:themeColor="text1"/>
        </w:rPr>
        <w:br w:type="page"/>
      </w:r>
    </w:p>
    <w:p w14:paraId="3E2A1A03" w14:textId="7B9C0B53" w:rsidR="00C0022B" w:rsidRPr="00D311F3" w:rsidRDefault="00C0022B" w:rsidP="00257D28">
      <w:pPr>
        <w:pStyle w:val="Heading2"/>
        <w:spacing w:before="240" w:after="120"/>
        <w:rPr>
          <w:rFonts w:cs="Arial"/>
        </w:rPr>
      </w:pPr>
      <w:bookmarkStart w:id="22" w:name="_Toc198553768"/>
      <w:r w:rsidRPr="00D311F3">
        <w:rPr>
          <w:rFonts w:cs="Arial"/>
        </w:rPr>
        <w:lastRenderedPageBreak/>
        <w:t>4. Receive payments</w:t>
      </w:r>
      <w:bookmarkEnd w:id="22"/>
    </w:p>
    <w:p w14:paraId="1AC3FA30" w14:textId="772AB969" w:rsidR="00C0022B" w:rsidRPr="00D311F3" w:rsidRDefault="00C0022B" w:rsidP="00257D28">
      <w:r w:rsidRPr="00D311F3">
        <w:rPr>
          <w:rFonts w:cs="Arial"/>
          <w:color w:val="1E1544" w:themeColor="text1"/>
        </w:rPr>
        <w:t xml:space="preserve">The funding model to pay Support at Home providers will be based on services delivered. </w:t>
      </w:r>
    </w:p>
    <w:tbl>
      <w:tblPr>
        <w:tblStyle w:val="GridTable1Light-Accent1"/>
        <w:tblW w:w="0" w:type="auto"/>
        <w:tblLayout w:type="fixed"/>
        <w:tblLook w:val="04A0" w:firstRow="1" w:lastRow="0" w:firstColumn="1" w:lastColumn="0" w:noHBand="0" w:noVBand="1"/>
      </w:tblPr>
      <w:tblGrid>
        <w:gridCol w:w="699"/>
        <w:gridCol w:w="6410"/>
        <w:gridCol w:w="1812"/>
        <w:gridCol w:w="4557"/>
      </w:tblGrid>
      <w:tr w:rsidR="00CE5D37" w:rsidRPr="0061655D" w14:paraId="2174BB5C" w14:textId="77777777" w:rsidTr="008D689B">
        <w:trPr>
          <w:cnfStyle w:val="100000000000" w:firstRow="1" w:lastRow="0" w:firstColumn="0" w:lastColumn="0" w:oddVBand="0" w:evenVBand="0" w:oddHBand="0" w:evenHBand="0" w:firstRowFirstColumn="0" w:firstRowLastColumn="0" w:lastRowFirstColumn="0" w:lastRowLastColumn="0"/>
          <w:cantSplit/>
          <w:trHeight w:val="561"/>
        </w:trPr>
        <w:tc>
          <w:tcPr>
            <w:cnfStyle w:val="001000000000" w:firstRow="0" w:lastRow="0" w:firstColumn="1" w:lastColumn="0" w:oddVBand="0" w:evenVBand="0" w:oddHBand="0" w:evenHBand="0" w:firstRowFirstColumn="0" w:firstRowLastColumn="0" w:lastRowFirstColumn="0" w:lastRowLastColumn="0"/>
            <w:tcW w:w="699" w:type="dxa"/>
          </w:tcPr>
          <w:p w14:paraId="6E76C2A9" w14:textId="45575319" w:rsidR="00B9157E" w:rsidRPr="00594045" w:rsidRDefault="00B9157E" w:rsidP="00257D28">
            <w:pPr>
              <w:spacing w:before="60" w:after="60"/>
              <w:rPr>
                <w:rFonts w:cs="Arial"/>
                <w:b w:val="0"/>
                <w:color w:val="1E1544"/>
              </w:rPr>
            </w:pPr>
            <w:r w:rsidRPr="00594045">
              <w:rPr>
                <w:rFonts w:cs="Arial"/>
                <w:color w:val="1E1544"/>
              </w:rPr>
              <w:t>#</w:t>
            </w:r>
          </w:p>
        </w:tc>
        <w:tc>
          <w:tcPr>
            <w:tcW w:w="6410" w:type="dxa"/>
          </w:tcPr>
          <w:p w14:paraId="3C633EE3" w14:textId="364ACBBC" w:rsidR="00B9157E" w:rsidRPr="00594045" w:rsidRDefault="00B9157E"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594045">
              <w:rPr>
                <w:rFonts w:cs="Arial"/>
                <w:color w:val="1E1544"/>
              </w:rPr>
              <w:t>Actions providers should take</w:t>
            </w:r>
          </w:p>
        </w:tc>
        <w:tc>
          <w:tcPr>
            <w:tcW w:w="1812" w:type="dxa"/>
          </w:tcPr>
          <w:p w14:paraId="46706E6B" w14:textId="77777777" w:rsidR="00B9157E" w:rsidRPr="00594045" w:rsidRDefault="00B9157E"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594045">
              <w:rPr>
                <w:rFonts w:cs="Arial"/>
                <w:color w:val="1E1544"/>
              </w:rPr>
              <w:t>Timeframe</w:t>
            </w:r>
          </w:p>
        </w:tc>
        <w:tc>
          <w:tcPr>
            <w:tcW w:w="4557" w:type="dxa"/>
          </w:tcPr>
          <w:p w14:paraId="6248E48C" w14:textId="77777777" w:rsidR="00B9157E" w:rsidRPr="00594045" w:rsidRDefault="00B9157E"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594045">
              <w:rPr>
                <w:rFonts w:cs="Arial"/>
                <w:color w:val="1E1544"/>
              </w:rPr>
              <w:t>Transition resources and tools</w:t>
            </w:r>
          </w:p>
        </w:tc>
      </w:tr>
      <w:tr w:rsidR="00CE5D37" w:rsidRPr="0061655D" w14:paraId="115FCF20" w14:textId="77777777" w:rsidTr="008D689B">
        <w:trPr>
          <w:cantSplit/>
          <w:trHeight w:val="714"/>
        </w:trPr>
        <w:tc>
          <w:tcPr>
            <w:cnfStyle w:val="001000000000" w:firstRow="0" w:lastRow="0" w:firstColumn="1" w:lastColumn="0" w:oddVBand="0" w:evenVBand="0" w:oddHBand="0" w:evenHBand="0" w:firstRowFirstColumn="0" w:firstRowLastColumn="0" w:lastRowFirstColumn="0" w:lastRowLastColumn="0"/>
            <w:tcW w:w="699" w:type="dxa"/>
          </w:tcPr>
          <w:p w14:paraId="265C9B9B" w14:textId="0C823611" w:rsidR="00AF68F4" w:rsidRPr="00594045" w:rsidRDefault="009E2BAF" w:rsidP="005B3AB9">
            <w:pPr>
              <w:spacing w:before="60" w:after="60"/>
              <w:rPr>
                <w:rFonts w:cs="Arial"/>
                <w:color w:val="1E1544"/>
                <w:sz w:val="28"/>
                <w:szCs w:val="28"/>
              </w:rPr>
            </w:pPr>
            <w:r w:rsidRPr="00594045">
              <w:rPr>
                <w:rFonts w:cs="Arial"/>
                <w:color w:val="1E1544"/>
              </w:rPr>
              <w:t>4.1</w:t>
            </w:r>
          </w:p>
        </w:tc>
        <w:tc>
          <w:tcPr>
            <w:tcW w:w="6410" w:type="dxa"/>
          </w:tcPr>
          <w:p w14:paraId="49CA4CE5" w14:textId="75046ABE"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rPr>
            </w:pPr>
            <w:r w:rsidRPr="00594045">
              <w:rPr>
                <w:rFonts w:cs="Arial"/>
                <w:b/>
                <w:bCs/>
                <w:color w:val="1E1544"/>
              </w:rPr>
              <w:t>Ensure that existing HCP care recipients</w:t>
            </w:r>
            <w:r w:rsidRPr="00594045">
              <w:rPr>
                <w:rFonts w:cs="Arial"/>
                <w:color w:val="1E1544"/>
              </w:rPr>
              <w:t xml:space="preserve"> have received a letter from Services Australia and understand their contribution obligations under Support at Home. </w:t>
            </w:r>
          </w:p>
        </w:tc>
        <w:tc>
          <w:tcPr>
            <w:tcW w:w="1812" w:type="dxa"/>
          </w:tcPr>
          <w:p w14:paraId="70F4C0E2" w14:textId="2D52D33E" w:rsidR="009E2BAF" w:rsidRPr="00594045" w:rsidRDefault="00477E3B"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November - December</w:t>
            </w:r>
            <w:r w:rsidR="00E72294" w:rsidRPr="00594045">
              <w:rPr>
                <w:rFonts w:cs="Arial"/>
                <w:color w:val="1E1544"/>
              </w:rPr>
              <w:t xml:space="preserve"> 2025</w:t>
            </w:r>
            <w:r w:rsidR="00CA329A" w:rsidRPr="00594045">
              <w:rPr>
                <w:rFonts w:cs="Arial"/>
                <w:color w:val="1E1544"/>
              </w:rPr>
              <w:t xml:space="preserve"> </w:t>
            </w:r>
          </w:p>
        </w:tc>
        <w:tc>
          <w:tcPr>
            <w:tcW w:w="4557" w:type="dxa"/>
          </w:tcPr>
          <w:p w14:paraId="12B82670" w14:textId="77777777" w:rsidR="00142BA7" w:rsidRPr="00594045" w:rsidRDefault="00086B9E"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color w:val="1E1544"/>
              </w:rPr>
              <w:t>HCP care recipients</w:t>
            </w:r>
            <w:r w:rsidR="009E2BAF" w:rsidRPr="00594045">
              <w:rPr>
                <w:rFonts w:cs="Arial"/>
                <w:color w:val="1E1544"/>
              </w:rPr>
              <w:t xml:space="preserve"> will receive a letter from Services Australia to inform them of their contribution obligations.</w:t>
            </w:r>
            <w:r w:rsidR="00881DB0" w:rsidRPr="00594045">
              <w:rPr>
                <w:rFonts w:cs="Arial"/>
                <w:color w:val="1E1544"/>
              </w:rPr>
              <w:t xml:space="preserve">  </w:t>
            </w:r>
          </w:p>
          <w:p w14:paraId="78989A2E" w14:textId="5D7EC046" w:rsidR="009E2BAF" w:rsidRPr="00594045" w:rsidRDefault="00881DB0"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Most participants will receive this letter in </w:t>
            </w:r>
            <w:r w:rsidR="00D410CB" w:rsidRPr="00594045">
              <w:rPr>
                <w:rFonts w:cs="Arial"/>
                <w:color w:val="1E1544"/>
              </w:rPr>
              <w:t>November</w:t>
            </w:r>
            <w:r w:rsidR="005410D1" w:rsidRPr="00594045">
              <w:rPr>
                <w:rFonts w:cs="Arial"/>
                <w:color w:val="1E1544"/>
              </w:rPr>
              <w:t>, however</w:t>
            </w:r>
            <w:r w:rsidR="00D138C1" w:rsidRPr="00594045">
              <w:rPr>
                <w:rFonts w:cs="Arial"/>
                <w:color w:val="1E1544"/>
              </w:rPr>
              <w:t xml:space="preserve"> </w:t>
            </w:r>
            <w:r w:rsidR="00FE4CB9" w:rsidRPr="00594045">
              <w:rPr>
                <w:rFonts w:cs="Arial"/>
                <w:color w:val="1E1544"/>
              </w:rPr>
              <w:t xml:space="preserve">for </w:t>
            </w:r>
            <w:r w:rsidR="00D138C1" w:rsidRPr="00594045">
              <w:rPr>
                <w:rFonts w:cs="Arial"/>
                <w:color w:val="1E1544"/>
              </w:rPr>
              <w:t>those where Services Australia do not hold the required information</w:t>
            </w:r>
            <w:r w:rsidR="00FE4CB9" w:rsidRPr="00594045">
              <w:rPr>
                <w:rFonts w:cs="Arial"/>
                <w:color w:val="1E1544"/>
              </w:rPr>
              <w:t xml:space="preserve"> these letter</w:t>
            </w:r>
            <w:r w:rsidR="00D52889" w:rsidRPr="00594045">
              <w:rPr>
                <w:rFonts w:cs="Arial"/>
                <w:color w:val="1E1544"/>
              </w:rPr>
              <w:t>s</w:t>
            </w:r>
            <w:r w:rsidR="00FE4CB9" w:rsidRPr="00594045">
              <w:rPr>
                <w:rFonts w:cs="Arial"/>
                <w:color w:val="1E1544"/>
              </w:rPr>
              <w:t xml:space="preserve"> </w:t>
            </w:r>
            <w:r w:rsidR="00142BA7" w:rsidRPr="00594045">
              <w:rPr>
                <w:rFonts w:cs="Arial"/>
                <w:color w:val="1E1544"/>
              </w:rPr>
              <w:t>will have a longer lead time.</w:t>
            </w:r>
          </w:p>
        </w:tc>
      </w:tr>
      <w:tr w:rsidR="00CE5D37" w:rsidRPr="0061655D" w14:paraId="797EA44A" w14:textId="77777777" w:rsidTr="008D689B">
        <w:trPr>
          <w:cantSplit/>
          <w:trHeight w:val="714"/>
        </w:trPr>
        <w:tc>
          <w:tcPr>
            <w:cnfStyle w:val="001000000000" w:firstRow="0" w:lastRow="0" w:firstColumn="1" w:lastColumn="0" w:oddVBand="0" w:evenVBand="0" w:oddHBand="0" w:evenHBand="0" w:firstRowFirstColumn="0" w:firstRowLastColumn="0" w:lastRowFirstColumn="0" w:lastRowLastColumn="0"/>
            <w:tcW w:w="699" w:type="dxa"/>
          </w:tcPr>
          <w:p w14:paraId="56CC0F13" w14:textId="3535B4F8" w:rsidR="000E5B73" w:rsidRPr="00594045" w:rsidRDefault="000E5B73" w:rsidP="005B3AB9">
            <w:pPr>
              <w:spacing w:before="60" w:after="60"/>
              <w:rPr>
                <w:rFonts w:cs="Arial"/>
                <w:color w:val="1E1544"/>
                <w:sz w:val="28"/>
                <w:szCs w:val="28"/>
              </w:rPr>
            </w:pPr>
            <w:r w:rsidRPr="00594045">
              <w:rPr>
                <w:rFonts w:cs="Arial"/>
                <w:color w:val="1E1544"/>
              </w:rPr>
              <w:t>4.2</w:t>
            </w:r>
          </w:p>
        </w:tc>
        <w:tc>
          <w:tcPr>
            <w:tcW w:w="6410" w:type="dxa"/>
          </w:tcPr>
          <w:p w14:paraId="6D6B3014" w14:textId="098E547F" w:rsidR="00723818" w:rsidRPr="00594045" w:rsidRDefault="00723818" w:rsidP="005B3AB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Understand changes to the Aged Care Provider Portal. </w:t>
            </w:r>
          </w:p>
        </w:tc>
        <w:tc>
          <w:tcPr>
            <w:tcW w:w="1812" w:type="dxa"/>
          </w:tcPr>
          <w:p w14:paraId="442069D9" w14:textId="738C1BC3" w:rsidR="00723818" w:rsidRPr="00594045" w:rsidRDefault="00B65352"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November </w:t>
            </w:r>
            <w:r w:rsidR="000E5B73" w:rsidRPr="00594045">
              <w:rPr>
                <w:rFonts w:cs="Arial"/>
                <w:color w:val="1E1544"/>
              </w:rPr>
              <w:t xml:space="preserve">– </w:t>
            </w:r>
            <w:r w:rsidRPr="00594045">
              <w:rPr>
                <w:rFonts w:cs="Arial"/>
                <w:color w:val="1E1544"/>
              </w:rPr>
              <w:t xml:space="preserve">December </w:t>
            </w:r>
            <w:r w:rsidR="000E5B73" w:rsidRPr="00594045">
              <w:rPr>
                <w:rFonts w:cs="Arial"/>
                <w:color w:val="1E1544"/>
              </w:rPr>
              <w:t>2025</w:t>
            </w:r>
          </w:p>
        </w:tc>
        <w:tc>
          <w:tcPr>
            <w:tcW w:w="4557" w:type="dxa"/>
          </w:tcPr>
          <w:p w14:paraId="2A8989F7" w14:textId="611202DF" w:rsidR="00723818" w:rsidRPr="00594045" w:rsidRDefault="000E5B7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Services Australia ha</w:t>
            </w:r>
            <w:r w:rsidR="006B0FAB" w:rsidRPr="00594045">
              <w:rPr>
                <w:rFonts w:cs="Arial"/>
                <w:color w:val="1E1544"/>
              </w:rPr>
              <w:t>s</w:t>
            </w:r>
            <w:r w:rsidRPr="00594045">
              <w:rPr>
                <w:rFonts w:cs="Arial"/>
                <w:color w:val="1E1544"/>
              </w:rPr>
              <w:t xml:space="preserve"> an education gateway, </w:t>
            </w:r>
            <w:hyperlink r:id="rId163" w:history="1">
              <w:r w:rsidRPr="00594045">
                <w:rPr>
                  <w:rStyle w:val="Hyperlink"/>
                  <w:rFonts w:cs="Arial"/>
                  <w:color w:val="1E1544"/>
                </w:rPr>
                <w:t>Health Professional Education Resources</w:t>
              </w:r>
            </w:hyperlink>
            <w:r w:rsidRPr="00594045">
              <w:rPr>
                <w:rFonts w:cs="Arial"/>
                <w:color w:val="1E1544"/>
              </w:rPr>
              <w:t xml:space="preserve">, that will include resources and information for providers about Support at Home from 1 </w:t>
            </w:r>
            <w:r w:rsidR="004F1E3B" w:rsidRPr="00594045">
              <w:rPr>
                <w:rFonts w:cs="Arial"/>
                <w:color w:val="1E1544"/>
              </w:rPr>
              <w:t xml:space="preserve">November </w:t>
            </w:r>
            <w:r w:rsidRPr="00594045">
              <w:rPr>
                <w:rFonts w:cs="Arial"/>
                <w:color w:val="1E1544"/>
              </w:rPr>
              <w:t>2025.</w:t>
            </w:r>
          </w:p>
        </w:tc>
      </w:tr>
      <w:tr w:rsidR="00CE5D37" w:rsidRPr="0061655D" w14:paraId="4D36710B" w14:textId="77777777" w:rsidTr="008D689B">
        <w:trPr>
          <w:cantSplit/>
          <w:trHeight w:val="714"/>
        </w:trPr>
        <w:tc>
          <w:tcPr>
            <w:cnfStyle w:val="001000000000" w:firstRow="0" w:lastRow="0" w:firstColumn="1" w:lastColumn="0" w:oddVBand="0" w:evenVBand="0" w:oddHBand="0" w:evenHBand="0" w:firstRowFirstColumn="0" w:firstRowLastColumn="0" w:lastRowFirstColumn="0" w:lastRowLastColumn="0"/>
            <w:tcW w:w="699" w:type="dxa"/>
          </w:tcPr>
          <w:p w14:paraId="2B02FFD4" w14:textId="5B402366" w:rsidR="009E2BAF" w:rsidRPr="00594045" w:rsidRDefault="009E2BAF" w:rsidP="005B3AB9">
            <w:pPr>
              <w:spacing w:before="60" w:after="60"/>
              <w:rPr>
                <w:rFonts w:cs="Arial"/>
                <w:bCs w:val="0"/>
                <w:color w:val="1E1544"/>
              </w:rPr>
            </w:pPr>
            <w:r w:rsidRPr="00594045">
              <w:rPr>
                <w:rFonts w:cs="Arial"/>
                <w:color w:val="1E1544"/>
              </w:rPr>
              <w:t>4.</w:t>
            </w:r>
            <w:r w:rsidR="000E5B73" w:rsidRPr="00594045">
              <w:rPr>
                <w:rFonts w:cs="Arial"/>
                <w:color w:val="1E1544"/>
              </w:rPr>
              <w:t>3</w:t>
            </w:r>
          </w:p>
        </w:tc>
        <w:tc>
          <w:tcPr>
            <w:tcW w:w="6410" w:type="dxa"/>
          </w:tcPr>
          <w:p w14:paraId="28036D05" w14:textId="4559EF07"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rPr>
            </w:pPr>
            <w:r w:rsidRPr="00594045">
              <w:rPr>
                <w:rFonts w:cs="Arial"/>
                <w:bCs/>
                <w:color w:val="1E1544"/>
              </w:rPr>
              <w:t xml:space="preserve">Submit the </w:t>
            </w:r>
            <w:r w:rsidR="00737243" w:rsidRPr="00594045">
              <w:rPr>
                <w:rFonts w:cs="Arial"/>
                <w:bCs/>
                <w:color w:val="1E1544"/>
              </w:rPr>
              <w:t xml:space="preserve">October </w:t>
            </w:r>
            <w:r w:rsidRPr="00594045">
              <w:rPr>
                <w:rFonts w:cs="Arial"/>
                <w:bCs/>
                <w:color w:val="1E1544"/>
              </w:rPr>
              <w:t>2025 HCP claim to Services Australia</w:t>
            </w:r>
            <w:r w:rsidR="003B76F6" w:rsidRPr="00594045">
              <w:rPr>
                <w:rFonts w:cs="Arial"/>
                <w:bCs/>
                <w:color w:val="1E1544"/>
              </w:rPr>
              <w:t xml:space="preserve"> as soon as possible</w:t>
            </w:r>
            <w:r w:rsidR="000A4BE3" w:rsidRPr="00594045">
              <w:rPr>
                <w:rFonts w:cs="Arial"/>
                <w:bCs/>
                <w:color w:val="1E1544"/>
              </w:rPr>
              <w:t>. Complet</w:t>
            </w:r>
            <w:r w:rsidR="00585ACC" w:rsidRPr="00594045">
              <w:rPr>
                <w:rFonts w:cs="Arial"/>
                <w:bCs/>
                <w:color w:val="1E1544"/>
              </w:rPr>
              <w:t>ing this</w:t>
            </w:r>
            <w:r w:rsidR="000A4BE3" w:rsidRPr="00594045">
              <w:rPr>
                <w:rFonts w:cs="Arial"/>
                <w:bCs/>
                <w:color w:val="1E1544"/>
              </w:rPr>
              <w:t xml:space="preserve"> </w:t>
            </w:r>
            <w:r w:rsidR="008E4CB9" w:rsidRPr="00594045">
              <w:rPr>
                <w:rFonts w:cs="Arial"/>
                <w:bCs/>
                <w:color w:val="1E1544"/>
              </w:rPr>
              <w:t>will</w:t>
            </w:r>
            <w:r w:rsidR="00CB769E" w:rsidRPr="00594045">
              <w:rPr>
                <w:rFonts w:cs="Arial"/>
                <w:bCs/>
                <w:color w:val="1E1544"/>
              </w:rPr>
              <w:t xml:space="preserve"> enable Support at Home </w:t>
            </w:r>
            <w:r w:rsidR="00E27448" w:rsidRPr="00594045">
              <w:rPr>
                <w:rFonts w:cs="Arial"/>
                <w:bCs/>
                <w:color w:val="1E1544"/>
              </w:rPr>
              <w:t>claiming</w:t>
            </w:r>
            <w:r w:rsidR="009508E3" w:rsidRPr="00594045">
              <w:rPr>
                <w:rFonts w:cs="Arial"/>
                <w:bCs/>
                <w:color w:val="1E1544"/>
              </w:rPr>
              <w:t>.</w:t>
            </w:r>
          </w:p>
          <w:p w14:paraId="2D1D25D5" w14:textId="1317E4E5" w:rsidR="00C27776" w:rsidRPr="00594045" w:rsidRDefault="006C1CE4" w:rsidP="00BF7306">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Note</w:t>
            </w:r>
            <w:r w:rsidRPr="00594045">
              <w:rPr>
                <w:color w:val="1E1544"/>
              </w:rPr>
              <w:t>, the</w:t>
            </w:r>
            <w:r w:rsidR="009E2BAF" w:rsidRPr="00594045">
              <w:rPr>
                <w:color w:val="1E1544"/>
              </w:rPr>
              <w:t xml:space="preserve"> Aged Care Provider Portal will be offline </w:t>
            </w:r>
            <w:r w:rsidR="001F5F7B">
              <w:rPr>
                <w:color w:val="1E1544"/>
              </w:rPr>
              <w:t>for a period of time during the transition</w:t>
            </w:r>
            <w:r w:rsidR="009E2BAF" w:rsidRPr="00594045">
              <w:rPr>
                <w:color w:val="1E1544"/>
              </w:rPr>
              <w:t xml:space="preserve">, and you can </w:t>
            </w:r>
            <w:r w:rsidR="00E579D7">
              <w:rPr>
                <w:color w:val="1E1544"/>
              </w:rPr>
              <w:t>commence the</w:t>
            </w:r>
            <w:r w:rsidR="009E2BAF" w:rsidRPr="00594045">
              <w:rPr>
                <w:color w:val="1E1544"/>
              </w:rPr>
              <w:t xml:space="preserve"> </w:t>
            </w:r>
            <w:r w:rsidR="006C1D37" w:rsidRPr="00594045">
              <w:rPr>
                <w:color w:val="1E1544"/>
              </w:rPr>
              <w:t xml:space="preserve">HCP </w:t>
            </w:r>
            <w:r w:rsidR="00737243" w:rsidRPr="00594045">
              <w:rPr>
                <w:color w:val="1E1544"/>
              </w:rPr>
              <w:t xml:space="preserve">October </w:t>
            </w:r>
            <w:r w:rsidR="006C1D37" w:rsidRPr="00594045">
              <w:rPr>
                <w:color w:val="1E1544"/>
              </w:rPr>
              <w:t>claim</w:t>
            </w:r>
            <w:r w:rsidR="001F5F7B">
              <w:rPr>
                <w:color w:val="1E1544"/>
              </w:rPr>
              <w:t xml:space="preserve"> following this</w:t>
            </w:r>
            <w:r w:rsidR="009E2BAF" w:rsidRPr="00594045">
              <w:rPr>
                <w:color w:val="1E1544"/>
              </w:rPr>
              <w:t>.</w:t>
            </w:r>
          </w:p>
        </w:tc>
        <w:tc>
          <w:tcPr>
            <w:tcW w:w="1812" w:type="dxa"/>
          </w:tcPr>
          <w:p w14:paraId="3F78A53C" w14:textId="16B4E9D4" w:rsidR="009E2BAF" w:rsidRPr="00594045" w:rsidRDefault="0073724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November</w:t>
            </w:r>
            <w:r w:rsidR="00573B53" w:rsidRPr="00594045">
              <w:rPr>
                <w:rFonts w:cs="Arial"/>
                <w:color w:val="1E1544"/>
              </w:rPr>
              <w:t xml:space="preserve"> 2025</w:t>
            </w:r>
          </w:p>
          <w:p w14:paraId="52413099" w14:textId="5CE38382" w:rsidR="00585ACC" w:rsidRPr="00594045" w:rsidRDefault="001B583B" w:rsidP="005B3AB9">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(Further advice on timeframe to be provided</w:t>
            </w:r>
            <w:r w:rsidR="005B3AB9">
              <w:rPr>
                <w:rFonts w:cs="Arial"/>
                <w:color w:val="1E1544"/>
              </w:rPr>
              <w:t>)</w:t>
            </w:r>
          </w:p>
        </w:tc>
        <w:tc>
          <w:tcPr>
            <w:tcW w:w="4557" w:type="dxa"/>
          </w:tcPr>
          <w:p w14:paraId="29F23DB7" w14:textId="231950ED" w:rsidR="009E2BAF" w:rsidRPr="00594045" w:rsidRDefault="009E2BAF"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Refer to </w:t>
            </w:r>
            <w:r w:rsidR="00CF63B5" w:rsidRPr="00594045">
              <w:rPr>
                <w:rFonts w:cs="Arial"/>
                <w:color w:val="1E1544"/>
              </w:rPr>
              <w:t>‘</w:t>
            </w:r>
            <w:r w:rsidRPr="00594045">
              <w:rPr>
                <w:rFonts w:cs="Arial"/>
                <w:color w:val="1E1544"/>
              </w:rPr>
              <w:t>Submit and Finalise a Home Care Claim</w:t>
            </w:r>
            <w:r w:rsidR="00CF63B5" w:rsidRPr="00594045">
              <w:rPr>
                <w:rFonts w:cs="Arial"/>
                <w:color w:val="1E1544"/>
              </w:rPr>
              <w:t>’</w:t>
            </w:r>
            <w:r w:rsidRPr="00594045">
              <w:rPr>
                <w:rFonts w:cs="Arial"/>
                <w:color w:val="1E1544"/>
              </w:rPr>
              <w:t xml:space="preserve"> </w:t>
            </w:r>
            <w:r w:rsidR="00FF60DB" w:rsidRPr="00594045">
              <w:rPr>
                <w:rFonts w:cs="Arial"/>
                <w:color w:val="1E1544"/>
              </w:rPr>
              <w:t xml:space="preserve">on the Services Australia education gateway, </w:t>
            </w:r>
            <w:hyperlink r:id="rId164" w:history="1">
              <w:r w:rsidR="00FF60DB" w:rsidRPr="00594045">
                <w:rPr>
                  <w:rStyle w:val="Hyperlink"/>
                  <w:rFonts w:cs="Arial"/>
                  <w:color w:val="1E1544"/>
                </w:rPr>
                <w:t>Health Professional Education Resources</w:t>
              </w:r>
            </w:hyperlink>
            <w:r w:rsidRPr="00594045">
              <w:rPr>
                <w:rFonts w:cs="Arial"/>
                <w:color w:val="1E1544"/>
              </w:rPr>
              <w:t xml:space="preserve">. </w:t>
            </w:r>
          </w:p>
        </w:tc>
      </w:tr>
      <w:tr w:rsidR="00CE5D37" w:rsidRPr="0061655D" w14:paraId="2332F7B5" w14:textId="77777777" w:rsidTr="008D689B">
        <w:trPr>
          <w:cantSplit/>
          <w:trHeight w:val="714"/>
        </w:trPr>
        <w:tc>
          <w:tcPr>
            <w:cnfStyle w:val="001000000000" w:firstRow="0" w:lastRow="0" w:firstColumn="1" w:lastColumn="0" w:oddVBand="0" w:evenVBand="0" w:oddHBand="0" w:evenHBand="0" w:firstRowFirstColumn="0" w:firstRowLastColumn="0" w:lastRowFirstColumn="0" w:lastRowLastColumn="0"/>
            <w:tcW w:w="699" w:type="dxa"/>
          </w:tcPr>
          <w:p w14:paraId="7447B1C5" w14:textId="0C71FC83" w:rsidR="009E2BAF" w:rsidRPr="00594045" w:rsidRDefault="009E2BAF" w:rsidP="005B3AB9">
            <w:pPr>
              <w:spacing w:before="60" w:after="60"/>
              <w:rPr>
                <w:rFonts w:cs="Arial"/>
                <w:bCs w:val="0"/>
                <w:color w:val="1E1544"/>
              </w:rPr>
            </w:pPr>
            <w:r w:rsidRPr="00594045">
              <w:rPr>
                <w:rFonts w:cs="Arial"/>
                <w:color w:val="1E1544"/>
              </w:rPr>
              <w:lastRenderedPageBreak/>
              <w:t>4.</w:t>
            </w:r>
            <w:r w:rsidR="00E06052" w:rsidRPr="00594045">
              <w:rPr>
                <w:rFonts w:cs="Arial"/>
                <w:color w:val="1E1544"/>
              </w:rPr>
              <w:t>4</w:t>
            </w:r>
          </w:p>
        </w:tc>
        <w:tc>
          <w:tcPr>
            <w:tcW w:w="6410" w:type="dxa"/>
          </w:tcPr>
          <w:p w14:paraId="4CDA19EC" w14:textId="515AA319"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rPr>
            </w:pPr>
            <w:r w:rsidRPr="00594045">
              <w:rPr>
                <w:rFonts w:cs="Arial"/>
                <w:bCs/>
                <w:color w:val="1E1544"/>
              </w:rPr>
              <w:t xml:space="preserve">Report HCP </w:t>
            </w:r>
            <w:r w:rsidR="00CB0641" w:rsidRPr="00594045">
              <w:rPr>
                <w:rFonts w:cs="Arial"/>
                <w:bCs/>
                <w:color w:val="1E1544"/>
              </w:rPr>
              <w:t xml:space="preserve">balance of </w:t>
            </w:r>
            <w:r w:rsidRPr="00594045">
              <w:rPr>
                <w:rFonts w:cs="Arial"/>
                <w:bCs/>
                <w:color w:val="1E1544"/>
              </w:rPr>
              <w:t xml:space="preserve">unspent funds in your </w:t>
            </w:r>
            <w:r w:rsidR="007B2F5B" w:rsidRPr="00594045">
              <w:rPr>
                <w:rFonts w:cs="Arial"/>
                <w:bCs/>
                <w:color w:val="1E1544"/>
              </w:rPr>
              <w:t xml:space="preserve">final HCP </w:t>
            </w:r>
            <w:r w:rsidRPr="00594045">
              <w:rPr>
                <w:rFonts w:cs="Arial"/>
                <w:bCs/>
                <w:color w:val="1E1544"/>
              </w:rPr>
              <w:t>claim in the Aged Care Provider portal.</w:t>
            </w:r>
          </w:p>
          <w:p w14:paraId="7A1FE643" w14:textId="1D2FCD60" w:rsidR="009E2BAF" w:rsidRPr="00594045" w:rsidRDefault="009E2BAF" w:rsidP="00257D28">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rPr>
            </w:pPr>
            <w:r w:rsidRPr="00594045">
              <w:rPr>
                <w:rFonts w:cs="Arial"/>
                <w:bCs/>
                <w:color w:val="1E1544"/>
              </w:rPr>
              <w:t xml:space="preserve">Provider held unspent funds are </w:t>
            </w:r>
            <w:r w:rsidR="00A75108" w:rsidRPr="00594045">
              <w:rPr>
                <w:rFonts w:cs="Arial"/>
                <w:bCs/>
                <w:color w:val="1E1544"/>
              </w:rPr>
              <w:t xml:space="preserve">an </w:t>
            </w:r>
            <w:r w:rsidRPr="00594045">
              <w:rPr>
                <w:rFonts w:cs="Arial"/>
                <w:bCs/>
                <w:color w:val="1E1544"/>
              </w:rPr>
              <w:t xml:space="preserve">accumulated HCP subsidy, paid by the Commonwealth to the provider, where the </w:t>
            </w:r>
            <w:r w:rsidR="00816A20" w:rsidRPr="00594045">
              <w:rPr>
                <w:rFonts w:cs="Arial"/>
                <w:bCs/>
                <w:color w:val="1E1544"/>
              </w:rPr>
              <w:t xml:space="preserve">HCP </w:t>
            </w:r>
            <w:r w:rsidR="00571E44" w:rsidRPr="00594045">
              <w:rPr>
                <w:rFonts w:cs="Arial"/>
                <w:bCs/>
                <w:color w:val="1E1544"/>
              </w:rPr>
              <w:t xml:space="preserve">care </w:t>
            </w:r>
            <w:r w:rsidRPr="00594045">
              <w:rPr>
                <w:rFonts w:cs="Arial"/>
                <w:bCs/>
                <w:color w:val="1E1544"/>
              </w:rPr>
              <w:t>recipient was receiving a HCP prior to September 202</w:t>
            </w:r>
            <w:r w:rsidR="00573B53" w:rsidRPr="00594045">
              <w:rPr>
                <w:rFonts w:cs="Arial"/>
                <w:bCs/>
                <w:color w:val="1E1544"/>
              </w:rPr>
              <w:t>1.</w:t>
            </w:r>
          </w:p>
          <w:p w14:paraId="7D7BBFBC" w14:textId="7D6BAB12" w:rsidR="009E2BAF" w:rsidRPr="00594045" w:rsidRDefault="009E2BAF"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kern w:val="24"/>
              </w:rPr>
            </w:pPr>
            <w:r w:rsidRPr="00594045">
              <w:rPr>
                <w:rFonts w:cs="Arial"/>
                <w:color w:val="1E1544"/>
                <w:kern w:val="24"/>
              </w:rPr>
              <w:t xml:space="preserve">It is important you report provider held unspent funds in your final </w:t>
            </w:r>
            <w:r w:rsidR="00681408" w:rsidRPr="00594045">
              <w:rPr>
                <w:rFonts w:cs="Arial"/>
                <w:color w:val="1E1544"/>
                <w:kern w:val="24"/>
              </w:rPr>
              <w:t xml:space="preserve">HCP </w:t>
            </w:r>
            <w:r w:rsidRPr="00594045">
              <w:rPr>
                <w:rFonts w:cs="Arial"/>
                <w:color w:val="1E1544"/>
                <w:kern w:val="24"/>
              </w:rPr>
              <w:t xml:space="preserve">claim. These HCP unspent funds will be used for services including AT-HM services. </w:t>
            </w:r>
          </w:p>
        </w:tc>
        <w:tc>
          <w:tcPr>
            <w:tcW w:w="1812" w:type="dxa"/>
          </w:tcPr>
          <w:p w14:paraId="0F77822A" w14:textId="4DE6A6CE" w:rsidR="009E2BAF" w:rsidRPr="00594045" w:rsidRDefault="00573B53"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November 2025 </w:t>
            </w:r>
            <w:r w:rsidR="009E2BAF" w:rsidRPr="00594045">
              <w:rPr>
                <w:rFonts w:cs="Arial"/>
                <w:color w:val="1E1544"/>
              </w:rPr>
              <w:t xml:space="preserve">with your final </w:t>
            </w:r>
            <w:r w:rsidR="00681408" w:rsidRPr="00594045">
              <w:rPr>
                <w:rFonts w:cs="Arial"/>
                <w:color w:val="1E1544"/>
              </w:rPr>
              <w:t xml:space="preserve">HCP </w:t>
            </w:r>
            <w:r w:rsidR="009E2BAF" w:rsidRPr="00594045">
              <w:rPr>
                <w:rFonts w:cs="Arial"/>
                <w:color w:val="1E1544"/>
              </w:rPr>
              <w:t>claim</w:t>
            </w:r>
          </w:p>
        </w:tc>
        <w:tc>
          <w:tcPr>
            <w:tcW w:w="4557" w:type="dxa"/>
          </w:tcPr>
          <w:p w14:paraId="76C94A44" w14:textId="2023DFAC" w:rsidR="009E2BAF" w:rsidRPr="00594045" w:rsidRDefault="009E2BAF"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Refer to </w:t>
            </w:r>
            <w:r w:rsidR="00CF63B5" w:rsidRPr="00594045">
              <w:rPr>
                <w:rFonts w:cs="Arial"/>
                <w:color w:val="1E1544"/>
              </w:rPr>
              <w:t>‘</w:t>
            </w:r>
            <w:r w:rsidRPr="00594045">
              <w:rPr>
                <w:rFonts w:cs="Arial"/>
                <w:color w:val="1E1544"/>
              </w:rPr>
              <w:t>How to report Commonwealth unspent amount</w:t>
            </w:r>
            <w:r w:rsidR="00CF63B5" w:rsidRPr="00594045">
              <w:rPr>
                <w:rFonts w:cs="Arial"/>
                <w:color w:val="1E1544"/>
              </w:rPr>
              <w:t>’</w:t>
            </w:r>
            <w:r w:rsidRPr="00594045">
              <w:rPr>
                <w:rFonts w:cs="Arial"/>
                <w:color w:val="1E1544"/>
              </w:rPr>
              <w:t xml:space="preserve"> </w:t>
            </w:r>
            <w:r w:rsidR="00CF63B5" w:rsidRPr="00594045">
              <w:rPr>
                <w:rFonts w:cs="Arial"/>
                <w:color w:val="1E1544"/>
              </w:rPr>
              <w:t xml:space="preserve">on the Services Australia education gateway, </w:t>
            </w:r>
            <w:hyperlink r:id="rId165" w:history="1">
              <w:r w:rsidR="00CF63B5" w:rsidRPr="00594045">
                <w:rPr>
                  <w:rStyle w:val="Hyperlink"/>
                  <w:rFonts w:cs="Arial"/>
                  <w:color w:val="1E1544"/>
                </w:rPr>
                <w:t>Health Professional Education Resources</w:t>
              </w:r>
            </w:hyperlink>
            <w:r w:rsidRPr="00594045">
              <w:rPr>
                <w:rFonts w:cs="Arial"/>
                <w:color w:val="1E1544"/>
              </w:rPr>
              <w:t xml:space="preserve">. </w:t>
            </w:r>
          </w:p>
        </w:tc>
      </w:tr>
      <w:tr w:rsidR="00CE5D37" w:rsidRPr="0061655D" w14:paraId="3D4F2B83" w14:textId="77777777" w:rsidTr="008D689B">
        <w:trPr>
          <w:cantSplit/>
          <w:trHeight w:val="3288"/>
        </w:trPr>
        <w:tc>
          <w:tcPr>
            <w:cnfStyle w:val="001000000000" w:firstRow="0" w:lastRow="0" w:firstColumn="1" w:lastColumn="0" w:oddVBand="0" w:evenVBand="0" w:oddHBand="0" w:evenHBand="0" w:firstRowFirstColumn="0" w:firstRowLastColumn="0" w:lastRowFirstColumn="0" w:lastRowLastColumn="0"/>
            <w:tcW w:w="699" w:type="dxa"/>
          </w:tcPr>
          <w:p w14:paraId="24F62D31" w14:textId="0821193B" w:rsidR="009E2BAF" w:rsidRPr="00594045" w:rsidRDefault="009E2BAF" w:rsidP="0061655D">
            <w:pPr>
              <w:spacing w:before="60" w:after="60"/>
              <w:rPr>
                <w:rFonts w:cs="Arial"/>
                <w:bCs w:val="0"/>
                <w:color w:val="1E1544"/>
              </w:rPr>
            </w:pPr>
            <w:r w:rsidRPr="00594045">
              <w:rPr>
                <w:rFonts w:cs="Arial"/>
                <w:color w:val="1E1544"/>
              </w:rPr>
              <w:t>4.</w:t>
            </w:r>
            <w:r w:rsidR="00E06052" w:rsidRPr="00594045">
              <w:rPr>
                <w:rFonts w:cs="Arial"/>
                <w:color w:val="1E1544"/>
              </w:rPr>
              <w:t>5</w:t>
            </w:r>
          </w:p>
        </w:tc>
        <w:tc>
          <w:tcPr>
            <w:tcW w:w="6410" w:type="dxa"/>
          </w:tcPr>
          <w:p w14:paraId="211C4406" w14:textId="77777777"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b/>
                <w:bCs/>
                <w:color w:val="1E1544"/>
              </w:rPr>
              <w:t>Submit claims for services delivered under the Support at Home program</w:t>
            </w:r>
            <w:r w:rsidRPr="00594045">
              <w:rPr>
                <w:rFonts w:cs="Arial"/>
                <w:color w:val="1E1544"/>
              </w:rPr>
              <w:t xml:space="preserve"> with itemised service delivery data in the Aged Care Provider Portal. </w:t>
            </w:r>
          </w:p>
          <w:p w14:paraId="133082C7" w14:textId="08F9258A"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bCs/>
                <w:color w:val="1E1544"/>
              </w:rPr>
            </w:pPr>
            <w:r w:rsidRPr="00594045">
              <w:rPr>
                <w:rFonts w:cs="Arial"/>
                <w:bCs/>
                <w:color w:val="1E1544"/>
              </w:rPr>
              <w:t xml:space="preserve">Note, you </w:t>
            </w:r>
            <w:r w:rsidRPr="00594045">
              <w:rPr>
                <w:rFonts w:cs="Arial"/>
                <w:bCs/>
                <w:color w:val="1E1544"/>
                <w:u w:val="single"/>
              </w:rPr>
              <w:t>must</w:t>
            </w:r>
            <w:r w:rsidRPr="00594045">
              <w:rPr>
                <w:rFonts w:cs="Arial"/>
                <w:bCs/>
                <w:color w:val="1E1544"/>
              </w:rPr>
              <w:t xml:space="preserve"> submit your HCP </w:t>
            </w:r>
            <w:r w:rsidR="002973E4">
              <w:rPr>
                <w:rFonts w:cs="Arial"/>
                <w:bCs/>
                <w:color w:val="1E1544"/>
              </w:rPr>
              <w:t>final</w:t>
            </w:r>
            <w:r w:rsidR="00C80399" w:rsidRPr="00594045">
              <w:rPr>
                <w:rFonts w:cs="Arial"/>
                <w:bCs/>
                <w:color w:val="1E1544"/>
              </w:rPr>
              <w:t xml:space="preserve"> </w:t>
            </w:r>
            <w:r w:rsidR="007D0656" w:rsidRPr="00594045">
              <w:rPr>
                <w:rFonts w:cs="Arial"/>
                <w:bCs/>
                <w:color w:val="1E1544"/>
              </w:rPr>
              <w:t>claim and it must be approved by Services Australia</w:t>
            </w:r>
            <w:r w:rsidR="007D0656" w:rsidRPr="00594045" w:rsidDel="007D0656">
              <w:rPr>
                <w:rFonts w:cs="Arial"/>
                <w:bCs/>
                <w:color w:val="1E1544"/>
              </w:rPr>
              <w:t xml:space="preserve"> </w:t>
            </w:r>
            <w:r w:rsidR="004B76DB" w:rsidRPr="00594045">
              <w:rPr>
                <w:rFonts w:cs="Arial"/>
                <w:bCs/>
                <w:color w:val="1E1544"/>
              </w:rPr>
              <w:t xml:space="preserve">before </w:t>
            </w:r>
            <w:r w:rsidR="00A82413" w:rsidRPr="00594045">
              <w:rPr>
                <w:rFonts w:cs="Arial"/>
                <w:bCs/>
                <w:color w:val="1E1544"/>
              </w:rPr>
              <w:t xml:space="preserve">you can start claiming for Support at Home </w:t>
            </w:r>
            <w:r w:rsidR="009F724A" w:rsidRPr="00594045">
              <w:rPr>
                <w:rFonts w:cs="Arial"/>
                <w:bCs/>
                <w:color w:val="1E1544"/>
              </w:rPr>
              <w:t>services.</w:t>
            </w:r>
          </w:p>
        </w:tc>
        <w:tc>
          <w:tcPr>
            <w:tcW w:w="1812" w:type="dxa"/>
          </w:tcPr>
          <w:p w14:paraId="363D320F" w14:textId="5921C8DE" w:rsidR="009E2BAF"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From </w:t>
            </w:r>
            <w:r w:rsidR="008504EB" w:rsidRPr="00594045">
              <w:rPr>
                <w:rFonts w:cs="Arial"/>
                <w:color w:val="1E1544"/>
              </w:rPr>
              <w:t xml:space="preserve">December </w:t>
            </w:r>
            <w:r w:rsidRPr="00594045">
              <w:rPr>
                <w:rFonts w:cs="Arial"/>
                <w:color w:val="1E1544"/>
              </w:rPr>
              <w:t>2025</w:t>
            </w:r>
          </w:p>
          <w:p w14:paraId="4715B4D4" w14:textId="77301515" w:rsidR="001263E7" w:rsidRPr="00594045" w:rsidRDefault="001263E7"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(Further advice on timeframe to be provided)</w:t>
            </w:r>
          </w:p>
        </w:tc>
        <w:tc>
          <w:tcPr>
            <w:tcW w:w="4557" w:type="dxa"/>
            <w:vMerge w:val="restart"/>
          </w:tcPr>
          <w:p w14:paraId="4960B95A" w14:textId="7CB50E6B" w:rsidR="00095207" w:rsidRPr="00594045" w:rsidRDefault="00095207"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Refer to the </w:t>
            </w:r>
            <w:hyperlink r:id="rId166" w:history="1">
              <w:r w:rsidRPr="00594045">
                <w:rPr>
                  <w:rStyle w:val="Hyperlink"/>
                  <w:rFonts w:cs="Arial"/>
                  <w:color w:val="1E1544"/>
                </w:rPr>
                <w:t>Support at Home: Claims and Payments Business Rules Guidance</w:t>
              </w:r>
            </w:hyperlink>
            <w:r w:rsidRPr="00594045">
              <w:rPr>
                <w:rFonts w:cs="Arial"/>
                <w:color w:val="1E1544"/>
              </w:rPr>
              <w:t xml:space="preserve"> available on the department’s website. </w:t>
            </w:r>
          </w:p>
          <w:p w14:paraId="5831DF34" w14:textId="08E80DA9"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The </w:t>
            </w:r>
            <w:hyperlink r:id="rId167" w:history="1">
              <w:r w:rsidRPr="00594045">
                <w:rPr>
                  <w:rStyle w:val="Hyperlink"/>
                  <w:rFonts w:cs="Arial"/>
                  <w:color w:val="1E1544"/>
                </w:rPr>
                <w:t>Support at Home User Guide – submitting claims to the Aged Care Provider Portal</w:t>
              </w:r>
            </w:hyperlink>
            <w:r w:rsidRPr="00594045">
              <w:rPr>
                <w:rFonts w:cs="Arial"/>
                <w:color w:val="1E1544"/>
              </w:rPr>
              <w:t xml:space="preserve"> explains how providers can submit Support at Home payment </w:t>
            </w:r>
            <w:r w:rsidRPr="00594045">
              <w:rPr>
                <w:rFonts w:cs="Arial"/>
                <w:color w:val="1E1544"/>
              </w:rPr>
              <w:lastRenderedPageBreak/>
              <w:t xml:space="preserve">claims through the Services Australia Aged Care Provider Portal (ACPP). </w:t>
            </w:r>
          </w:p>
          <w:p w14:paraId="2B3D0E7B" w14:textId="77777777"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Refer to </w:t>
            </w:r>
            <w:hyperlink r:id="rId168" w:history="1">
              <w:r w:rsidRPr="00594045">
                <w:rPr>
                  <w:rStyle w:val="Hyperlink"/>
                  <w:rFonts w:cs="Arial"/>
                  <w:color w:val="1E1544"/>
                </w:rPr>
                <w:t>Submit a Support at Home claim</w:t>
              </w:r>
            </w:hyperlink>
            <w:r w:rsidRPr="00594045">
              <w:rPr>
                <w:rFonts w:cs="Arial"/>
                <w:color w:val="1E1544"/>
              </w:rPr>
              <w:t xml:space="preserve"> for step-by-step instructions on how to complete claims. </w:t>
            </w:r>
          </w:p>
          <w:p w14:paraId="08CCF553" w14:textId="338CA9EF" w:rsidR="004C71AA" w:rsidRPr="00594045" w:rsidRDefault="00643B8D"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Refer to the </w:t>
            </w:r>
            <w:hyperlink r:id="rId169" w:history="1">
              <w:r w:rsidRPr="00594045">
                <w:rPr>
                  <w:rStyle w:val="Hyperlink"/>
                  <w:rFonts w:cs="Arial"/>
                  <w:color w:val="1E1544"/>
                </w:rPr>
                <w:t>Support at Home program manual</w:t>
              </w:r>
            </w:hyperlink>
            <w:r w:rsidRPr="00594045">
              <w:rPr>
                <w:rFonts w:cs="Arial"/>
                <w:color w:val="1E1544"/>
              </w:rPr>
              <w:t xml:space="preserve"> for</w:t>
            </w:r>
            <w:r w:rsidR="004C71AA" w:rsidRPr="00594045">
              <w:rPr>
                <w:rFonts w:cs="Arial"/>
                <w:color w:val="1E1544"/>
              </w:rPr>
              <w:t xml:space="preserve"> m</w:t>
            </w:r>
            <w:r w:rsidR="004C71AA" w:rsidRPr="00594045">
              <w:rPr>
                <w:color w:val="1E1544"/>
              </w:rPr>
              <w:t>ore information about claiming for care management</w:t>
            </w:r>
            <w:r w:rsidR="004C71AA" w:rsidRPr="00594045">
              <w:rPr>
                <w:rFonts w:cs="Arial"/>
                <w:color w:val="1E1544"/>
              </w:rPr>
              <w:t>.</w:t>
            </w:r>
          </w:p>
          <w:p w14:paraId="26C70D1F" w14:textId="3A337E4A" w:rsidR="009E2BAF" w:rsidRPr="00594045" w:rsidRDefault="00A04DBD"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Services Australia have an education gateway, </w:t>
            </w:r>
            <w:hyperlink r:id="rId170" w:history="1">
              <w:r w:rsidRPr="00594045">
                <w:rPr>
                  <w:rStyle w:val="Hyperlink"/>
                  <w:rFonts w:cs="Arial"/>
                  <w:color w:val="1E1544"/>
                </w:rPr>
                <w:t>Health Professional Education Resources</w:t>
              </w:r>
            </w:hyperlink>
            <w:r w:rsidRPr="00594045">
              <w:rPr>
                <w:rFonts w:cs="Arial"/>
                <w:color w:val="1E1544"/>
              </w:rPr>
              <w:t xml:space="preserve">, that will include resources and information for providers about Support at Home from 1 </w:t>
            </w:r>
            <w:r w:rsidR="00547AF3" w:rsidRPr="00594045">
              <w:rPr>
                <w:rFonts w:cs="Arial"/>
                <w:color w:val="1E1544"/>
              </w:rPr>
              <w:t xml:space="preserve">November </w:t>
            </w:r>
            <w:r w:rsidRPr="00594045">
              <w:rPr>
                <w:rFonts w:cs="Arial"/>
                <w:color w:val="1E1544"/>
              </w:rPr>
              <w:t>2025</w:t>
            </w:r>
            <w:r w:rsidR="00E7158C" w:rsidRPr="00594045">
              <w:rPr>
                <w:rFonts w:cs="Arial"/>
                <w:color w:val="1E1544"/>
              </w:rPr>
              <w:t>.</w:t>
            </w:r>
          </w:p>
        </w:tc>
      </w:tr>
      <w:tr w:rsidR="00CE5D37" w:rsidRPr="0061655D" w14:paraId="316C8F66" w14:textId="77777777" w:rsidTr="008D689B">
        <w:trPr>
          <w:cantSplit/>
          <w:trHeight w:val="4014"/>
        </w:trPr>
        <w:tc>
          <w:tcPr>
            <w:cnfStyle w:val="001000000000" w:firstRow="0" w:lastRow="0" w:firstColumn="1" w:lastColumn="0" w:oddVBand="0" w:evenVBand="0" w:oddHBand="0" w:evenHBand="0" w:firstRowFirstColumn="0" w:firstRowLastColumn="0" w:lastRowFirstColumn="0" w:lastRowLastColumn="0"/>
            <w:tcW w:w="699" w:type="dxa"/>
          </w:tcPr>
          <w:p w14:paraId="7CECAD7E" w14:textId="273344CE" w:rsidR="009E2BAF" w:rsidRPr="00594045" w:rsidRDefault="009E2BAF" w:rsidP="0061655D">
            <w:pPr>
              <w:spacing w:before="60" w:after="60"/>
              <w:rPr>
                <w:rFonts w:cs="Arial"/>
                <w:bCs w:val="0"/>
                <w:color w:val="1E1544"/>
              </w:rPr>
            </w:pPr>
            <w:r w:rsidRPr="00594045">
              <w:rPr>
                <w:rFonts w:cs="Arial"/>
                <w:color w:val="1E1544"/>
              </w:rPr>
              <w:lastRenderedPageBreak/>
              <w:t>4.</w:t>
            </w:r>
            <w:r w:rsidR="00D956F8" w:rsidRPr="00594045">
              <w:rPr>
                <w:rFonts w:cs="Arial"/>
                <w:color w:val="1E1544"/>
              </w:rPr>
              <w:t>6</w:t>
            </w:r>
          </w:p>
        </w:tc>
        <w:tc>
          <w:tcPr>
            <w:tcW w:w="6410" w:type="dxa"/>
          </w:tcPr>
          <w:p w14:paraId="573B5BB4" w14:textId="77777777"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b/>
                <w:bCs/>
                <w:color w:val="1E1544"/>
              </w:rPr>
              <w:t>Claim against care management funds</w:t>
            </w:r>
            <w:r w:rsidRPr="00594045">
              <w:rPr>
                <w:rFonts w:cs="Arial"/>
                <w:color w:val="1E1544"/>
              </w:rPr>
              <w:t xml:space="preserve"> for a particular participant.</w:t>
            </w:r>
          </w:p>
          <w:p w14:paraId="06A9431D" w14:textId="38FAC9C1" w:rsidR="00A20366" w:rsidRPr="00594045" w:rsidRDefault="0084241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Services Australia will create a new care management account for providers to claim for care management services from this account. </w:t>
            </w:r>
          </w:p>
          <w:p w14:paraId="1EC8B62F" w14:textId="45AAFB09" w:rsidR="0084241F" w:rsidRPr="00594045" w:rsidRDefault="0084241F" w:rsidP="0061655D">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rPr>
            </w:pPr>
            <w:r w:rsidRPr="00594045">
              <w:rPr>
                <w:rFonts w:cs="Arial"/>
                <w:color w:val="1E1544"/>
              </w:rPr>
              <w:t xml:space="preserve">You can </w:t>
            </w:r>
            <w:r w:rsidR="005C7346" w:rsidRPr="00594045">
              <w:rPr>
                <w:rFonts w:cs="Arial"/>
                <w:color w:val="1E1544"/>
              </w:rPr>
              <w:t xml:space="preserve">view </w:t>
            </w:r>
            <w:r w:rsidR="000D6440" w:rsidRPr="00594045">
              <w:rPr>
                <w:rFonts w:cs="Arial"/>
                <w:color w:val="1E1544"/>
              </w:rPr>
              <w:t xml:space="preserve">the care management account </w:t>
            </w:r>
            <w:r w:rsidR="00AC5CFE" w:rsidRPr="00594045">
              <w:rPr>
                <w:rFonts w:cs="Arial"/>
                <w:color w:val="1E1544"/>
              </w:rPr>
              <w:t>on the Aged Care Provider Portal.</w:t>
            </w:r>
            <w:r w:rsidR="00AC5CFE" w:rsidRPr="00594045">
              <w:rPr>
                <w:rFonts w:cs="Arial"/>
                <w:b/>
                <w:bCs/>
                <w:color w:val="1E1544"/>
              </w:rPr>
              <w:t xml:space="preserve"> </w:t>
            </w:r>
          </w:p>
        </w:tc>
        <w:tc>
          <w:tcPr>
            <w:tcW w:w="1812" w:type="dxa"/>
          </w:tcPr>
          <w:p w14:paraId="1501E2D9" w14:textId="48F71795"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From </w:t>
            </w:r>
            <w:r w:rsidR="00547AF3" w:rsidRPr="00594045">
              <w:rPr>
                <w:rFonts w:cs="Arial"/>
                <w:color w:val="1E1544"/>
              </w:rPr>
              <w:t xml:space="preserve">December </w:t>
            </w:r>
            <w:r w:rsidRPr="00594045">
              <w:rPr>
                <w:rFonts w:cs="Arial"/>
                <w:color w:val="1E1544"/>
              </w:rPr>
              <w:t>2025</w:t>
            </w:r>
          </w:p>
        </w:tc>
        <w:tc>
          <w:tcPr>
            <w:tcW w:w="4557" w:type="dxa"/>
            <w:vMerge/>
          </w:tcPr>
          <w:p w14:paraId="04685409" w14:textId="77777777"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p>
        </w:tc>
      </w:tr>
      <w:tr w:rsidR="00CE5D37" w:rsidRPr="0061655D" w14:paraId="3FE7FDF3" w14:textId="77777777" w:rsidTr="008D689B">
        <w:trPr>
          <w:cantSplit/>
          <w:trHeight w:val="714"/>
        </w:trPr>
        <w:tc>
          <w:tcPr>
            <w:cnfStyle w:val="001000000000" w:firstRow="0" w:lastRow="0" w:firstColumn="1" w:lastColumn="0" w:oddVBand="0" w:evenVBand="0" w:oddHBand="0" w:evenHBand="0" w:firstRowFirstColumn="0" w:firstRowLastColumn="0" w:lastRowFirstColumn="0" w:lastRowLastColumn="0"/>
            <w:tcW w:w="699" w:type="dxa"/>
          </w:tcPr>
          <w:p w14:paraId="797F7CDA" w14:textId="74E35332" w:rsidR="009E2BAF" w:rsidRPr="00594045" w:rsidRDefault="009E2BAF" w:rsidP="0061655D">
            <w:pPr>
              <w:spacing w:before="60" w:after="60"/>
              <w:rPr>
                <w:rFonts w:cs="Arial"/>
                <w:bCs w:val="0"/>
                <w:color w:val="1E1544"/>
              </w:rPr>
            </w:pPr>
            <w:r w:rsidRPr="00594045">
              <w:rPr>
                <w:rFonts w:cs="Arial"/>
                <w:color w:val="1E1544"/>
              </w:rPr>
              <w:t>4.</w:t>
            </w:r>
            <w:r w:rsidR="00D956F8" w:rsidRPr="00594045">
              <w:rPr>
                <w:rFonts w:cs="Arial"/>
                <w:color w:val="1E1544"/>
              </w:rPr>
              <w:t>7</w:t>
            </w:r>
          </w:p>
        </w:tc>
        <w:tc>
          <w:tcPr>
            <w:tcW w:w="6410" w:type="dxa"/>
          </w:tcPr>
          <w:p w14:paraId="2AE5BE98" w14:textId="056FEB42"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rPr>
            </w:pPr>
            <w:r w:rsidRPr="00594045">
              <w:rPr>
                <w:rFonts w:cs="Arial"/>
                <w:b/>
                <w:bCs/>
                <w:color w:val="1E1544"/>
              </w:rPr>
              <w:t>Receive payment from Services Australia</w:t>
            </w:r>
            <w:r w:rsidRPr="00594045">
              <w:rPr>
                <w:rFonts w:cs="Arial"/>
                <w:color w:val="1E1544"/>
              </w:rPr>
              <w:t xml:space="preserve"> for services delivered to participant less any participant contribution payable.</w:t>
            </w:r>
          </w:p>
        </w:tc>
        <w:tc>
          <w:tcPr>
            <w:tcW w:w="1812" w:type="dxa"/>
          </w:tcPr>
          <w:p w14:paraId="4ACD8963" w14:textId="4A507A95"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From </w:t>
            </w:r>
            <w:r w:rsidR="00547AF3" w:rsidRPr="00594045">
              <w:rPr>
                <w:rFonts w:cs="Arial"/>
                <w:color w:val="1E1544"/>
              </w:rPr>
              <w:t xml:space="preserve">December </w:t>
            </w:r>
            <w:r w:rsidRPr="00594045">
              <w:rPr>
                <w:rFonts w:cs="Arial"/>
                <w:color w:val="1E1544"/>
              </w:rPr>
              <w:t>2025</w:t>
            </w:r>
          </w:p>
        </w:tc>
        <w:tc>
          <w:tcPr>
            <w:tcW w:w="4557" w:type="dxa"/>
          </w:tcPr>
          <w:p w14:paraId="4A1C6F55" w14:textId="3BB4ADAA" w:rsidR="009E2BAF" w:rsidRPr="00594045" w:rsidRDefault="00A04DBD"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Services Australia have an education gateway, </w:t>
            </w:r>
            <w:hyperlink r:id="rId171" w:history="1">
              <w:r w:rsidRPr="00594045">
                <w:rPr>
                  <w:rStyle w:val="Hyperlink"/>
                  <w:rFonts w:cs="Arial"/>
                  <w:color w:val="1E1544"/>
                </w:rPr>
                <w:t>Health Professional Education Resources</w:t>
              </w:r>
            </w:hyperlink>
            <w:r w:rsidRPr="00594045">
              <w:rPr>
                <w:rFonts w:cs="Arial"/>
                <w:color w:val="1E1544"/>
              </w:rPr>
              <w:t xml:space="preserve">, that will include resources and information for providers about Support at Home from 1 </w:t>
            </w:r>
            <w:r w:rsidR="00547AF3" w:rsidRPr="00594045">
              <w:rPr>
                <w:rFonts w:cs="Arial"/>
                <w:color w:val="1E1544"/>
              </w:rPr>
              <w:t xml:space="preserve">November </w:t>
            </w:r>
            <w:r w:rsidRPr="00594045">
              <w:rPr>
                <w:rFonts w:cs="Arial"/>
                <w:color w:val="1E1544"/>
              </w:rPr>
              <w:t>2025.</w:t>
            </w:r>
          </w:p>
        </w:tc>
      </w:tr>
      <w:tr w:rsidR="00CE5D37" w:rsidRPr="0061655D" w14:paraId="4D626C4A" w14:textId="77777777" w:rsidTr="008D689B">
        <w:trPr>
          <w:cantSplit/>
          <w:trHeight w:val="714"/>
        </w:trPr>
        <w:tc>
          <w:tcPr>
            <w:cnfStyle w:val="001000000000" w:firstRow="0" w:lastRow="0" w:firstColumn="1" w:lastColumn="0" w:oddVBand="0" w:evenVBand="0" w:oddHBand="0" w:evenHBand="0" w:firstRowFirstColumn="0" w:firstRowLastColumn="0" w:lastRowFirstColumn="0" w:lastRowLastColumn="0"/>
            <w:tcW w:w="699" w:type="dxa"/>
          </w:tcPr>
          <w:p w14:paraId="6DF81324" w14:textId="4FFBA67D" w:rsidR="009E2BAF" w:rsidRPr="00594045" w:rsidRDefault="009E2BAF" w:rsidP="0061655D">
            <w:pPr>
              <w:spacing w:before="60" w:after="60"/>
              <w:rPr>
                <w:rFonts w:cs="Arial"/>
                <w:bCs w:val="0"/>
                <w:color w:val="1E1544"/>
              </w:rPr>
            </w:pPr>
            <w:r w:rsidRPr="00594045">
              <w:rPr>
                <w:rFonts w:cs="Arial"/>
                <w:color w:val="1E1544"/>
              </w:rPr>
              <w:t>4.</w:t>
            </w:r>
            <w:r w:rsidR="00D956F8" w:rsidRPr="00594045">
              <w:rPr>
                <w:rFonts w:cs="Arial"/>
                <w:color w:val="1E1544"/>
              </w:rPr>
              <w:t>8</w:t>
            </w:r>
          </w:p>
        </w:tc>
        <w:tc>
          <w:tcPr>
            <w:tcW w:w="6410" w:type="dxa"/>
          </w:tcPr>
          <w:p w14:paraId="61032E88" w14:textId="7BDA68DD"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rPr>
            </w:pPr>
            <w:r w:rsidRPr="229430A7">
              <w:rPr>
                <w:rFonts w:cs="Arial"/>
                <w:color w:val="1E1544" w:themeColor="text1"/>
              </w:rPr>
              <w:t xml:space="preserve">You must </w:t>
            </w:r>
            <w:r w:rsidRPr="229430A7">
              <w:rPr>
                <w:rFonts w:cs="Arial"/>
                <w:b/>
                <w:color w:val="1E1544" w:themeColor="text1"/>
              </w:rPr>
              <w:t>generate and issue a monthly statement</w:t>
            </w:r>
            <w:r w:rsidRPr="229430A7">
              <w:rPr>
                <w:rFonts w:cs="Arial"/>
                <w:color w:val="1E1544" w:themeColor="text1"/>
              </w:rPr>
              <w:t xml:space="preserve"> of services delivered against the care plan.</w:t>
            </w:r>
            <w:r w:rsidRPr="002403B0">
              <w:rPr>
                <w:rFonts w:cs="Arial"/>
                <w:color w:val="1E1544" w:themeColor="text1"/>
              </w:rPr>
              <w:t xml:space="preserve"> </w:t>
            </w:r>
          </w:p>
        </w:tc>
        <w:tc>
          <w:tcPr>
            <w:tcW w:w="1812" w:type="dxa"/>
          </w:tcPr>
          <w:p w14:paraId="521D0B52" w14:textId="0C7B7C9A" w:rsidR="009E2BAF" w:rsidRPr="00594045" w:rsidDel="00042818"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From </w:t>
            </w:r>
            <w:r w:rsidR="00547AF3" w:rsidRPr="00594045">
              <w:rPr>
                <w:rFonts w:cs="Arial"/>
                <w:color w:val="1E1544"/>
              </w:rPr>
              <w:t xml:space="preserve">December </w:t>
            </w:r>
            <w:r w:rsidRPr="00594045">
              <w:rPr>
                <w:rFonts w:cs="Arial"/>
                <w:color w:val="1E1544"/>
              </w:rPr>
              <w:t xml:space="preserve">2025 </w:t>
            </w:r>
            <w:r w:rsidR="00FA23B9">
              <w:rPr>
                <w:rFonts w:cs="Arial"/>
                <w:color w:val="1E1544"/>
              </w:rPr>
              <w:t>(for services delivered in November)</w:t>
            </w:r>
          </w:p>
        </w:tc>
        <w:tc>
          <w:tcPr>
            <w:tcW w:w="4557" w:type="dxa"/>
          </w:tcPr>
          <w:p w14:paraId="3F48228E" w14:textId="36A9F03D" w:rsidR="009E2BAF" w:rsidRPr="00594045" w:rsidRDefault="009E2BAF" w:rsidP="0061655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594045">
              <w:rPr>
                <w:rFonts w:cs="Arial"/>
                <w:color w:val="1E1544"/>
              </w:rPr>
              <w:t xml:space="preserve">Refer to the </w:t>
            </w:r>
            <w:hyperlink r:id="rId172" w:history="1">
              <w:r w:rsidRPr="00594045">
                <w:rPr>
                  <w:rStyle w:val="Hyperlink"/>
                  <w:rFonts w:cs="Arial"/>
                  <w:color w:val="1E1544"/>
                </w:rPr>
                <w:t>Support at Home monthly statement template</w:t>
              </w:r>
            </w:hyperlink>
            <w:r w:rsidRPr="00594045">
              <w:rPr>
                <w:rFonts w:cs="Arial"/>
                <w:color w:val="1E1544"/>
              </w:rPr>
              <w:t xml:space="preserve"> for an example of a monthly statement under the Support at Home program. </w:t>
            </w:r>
          </w:p>
        </w:tc>
      </w:tr>
      <w:tr w:rsidR="00CE5D37" w:rsidRPr="0061655D" w14:paraId="00696E83" w14:textId="77777777" w:rsidTr="008D689B">
        <w:trPr>
          <w:cantSplit/>
          <w:trHeight w:val="714"/>
        </w:trPr>
        <w:tc>
          <w:tcPr>
            <w:cnfStyle w:val="001000000000" w:firstRow="0" w:lastRow="0" w:firstColumn="1" w:lastColumn="0" w:oddVBand="0" w:evenVBand="0" w:oddHBand="0" w:evenHBand="0" w:firstRowFirstColumn="0" w:firstRowLastColumn="0" w:lastRowFirstColumn="0" w:lastRowLastColumn="0"/>
            <w:tcW w:w="699" w:type="dxa"/>
          </w:tcPr>
          <w:p w14:paraId="18F8A93C" w14:textId="12B596DA" w:rsidR="00CE5D37" w:rsidRPr="00CE5D37" w:rsidRDefault="00CE5D37" w:rsidP="00CE5D37">
            <w:pPr>
              <w:spacing w:before="60" w:after="60"/>
              <w:rPr>
                <w:rFonts w:cs="Arial"/>
                <w:color w:val="1E1544"/>
              </w:rPr>
            </w:pPr>
            <w:r w:rsidRPr="00CE5D37">
              <w:lastRenderedPageBreak/>
              <w:br w:type="page"/>
            </w:r>
            <w:r w:rsidRPr="00CE5D37">
              <w:rPr>
                <w:rFonts w:cs="Arial"/>
                <w:color w:val="1E1544" w:themeColor="text1"/>
              </w:rPr>
              <w:t>4.9</w:t>
            </w:r>
          </w:p>
        </w:tc>
        <w:tc>
          <w:tcPr>
            <w:tcW w:w="6410" w:type="dxa"/>
          </w:tcPr>
          <w:p w14:paraId="16811D78" w14:textId="5B68F77E" w:rsidR="00CE5D37" w:rsidRPr="229430A7" w:rsidRDefault="00CE5D37" w:rsidP="00CE5D3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91CFE">
              <w:rPr>
                <w:rFonts w:cs="Arial"/>
                <w:b/>
                <w:bCs/>
                <w:color w:val="1E1544" w:themeColor="text1"/>
              </w:rPr>
              <w:t>Receive contribution payments from Support at Home participants</w:t>
            </w:r>
            <w:r w:rsidRPr="00080EC4">
              <w:rPr>
                <w:rFonts w:cs="Arial"/>
                <w:color w:val="1E1544" w:themeColor="text1"/>
              </w:rPr>
              <w:t xml:space="preserve"> as per the Support at Home participant contribution framework.</w:t>
            </w:r>
          </w:p>
        </w:tc>
        <w:tc>
          <w:tcPr>
            <w:tcW w:w="1812" w:type="dxa"/>
          </w:tcPr>
          <w:p w14:paraId="725440AF" w14:textId="6412DA0A" w:rsidR="00CE5D37" w:rsidRPr="00594045" w:rsidRDefault="00CE5D37" w:rsidP="00CE5D3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080EC4">
              <w:rPr>
                <w:rFonts w:cs="Arial"/>
                <w:color w:val="1E1544" w:themeColor="text1"/>
              </w:rPr>
              <w:t xml:space="preserve">From </w:t>
            </w:r>
            <w:r w:rsidRPr="003F74D9">
              <w:rPr>
                <w:rFonts w:cs="Arial"/>
                <w:color w:val="1E1544" w:themeColor="text1"/>
              </w:rPr>
              <w:t>December</w:t>
            </w:r>
            <w:r w:rsidRPr="008E6B94">
              <w:rPr>
                <w:rFonts w:cs="Arial"/>
                <w:color w:val="1E1544" w:themeColor="text1"/>
              </w:rPr>
              <w:t xml:space="preserve"> </w:t>
            </w:r>
            <w:r w:rsidRPr="00080EC4">
              <w:rPr>
                <w:rFonts w:cs="Arial"/>
                <w:color w:val="1E1544" w:themeColor="text1"/>
              </w:rPr>
              <w:t>2025</w:t>
            </w:r>
          </w:p>
        </w:tc>
        <w:tc>
          <w:tcPr>
            <w:tcW w:w="4557" w:type="dxa"/>
          </w:tcPr>
          <w:p w14:paraId="3CE0E0C7" w14:textId="77777777" w:rsidR="00CE5D37" w:rsidRPr="008E6B94" w:rsidRDefault="00CE5D37" w:rsidP="00CE5D3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080EC4">
              <w:rPr>
                <w:rFonts w:cs="Arial"/>
                <w:color w:val="1E1544" w:themeColor="text1"/>
              </w:rPr>
              <w:t xml:space="preserve">Services Australia have an education gateway, </w:t>
            </w:r>
            <w:hyperlink r:id="rId173" w:history="1">
              <w:r w:rsidRPr="00080EC4">
                <w:rPr>
                  <w:rStyle w:val="Hyperlink"/>
                  <w:rFonts w:cs="Arial"/>
                </w:rPr>
                <w:t>Health Professional Education Resources</w:t>
              </w:r>
            </w:hyperlink>
            <w:r w:rsidRPr="00080EC4">
              <w:rPr>
                <w:rFonts w:cs="Arial"/>
                <w:color w:val="1E1544" w:themeColor="text1"/>
              </w:rPr>
              <w:t xml:space="preserve">, that will include resources and information for providers about Support at Home from 1 </w:t>
            </w:r>
            <w:r w:rsidRPr="003F74D9">
              <w:rPr>
                <w:rFonts w:cs="Arial"/>
                <w:color w:val="1E1544" w:themeColor="text1"/>
              </w:rPr>
              <w:t>November</w:t>
            </w:r>
            <w:r w:rsidRPr="00080EC4">
              <w:rPr>
                <w:rFonts w:cs="Arial"/>
                <w:color w:val="1E1544" w:themeColor="text1"/>
              </w:rPr>
              <w:t xml:space="preserve"> 2025. </w:t>
            </w:r>
          </w:p>
          <w:p w14:paraId="25426D57" w14:textId="1A1C138D" w:rsidR="00CE5D37" w:rsidRPr="00594045" w:rsidRDefault="00CE5D37" w:rsidP="00CE5D3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080EC4">
              <w:rPr>
                <w:rFonts w:cs="Arial"/>
                <w:color w:val="1E1544" w:themeColor="text1"/>
              </w:rPr>
              <w:t xml:space="preserve">Refer to the </w:t>
            </w:r>
            <w:hyperlink r:id="rId174" w:history="1">
              <w:r w:rsidRPr="00080EC4">
                <w:rPr>
                  <w:rStyle w:val="Hyperlink"/>
                  <w:rFonts w:cs="Arial"/>
                  <w:color w:val="1E1544" w:themeColor="text1"/>
                </w:rPr>
                <w:t>Support at Home monthly statement template</w:t>
              </w:r>
            </w:hyperlink>
            <w:r w:rsidRPr="00080EC4">
              <w:rPr>
                <w:rFonts w:cs="Arial"/>
                <w:color w:val="1E1544" w:themeColor="text1"/>
              </w:rPr>
              <w:t xml:space="preserve"> for an example of a monthly statement under the Support at Home program.</w:t>
            </w:r>
          </w:p>
        </w:tc>
      </w:tr>
      <w:tr w:rsidR="00CE5D37" w:rsidRPr="0061655D" w14:paraId="6693DB61" w14:textId="77777777" w:rsidTr="008D689B">
        <w:trPr>
          <w:cantSplit/>
          <w:trHeight w:val="714"/>
        </w:trPr>
        <w:tc>
          <w:tcPr>
            <w:cnfStyle w:val="001000000000" w:firstRow="0" w:lastRow="0" w:firstColumn="1" w:lastColumn="0" w:oddVBand="0" w:evenVBand="0" w:oddHBand="0" w:evenHBand="0" w:firstRowFirstColumn="0" w:firstRowLastColumn="0" w:lastRowFirstColumn="0" w:lastRowLastColumn="0"/>
            <w:tcW w:w="699" w:type="dxa"/>
          </w:tcPr>
          <w:p w14:paraId="586C70B1" w14:textId="4226D938" w:rsidR="00CE5D37" w:rsidRPr="00CE5D37" w:rsidRDefault="00CE5D37" w:rsidP="00CE5D37">
            <w:pPr>
              <w:spacing w:before="60" w:after="60"/>
              <w:rPr>
                <w:rFonts w:cs="Arial"/>
                <w:color w:val="1E1544"/>
              </w:rPr>
            </w:pPr>
            <w:r w:rsidRPr="00CE5D37">
              <w:rPr>
                <w:rFonts w:cs="Arial"/>
                <w:color w:val="1E1544" w:themeColor="text1"/>
              </w:rPr>
              <w:t>4.10</w:t>
            </w:r>
          </w:p>
        </w:tc>
        <w:tc>
          <w:tcPr>
            <w:tcW w:w="6410" w:type="dxa"/>
          </w:tcPr>
          <w:p w14:paraId="532C2D5C" w14:textId="676820BE" w:rsidR="00CE5D37" w:rsidRPr="229430A7" w:rsidRDefault="00CE5D37" w:rsidP="00CE5D3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61655D">
              <w:rPr>
                <w:rFonts w:cs="Arial"/>
                <w:color w:val="1E1544" w:themeColor="text1"/>
              </w:rPr>
              <w:t xml:space="preserve">Use the Aged Care Provider Portal to </w:t>
            </w:r>
            <w:r w:rsidRPr="0061655D">
              <w:rPr>
                <w:rFonts w:cs="Arial"/>
                <w:b/>
                <w:bCs/>
                <w:color w:val="1E1544" w:themeColor="text1"/>
              </w:rPr>
              <w:t>manage participant funding, subsidies, services, and budgets across various Support at Home services</w:t>
            </w:r>
            <w:r w:rsidRPr="0061655D">
              <w:rPr>
                <w:rFonts w:cs="Arial"/>
                <w:color w:val="1E1544" w:themeColor="text1"/>
              </w:rPr>
              <w:t xml:space="preserve"> (including the Restorative Care Pathway, End-of-Life Care Pathway, AT-HM </w:t>
            </w:r>
            <w:r>
              <w:rPr>
                <w:rFonts w:cs="Arial"/>
                <w:color w:val="1E1544" w:themeColor="text1"/>
              </w:rPr>
              <w:t>s</w:t>
            </w:r>
            <w:r w:rsidRPr="0061655D">
              <w:rPr>
                <w:rFonts w:cs="Arial"/>
                <w:color w:val="1E1544" w:themeColor="text1"/>
              </w:rPr>
              <w:t>cheme, and services for thin markets and Aboriginal and Torres Strait Islander people).</w:t>
            </w:r>
          </w:p>
        </w:tc>
        <w:tc>
          <w:tcPr>
            <w:tcW w:w="1812" w:type="dxa"/>
          </w:tcPr>
          <w:p w14:paraId="60D51450" w14:textId="4243A0FA" w:rsidR="00CE5D37" w:rsidRPr="00594045" w:rsidRDefault="00CE5D37" w:rsidP="00CE5D3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sidRPr="00257D28">
              <w:rPr>
                <w:rFonts w:cs="Arial"/>
                <w:color w:val="1E1544" w:themeColor="text1"/>
              </w:rPr>
              <w:t xml:space="preserve">From </w:t>
            </w:r>
            <w:r>
              <w:rPr>
                <w:rFonts w:cs="Arial"/>
                <w:color w:val="1E1544" w:themeColor="text1"/>
              </w:rPr>
              <w:t>December</w:t>
            </w:r>
            <w:r w:rsidRPr="00257D28">
              <w:rPr>
                <w:rFonts w:cs="Arial"/>
                <w:color w:val="1E1544" w:themeColor="text1"/>
              </w:rPr>
              <w:t xml:space="preserve"> 2025 </w:t>
            </w:r>
          </w:p>
        </w:tc>
        <w:tc>
          <w:tcPr>
            <w:tcW w:w="4557" w:type="dxa"/>
          </w:tcPr>
          <w:p w14:paraId="0F8F2DFD" w14:textId="77777777" w:rsidR="00CE5D37" w:rsidRPr="0061655D" w:rsidRDefault="00CE5D37" w:rsidP="00CE5D37">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816D6D">
              <w:rPr>
                <w:rFonts w:cs="Arial"/>
                <w:color w:val="1E1544"/>
              </w:rPr>
              <w:t xml:space="preserve">Refer to the </w:t>
            </w:r>
            <w:hyperlink r:id="rId175"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Pr="0061655D">
              <w:rPr>
                <w:rFonts w:cs="Arial"/>
                <w:color w:val="1E1544" w:themeColor="text1"/>
              </w:rPr>
              <w:t xml:space="preserve"> detailed information about the different funding components that make up the participant’s budget.</w:t>
            </w:r>
          </w:p>
          <w:p w14:paraId="69791E7F" w14:textId="02E40839" w:rsidR="00CE5D37" w:rsidRPr="00594045" w:rsidRDefault="00CE5D37" w:rsidP="00CE5D3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rPr>
            </w:pPr>
            <w:r>
              <w:rPr>
                <w:rFonts w:cs="Arial"/>
                <w:color w:val="1E1544" w:themeColor="text1"/>
              </w:rPr>
              <w:t xml:space="preserve">Services Australia have an education gateway, </w:t>
            </w:r>
            <w:hyperlink r:id="rId176" w:history="1">
              <w:r w:rsidRPr="00E25B84">
                <w:rPr>
                  <w:rStyle w:val="Hyperlink"/>
                  <w:rFonts w:cs="Arial"/>
                </w:rPr>
                <w:t>Health Professional Education Resources</w:t>
              </w:r>
            </w:hyperlink>
            <w:r>
              <w:rPr>
                <w:rFonts w:cs="Arial"/>
                <w:color w:val="1E1544" w:themeColor="text1"/>
              </w:rPr>
              <w:t>, that will include resources and information for providers about Support at Home from 1 November 2025.</w:t>
            </w:r>
          </w:p>
        </w:tc>
      </w:tr>
    </w:tbl>
    <w:p w14:paraId="4C95BC2B" w14:textId="77777777" w:rsidR="00BF4D25" w:rsidRPr="00D311F3" w:rsidRDefault="00BF4D25">
      <w:pPr>
        <w:spacing w:before="0" w:after="0" w:line="240" w:lineRule="auto"/>
        <w:rPr>
          <w:rFonts w:cs="Arial"/>
          <w:color w:val="1E1544" w:themeColor="text1"/>
        </w:rPr>
      </w:pPr>
      <w:r w:rsidRPr="00D311F3">
        <w:rPr>
          <w:rFonts w:cs="Arial"/>
          <w:color w:val="1E1544" w:themeColor="text1"/>
        </w:rPr>
        <w:br w:type="page"/>
      </w:r>
    </w:p>
    <w:p w14:paraId="6F9318EF" w14:textId="0B1E3A9E" w:rsidR="00BF4D25" w:rsidRPr="00D311F3" w:rsidRDefault="00BF4D25" w:rsidP="00257D28">
      <w:pPr>
        <w:pStyle w:val="Heading2"/>
        <w:spacing w:before="240" w:after="120"/>
        <w:rPr>
          <w:rFonts w:cs="Arial"/>
        </w:rPr>
      </w:pPr>
      <w:bookmarkStart w:id="23" w:name="_Toc198553769"/>
      <w:r w:rsidRPr="00D311F3">
        <w:rPr>
          <w:rFonts w:cs="Arial"/>
        </w:rPr>
        <w:lastRenderedPageBreak/>
        <w:t>5. Facilitate change in service</w:t>
      </w:r>
      <w:bookmarkEnd w:id="23"/>
    </w:p>
    <w:p w14:paraId="7930855A" w14:textId="77777777" w:rsidR="00BF4D25" w:rsidRPr="00D311F3" w:rsidRDefault="00BF4D25" w:rsidP="00257D28">
      <w:pPr>
        <w:pStyle w:val="Heading3"/>
        <w:spacing w:before="240" w:after="120"/>
        <w:rPr>
          <w:rFonts w:cs="Arial"/>
        </w:rPr>
      </w:pPr>
      <w:bookmarkStart w:id="24" w:name="_Toc198553770"/>
      <w:r w:rsidRPr="00D311F3">
        <w:rPr>
          <w:rFonts w:cs="Arial"/>
        </w:rPr>
        <w:t>Transfer Support at Home participants to another provider</w:t>
      </w:r>
      <w:bookmarkEnd w:id="24"/>
    </w:p>
    <w:p w14:paraId="0BB0ABA9" w14:textId="5578C9B3" w:rsidR="00C0022B" w:rsidRPr="00D311F3" w:rsidRDefault="00BF4D25" w:rsidP="003D4A70">
      <w:pPr>
        <w:rPr>
          <w:rFonts w:cs="Arial"/>
          <w:color w:val="1E1544" w:themeColor="text1"/>
        </w:rPr>
      </w:pPr>
      <w:r w:rsidRPr="00D311F3">
        <w:rPr>
          <w:rFonts w:cs="Arial"/>
          <w:color w:val="1E1544" w:themeColor="text1"/>
        </w:rPr>
        <w:t>You must facilitate a transfer if a participant chooses to seek services from another Support at Home provider.</w:t>
      </w:r>
    </w:p>
    <w:tbl>
      <w:tblPr>
        <w:tblStyle w:val="GridTable1Light-Accent1"/>
        <w:tblW w:w="5000" w:type="pct"/>
        <w:tblLook w:val="04A0" w:firstRow="1" w:lastRow="0" w:firstColumn="1" w:lastColumn="0" w:noHBand="0" w:noVBand="1"/>
      </w:tblPr>
      <w:tblGrid>
        <w:gridCol w:w="683"/>
        <w:gridCol w:w="6113"/>
        <w:gridCol w:w="1981"/>
        <w:gridCol w:w="5750"/>
      </w:tblGrid>
      <w:tr w:rsidR="001E5752" w:rsidRPr="00D311F3" w14:paraId="1A36BC01" w14:textId="77777777" w:rsidTr="00821744">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35" w:type="pct"/>
          </w:tcPr>
          <w:p w14:paraId="6260186B" w14:textId="32C83C9B" w:rsidR="001E5752" w:rsidRPr="00D311F3" w:rsidRDefault="001E5752" w:rsidP="00257D28">
            <w:pPr>
              <w:spacing w:before="60" w:after="60"/>
              <w:rPr>
                <w:rFonts w:cs="Arial"/>
                <w:b w:val="0"/>
                <w:color w:val="1E1544" w:themeColor="text1"/>
              </w:rPr>
            </w:pPr>
            <w:r w:rsidRPr="00D311F3">
              <w:rPr>
                <w:rFonts w:cs="Arial"/>
                <w:color w:val="1E1544" w:themeColor="text1"/>
              </w:rPr>
              <w:t>#</w:t>
            </w:r>
          </w:p>
        </w:tc>
        <w:tc>
          <w:tcPr>
            <w:tcW w:w="2104" w:type="pct"/>
          </w:tcPr>
          <w:p w14:paraId="457D6325" w14:textId="7F32FEA6" w:rsidR="001E5752" w:rsidRPr="00D311F3" w:rsidRDefault="001E5752"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D311F3">
              <w:rPr>
                <w:rFonts w:cs="Arial"/>
                <w:color w:val="1E1544" w:themeColor="text1"/>
              </w:rPr>
              <w:t>Actions providers should take</w:t>
            </w:r>
          </w:p>
        </w:tc>
        <w:tc>
          <w:tcPr>
            <w:tcW w:w="682" w:type="pct"/>
          </w:tcPr>
          <w:p w14:paraId="765162B9" w14:textId="77777777" w:rsidR="001E5752" w:rsidRPr="00D311F3" w:rsidRDefault="001E5752"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D311F3">
              <w:rPr>
                <w:rFonts w:cs="Arial"/>
                <w:color w:val="1E1544" w:themeColor="text1"/>
              </w:rPr>
              <w:t>Timeframe</w:t>
            </w:r>
          </w:p>
        </w:tc>
        <w:tc>
          <w:tcPr>
            <w:tcW w:w="1979" w:type="pct"/>
          </w:tcPr>
          <w:p w14:paraId="2B453CB5" w14:textId="77777777" w:rsidR="001E5752" w:rsidRPr="00D311F3" w:rsidRDefault="001E5752"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D311F3">
              <w:rPr>
                <w:rFonts w:cs="Arial"/>
                <w:color w:val="1E1544" w:themeColor="text1"/>
              </w:rPr>
              <w:t>Transition resources and tools</w:t>
            </w:r>
          </w:p>
        </w:tc>
      </w:tr>
      <w:tr w:rsidR="001E5752" w:rsidRPr="00D311F3" w14:paraId="7F20188E" w14:textId="77777777" w:rsidTr="00821744">
        <w:trPr>
          <w:trHeight w:val="1072"/>
        </w:trPr>
        <w:tc>
          <w:tcPr>
            <w:cnfStyle w:val="001000000000" w:firstRow="0" w:lastRow="0" w:firstColumn="1" w:lastColumn="0" w:oddVBand="0" w:evenVBand="0" w:oddHBand="0" w:evenHBand="0" w:firstRowFirstColumn="0" w:firstRowLastColumn="0" w:lastRowFirstColumn="0" w:lastRowLastColumn="0"/>
            <w:tcW w:w="235" w:type="pct"/>
          </w:tcPr>
          <w:p w14:paraId="06C033AB" w14:textId="2204E3FF" w:rsidR="001E5752" w:rsidRPr="00D311F3" w:rsidRDefault="001E5752" w:rsidP="00257D28">
            <w:pPr>
              <w:spacing w:before="60" w:after="60"/>
              <w:rPr>
                <w:rFonts w:cs="Arial"/>
                <w:bCs w:val="0"/>
                <w:color w:val="1E1544" w:themeColor="text1"/>
              </w:rPr>
            </w:pPr>
            <w:r w:rsidRPr="00D311F3">
              <w:rPr>
                <w:rFonts w:cs="Arial"/>
                <w:color w:val="1E1544" w:themeColor="text1"/>
              </w:rPr>
              <w:t>5.1</w:t>
            </w:r>
          </w:p>
        </w:tc>
        <w:tc>
          <w:tcPr>
            <w:tcW w:w="2104" w:type="pct"/>
          </w:tcPr>
          <w:p w14:paraId="40D73A72" w14:textId="03ADFDA3" w:rsidR="001E5752" w:rsidRPr="00B0475A" w:rsidRDefault="001E5752"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475A">
              <w:rPr>
                <w:rFonts w:cs="Arial"/>
                <w:color w:val="1E1544" w:themeColor="text1"/>
              </w:rPr>
              <w:t xml:space="preserve">A participant or their supporter </w:t>
            </w:r>
            <w:r w:rsidRPr="00B0475A">
              <w:rPr>
                <w:rFonts w:cs="Arial"/>
                <w:b/>
                <w:bCs/>
                <w:color w:val="1E1544" w:themeColor="text1"/>
              </w:rPr>
              <w:t>provides notification to the provider of a change in services</w:t>
            </w:r>
            <w:r w:rsidR="000A5531" w:rsidRPr="00B0475A">
              <w:rPr>
                <w:rFonts w:cs="Arial"/>
                <w:b/>
                <w:bCs/>
                <w:color w:val="1E1544" w:themeColor="text1"/>
              </w:rPr>
              <w:t xml:space="preserve"> and agree on exit date</w:t>
            </w:r>
            <w:r w:rsidR="000A5531" w:rsidRPr="00257D28">
              <w:rPr>
                <w:rFonts w:cs="Arial"/>
                <w:color w:val="1E1544" w:themeColor="text1"/>
              </w:rPr>
              <w:t xml:space="preserve">. </w:t>
            </w:r>
          </w:p>
        </w:tc>
        <w:tc>
          <w:tcPr>
            <w:tcW w:w="682" w:type="pct"/>
          </w:tcPr>
          <w:p w14:paraId="1BE9F737" w14:textId="570C79E6" w:rsidR="001E5752" w:rsidRPr="00B0475A" w:rsidRDefault="001E5752"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475A">
              <w:rPr>
                <w:rFonts w:cs="Arial"/>
                <w:color w:val="1E1544" w:themeColor="text1"/>
              </w:rPr>
              <w:t xml:space="preserve">From 1 </w:t>
            </w:r>
            <w:r w:rsidR="00D14DAF">
              <w:rPr>
                <w:rFonts w:cs="Arial"/>
                <w:color w:val="1E1544" w:themeColor="text1"/>
              </w:rPr>
              <w:t>November</w:t>
            </w:r>
            <w:r w:rsidR="00D14DAF" w:rsidRPr="00B0475A">
              <w:rPr>
                <w:rFonts w:cs="Arial"/>
                <w:color w:val="1E1544" w:themeColor="text1"/>
              </w:rPr>
              <w:t xml:space="preserve"> </w:t>
            </w:r>
            <w:r w:rsidRPr="00B0475A">
              <w:rPr>
                <w:rFonts w:cs="Arial"/>
                <w:color w:val="1E1544" w:themeColor="text1"/>
              </w:rPr>
              <w:t>2025</w:t>
            </w:r>
          </w:p>
        </w:tc>
        <w:tc>
          <w:tcPr>
            <w:tcW w:w="1979" w:type="pct"/>
            <w:vMerge w:val="restart"/>
          </w:tcPr>
          <w:p w14:paraId="3A7B0A9F" w14:textId="7B8EB14F" w:rsidR="00E009EB" w:rsidRPr="00B0475A" w:rsidRDefault="00643B8D" w:rsidP="003D4A7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816D6D">
              <w:rPr>
                <w:rFonts w:cs="Arial"/>
                <w:color w:val="1E1544"/>
              </w:rPr>
              <w:t xml:space="preserve">Refer to the </w:t>
            </w:r>
            <w:hyperlink r:id="rId177"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E009EB" w:rsidRPr="00B0475A">
              <w:rPr>
                <w:rFonts w:cs="Arial"/>
                <w:color w:val="1E1544" w:themeColor="text1"/>
              </w:rPr>
              <w:t xml:space="preserve"> detailed </w:t>
            </w:r>
            <w:r w:rsidR="001A5DA4" w:rsidRPr="00B0475A">
              <w:rPr>
                <w:rFonts w:cs="Arial"/>
                <w:color w:val="1E1544" w:themeColor="text1"/>
              </w:rPr>
              <w:t>information about changing providers</w:t>
            </w:r>
            <w:r w:rsidR="00E009EB" w:rsidRPr="00B0475A">
              <w:rPr>
                <w:rFonts w:cs="Arial"/>
                <w:color w:val="1E1544" w:themeColor="text1"/>
              </w:rPr>
              <w:t>.</w:t>
            </w:r>
          </w:p>
          <w:p w14:paraId="2A21C70E" w14:textId="77777777" w:rsidR="006D210D" w:rsidRPr="00B0475A" w:rsidRDefault="006D210D" w:rsidP="006D210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475A">
              <w:rPr>
                <w:rFonts w:cs="Arial"/>
                <w:color w:val="1E1544" w:themeColor="text1"/>
              </w:rPr>
              <w:t xml:space="preserve">The </w:t>
            </w:r>
            <w:hyperlink r:id="rId178" w:history="1">
              <w:r w:rsidRPr="00B0475A">
                <w:rPr>
                  <w:rStyle w:val="Hyperlink"/>
                  <w:rFonts w:cs="Arial"/>
                  <w:color w:val="1E1544" w:themeColor="text1"/>
                </w:rPr>
                <w:t>Support at Home User Guide – submitting claims to the Aged Care Provider Portal</w:t>
              </w:r>
            </w:hyperlink>
            <w:r w:rsidRPr="00B0475A">
              <w:rPr>
                <w:rFonts w:cs="Arial"/>
                <w:color w:val="1E1544" w:themeColor="text1"/>
              </w:rPr>
              <w:t xml:space="preserve"> explains how providers can submit Support at Home payment claims through the Services Australia Aged Care Provider Portal (ACPP). </w:t>
            </w:r>
          </w:p>
          <w:p w14:paraId="43085BBE" w14:textId="21064AFD" w:rsidR="006D210D" w:rsidRDefault="006D210D" w:rsidP="003D4A7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475A">
              <w:rPr>
                <w:rFonts w:cs="Arial"/>
                <w:color w:val="1E1544" w:themeColor="text1"/>
              </w:rPr>
              <w:t xml:space="preserve">Refer to </w:t>
            </w:r>
            <w:hyperlink r:id="rId179" w:history="1">
              <w:r w:rsidRPr="00B0475A">
                <w:rPr>
                  <w:rStyle w:val="Hyperlink"/>
                  <w:rFonts w:cs="Arial"/>
                  <w:color w:val="1E1544" w:themeColor="text1"/>
                </w:rPr>
                <w:t>Submit a Support at Home claim</w:t>
              </w:r>
            </w:hyperlink>
            <w:r w:rsidRPr="00B0475A">
              <w:rPr>
                <w:rFonts w:cs="Arial"/>
                <w:color w:val="1E1544" w:themeColor="text1"/>
              </w:rPr>
              <w:t xml:space="preserve"> for step-by-step instructions on how to complete claims. </w:t>
            </w:r>
          </w:p>
          <w:p w14:paraId="53F4AB95" w14:textId="53BF2B05" w:rsidR="00892222" w:rsidRPr="00B0475A" w:rsidRDefault="00892222"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61655D">
              <w:rPr>
                <w:rFonts w:cs="Arial"/>
                <w:color w:val="1E1544" w:themeColor="text1"/>
              </w:rPr>
              <w:t xml:space="preserve">Refer to the </w:t>
            </w:r>
            <w:hyperlink r:id="rId180" w:history="1">
              <w:r w:rsidRPr="006A4D54">
                <w:rPr>
                  <w:rStyle w:val="Hyperlink"/>
                  <w:rFonts w:cs="Arial"/>
                  <w:color w:val="1E1544" w:themeColor="text1"/>
                </w:rPr>
                <w:t>Support at Home monthly statement template</w:t>
              </w:r>
            </w:hyperlink>
            <w:r w:rsidRPr="0061655D">
              <w:rPr>
                <w:rFonts w:cs="Arial"/>
                <w:color w:val="1E1544" w:themeColor="text1"/>
              </w:rPr>
              <w:t xml:space="preserve"> for an example of a monthly statement under the Support at Home program.</w:t>
            </w:r>
          </w:p>
          <w:p w14:paraId="79BDBD9D" w14:textId="14AD4B6B" w:rsidR="001E5752" w:rsidRPr="00D311F3" w:rsidRDefault="00EA7B49" w:rsidP="00257D28">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color w:val="1E1544" w:themeColor="text1"/>
              </w:rPr>
              <w:t xml:space="preserve">Services Australia have an education gateway, </w:t>
            </w:r>
            <w:hyperlink r:id="rId181" w:history="1">
              <w:r w:rsidRPr="00E25B84">
                <w:rPr>
                  <w:rStyle w:val="Hyperlink"/>
                  <w:rFonts w:cs="Arial"/>
                </w:rPr>
                <w:t>Health Professional Education Resources</w:t>
              </w:r>
            </w:hyperlink>
            <w:r>
              <w:rPr>
                <w:rFonts w:cs="Arial"/>
                <w:color w:val="1E1544" w:themeColor="text1"/>
              </w:rPr>
              <w:t xml:space="preserve">, that will include resources and information for providers about Support at Home from 1 </w:t>
            </w:r>
            <w:r w:rsidR="007C1EA2">
              <w:rPr>
                <w:rFonts w:cs="Arial"/>
                <w:color w:val="1E1544" w:themeColor="text1"/>
              </w:rPr>
              <w:t xml:space="preserve">November </w:t>
            </w:r>
            <w:r>
              <w:rPr>
                <w:rFonts w:cs="Arial"/>
                <w:color w:val="1E1544" w:themeColor="text1"/>
              </w:rPr>
              <w:t>2025</w:t>
            </w:r>
            <w:r w:rsidR="0062521D" w:rsidRPr="00B0475A">
              <w:rPr>
                <w:rFonts w:cs="Arial"/>
                <w:color w:val="1E1544" w:themeColor="text1"/>
              </w:rPr>
              <w:t>.</w:t>
            </w:r>
          </w:p>
        </w:tc>
      </w:tr>
      <w:tr w:rsidR="001E5752" w:rsidRPr="00D311F3" w14:paraId="54326847" w14:textId="77777777" w:rsidTr="00821744">
        <w:trPr>
          <w:trHeight w:val="1072"/>
        </w:trPr>
        <w:tc>
          <w:tcPr>
            <w:cnfStyle w:val="001000000000" w:firstRow="0" w:lastRow="0" w:firstColumn="1" w:lastColumn="0" w:oddVBand="0" w:evenVBand="0" w:oddHBand="0" w:evenHBand="0" w:firstRowFirstColumn="0" w:firstRowLastColumn="0" w:lastRowFirstColumn="0" w:lastRowLastColumn="0"/>
            <w:tcW w:w="235" w:type="pct"/>
          </w:tcPr>
          <w:p w14:paraId="7509971C" w14:textId="3606E813" w:rsidR="001E5752" w:rsidRPr="00257D28" w:rsidRDefault="001E5752" w:rsidP="00257D28">
            <w:pPr>
              <w:spacing w:before="60" w:after="60"/>
              <w:rPr>
                <w:rFonts w:cs="Arial"/>
                <w:bCs w:val="0"/>
                <w:color w:val="1E1544" w:themeColor="text1"/>
              </w:rPr>
            </w:pPr>
            <w:r w:rsidRPr="00257D28">
              <w:rPr>
                <w:rFonts w:cs="Arial"/>
                <w:color w:val="1E1544" w:themeColor="text1"/>
              </w:rPr>
              <w:t>5.2</w:t>
            </w:r>
          </w:p>
        </w:tc>
        <w:tc>
          <w:tcPr>
            <w:tcW w:w="2104" w:type="pct"/>
          </w:tcPr>
          <w:p w14:paraId="112754BE" w14:textId="1A974D34" w:rsidR="001E5752" w:rsidRPr="00B0475A" w:rsidRDefault="00223BC9"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475A">
              <w:rPr>
                <w:rFonts w:cs="Arial"/>
                <w:b/>
                <w:bCs/>
                <w:color w:val="1E1544" w:themeColor="text1"/>
              </w:rPr>
              <w:t>Notify</w:t>
            </w:r>
            <w:r w:rsidR="001E5752" w:rsidRPr="00B0475A">
              <w:rPr>
                <w:rFonts w:cs="Arial"/>
                <w:b/>
                <w:bCs/>
                <w:color w:val="1E1544" w:themeColor="text1"/>
              </w:rPr>
              <w:t xml:space="preserve"> Services Australia</w:t>
            </w:r>
            <w:r w:rsidR="001E5752" w:rsidRPr="00B0475A">
              <w:rPr>
                <w:rFonts w:cs="Arial"/>
                <w:color w:val="1E1544" w:themeColor="text1"/>
              </w:rPr>
              <w:t xml:space="preserve"> of ceasing delivery of funded aged care services for </w:t>
            </w:r>
            <w:r w:rsidR="002E7FD7">
              <w:rPr>
                <w:rFonts w:cs="Arial"/>
                <w:color w:val="1E1544" w:themeColor="text1"/>
              </w:rPr>
              <w:t xml:space="preserve">the </w:t>
            </w:r>
            <w:r w:rsidR="001E5752" w:rsidRPr="00B0475A">
              <w:rPr>
                <w:rFonts w:cs="Arial"/>
                <w:color w:val="1E1544" w:themeColor="text1"/>
              </w:rPr>
              <w:t>participant.</w:t>
            </w:r>
          </w:p>
        </w:tc>
        <w:tc>
          <w:tcPr>
            <w:tcW w:w="682" w:type="pct"/>
          </w:tcPr>
          <w:p w14:paraId="2CEAC88D" w14:textId="5732F9B3" w:rsidR="001E5752" w:rsidRPr="00B0475A" w:rsidRDefault="001E5752"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475A">
              <w:rPr>
                <w:rFonts w:cs="Arial"/>
                <w:color w:val="1E1544" w:themeColor="text1"/>
              </w:rPr>
              <w:t xml:space="preserve">From 1 </w:t>
            </w:r>
            <w:r w:rsidR="00D14DAF">
              <w:rPr>
                <w:rFonts w:cs="Arial"/>
                <w:color w:val="1E1544" w:themeColor="text1"/>
              </w:rPr>
              <w:t>November</w:t>
            </w:r>
            <w:r w:rsidR="00D14DAF" w:rsidRPr="00B0475A">
              <w:rPr>
                <w:rFonts w:cs="Arial"/>
                <w:color w:val="1E1544" w:themeColor="text1"/>
              </w:rPr>
              <w:t xml:space="preserve"> </w:t>
            </w:r>
            <w:r w:rsidRPr="00B0475A">
              <w:rPr>
                <w:rFonts w:cs="Arial"/>
                <w:color w:val="1E1544" w:themeColor="text1"/>
              </w:rPr>
              <w:t>2025</w:t>
            </w:r>
          </w:p>
        </w:tc>
        <w:tc>
          <w:tcPr>
            <w:tcW w:w="1979" w:type="pct"/>
            <w:vMerge/>
          </w:tcPr>
          <w:p w14:paraId="461CA6A8" w14:textId="77777777" w:rsidR="001E5752" w:rsidRPr="00D311F3" w:rsidRDefault="001E5752"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A57C3C" w:rsidRPr="00D311F3" w14:paraId="72D898CE" w14:textId="77777777" w:rsidTr="00821744">
        <w:trPr>
          <w:trHeight w:val="1072"/>
        </w:trPr>
        <w:tc>
          <w:tcPr>
            <w:cnfStyle w:val="001000000000" w:firstRow="0" w:lastRow="0" w:firstColumn="1" w:lastColumn="0" w:oddVBand="0" w:evenVBand="0" w:oddHBand="0" w:evenHBand="0" w:firstRowFirstColumn="0" w:firstRowLastColumn="0" w:lastRowFirstColumn="0" w:lastRowLastColumn="0"/>
            <w:tcW w:w="235" w:type="pct"/>
          </w:tcPr>
          <w:p w14:paraId="736DB911" w14:textId="52EACA63" w:rsidR="00A57C3C" w:rsidRPr="00D311F3" w:rsidRDefault="000A5531" w:rsidP="00A57C3C">
            <w:pPr>
              <w:spacing w:before="60" w:after="60"/>
              <w:rPr>
                <w:rFonts w:cs="Arial"/>
                <w:bCs w:val="0"/>
                <w:color w:val="1E1544" w:themeColor="text1"/>
              </w:rPr>
            </w:pPr>
            <w:r>
              <w:rPr>
                <w:rFonts w:cs="Arial"/>
                <w:color w:val="1E1544" w:themeColor="text1"/>
              </w:rPr>
              <w:t>5.3</w:t>
            </w:r>
          </w:p>
        </w:tc>
        <w:tc>
          <w:tcPr>
            <w:tcW w:w="2104" w:type="pct"/>
          </w:tcPr>
          <w:p w14:paraId="5361B730" w14:textId="6CDDAB49" w:rsidR="00A57C3C" w:rsidRPr="00B0475A" w:rsidRDefault="00A57C3C" w:rsidP="00A57C3C">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B0475A">
              <w:rPr>
                <w:rFonts w:cs="Arial"/>
                <w:b/>
                <w:bCs/>
                <w:color w:val="1E1544" w:themeColor="text1"/>
              </w:rPr>
              <w:t>Submit the final claim to Services Australia</w:t>
            </w:r>
            <w:r w:rsidRPr="00B0475A">
              <w:rPr>
                <w:rFonts w:cs="Arial"/>
                <w:color w:val="1E1544" w:themeColor="text1"/>
              </w:rPr>
              <w:t xml:space="preserve"> within 60 days of completing final delivery of services. </w:t>
            </w:r>
          </w:p>
        </w:tc>
        <w:tc>
          <w:tcPr>
            <w:tcW w:w="682" w:type="pct"/>
          </w:tcPr>
          <w:p w14:paraId="66BD8992" w14:textId="59A219D9" w:rsidR="00A57C3C" w:rsidRPr="00B0475A" w:rsidRDefault="00A57C3C" w:rsidP="00A57C3C">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475A">
              <w:rPr>
                <w:rFonts w:cs="Arial"/>
                <w:color w:val="1E1544" w:themeColor="text1"/>
              </w:rPr>
              <w:t xml:space="preserve">From 1 </w:t>
            </w:r>
            <w:r w:rsidR="00D14DAF">
              <w:rPr>
                <w:rFonts w:cs="Arial"/>
                <w:color w:val="1E1544" w:themeColor="text1"/>
              </w:rPr>
              <w:t>November</w:t>
            </w:r>
            <w:r w:rsidR="00D14DAF" w:rsidRPr="00B0475A">
              <w:rPr>
                <w:rFonts w:cs="Arial"/>
                <w:color w:val="1E1544" w:themeColor="text1"/>
              </w:rPr>
              <w:t xml:space="preserve"> </w:t>
            </w:r>
            <w:r w:rsidRPr="00B0475A">
              <w:rPr>
                <w:rFonts w:cs="Arial"/>
                <w:color w:val="1E1544" w:themeColor="text1"/>
              </w:rPr>
              <w:t>2025</w:t>
            </w:r>
          </w:p>
        </w:tc>
        <w:tc>
          <w:tcPr>
            <w:tcW w:w="1979" w:type="pct"/>
            <w:vMerge/>
          </w:tcPr>
          <w:p w14:paraId="10539DC7" w14:textId="77777777" w:rsidR="00A57C3C" w:rsidRPr="00D311F3" w:rsidRDefault="00A57C3C" w:rsidP="00A57C3C">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A57C3C" w:rsidRPr="00D311F3" w14:paraId="619DE7C8" w14:textId="77777777" w:rsidTr="00821744">
        <w:trPr>
          <w:trHeight w:val="1072"/>
        </w:trPr>
        <w:tc>
          <w:tcPr>
            <w:cnfStyle w:val="001000000000" w:firstRow="0" w:lastRow="0" w:firstColumn="1" w:lastColumn="0" w:oddVBand="0" w:evenVBand="0" w:oddHBand="0" w:evenHBand="0" w:firstRowFirstColumn="0" w:firstRowLastColumn="0" w:lastRowFirstColumn="0" w:lastRowLastColumn="0"/>
            <w:tcW w:w="235" w:type="pct"/>
          </w:tcPr>
          <w:p w14:paraId="3D9EEB9C" w14:textId="47D987B6" w:rsidR="00A57C3C" w:rsidRPr="00257D28" w:rsidRDefault="00A57C3C" w:rsidP="00257D28">
            <w:pPr>
              <w:spacing w:before="60" w:after="60"/>
              <w:rPr>
                <w:rFonts w:cs="Arial"/>
                <w:bCs w:val="0"/>
                <w:color w:val="1E1544" w:themeColor="text1"/>
              </w:rPr>
            </w:pPr>
            <w:r w:rsidRPr="00D311F3">
              <w:rPr>
                <w:rFonts w:cs="Arial"/>
                <w:color w:val="1E1544" w:themeColor="text1"/>
              </w:rPr>
              <w:t>5.</w:t>
            </w:r>
            <w:r w:rsidR="000A5531">
              <w:rPr>
                <w:rFonts w:cs="Arial"/>
                <w:color w:val="1E1544" w:themeColor="text1"/>
              </w:rPr>
              <w:t>4</w:t>
            </w:r>
          </w:p>
        </w:tc>
        <w:tc>
          <w:tcPr>
            <w:tcW w:w="2104" w:type="pct"/>
          </w:tcPr>
          <w:p w14:paraId="45AB3654" w14:textId="5EB76B5E" w:rsidR="00A57C3C" w:rsidRPr="00B0475A" w:rsidRDefault="00A57C3C"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475A">
              <w:rPr>
                <w:rFonts w:cs="Arial"/>
                <w:b/>
                <w:bCs/>
                <w:color w:val="1E1544" w:themeColor="text1"/>
              </w:rPr>
              <w:t>Prepare a final monthly statement</w:t>
            </w:r>
            <w:r w:rsidRPr="00B0475A">
              <w:rPr>
                <w:rFonts w:cs="Arial"/>
                <w:color w:val="1E1544" w:themeColor="text1"/>
              </w:rPr>
              <w:t xml:space="preserve"> for the transition of the Support at Home participant detailing expenditures and any unspent funds against the participant’s allocated budget.</w:t>
            </w:r>
          </w:p>
        </w:tc>
        <w:tc>
          <w:tcPr>
            <w:tcW w:w="682" w:type="pct"/>
          </w:tcPr>
          <w:p w14:paraId="544FFC39" w14:textId="3AC68129" w:rsidR="00A57C3C" w:rsidRPr="00B0475A" w:rsidRDefault="00A57C3C"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0475A">
              <w:rPr>
                <w:rFonts w:cs="Arial"/>
                <w:color w:val="1E1544" w:themeColor="text1"/>
              </w:rPr>
              <w:t xml:space="preserve">From 1 </w:t>
            </w:r>
            <w:r w:rsidR="00D14DAF">
              <w:rPr>
                <w:rFonts w:cs="Arial"/>
                <w:color w:val="1E1544" w:themeColor="text1"/>
              </w:rPr>
              <w:t>November</w:t>
            </w:r>
            <w:r w:rsidR="00D14DAF" w:rsidRPr="00B0475A">
              <w:rPr>
                <w:rFonts w:cs="Arial"/>
                <w:color w:val="1E1544" w:themeColor="text1"/>
              </w:rPr>
              <w:t xml:space="preserve"> </w:t>
            </w:r>
            <w:r w:rsidRPr="00B0475A">
              <w:rPr>
                <w:rFonts w:cs="Arial"/>
                <w:color w:val="1E1544" w:themeColor="text1"/>
              </w:rPr>
              <w:t>2025</w:t>
            </w:r>
          </w:p>
        </w:tc>
        <w:tc>
          <w:tcPr>
            <w:tcW w:w="1979" w:type="pct"/>
            <w:vMerge/>
          </w:tcPr>
          <w:p w14:paraId="1B8BEA08" w14:textId="77777777" w:rsidR="00A57C3C" w:rsidRPr="00D311F3" w:rsidRDefault="00A57C3C"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bl>
    <w:p w14:paraId="261EF482" w14:textId="77777777" w:rsidR="00CF72FC" w:rsidRDefault="00CF72FC">
      <w:pPr>
        <w:spacing w:before="0" w:after="0" w:line="240" w:lineRule="auto"/>
        <w:rPr>
          <w:rFonts w:eastAsiaTheme="majorEastAsia" w:cs="Arial"/>
          <w:b/>
          <w:color w:val="1E1544" w:themeColor="text1"/>
          <w:sz w:val="28"/>
        </w:rPr>
      </w:pPr>
      <w:r>
        <w:rPr>
          <w:rFonts w:cs="Arial"/>
        </w:rPr>
        <w:br w:type="page"/>
      </w:r>
    </w:p>
    <w:p w14:paraId="7C488B40" w14:textId="77777777" w:rsidR="00BF4D25" w:rsidRPr="00D311F3" w:rsidRDefault="00BF4D25" w:rsidP="00257D28">
      <w:pPr>
        <w:pStyle w:val="Heading3"/>
        <w:spacing w:before="240" w:after="120"/>
        <w:rPr>
          <w:rFonts w:cs="Arial"/>
        </w:rPr>
      </w:pPr>
      <w:bookmarkStart w:id="25" w:name="_Toc198553771"/>
      <w:r w:rsidRPr="00D311F3">
        <w:rPr>
          <w:rFonts w:cs="Arial"/>
        </w:rPr>
        <w:lastRenderedPageBreak/>
        <w:t>Facilitate exit from Support at Home</w:t>
      </w:r>
      <w:bookmarkEnd w:id="25"/>
    </w:p>
    <w:p w14:paraId="463F837F" w14:textId="57017C75" w:rsidR="00BF4D25" w:rsidRPr="00D311F3" w:rsidRDefault="00BF4D25" w:rsidP="00B0475A">
      <w:pPr>
        <w:rPr>
          <w:rFonts w:cs="Arial"/>
          <w:color w:val="1E1544" w:themeColor="text1"/>
        </w:rPr>
      </w:pPr>
      <w:r w:rsidRPr="00D311F3">
        <w:rPr>
          <w:rFonts w:cs="Arial"/>
          <w:color w:val="1E1544" w:themeColor="text1"/>
        </w:rPr>
        <w:t>You must facilitate a participant’s exit from Support at Home to ensure payment for services delivered</w:t>
      </w:r>
      <w:r w:rsidR="009E04DC">
        <w:rPr>
          <w:rFonts w:cs="Arial"/>
          <w:color w:val="1E1544" w:themeColor="text1"/>
        </w:rPr>
        <w:t xml:space="preserve"> is received</w:t>
      </w:r>
      <w:r w:rsidRPr="00D311F3">
        <w:rPr>
          <w:rFonts w:cs="Arial"/>
          <w:color w:val="1E1544" w:themeColor="text1"/>
        </w:rPr>
        <w:t>, and the participant account is closed.</w:t>
      </w:r>
    </w:p>
    <w:tbl>
      <w:tblPr>
        <w:tblStyle w:val="GridTable1Light-Accent1"/>
        <w:tblW w:w="5000" w:type="pct"/>
        <w:tblLook w:val="04A0" w:firstRow="1" w:lastRow="0" w:firstColumn="1" w:lastColumn="0" w:noHBand="0" w:noVBand="1"/>
      </w:tblPr>
      <w:tblGrid>
        <w:gridCol w:w="683"/>
        <w:gridCol w:w="6113"/>
        <w:gridCol w:w="1839"/>
        <w:gridCol w:w="5892"/>
      </w:tblGrid>
      <w:tr w:rsidR="00A02445" w:rsidRPr="00A02445" w14:paraId="4F2C8F64" w14:textId="77777777" w:rsidTr="00821744">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35" w:type="pct"/>
          </w:tcPr>
          <w:p w14:paraId="1C53543D" w14:textId="39AB7DC3" w:rsidR="00070C15" w:rsidRPr="00A02445" w:rsidRDefault="00070C15" w:rsidP="00257D28">
            <w:pPr>
              <w:spacing w:before="60" w:after="60"/>
              <w:rPr>
                <w:rFonts w:cs="Arial"/>
                <w:b w:val="0"/>
                <w:color w:val="1E1544" w:themeColor="text1"/>
              </w:rPr>
            </w:pPr>
            <w:r w:rsidRPr="00A02445">
              <w:rPr>
                <w:rFonts w:cs="Arial"/>
                <w:color w:val="1E1544" w:themeColor="text1"/>
              </w:rPr>
              <w:t>#</w:t>
            </w:r>
          </w:p>
        </w:tc>
        <w:tc>
          <w:tcPr>
            <w:tcW w:w="2104" w:type="pct"/>
          </w:tcPr>
          <w:p w14:paraId="18680019" w14:textId="73DDBAC7" w:rsidR="00070C15" w:rsidRPr="00A02445" w:rsidRDefault="00070C15"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A02445">
              <w:rPr>
                <w:rFonts w:cs="Arial"/>
                <w:color w:val="1E1544" w:themeColor="text1"/>
              </w:rPr>
              <w:t>Actions providers should take</w:t>
            </w:r>
          </w:p>
        </w:tc>
        <w:tc>
          <w:tcPr>
            <w:tcW w:w="633" w:type="pct"/>
          </w:tcPr>
          <w:p w14:paraId="68D87CBF" w14:textId="77777777" w:rsidR="00070C15" w:rsidRPr="00A02445" w:rsidRDefault="00070C15"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A02445">
              <w:rPr>
                <w:rFonts w:cs="Arial"/>
                <w:color w:val="1E1544" w:themeColor="text1"/>
              </w:rPr>
              <w:t>Timeframe</w:t>
            </w:r>
          </w:p>
        </w:tc>
        <w:tc>
          <w:tcPr>
            <w:tcW w:w="2028" w:type="pct"/>
          </w:tcPr>
          <w:p w14:paraId="5436A389" w14:textId="77777777" w:rsidR="00070C15" w:rsidRPr="00A02445" w:rsidRDefault="00070C15"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A02445">
              <w:rPr>
                <w:rFonts w:cs="Arial"/>
                <w:color w:val="1E1544" w:themeColor="text1"/>
              </w:rPr>
              <w:t>Transition resources and tools</w:t>
            </w:r>
          </w:p>
        </w:tc>
      </w:tr>
      <w:tr w:rsidR="00A02445" w:rsidRPr="00A02445" w14:paraId="1FD8FCE4" w14:textId="77777777" w:rsidTr="00821744">
        <w:trPr>
          <w:trHeight w:val="714"/>
        </w:trPr>
        <w:tc>
          <w:tcPr>
            <w:cnfStyle w:val="001000000000" w:firstRow="0" w:lastRow="0" w:firstColumn="1" w:lastColumn="0" w:oddVBand="0" w:evenVBand="0" w:oddHBand="0" w:evenHBand="0" w:firstRowFirstColumn="0" w:firstRowLastColumn="0" w:lastRowFirstColumn="0" w:lastRowLastColumn="0"/>
            <w:tcW w:w="235" w:type="pct"/>
          </w:tcPr>
          <w:p w14:paraId="6D7A84B6" w14:textId="045FBFB8" w:rsidR="00070C15" w:rsidRPr="00257D28" w:rsidRDefault="00070C15" w:rsidP="00257D28">
            <w:pPr>
              <w:spacing w:before="60" w:after="60"/>
              <w:rPr>
                <w:rFonts w:cs="Arial"/>
                <w:bCs w:val="0"/>
                <w:color w:val="1E1544" w:themeColor="text1"/>
              </w:rPr>
            </w:pPr>
            <w:r w:rsidRPr="00A02445">
              <w:rPr>
                <w:rFonts w:cs="Arial"/>
                <w:color w:val="1E1544" w:themeColor="text1"/>
              </w:rPr>
              <w:t>5.</w:t>
            </w:r>
            <w:r w:rsidR="005F3C3D" w:rsidRPr="00A02445">
              <w:rPr>
                <w:rFonts w:cs="Arial"/>
                <w:color w:val="1E1544" w:themeColor="text1"/>
              </w:rPr>
              <w:t>5</w:t>
            </w:r>
          </w:p>
        </w:tc>
        <w:tc>
          <w:tcPr>
            <w:tcW w:w="2104" w:type="pct"/>
          </w:tcPr>
          <w:p w14:paraId="7B85DA3F" w14:textId="63DB41DC" w:rsidR="00070C15" w:rsidRPr="00A02445" w:rsidRDefault="00070C1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b/>
                <w:bCs/>
                <w:color w:val="1E1544" w:themeColor="text1"/>
              </w:rPr>
              <w:t>Receive notifications from participants</w:t>
            </w:r>
            <w:r w:rsidRPr="00A02445">
              <w:rPr>
                <w:rFonts w:cs="Arial"/>
                <w:color w:val="1E1544" w:themeColor="text1"/>
              </w:rPr>
              <w:t xml:space="preserve"> or supporters regarding changes in services.</w:t>
            </w:r>
          </w:p>
        </w:tc>
        <w:tc>
          <w:tcPr>
            <w:tcW w:w="633" w:type="pct"/>
          </w:tcPr>
          <w:p w14:paraId="5912AACE" w14:textId="6F1067E6" w:rsidR="00070C15" w:rsidRPr="00A02445" w:rsidRDefault="00070C15"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color w:val="1E1544" w:themeColor="text1"/>
              </w:rPr>
              <w:t xml:space="preserve">From 1 </w:t>
            </w:r>
            <w:r w:rsidR="00307161">
              <w:rPr>
                <w:rFonts w:cs="Arial"/>
                <w:color w:val="1E1544" w:themeColor="text1"/>
              </w:rPr>
              <w:t>N</w:t>
            </w:r>
            <w:r w:rsidR="00282B62">
              <w:rPr>
                <w:rFonts w:cs="Arial"/>
                <w:color w:val="1E1544" w:themeColor="text1"/>
              </w:rPr>
              <w:t>ovember</w:t>
            </w:r>
            <w:r w:rsidR="00307161" w:rsidRPr="00A02445">
              <w:rPr>
                <w:rFonts w:cs="Arial"/>
                <w:color w:val="1E1544" w:themeColor="text1"/>
              </w:rPr>
              <w:t xml:space="preserve"> </w:t>
            </w:r>
            <w:r w:rsidRPr="00A02445">
              <w:rPr>
                <w:rFonts w:cs="Arial"/>
                <w:color w:val="1E1544" w:themeColor="text1"/>
              </w:rPr>
              <w:t>2025</w:t>
            </w:r>
          </w:p>
        </w:tc>
        <w:tc>
          <w:tcPr>
            <w:tcW w:w="2028" w:type="pct"/>
            <w:vMerge w:val="restart"/>
          </w:tcPr>
          <w:p w14:paraId="199D1379" w14:textId="432E89E5" w:rsidR="00103217" w:rsidRPr="00A02445" w:rsidRDefault="00643B8D" w:rsidP="00257D28">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816D6D">
              <w:rPr>
                <w:rFonts w:cs="Arial"/>
                <w:color w:val="1E1544"/>
              </w:rPr>
              <w:t xml:space="preserve">Refer to the </w:t>
            </w:r>
            <w:hyperlink r:id="rId182" w:history="1">
              <w:r w:rsidRPr="00257D28">
                <w:rPr>
                  <w:rStyle w:val="Hyperlink"/>
                  <w:rFonts w:cs="Arial"/>
                  <w:color w:val="1E1544"/>
                </w:rPr>
                <w:t>Support at Home program manual</w:t>
              </w:r>
            </w:hyperlink>
            <w:r w:rsidRPr="00816D6D">
              <w:rPr>
                <w:rFonts w:cs="Arial"/>
                <w:color w:val="1E1544"/>
              </w:rPr>
              <w:t xml:space="preserve"> </w:t>
            </w:r>
            <w:r w:rsidRPr="00257D28">
              <w:rPr>
                <w:rFonts w:cs="Arial"/>
                <w:color w:val="1E1544"/>
              </w:rPr>
              <w:t>for</w:t>
            </w:r>
            <w:r w:rsidR="00103217" w:rsidRPr="00A02445">
              <w:rPr>
                <w:rFonts w:cs="Arial"/>
                <w:color w:val="1E1544" w:themeColor="text1"/>
              </w:rPr>
              <w:t xml:space="preserve"> detailed</w:t>
            </w:r>
            <w:r w:rsidR="00975974" w:rsidRPr="00A02445">
              <w:rPr>
                <w:rFonts w:cs="Arial"/>
                <w:color w:val="1E1544" w:themeColor="text1"/>
              </w:rPr>
              <w:t xml:space="preserve"> information about exiting the Support at Home</w:t>
            </w:r>
            <w:r w:rsidR="00103217" w:rsidRPr="00A02445">
              <w:rPr>
                <w:rFonts w:cs="Arial"/>
                <w:color w:val="1E1544" w:themeColor="text1"/>
              </w:rPr>
              <w:t xml:space="preserve"> program.</w:t>
            </w:r>
          </w:p>
          <w:p w14:paraId="3D5B40FF" w14:textId="77777777" w:rsidR="00892222" w:rsidRPr="00A02445" w:rsidRDefault="00892222" w:rsidP="00892222">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color w:val="1E1544" w:themeColor="text1"/>
              </w:rPr>
              <w:t xml:space="preserve">The </w:t>
            </w:r>
            <w:hyperlink r:id="rId183" w:history="1">
              <w:r w:rsidRPr="00A02445">
                <w:rPr>
                  <w:rStyle w:val="Hyperlink"/>
                  <w:rFonts w:cs="Arial"/>
                  <w:color w:val="1E1544" w:themeColor="text1"/>
                </w:rPr>
                <w:t>Support at Home User Guide – submitting claims to the Aged Care Provider Portal</w:t>
              </w:r>
            </w:hyperlink>
            <w:r w:rsidRPr="00A02445">
              <w:rPr>
                <w:rFonts w:cs="Arial"/>
                <w:color w:val="1E1544" w:themeColor="text1"/>
              </w:rPr>
              <w:t xml:space="preserve"> explains how providers can submit Support at Home payment claims through the Services Australia Aged Care Provider Portal (ACPP). </w:t>
            </w:r>
          </w:p>
          <w:p w14:paraId="70D93F3D" w14:textId="77777777" w:rsidR="00892222" w:rsidRPr="00A02445" w:rsidRDefault="00892222" w:rsidP="00892222">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color w:val="1E1544" w:themeColor="text1"/>
              </w:rPr>
              <w:t xml:space="preserve">Refer to </w:t>
            </w:r>
            <w:hyperlink r:id="rId184" w:history="1">
              <w:r w:rsidRPr="00A02445">
                <w:rPr>
                  <w:rStyle w:val="Hyperlink"/>
                  <w:rFonts w:cs="Arial"/>
                  <w:color w:val="1E1544" w:themeColor="text1"/>
                </w:rPr>
                <w:t>Submit a Support at Home claim</w:t>
              </w:r>
            </w:hyperlink>
            <w:r w:rsidRPr="00A02445">
              <w:rPr>
                <w:rFonts w:cs="Arial"/>
                <w:color w:val="1E1544" w:themeColor="text1"/>
              </w:rPr>
              <w:t xml:space="preserve"> for step-by-step instructions on how to complete claims. </w:t>
            </w:r>
          </w:p>
          <w:p w14:paraId="595C07BC" w14:textId="77777777" w:rsidR="00892222" w:rsidRPr="00A02445" w:rsidRDefault="00892222" w:rsidP="00892222">
            <w:pPr>
              <w:spacing w:before="60" w:after="60"/>
              <w:cnfStyle w:val="000000000000" w:firstRow="0" w:lastRow="0" w:firstColumn="0" w:lastColumn="0" w:oddVBand="0" w:evenVBand="0" w:oddHBand="0" w:evenHBand="0" w:firstRowFirstColumn="0" w:firstRowLastColumn="0" w:lastRowFirstColumn="0" w:lastRowLastColumn="0"/>
              <w:rPr>
                <w:rStyle w:val="Hyperlink"/>
                <w:rFonts w:cs="Arial"/>
                <w:color w:val="1E1544" w:themeColor="text1"/>
                <w:u w:val="none"/>
              </w:rPr>
            </w:pPr>
            <w:r w:rsidRPr="00A02445">
              <w:rPr>
                <w:rFonts w:cs="Arial"/>
                <w:color w:val="1E1544" w:themeColor="text1"/>
              </w:rPr>
              <w:t xml:space="preserve">Refer to the </w:t>
            </w:r>
            <w:hyperlink r:id="rId185" w:history="1">
              <w:r w:rsidRPr="00A02445">
                <w:rPr>
                  <w:rStyle w:val="Hyperlink"/>
                  <w:rFonts w:cs="Arial"/>
                  <w:color w:val="1E1544" w:themeColor="text1"/>
                </w:rPr>
                <w:t>Support at Home monthly statement template</w:t>
              </w:r>
            </w:hyperlink>
            <w:r w:rsidRPr="00A02445">
              <w:rPr>
                <w:rFonts w:cs="Arial"/>
                <w:color w:val="1E1544" w:themeColor="text1"/>
              </w:rPr>
              <w:t xml:space="preserve"> for an example of a monthly statement under the Support at Home program.</w:t>
            </w:r>
          </w:p>
          <w:p w14:paraId="532A7BB7" w14:textId="636EC2C3" w:rsidR="00070C15" w:rsidRPr="00257D28" w:rsidRDefault="003A48C4" w:rsidP="00257D2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Services Australia have an education gateway, </w:t>
            </w:r>
            <w:hyperlink r:id="rId186" w:history="1">
              <w:r w:rsidRPr="00E25B84">
                <w:rPr>
                  <w:rStyle w:val="Hyperlink"/>
                  <w:rFonts w:cs="Arial"/>
                </w:rPr>
                <w:t>Health Professional Education Resources</w:t>
              </w:r>
            </w:hyperlink>
            <w:r>
              <w:rPr>
                <w:rFonts w:cs="Arial"/>
                <w:color w:val="1E1544" w:themeColor="text1"/>
              </w:rPr>
              <w:t xml:space="preserve">, that will include resources and information for providers about Support at Home from 1 </w:t>
            </w:r>
            <w:r w:rsidR="00282B62">
              <w:rPr>
                <w:rFonts w:cs="Arial"/>
                <w:color w:val="1E1544" w:themeColor="text1"/>
              </w:rPr>
              <w:t xml:space="preserve">November </w:t>
            </w:r>
            <w:r>
              <w:rPr>
                <w:rFonts w:cs="Arial"/>
                <w:color w:val="1E1544" w:themeColor="text1"/>
              </w:rPr>
              <w:t>2025</w:t>
            </w:r>
            <w:r w:rsidR="00892222" w:rsidRPr="00A02445">
              <w:rPr>
                <w:rFonts w:cs="Arial"/>
                <w:color w:val="1E1544" w:themeColor="text1"/>
              </w:rPr>
              <w:t>.</w:t>
            </w:r>
            <w:r w:rsidR="00146DBB">
              <w:rPr>
                <w:rFonts w:cs="Arial"/>
                <w:color w:val="1E1544" w:themeColor="text1"/>
              </w:rPr>
              <w:t xml:space="preserve"> </w:t>
            </w:r>
          </w:p>
        </w:tc>
      </w:tr>
      <w:tr w:rsidR="00A02445" w:rsidRPr="00A02445" w14:paraId="185E7A84" w14:textId="77777777" w:rsidTr="00821744">
        <w:trPr>
          <w:trHeight w:val="714"/>
        </w:trPr>
        <w:tc>
          <w:tcPr>
            <w:cnfStyle w:val="001000000000" w:firstRow="0" w:lastRow="0" w:firstColumn="1" w:lastColumn="0" w:oddVBand="0" w:evenVBand="0" w:oddHBand="0" w:evenHBand="0" w:firstRowFirstColumn="0" w:firstRowLastColumn="0" w:lastRowFirstColumn="0" w:lastRowLastColumn="0"/>
            <w:tcW w:w="235" w:type="pct"/>
          </w:tcPr>
          <w:p w14:paraId="37EBFE0C" w14:textId="21A527B5" w:rsidR="00675E0E" w:rsidRPr="00A02445" w:rsidRDefault="005F3C3D" w:rsidP="00B0475A">
            <w:pPr>
              <w:spacing w:before="60" w:after="60"/>
              <w:rPr>
                <w:rFonts w:cs="Arial"/>
                <w:bCs w:val="0"/>
                <w:color w:val="1E1544" w:themeColor="text1"/>
              </w:rPr>
            </w:pPr>
            <w:r w:rsidRPr="00A02445">
              <w:rPr>
                <w:rFonts w:cs="Arial"/>
                <w:color w:val="1E1544" w:themeColor="text1"/>
              </w:rPr>
              <w:t>5.6</w:t>
            </w:r>
          </w:p>
        </w:tc>
        <w:tc>
          <w:tcPr>
            <w:tcW w:w="2104" w:type="pct"/>
          </w:tcPr>
          <w:p w14:paraId="737DD258" w14:textId="29F66423" w:rsidR="00675E0E" w:rsidRPr="00257D28" w:rsidRDefault="00675E0E" w:rsidP="00B0475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b/>
                <w:bCs/>
                <w:color w:val="1E1544" w:themeColor="text1"/>
              </w:rPr>
              <w:t xml:space="preserve">Notify Services Australia </w:t>
            </w:r>
            <w:r w:rsidRPr="00A02445">
              <w:rPr>
                <w:rFonts w:cs="Arial"/>
                <w:color w:val="1E1544" w:themeColor="text1"/>
              </w:rPr>
              <w:t xml:space="preserve">within 28 days of the exit date. </w:t>
            </w:r>
          </w:p>
        </w:tc>
        <w:tc>
          <w:tcPr>
            <w:tcW w:w="633" w:type="pct"/>
          </w:tcPr>
          <w:p w14:paraId="3CFB7ED1" w14:textId="2B32955F" w:rsidR="00675E0E" w:rsidRPr="00A02445" w:rsidRDefault="00675E0E" w:rsidP="00B0475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color w:val="1E1544" w:themeColor="text1"/>
              </w:rPr>
              <w:t xml:space="preserve">From 1 </w:t>
            </w:r>
            <w:r w:rsidR="00282B62">
              <w:rPr>
                <w:rFonts w:cs="Arial"/>
                <w:color w:val="1E1544" w:themeColor="text1"/>
              </w:rPr>
              <w:t>November</w:t>
            </w:r>
            <w:r w:rsidR="00282B62" w:rsidRPr="00A02445">
              <w:rPr>
                <w:rFonts w:cs="Arial"/>
                <w:color w:val="1E1544" w:themeColor="text1"/>
              </w:rPr>
              <w:t xml:space="preserve"> </w:t>
            </w:r>
            <w:r w:rsidRPr="00A02445">
              <w:rPr>
                <w:rFonts w:cs="Arial"/>
                <w:color w:val="1E1544" w:themeColor="text1"/>
              </w:rPr>
              <w:t>2025</w:t>
            </w:r>
          </w:p>
        </w:tc>
        <w:tc>
          <w:tcPr>
            <w:tcW w:w="2028" w:type="pct"/>
            <w:vMerge/>
          </w:tcPr>
          <w:p w14:paraId="173CF3B7" w14:textId="77777777" w:rsidR="00675E0E" w:rsidRPr="00257D28" w:rsidRDefault="00675E0E" w:rsidP="00B0475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A02445" w:rsidRPr="00A02445" w14:paraId="7F9659E1" w14:textId="77777777" w:rsidTr="00821744">
        <w:trPr>
          <w:trHeight w:val="714"/>
        </w:trPr>
        <w:tc>
          <w:tcPr>
            <w:cnfStyle w:val="001000000000" w:firstRow="0" w:lastRow="0" w:firstColumn="1" w:lastColumn="0" w:oddVBand="0" w:evenVBand="0" w:oddHBand="0" w:evenHBand="0" w:firstRowFirstColumn="0" w:firstRowLastColumn="0" w:lastRowFirstColumn="0" w:lastRowLastColumn="0"/>
            <w:tcW w:w="235" w:type="pct"/>
          </w:tcPr>
          <w:p w14:paraId="6F9A2FEA" w14:textId="6B6DE7DF" w:rsidR="00675E0E" w:rsidRPr="00A02445" w:rsidRDefault="005F3C3D" w:rsidP="00675E0E">
            <w:pPr>
              <w:spacing w:before="60" w:after="60"/>
              <w:rPr>
                <w:rFonts w:cs="Arial"/>
                <w:bCs w:val="0"/>
                <w:color w:val="1E1544" w:themeColor="text1"/>
              </w:rPr>
            </w:pPr>
            <w:r w:rsidRPr="00A02445">
              <w:rPr>
                <w:rFonts w:cs="Arial"/>
                <w:color w:val="1E1544" w:themeColor="text1"/>
              </w:rPr>
              <w:t>5.7</w:t>
            </w:r>
          </w:p>
        </w:tc>
        <w:tc>
          <w:tcPr>
            <w:tcW w:w="2104" w:type="pct"/>
          </w:tcPr>
          <w:p w14:paraId="092D123B" w14:textId="175BA411" w:rsidR="00675E0E" w:rsidRPr="00A02445" w:rsidRDefault="00675E0E" w:rsidP="00675E0E">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A02445">
              <w:rPr>
                <w:rFonts w:cs="Arial"/>
                <w:b/>
                <w:bCs/>
                <w:color w:val="1E1544" w:themeColor="text1"/>
              </w:rPr>
              <w:t>Submit the final claim to Services Australia</w:t>
            </w:r>
            <w:r w:rsidRPr="00A02445">
              <w:rPr>
                <w:rFonts w:cs="Arial"/>
                <w:color w:val="1E1544" w:themeColor="text1"/>
              </w:rPr>
              <w:t xml:space="preserve"> within 60 days of completing final delivery of services and produce and send the final statement to the participant.</w:t>
            </w:r>
          </w:p>
        </w:tc>
        <w:tc>
          <w:tcPr>
            <w:tcW w:w="633" w:type="pct"/>
          </w:tcPr>
          <w:p w14:paraId="21211C68" w14:textId="4E9931E1" w:rsidR="00675E0E" w:rsidRPr="00A02445" w:rsidRDefault="00675E0E" w:rsidP="00675E0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color w:val="1E1544" w:themeColor="text1"/>
              </w:rPr>
              <w:t xml:space="preserve">From 1 </w:t>
            </w:r>
            <w:r w:rsidR="00282B62">
              <w:rPr>
                <w:rFonts w:cs="Arial"/>
                <w:color w:val="1E1544" w:themeColor="text1"/>
              </w:rPr>
              <w:t>November</w:t>
            </w:r>
            <w:r w:rsidR="00282B62" w:rsidRPr="00A02445">
              <w:rPr>
                <w:rFonts w:cs="Arial"/>
                <w:color w:val="1E1544" w:themeColor="text1"/>
              </w:rPr>
              <w:t xml:space="preserve"> </w:t>
            </w:r>
            <w:r w:rsidRPr="00A02445">
              <w:rPr>
                <w:rFonts w:cs="Arial"/>
                <w:color w:val="1E1544" w:themeColor="text1"/>
              </w:rPr>
              <w:t>2025</w:t>
            </w:r>
          </w:p>
        </w:tc>
        <w:tc>
          <w:tcPr>
            <w:tcW w:w="2028" w:type="pct"/>
            <w:vMerge/>
          </w:tcPr>
          <w:p w14:paraId="0E4B7363" w14:textId="77777777" w:rsidR="00675E0E" w:rsidRPr="00257D28" w:rsidRDefault="00675E0E" w:rsidP="00675E0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A02445" w:rsidRPr="00A02445" w14:paraId="45BFAB7C" w14:textId="77777777" w:rsidTr="00821744">
        <w:trPr>
          <w:trHeight w:val="714"/>
        </w:trPr>
        <w:tc>
          <w:tcPr>
            <w:cnfStyle w:val="001000000000" w:firstRow="0" w:lastRow="0" w:firstColumn="1" w:lastColumn="0" w:oddVBand="0" w:evenVBand="0" w:oddHBand="0" w:evenHBand="0" w:firstRowFirstColumn="0" w:firstRowLastColumn="0" w:lastRowFirstColumn="0" w:lastRowLastColumn="0"/>
            <w:tcW w:w="235" w:type="pct"/>
          </w:tcPr>
          <w:p w14:paraId="1FBB7A37" w14:textId="6F192D3B" w:rsidR="005F3C3D" w:rsidRPr="00A02445" w:rsidRDefault="005F3C3D" w:rsidP="005F3C3D">
            <w:pPr>
              <w:spacing w:before="60" w:after="60"/>
              <w:rPr>
                <w:rFonts w:cs="Arial"/>
                <w:bCs w:val="0"/>
                <w:color w:val="1E1544" w:themeColor="text1"/>
              </w:rPr>
            </w:pPr>
            <w:r w:rsidRPr="00A02445">
              <w:rPr>
                <w:rFonts w:cs="Arial"/>
                <w:color w:val="1E1544" w:themeColor="text1"/>
              </w:rPr>
              <w:t>5.8</w:t>
            </w:r>
          </w:p>
        </w:tc>
        <w:tc>
          <w:tcPr>
            <w:tcW w:w="2104" w:type="pct"/>
          </w:tcPr>
          <w:p w14:paraId="764C51C4" w14:textId="6B626959" w:rsidR="005F3C3D" w:rsidRPr="00A02445" w:rsidRDefault="005F3C3D" w:rsidP="005F3C3D">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A02445">
              <w:rPr>
                <w:rFonts w:cs="Arial"/>
                <w:b/>
                <w:bCs/>
                <w:color w:val="1E1544" w:themeColor="text1"/>
              </w:rPr>
              <w:t>Transfer participant portion HCP unspent funds, if applicable</w:t>
            </w:r>
          </w:p>
        </w:tc>
        <w:tc>
          <w:tcPr>
            <w:tcW w:w="633" w:type="pct"/>
          </w:tcPr>
          <w:p w14:paraId="68E9B879" w14:textId="661B72CE" w:rsidR="005F3C3D" w:rsidRPr="00A02445" w:rsidRDefault="005F3C3D" w:rsidP="005F3C3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color w:val="1E1544" w:themeColor="text1"/>
              </w:rPr>
              <w:t xml:space="preserve">From 1 </w:t>
            </w:r>
            <w:r w:rsidR="00282B62">
              <w:rPr>
                <w:rFonts w:cs="Arial"/>
                <w:color w:val="1E1544" w:themeColor="text1"/>
              </w:rPr>
              <w:t>November</w:t>
            </w:r>
            <w:r w:rsidR="00282B62" w:rsidRPr="00A02445">
              <w:rPr>
                <w:rFonts w:cs="Arial"/>
                <w:color w:val="1E1544" w:themeColor="text1"/>
              </w:rPr>
              <w:t xml:space="preserve"> </w:t>
            </w:r>
            <w:r w:rsidRPr="00A02445">
              <w:rPr>
                <w:rFonts w:cs="Arial"/>
                <w:color w:val="1E1544" w:themeColor="text1"/>
              </w:rPr>
              <w:t>2025</w:t>
            </w:r>
          </w:p>
        </w:tc>
        <w:tc>
          <w:tcPr>
            <w:tcW w:w="2028" w:type="pct"/>
            <w:vMerge/>
          </w:tcPr>
          <w:p w14:paraId="6956E5ED" w14:textId="77777777" w:rsidR="005F3C3D" w:rsidRPr="00257D28" w:rsidRDefault="005F3C3D" w:rsidP="005F3C3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A02445" w:rsidRPr="00A02445" w14:paraId="3E6421E0" w14:textId="77777777" w:rsidTr="00821744">
        <w:trPr>
          <w:trHeight w:val="714"/>
        </w:trPr>
        <w:tc>
          <w:tcPr>
            <w:cnfStyle w:val="001000000000" w:firstRow="0" w:lastRow="0" w:firstColumn="1" w:lastColumn="0" w:oddVBand="0" w:evenVBand="0" w:oddHBand="0" w:evenHBand="0" w:firstRowFirstColumn="0" w:firstRowLastColumn="0" w:lastRowFirstColumn="0" w:lastRowLastColumn="0"/>
            <w:tcW w:w="235" w:type="pct"/>
          </w:tcPr>
          <w:p w14:paraId="7F97F970" w14:textId="689F2788" w:rsidR="005F3C3D" w:rsidRPr="00A02445" w:rsidRDefault="005F3C3D" w:rsidP="005F3C3D">
            <w:pPr>
              <w:spacing w:before="60" w:after="60"/>
              <w:rPr>
                <w:rFonts w:cs="Arial"/>
                <w:bCs w:val="0"/>
                <w:color w:val="1E1544" w:themeColor="text1"/>
              </w:rPr>
            </w:pPr>
            <w:r w:rsidRPr="00A02445">
              <w:rPr>
                <w:rFonts w:cs="Arial"/>
                <w:color w:val="1E1544" w:themeColor="text1"/>
              </w:rPr>
              <w:t>5.9</w:t>
            </w:r>
          </w:p>
        </w:tc>
        <w:tc>
          <w:tcPr>
            <w:tcW w:w="2104" w:type="pct"/>
          </w:tcPr>
          <w:p w14:paraId="04494C48" w14:textId="5D2C8D1D" w:rsidR="005F3C3D" w:rsidRPr="00A02445" w:rsidRDefault="005F3C3D" w:rsidP="005F3C3D">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E1544" w:themeColor="text1"/>
              </w:rPr>
            </w:pPr>
            <w:r w:rsidRPr="00A02445">
              <w:rPr>
                <w:rFonts w:cs="Arial"/>
                <w:b/>
                <w:bCs/>
                <w:color w:val="1E1544" w:themeColor="text1"/>
              </w:rPr>
              <w:t>Prepare a final monthly statement</w:t>
            </w:r>
            <w:r w:rsidRPr="00A02445">
              <w:rPr>
                <w:rFonts w:cs="Arial"/>
                <w:color w:val="1E1544" w:themeColor="text1"/>
              </w:rPr>
              <w:t xml:space="preserve"> for the transition of the Support at Home participant detailing expenditures and any unspent funds against the participant’s allocated budget.</w:t>
            </w:r>
          </w:p>
        </w:tc>
        <w:tc>
          <w:tcPr>
            <w:tcW w:w="633" w:type="pct"/>
          </w:tcPr>
          <w:p w14:paraId="0B000CBF" w14:textId="46104285" w:rsidR="005F3C3D" w:rsidRPr="00A02445" w:rsidRDefault="005F3C3D" w:rsidP="005F3C3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02445">
              <w:rPr>
                <w:rFonts w:cs="Arial"/>
                <w:color w:val="1E1544" w:themeColor="text1"/>
              </w:rPr>
              <w:t xml:space="preserve">From 1 </w:t>
            </w:r>
            <w:r w:rsidR="00282B62">
              <w:rPr>
                <w:rFonts w:cs="Arial"/>
                <w:color w:val="1E1544" w:themeColor="text1"/>
              </w:rPr>
              <w:t>November</w:t>
            </w:r>
            <w:r w:rsidR="00282B62" w:rsidRPr="00A02445">
              <w:rPr>
                <w:rFonts w:cs="Arial"/>
                <w:color w:val="1E1544" w:themeColor="text1"/>
              </w:rPr>
              <w:t xml:space="preserve"> </w:t>
            </w:r>
            <w:r w:rsidRPr="00A02445">
              <w:rPr>
                <w:rFonts w:cs="Arial"/>
                <w:color w:val="1E1544" w:themeColor="text1"/>
              </w:rPr>
              <w:t>2025</w:t>
            </w:r>
          </w:p>
        </w:tc>
        <w:tc>
          <w:tcPr>
            <w:tcW w:w="2028" w:type="pct"/>
            <w:vMerge/>
          </w:tcPr>
          <w:p w14:paraId="1BF5C3C5" w14:textId="77777777" w:rsidR="005F3C3D" w:rsidRPr="00257D28" w:rsidRDefault="005F3C3D" w:rsidP="005F3C3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bl>
    <w:p w14:paraId="2AA7CC88" w14:textId="77777777" w:rsidR="00511B40" w:rsidRPr="00D311F3" w:rsidRDefault="00511B40" w:rsidP="00D24A67">
      <w:pPr>
        <w:rPr>
          <w:rFonts w:cs="Arial"/>
          <w:color w:val="1E1544" w:themeColor="text1"/>
        </w:rPr>
      </w:pPr>
    </w:p>
    <w:sectPr w:rsidR="00511B40" w:rsidRPr="00D311F3" w:rsidSect="00067675">
      <w:headerReference w:type="default" r:id="rId187"/>
      <w:footerReference w:type="default" r:id="rId188"/>
      <w:headerReference w:type="first" r:id="rId189"/>
      <w:footerReference w:type="first" r:id="rId190"/>
      <w:pgSz w:w="16838" w:h="11906" w:orient="landscape" w:code="9"/>
      <w:pgMar w:top="851" w:right="1440" w:bottom="851" w:left="851"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4C8F7" w14:textId="77777777" w:rsidR="004E02B6" w:rsidRDefault="004E02B6" w:rsidP="0076491B">
      <w:pPr>
        <w:spacing w:before="0" w:after="0" w:line="240" w:lineRule="auto"/>
      </w:pPr>
      <w:r>
        <w:separator/>
      </w:r>
    </w:p>
  </w:endnote>
  <w:endnote w:type="continuationSeparator" w:id="0">
    <w:p w14:paraId="6854FBA3" w14:textId="77777777" w:rsidR="004E02B6" w:rsidRDefault="004E02B6" w:rsidP="0076491B">
      <w:pPr>
        <w:spacing w:before="0" w:after="0" w:line="240" w:lineRule="auto"/>
      </w:pPr>
      <w:r>
        <w:continuationSeparator/>
      </w:r>
    </w:p>
  </w:endnote>
  <w:endnote w:type="continuationNotice" w:id="1">
    <w:p w14:paraId="72982A4A" w14:textId="77777777" w:rsidR="004E02B6" w:rsidRDefault="004E02B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558554007"/>
      <w:docPartObj>
        <w:docPartGallery w:val="Page Numbers (Bottom of Page)"/>
        <w:docPartUnique/>
      </w:docPartObj>
    </w:sdtPr>
    <w:sdtEndPr>
      <w:rPr>
        <w:b/>
        <w:bCs/>
      </w:rPr>
    </w:sdtEndPr>
    <w:sdtContent>
      <w:p w14:paraId="6B1A65D6" w14:textId="404F0042" w:rsidR="00E530F1" w:rsidRPr="006A27CE" w:rsidRDefault="00E530F1">
        <w:pPr>
          <w:pStyle w:val="Footer"/>
          <w:rPr>
            <w:b/>
            <w:bCs/>
            <w:sz w:val="20"/>
            <w:szCs w:val="20"/>
          </w:rPr>
        </w:pPr>
        <w:r w:rsidRPr="009A2520">
          <w:rPr>
            <w:b/>
            <w:bCs/>
            <w:color w:val="2AB1BB"/>
            <w:sz w:val="20"/>
            <w:szCs w:val="20"/>
          </w:rPr>
          <w:fldChar w:fldCharType="begin"/>
        </w:r>
        <w:r w:rsidRPr="009A2520">
          <w:rPr>
            <w:b/>
            <w:bCs/>
            <w:color w:val="2AB1BB"/>
            <w:sz w:val="20"/>
            <w:szCs w:val="20"/>
          </w:rPr>
          <w:instrText xml:space="preserve"> PAGE   \* MERGEFORMAT </w:instrText>
        </w:r>
        <w:r w:rsidRPr="009A2520">
          <w:rPr>
            <w:b/>
            <w:bCs/>
            <w:color w:val="2AB1BB"/>
            <w:sz w:val="20"/>
            <w:szCs w:val="20"/>
          </w:rPr>
          <w:fldChar w:fldCharType="separate"/>
        </w:r>
        <w:r w:rsidRPr="009A2520">
          <w:rPr>
            <w:b/>
            <w:bCs/>
            <w:noProof/>
            <w:color w:val="2AB1BB"/>
            <w:sz w:val="20"/>
            <w:szCs w:val="20"/>
          </w:rPr>
          <w:t>2</w:t>
        </w:r>
        <w:r w:rsidRPr="009A2520">
          <w:rPr>
            <w:b/>
            <w:bCs/>
            <w:noProof/>
            <w:color w:val="2AB1BB"/>
            <w:sz w:val="20"/>
            <w:szCs w:val="20"/>
          </w:rPr>
          <w:fldChar w:fldCharType="end"/>
        </w:r>
        <w:r w:rsidR="00973383" w:rsidRPr="001E799A">
          <w:rPr>
            <w:noProof/>
            <w:sz w:val="20"/>
            <w:szCs w:val="20"/>
          </w:rPr>
          <w:t xml:space="preserve"> </w:t>
        </w:r>
        <w:r w:rsidR="00973383" w:rsidRPr="006A27CE">
          <w:rPr>
            <w:b/>
            <w:bCs/>
            <w:noProof/>
            <w:sz w:val="20"/>
            <w:szCs w:val="20"/>
          </w:rPr>
          <w:t xml:space="preserve">Support at Home </w:t>
        </w:r>
        <w:r w:rsidR="006A27CE">
          <w:rPr>
            <w:b/>
            <w:bCs/>
            <w:noProof/>
            <w:sz w:val="20"/>
            <w:szCs w:val="20"/>
          </w:rPr>
          <w:t>p</w:t>
        </w:r>
        <w:r w:rsidR="00973383" w:rsidRPr="006A27CE">
          <w:rPr>
            <w:b/>
            <w:bCs/>
            <w:noProof/>
            <w:sz w:val="20"/>
            <w:szCs w:val="20"/>
          </w:rPr>
          <w:t>rogram provider transition guide</w:t>
        </w:r>
        <w:r w:rsidR="00FC2165" w:rsidRPr="006A27CE">
          <w:rPr>
            <w:b/>
            <w:bCs/>
            <w:noProof/>
            <w:sz w:val="20"/>
            <w:szCs w:val="20"/>
          </w:rPr>
          <w:t xml:space="preserve"> V</w:t>
        </w:r>
        <w:r w:rsidR="00081E76">
          <w:rPr>
            <w:b/>
            <w:bCs/>
            <w:noProof/>
            <w:sz w:val="20"/>
            <w:szCs w:val="20"/>
          </w:rPr>
          <w:t>3.0</w:t>
        </w:r>
      </w:p>
    </w:sdtContent>
  </w:sdt>
  <w:p w14:paraId="0E23E9C2" w14:textId="11B58977" w:rsidR="00F33D08" w:rsidRPr="001E799A" w:rsidRDefault="00F33D08">
    <w:pPr>
      <w:pStyle w:val="Foo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32"/>
        <w:szCs w:val="32"/>
      </w:rPr>
      <w:id w:val="981351721"/>
      <w:docPartObj>
        <w:docPartGallery w:val="Page Numbers (Bottom of Page)"/>
        <w:docPartUnique/>
      </w:docPartObj>
    </w:sdtPr>
    <w:sdtEndPr>
      <w:rPr>
        <w:sz w:val="24"/>
        <w:szCs w:val="24"/>
      </w:rPr>
    </w:sdtEndPr>
    <w:sdtContent>
      <w:p w14:paraId="0CD3FADB" w14:textId="04F02E5B" w:rsidR="00B72FF9" w:rsidRPr="00DD0AC6" w:rsidRDefault="00352C5F">
        <w:pPr>
          <w:pStyle w:val="Footer"/>
        </w:pPr>
        <w:r w:rsidRPr="00DD0AC6">
          <w:rPr>
            <w:noProof/>
          </w:rPr>
          <w:t>V</w:t>
        </w:r>
        <w:r w:rsidR="003C0722" w:rsidRPr="00DD0AC6">
          <w:rPr>
            <w:noProof/>
          </w:rPr>
          <w:t xml:space="preserve">ersion </w:t>
        </w:r>
        <w:r w:rsidR="00FC5CEC">
          <w:rPr>
            <w:noProof/>
          </w:rPr>
          <w:t>3.0</w:t>
        </w:r>
        <w:r w:rsidR="003C0722" w:rsidRPr="00DD0AC6">
          <w:rPr>
            <w:noProof/>
          </w:rPr>
          <w:tab/>
        </w:r>
        <w:r w:rsidR="003C0722" w:rsidRPr="00DD0AC6">
          <w:rPr>
            <w:noProof/>
          </w:rPr>
          <w:tab/>
        </w:r>
        <w:r w:rsidR="00737C4A">
          <w:rPr>
            <w:noProof/>
          </w:rPr>
          <w:t>July</w:t>
        </w:r>
        <w:r w:rsidR="00737C4A" w:rsidRPr="00DD0AC6">
          <w:rPr>
            <w:noProof/>
          </w:rPr>
          <w:t xml:space="preserve"> </w:t>
        </w:r>
        <w:r w:rsidR="003C0722" w:rsidRPr="00DD0AC6">
          <w:rPr>
            <w:noProof/>
          </w:rPr>
          <w:t>2025</w:t>
        </w:r>
      </w:p>
    </w:sdtContent>
  </w:sdt>
  <w:p w14:paraId="42E1741F" w14:textId="693E0F0B" w:rsidR="00F33D08" w:rsidRDefault="00F33D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3BC8E11E" w14:paraId="3C008DF1" w14:textId="77777777" w:rsidTr="3BC8E11E">
      <w:trPr>
        <w:trHeight w:val="300"/>
      </w:trPr>
      <w:tc>
        <w:tcPr>
          <w:tcW w:w="4845" w:type="dxa"/>
        </w:tcPr>
        <w:p w14:paraId="66D6E431" w14:textId="501E1315" w:rsidR="3BC8E11E" w:rsidRDefault="3BC8E11E" w:rsidP="3BC8E11E">
          <w:pPr>
            <w:pStyle w:val="Header"/>
            <w:ind w:left="-115"/>
          </w:pPr>
        </w:p>
      </w:tc>
      <w:tc>
        <w:tcPr>
          <w:tcW w:w="4845" w:type="dxa"/>
        </w:tcPr>
        <w:p w14:paraId="1D378CEC" w14:textId="32F8FC2F" w:rsidR="3BC8E11E" w:rsidRDefault="3BC8E11E" w:rsidP="3BC8E11E">
          <w:pPr>
            <w:pStyle w:val="Header"/>
            <w:jc w:val="center"/>
          </w:pPr>
        </w:p>
      </w:tc>
      <w:tc>
        <w:tcPr>
          <w:tcW w:w="4845" w:type="dxa"/>
        </w:tcPr>
        <w:p w14:paraId="48083618" w14:textId="26CEAB95" w:rsidR="3BC8E11E" w:rsidRDefault="3BC8E11E" w:rsidP="008800CC">
          <w:pPr>
            <w:pStyle w:val="Header"/>
            <w:ind w:right="-115"/>
          </w:pPr>
        </w:p>
      </w:tc>
    </w:tr>
  </w:tbl>
  <w:sdt>
    <w:sdtPr>
      <w:rPr>
        <w:sz w:val="20"/>
        <w:szCs w:val="20"/>
      </w:rPr>
      <w:id w:val="-1020160136"/>
      <w:docPartObj>
        <w:docPartGallery w:val="Page Numbers (Bottom of Page)"/>
        <w:docPartUnique/>
      </w:docPartObj>
    </w:sdtPr>
    <w:sdtEndPr>
      <w:rPr>
        <w:b/>
        <w:bCs/>
      </w:rPr>
    </w:sdtEndPr>
    <w:sdtContent>
      <w:p w14:paraId="2410157F" w14:textId="1D3C2529" w:rsidR="008800CC" w:rsidRPr="006A27CE" w:rsidRDefault="008800CC" w:rsidP="008800CC">
        <w:pPr>
          <w:pStyle w:val="Footer"/>
          <w:rPr>
            <w:b/>
            <w:bCs/>
            <w:sz w:val="20"/>
            <w:szCs w:val="20"/>
          </w:rPr>
        </w:pPr>
        <w:r w:rsidRPr="009A2520">
          <w:rPr>
            <w:b/>
            <w:bCs/>
            <w:color w:val="2AB1BB"/>
            <w:sz w:val="20"/>
            <w:szCs w:val="20"/>
          </w:rPr>
          <w:fldChar w:fldCharType="begin"/>
        </w:r>
        <w:r w:rsidRPr="009A2520">
          <w:rPr>
            <w:b/>
            <w:bCs/>
            <w:color w:val="2AB1BB"/>
            <w:sz w:val="20"/>
            <w:szCs w:val="20"/>
          </w:rPr>
          <w:instrText xml:space="preserve"> PAGE   \* MERGEFORMAT </w:instrText>
        </w:r>
        <w:r w:rsidRPr="009A2520">
          <w:rPr>
            <w:b/>
            <w:bCs/>
            <w:color w:val="2AB1BB"/>
            <w:sz w:val="20"/>
            <w:szCs w:val="20"/>
          </w:rPr>
          <w:fldChar w:fldCharType="separate"/>
        </w:r>
        <w:r>
          <w:rPr>
            <w:b/>
            <w:bCs/>
            <w:color w:val="2AB1BB"/>
            <w:sz w:val="20"/>
            <w:szCs w:val="20"/>
          </w:rPr>
          <w:t>8</w:t>
        </w:r>
        <w:r w:rsidRPr="009A2520">
          <w:rPr>
            <w:b/>
            <w:bCs/>
            <w:noProof/>
            <w:color w:val="2AB1BB"/>
            <w:sz w:val="20"/>
            <w:szCs w:val="20"/>
          </w:rPr>
          <w:fldChar w:fldCharType="end"/>
        </w:r>
        <w:r w:rsidRPr="001E799A">
          <w:rPr>
            <w:noProof/>
            <w:sz w:val="20"/>
            <w:szCs w:val="20"/>
          </w:rPr>
          <w:t xml:space="preserve"> </w:t>
        </w:r>
        <w:r w:rsidRPr="006A27CE">
          <w:rPr>
            <w:b/>
            <w:bCs/>
            <w:noProof/>
            <w:sz w:val="20"/>
            <w:szCs w:val="20"/>
          </w:rPr>
          <w:t xml:space="preserve">Support at Home </w:t>
        </w:r>
        <w:r>
          <w:rPr>
            <w:b/>
            <w:bCs/>
            <w:noProof/>
            <w:sz w:val="20"/>
            <w:szCs w:val="20"/>
          </w:rPr>
          <w:t>p</w:t>
        </w:r>
        <w:r w:rsidRPr="006A27CE">
          <w:rPr>
            <w:b/>
            <w:bCs/>
            <w:noProof/>
            <w:sz w:val="20"/>
            <w:szCs w:val="20"/>
          </w:rPr>
          <w:t>rogram provider transition guide V</w:t>
        </w:r>
        <w:r w:rsidR="004D1F39">
          <w:rPr>
            <w:b/>
            <w:bCs/>
            <w:noProof/>
            <w:sz w:val="20"/>
            <w:szCs w:val="20"/>
          </w:rPr>
          <w:t>3.0</w:t>
        </w:r>
      </w:p>
    </w:sdtContent>
  </w:sdt>
  <w:p w14:paraId="2DCDBCA5" w14:textId="1A93C89F" w:rsidR="00F33D08" w:rsidRDefault="00F33D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3BC8E11E" w14:paraId="6AC9DC33" w14:textId="77777777" w:rsidTr="3BC8E11E">
      <w:trPr>
        <w:trHeight w:val="300"/>
      </w:trPr>
      <w:tc>
        <w:tcPr>
          <w:tcW w:w="4845" w:type="dxa"/>
        </w:tcPr>
        <w:p w14:paraId="13BC4621" w14:textId="081F33E3" w:rsidR="3BC8E11E" w:rsidRDefault="3BC8E11E" w:rsidP="3BC8E11E">
          <w:pPr>
            <w:pStyle w:val="Header"/>
            <w:ind w:left="-115"/>
          </w:pPr>
        </w:p>
      </w:tc>
      <w:tc>
        <w:tcPr>
          <w:tcW w:w="4845" w:type="dxa"/>
        </w:tcPr>
        <w:p w14:paraId="605D9EF5" w14:textId="65E20A2E" w:rsidR="3BC8E11E" w:rsidRDefault="3BC8E11E" w:rsidP="3BC8E11E">
          <w:pPr>
            <w:pStyle w:val="Header"/>
            <w:jc w:val="center"/>
          </w:pPr>
        </w:p>
      </w:tc>
      <w:tc>
        <w:tcPr>
          <w:tcW w:w="4845" w:type="dxa"/>
        </w:tcPr>
        <w:p w14:paraId="6CD460E2" w14:textId="6C0D91F1" w:rsidR="3BC8E11E" w:rsidRDefault="3BC8E11E" w:rsidP="3BC8E11E">
          <w:pPr>
            <w:pStyle w:val="Header"/>
            <w:ind w:right="-115"/>
            <w:jc w:val="right"/>
          </w:pPr>
        </w:p>
      </w:tc>
    </w:tr>
  </w:tbl>
  <w:sdt>
    <w:sdtPr>
      <w:rPr>
        <w:sz w:val="20"/>
        <w:szCs w:val="20"/>
      </w:rPr>
      <w:id w:val="1052420438"/>
      <w:docPartObj>
        <w:docPartGallery w:val="Page Numbers (Bottom of Page)"/>
        <w:docPartUnique/>
      </w:docPartObj>
    </w:sdtPr>
    <w:sdtEndPr>
      <w:rPr>
        <w:b/>
        <w:bCs/>
        <w:noProof/>
      </w:rPr>
    </w:sdtEndPr>
    <w:sdtContent>
      <w:p w14:paraId="62A8380F" w14:textId="78C970A0" w:rsidR="00F33D08" w:rsidRDefault="00357020">
        <w:pPr>
          <w:pStyle w:val="Footer"/>
        </w:pPr>
        <w:r w:rsidRPr="009A2520">
          <w:rPr>
            <w:b/>
            <w:bCs/>
            <w:color w:val="2AB1BB"/>
            <w:sz w:val="20"/>
            <w:szCs w:val="20"/>
          </w:rPr>
          <w:fldChar w:fldCharType="begin"/>
        </w:r>
        <w:r w:rsidRPr="009A2520">
          <w:rPr>
            <w:b/>
            <w:bCs/>
            <w:color w:val="2AB1BB"/>
            <w:sz w:val="20"/>
            <w:szCs w:val="20"/>
          </w:rPr>
          <w:instrText xml:space="preserve"> PAGE   \* MERGEFORMAT </w:instrText>
        </w:r>
        <w:r w:rsidRPr="009A2520">
          <w:rPr>
            <w:b/>
            <w:bCs/>
            <w:color w:val="2AB1BB"/>
            <w:sz w:val="20"/>
            <w:szCs w:val="20"/>
          </w:rPr>
          <w:fldChar w:fldCharType="separate"/>
        </w:r>
        <w:r>
          <w:rPr>
            <w:b/>
            <w:bCs/>
            <w:color w:val="2AB1BB"/>
            <w:sz w:val="20"/>
            <w:szCs w:val="20"/>
          </w:rPr>
          <w:t>8</w:t>
        </w:r>
        <w:r w:rsidRPr="009A2520">
          <w:rPr>
            <w:b/>
            <w:bCs/>
            <w:noProof/>
            <w:color w:val="2AB1BB"/>
            <w:sz w:val="20"/>
            <w:szCs w:val="20"/>
          </w:rPr>
          <w:fldChar w:fldCharType="end"/>
        </w:r>
        <w:r w:rsidRPr="001E799A">
          <w:rPr>
            <w:noProof/>
            <w:sz w:val="20"/>
            <w:szCs w:val="20"/>
          </w:rPr>
          <w:t xml:space="preserve"> </w:t>
        </w:r>
        <w:r w:rsidRPr="006A27CE">
          <w:rPr>
            <w:b/>
            <w:bCs/>
            <w:noProof/>
            <w:sz w:val="20"/>
            <w:szCs w:val="20"/>
          </w:rPr>
          <w:t xml:space="preserve">Support at Home </w:t>
        </w:r>
        <w:r>
          <w:rPr>
            <w:b/>
            <w:bCs/>
            <w:noProof/>
            <w:sz w:val="20"/>
            <w:szCs w:val="20"/>
          </w:rPr>
          <w:t>p</w:t>
        </w:r>
        <w:r w:rsidRPr="006A27CE">
          <w:rPr>
            <w:b/>
            <w:bCs/>
            <w:noProof/>
            <w:sz w:val="20"/>
            <w:szCs w:val="20"/>
          </w:rPr>
          <w:t>rogram provider transition guide V</w:t>
        </w:r>
        <w:r w:rsidR="00315C9E">
          <w:rPr>
            <w:b/>
            <w:bCs/>
            <w:noProof/>
            <w:sz w:val="20"/>
            <w:szCs w:val="20"/>
          </w:rPr>
          <w:t>3.0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E7292" w14:textId="77777777" w:rsidR="004E02B6" w:rsidRDefault="004E02B6" w:rsidP="0076491B">
      <w:pPr>
        <w:spacing w:before="0" w:after="0" w:line="240" w:lineRule="auto"/>
      </w:pPr>
      <w:r>
        <w:separator/>
      </w:r>
    </w:p>
  </w:footnote>
  <w:footnote w:type="continuationSeparator" w:id="0">
    <w:p w14:paraId="6D7430BC" w14:textId="77777777" w:rsidR="004E02B6" w:rsidRDefault="004E02B6" w:rsidP="0076491B">
      <w:pPr>
        <w:spacing w:before="0" w:after="0" w:line="240" w:lineRule="auto"/>
      </w:pPr>
      <w:r>
        <w:continuationSeparator/>
      </w:r>
    </w:p>
  </w:footnote>
  <w:footnote w:type="continuationNotice" w:id="1">
    <w:p w14:paraId="191F1C1A" w14:textId="77777777" w:rsidR="004E02B6" w:rsidRDefault="004E02B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9D93D" w14:textId="32FAB421" w:rsidR="0076491B" w:rsidRDefault="00DD605A">
    <w:pPr>
      <w:pStyle w:val="Header"/>
    </w:pPr>
    <w:r>
      <w:rPr>
        <w:noProof/>
        <w:color w:val="94B5D2"/>
        <w:lang w:eastAsia="en-AU"/>
      </w:rPr>
      <w:drawing>
        <wp:anchor distT="0" distB="0" distL="114300" distR="114300" simplePos="0" relativeHeight="251657216" behindDoc="0" locked="0" layoutInCell="1" allowOverlap="1" wp14:anchorId="7D0D8BF0" wp14:editId="27AAC47C">
          <wp:simplePos x="0" y="0"/>
          <wp:positionH relativeFrom="page">
            <wp:posOffset>-30622</wp:posOffset>
          </wp:positionH>
          <wp:positionV relativeFrom="paragraph">
            <wp:posOffset>-1427149</wp:posOffset>
          </wp:positionV>
          <wp:extent cx="3676650" cy="894814"/>
          <wp:effectExtent l="0" t="0" r="0" b="635"/>
          <wp:wrapNone/>
          <wp:docPr id="2006082685" name="Picture 1" descr="Australian Government Department of Health, Disability and Ageing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03747" name="Picture 1" descr="Australian Government Department of Health, Disability and Ageing Cr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76650" cy="8948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691" w:rsidRPr="00D53699">
      <w:rPr>
        <w:noProof/>
        <w:color w:val="015098"/>
      </w:rPr>
      <w:drawing>
        <wp:anchor distT="0" distB="0" distL="114300" distR="114300" simplePos="0" relativeHeight="251656192" behindDoc="1" locked="0" layoutInCell="1" allowOverlap="1" wp14:anchorId="279C861B" wp14:editId="468E600C">
          <wp:simplePos x="0" y="0"/>
          <wp:positionH relativeFrom="page">
            <wp:posOffset>-784860</wp:posOffset>
          </wp:positionH>
          <wp:positionV relativeFrom="page">
            <wp:posOffset>-17145</wp:posOffset>
          </wp:positionV>
          <wp:extent cx="9856470" cy="4053840"/>
          <wp:effectExtent l="0" t="0" r="0" b="3810"/>
          <wp:wrapNone/>
          <wp:docPr id="628648264" name="Picture 628648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9255" t="2660" r="-9156" b="35641"/>
                  <a:stretch/>
                </pic:blipFill>
                <pic:spPr bwMode="auto">
                  <a:xfrm>
                    <a:off x="0" y="0"/>
                    <a:ext cx="9856470" cy="4053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5387" w:rsidRPr="0087555A">
      <w:rPr>
        <w:noProof/>
        <w:color w:val="94B5D2"/>
        <w:lang w:eastAsia="en-AU"/>
      </w:rPr>
      <w:drawing>
        <wp:anchor distT="0" distB="0" distL="114300" distR="114300" simplePos="0" relativeHeight="251658240" behindDoc="0" locked="0" layoutInCell="1" allowOverlap="1" wp14:anchorId="28C285D6" wp14:editId="75D24651">
          <wp:simplePos x="0" y="0"/>
          <wp:positionH relativeFrom="page">
            <wp:align>right</wp:align>
          </wp:positionH>
          <wp:positionV relativeFrom="paragraph">
            <wp:posOffset>-1403878</wp:posOffset>
          </wp:positionV>
          <wp:extent cx="3774617" cy="1363345"/>
          <wp:effectExtent l="0" t="0" r="0" b="8255"/>
          <wp:wrapNone/>
          <wp:docPr id="751154668" name="Picture 1" descr="Support at ho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24545" name="Picture 1" descr="Support at home logo"/>
                  <pic:cNvPicPr/>
                </pic:nvPicPr>
                <pic:blipFill rotWithShape="1">
                  <a:blip r:embed="rId3">
                    <a:extLst>
                      <a:ext uri="{28A0092B-C50C-407E-A947-70E740481C1C}">
                        <a14:useLocalDpi xmlns:a14="http://schemas.microsoft.com/office/drawing/2010/main" val="0"/>
                      </a:ext>
                    </a:extLst>
                  </a:blip>
                  <a:srcRect l="50045" b="87235"/>
                  <a:stretch/>
                </pic:blipFill>
                <pic:spPr bwMode="auto">
                  <a:xfrm>
                    <a:off x="0" y="0"/>
                    <a:ext cx="3774617" cy="1363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838D4" w14:textId="20D5E121" w:rsidR="00C606FD" w:rsidRDefault="00C606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61C6E" w14:textId="06F69EC2" w:rsidR="00F33D08" w:rsidRDefault="00F33D08" w:rsidP="000477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8859B" w14:textId="4C9F0ED8" w:rsidR="007456D1" w:rsidRDefault="007456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053C5"/>
    <w:multiLevelType w:val="hybridMultilevel"/>
    <w:tmpl w:val="491AF828"/>
    <w:lvl w:ilvl="0" w:tplc="742C485C">
      <w:start w:val="1"/>
      <w:numFmt w:val="bullet"/>
      <w:lvlText w:val=""/>
      <w:lvlJc w:val="left"/>
      <w:pPr>
        <w:ind w:left="1004" w:hanging="360"/>
      </w:pPr>
      <w:rPr>
        <w:rFonts w:ascii="Symbol" w:hAnsi="Symbol" w:hint="default"/>
        <w:color w:val="2AB1BB"/>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 w15:restartNumberingAfterBreak="0">
    <w:nsid w:val="0325453E"/>
    <w:multiLevelType w:val="hybridMultilevel"/>
    <w:tmpl w:val="B2D40A40"/>
    <w:lvl w:ilvl="0" w:tplc="742C485C">
      <w:start w:val="1"/>
      <w:numFmt w:val="bullet"/>
      <w:lvlText w:val=""/>
      <w:lvlJc w:val="left"/>
      <w:pPr>
        <w:ind w:left="360" w:hanging="360"/>
      </w:pPr>
      <w:rPr>
        <w:rFonts w:ascii="Symbol" w:hAnsi="Symbol" w:hint="default"/>
        <w:color w:val="2AB1BB"/>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15C33"/>
    <w:multiLevelType w:val="multilevel"/>
    <w:tmpl w:val="588EA2AE"/>
    <w:lvl w:ilvl="0">
      <w:start w:val="1"/>
      <w:numFmt w:val="bullet"/>
      <w:lvlText w:val=""/>
      <w:lvlJc w:val="left"/>
      <w:pPr>
        <w:tabs>
          <w:tab w:val="num" w:pos="720"/>
        </w:tabs>
        <w:ind w:left="720" w:hanging="360"/>
      </w:pPr>
      <w:rPr>
        <w:rFonts w:ascii="Symbol" w:hAnsi="Symbol" w:hint="default"/>
        <w:color w:val="2AB1BB"/>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DC4A9D"/>
    <w:multiLevelType w:val="hybridMultilevel"/>
    <w:tmpl w:val="090A2B7C"/>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431DEE"/>
    <w:multiLevelType w:val="hybridMultilevel"/>
    <w:tmpl w:val="74EE679E"/>
    <w:lvl w:ilvl="0" w:tplc="C148818A">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5D2598"/>
    <w:multiLevelType w:val="hybridMultilevel"/>
    <w:tmpl w:val="FA703C1C"/>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F24BC9"/>
    <w:multiLevelType w:val="hybridMultilevel"/>
    <w:tmpl w:val="4FD64676"/>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4687FAB"/>
    <w:multiLevelType w:val="hybridMultilevel"/>
    <w:tmpl w:val="0B8E8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F3747E"/>
    <w:multiLevelType w:val="hybridMultilevel"/>
    <w:tmpl w:val="BD0E7BA2"/>
    <w:lvl w:ilvl="0" w:tplc="742C485C">
      <w:start w:val="1"/>
      <w:numFmt w:val="bullet"/>
      <w:lvlText w:val=""/>
      <w:lvlJc w:val="left"/>
      <w:pPr>
        <w:ind w:left="720" w:hanging="360"/>
      </w:pPr>
      <w:rPr>
        <w:rFonts w:ascii="Symbol" w:hAnsi="Symbol" w:hint="default"/>
        <w:color w:val="2AB1B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1B73F4"/>
    <w:multiLevelType w:val="hybridMultilevel"/>
    <w:tmpl w:val="33688CD4"/>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CDA04FA"/>
    <w:multiLevelType w:val="hybridMultilevel"/>
    <w:tmpl w:val="B3BE1EFC"/>
    <w:lvl w:ilvl="0" w:tplc="742C485C">
      <w:start w:val="1"/>
      <w:numFmt w:val="bullet"/>
      <w:lvlText w:val=""/>
      <w:lvlJc w:val="left"/>
      <w:pPr>
        <w:ind w:left="108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0436A03"/>
    <w:multiLevelType w:val="hybridMultilevel"/>
    <w:tmpl w:val="EDFA572A"/>
    <w:lvl w:ilvl="0" w:tplc="FFFFFFFF">
      <w:start w:val="1"/>
      <w:numFmt w:val="bullet"/>
      <w:lvlText w:val=""/>
      <w:lvlJc w:val="left"/>
      <w:pPr>
        <w:ind w:left="720" w:hanging="360"/>
      </w:pPr>
      <w:rPr>
        <w:rFonts w:ascii="Symbol" w:hAnsi="Symbol" w:hint="default"/>
      </w:rPr>
    </w:lvl>
    <w:lvl w:ilvl="1" w:tplc="4BAC84BC">
      <w:start w:val="1"/>
      <w:numFmt w:val="bullet"/>
      <w:lvlText w:val="o"/>
      <w:lvlJc w:val="left"/>
      <w:pPr>
        <w:ind w:left="1440" w:hanging="360"/>
      </w:pPr>
      <w:rPr>
        <w:rFonts w:ascii="Courier New" w:hAnsi="Courier New" w:hint="default"/>
        <w:color w:val="2AB1BB"/>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5C2882"/>
    <w:multiLevelType w:val="hybridMultilevel"/>
    <w:tmpl w:val="9A788996"/>
    <w:lvl w:ilvl="0" w:tplc="742C485C">
      <w:start w:val="1"/>
      <w:numFmt w:val="bullet"/>
      <w:lvlText w:val=""/>
      <w:lvlJc w:val="left"/>
      <w:pPr>
        <w:ind w:left="720" w:hanging="360"/>
      </w:pPr>
      <w:rPr>
        <w:rFonts w:ascii="Symbol" w:hAnsi="Symbol" w:hint="default"/>
        <w:color w:val="2AB1B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9C65119"/>
    <w:multiLevelType w:val="hybridMultilevel"/>
    <w:tmpl w:val="34086530"/>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FEA5E55"/>
    <w:multiLevelType w:val="hybridMultilevel"/>
    <w:tmpl w:val="BCF462B0"/>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11358DC"/>
    <w:multiLevelType w:val="hybridMultilevel"/>
    <w:tmpl w:val="132841F8"/>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1B4792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293740D"/>
    <w:multiLevelType w:val="hybridMultilevel"/>
    <w:tmpl w:val="2FCE4FE6"/>
    <w:lvl w:ilvl="0" w:tplc="659A4742">
      <w:start w:val="1"/>
      <w:numFmt w:val="bullet"/>
      <w:pStyle w:val="ListParagraph"/>
      <w:lvlText w:val=""/>
      <w:lvlJc w:val="left"/>
      <w:pPr>
        <w:ind w:left="720" w:hanging="360"/>
      </w:pPr>
      <w:rPr>
        <w:rFonts w:ascii="Symbol" w:hAnsi="Symbol" w:hint="default"/>
        <w:color w:val="2AB1B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29B1DA5"/>
    <w:multiLevelType w:val="hybridMultilevel"/>
    <w:tmpl w:val="02666CCA"/>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3EF2340"/>
    <w:multiLevelType w:val="hybridMultilevel"/>
    <w:tmpl w:val="6DB2B0D2"/>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5B17C4D"/>
    <w:multiLevelType w:val="multilevel"/>
    <w:tmpl w:val="518031C8"/>
    <w:lvl w:ilvl="0">
      <w:start w:val="1"/>
      <w:numFmt w:val="bullet"/>
      <w:lvlText w:val=""/>
      <w:lvlJc w:val="left"/>
      <w:pPr>
        <w:tabs>
          <w:tab w:val="num" w:pos="720"/>
        </w:tabs>
        <w:ind w:left="720" w:hanging="360"/>
      </w:pPr>
      <w:rPr>
        <w:rFonts w:ascii="Symbol" w:hAnsi="Symbol" w:hint="default"/>
        <w:color w:val="2AB1BB"/>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82A2D0E"/>
    <w:multiLevelType w:val="hybridMultilevel"/>
    <w:tmpl w:val="8722CD98"/>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48076B5"/>
    <w:multiLevelType w:val="hybridMultilevel"/>
    <w:tmpl w:val="991E7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E6230E"/>
    <w:multiLevelType w:val="hybridMultilevel"/>
    <w:tmpl w:val="42701DCA"/>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5FC79D8"/>
    <w:multiLevelType w:val="hybridMultilevel"/>
    <w:tmpl w:val="B004001E"/>
    <w:lvl w:ilvl="0" w:tplc="742C485C">
      <w:start w:val="1"/>
      <w:numFmt w:val="bullet"/>
      <w:lvlText w:val=""/>
      <w:lvlJc w:val="left"/>
      <w:pPr>
        <w:ind w:left="360" w:hanging="360"/>
      </w:pPr>
      <w:rPr>
        <w:rFonts w:ascii="Symbol" w:hAnsi="Symbol" w:hint="default"/>
        <w:color w:val="2AB1BB"/>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582B3A2A"/>
    <w:multiLevelType w:val="hybridMultilevel"/>
    <w:tmpl w:val="860013CE"/>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C1E3B0D"/>
    <w:multiLevelType w:val="hybridMultilevel"/>
    <w:tmpl w:val="194CBDDA"/>
    <w:lvl w:ilvl="0" w:tplc="FFFFFFFF">
      <w:start w:val="1"/>
      <w:numFmt w:val="bullet"/>
      <w:lvlText w:val=""/>
      <w:lvlJc w:val="left"/>
      <w:pPr>
        <w:ind w:left="720" w:hanging="360"/>
      </w:pPr>
      <w:rPr>
        <w:rFonts w:ascii="Symbol" w:hAnsi="Symbol" w:hint="default"/>
        <w:color w:val="DA576C"/>
      </w:rPr>
    </w:lvl>
    <w:lvl w:ilvl="1" w:tplc="4BAC84BC">
      <w:start w:val="1"/>
      <w:numFmt w:val="bullet"/>
      <w:lvlText w:val="o"/>
      <w:lvlJc w:val="left"/>
      <w:pPr>
        <w:ind w:left="1440" w:hanging="360"/>
      </w:pPr>
      <w:rPr>
        <w:rFonts w:ascii="Courier New" w:hAnsi="Courier New" w:hint="default"/>
        <w:color w:val="2AB1BB"/>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C4058EB"/>
    <w:multiLevelType w:val="hybridMultilevel"/>
    <w:tmpl w:val="871E18BE"/>
    <w:lvl w:ilvl="0" w:tplc="742C485C">
      <w:start w:val="1"/>
      <w:numFmt w:val="bullet"/>
      <w:lvlText w:val=""/>
      <w:lvlJc w:val="left"/>
      <w:pPr>
        <w:ind w:left="720" w:hanging="360"/>
      </w:pPr>
      <w:rPr>
        <w:rFonts w:ascii="Symbol" w:hAnsi="Symbol" w:hint="default"/>
        <w:color w:val="2AB1B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304528C"/>
    <w:multiLevelType w:val="hybridMultilevel"/>
    <w:tmpl w:val="1D104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DB741C"/>
    <w:multiLevelType w:val="hybridMultilevel"/>
    <w:tmpl w:val="735AA5EE"/>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E92276A"/>
    <w:multiLevelType w:val="hybridMultilevel"/>
    <w:tmpl w:val="DFBCE01E"/>
    <w:lvl w:ilvl="0" w:tplc="FFFFFFFF">
      <w:start w:val="1"/>
      <w:numFmt w:val="bullet"/>
      <w:lvlText w:val=""/>
      <w:lvlJc w:val="left"/>
      <w:pPr>
        <w:ind w:left="720" w:hanging="360"/>
      </w:pPr>
      <w:rPr>
        <w:rFonts w:ascii="Symbol" w:hAnsi="Symbol" w:hint="default"/>
      </w:rPr>
    </w:lvl>
    <w:lvl w:ilvl="1" w:tplc="4BAC84BC">
      <w:start w:val="1"/>
      <w:numFmt w:val="bullet"/>
      <w:lvlText w:val="o"/>
      <w:lvlJc w:val="left"/>
      <w:pPr>
        <w:ind w:left="1440" w:hanging="360"/>
      </w:pPr>
      <w:rPr>
        <w:rFonts w:ascii="Courier New" w:hAnsi="Courier New" w:hint="default"/>
        <w:color w:val="2AB1BB"/>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0970FB8"/>
    <w:multiLevelType w:val="hybridMultilevel"/>
    <w:tmpl w:val="6F40450E"/>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0C57995"/>
    <w:multiLevelType w:val="hybridMultilevel"/>
    <w:tmpl w:val="CE0AFC6A"/>
    <w:lvl w:ilvl="0" w:tplc="742C485C">
      <w:start w:val="1"/>
      <w:numFmt w:val="bullet"/>
      <w:lvlText w:val=""/>
      <w:lvlJc w:val="left"/>
      <w:pPr>
        <w:ind w:left="720" w:hanging="360"/>
      </w:pPr>
      <w:rPr>
        <w:rFonts w:ascii="Symbol" w:hAnsi="Symbol" w:hint="default"/>
        <w:color w:val="2AB1B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4FD59E2"/>
    <w:multiLevelType w:val="hybridMultilevel"/>
    <w:tmpl w:val="34983AB6"/>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AA556CB"/>
    <w:multiLevelType w:val="hybridMultilevel"/>
    <w:tmpl w:val="F5D21C12"/>
    <w:lvl w:ilvl="0" w:tplc="742C485C">
      <w:start w:val="1"/>
      <w:numFmt w:val="bullet"/>
      <w:lvlText w:val=""/>
      <w:lvlJc w:val="left"/>
      <w:pPr>
        <w:ind w:left="720" w:hanging="360"/>
      </w:pPr>
      <w:rPr>
        <w:rFonts w:ascii="Symbol" w:hAnsi="Symbol" w:hint="default"/>
        <w:color w:val="2AB1BB"/>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7CFA5347"/>
    <w:multiLevelType w:val="hybridMultilevel"/>
    <w:tmpl w:val="90EADB62"/>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D0175CE"/>
    <w:multiLevelType w:val="hybridMultilevel"/>
    <w:tmpl w:val="99E682B2"/>
    <w:lvl w:ilvl="0" w:tplc="742C485C">
      <w:start w:val="1"/>
      <w:numFmt w:val="bullet"/>
      <w:lvlText w:val=""/>
      <w:lvlJc w:val="left"/>
      <w:pPr>
        <w:ind w:left="720" w:hanging="360"/>
      </w:pPr>
      <w:rPr>
        <w:rFonts w:ascii="Symbol" w:hAnsi="Symbol" w:hint="default"/>
        <w:color w:val="2AB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48258645">
    <w:abstractNumId w:val="4"/>
  </w:num>
  <w:num w:numId="2" w16cid:durableId="1966616926">
    <w:abstractNumId w:val="16"/>
  </w:num>
  <w:num w:numId="3" w16cid:durableId="693926188">
    <w:abstractNumId w:val="10"/>
  </w:num>
  <w:num w:numId="4" w16cid:durableId="1043938920">
    <w:abstractNumId w:val="12"/>
  </w:num>
  <w:num w:numId="5" w16cid:durableId="1206412847">
    <w:abstractNumId w:val="30"/>
  </w:num>
  <w:num w:numId="6" w16cid:durableId="2095588041">
    <w:abstractNumId w:val="0"/>
  </w:num>
  <w:num w:numId="7" w16cid:durableId="587034186">
    <w:abstractNumId w:val="32"/>
  </w:num>
  <w:num w:numId="8" w16cid:durableId="1245143826">
    <w:abstractNumId w:val="11"/>
  </w:num>
  <w:num w:numId="9" w16cid:durableId="546843434">
    <w:abstractNumId w:val="6"/>
  </w:num>
  <w:num w:numId="10" w16cid:durableId="35473726">
    <w:abstractNumId w:val="18"/>
  </w:num>
  <w:num w:numId="11" w16cid:durableId="1013143528">
    <w:abstractNumId w:val="31"/>
  </w:num>
  <w:num w:numId="12" w16cid:durableId="1761638448">
    <w:abstractNumId w:val="17"/>
  </w:num>
  <w:num w:numId="13" w16cid:durableId="2062708240">
    <w:abstractNumId w:val="19"/>
  </w:num>
  <w:num w:numId="14" w16cid:durableId="633563664">
    <w:abstractNumId w:val="29"/>
  </w:num>
  <w:num w:numId="15" w16cid:durableId="13580396">
    <w:abstractNumId w:val="27"/>
  </w:num>
  <w:num w:numId="16" w16cid:durableId="1079060959">
    <w:abstractNumId w:val="3"/>
  </w:num>
  <w:num w:numId="17" w16cid:durableId="874348456">
    <w:abstractNumId w:val="9"/>
  </w:num>
  <w:num w:numId="18" w16cid:durableId="1631744964">
    <w:abstractNumId w:val="34"/>
  </w:num>
  <w:num w:numId="19" w16cid:durableId="825976395">
    <w:abstractNumId w:val="8"/>
  </w:num>
  <w:num w:numId="20" w16cid:durableId="726224615">
    <w:abstractNumId w:val="21"/>
  </w:num>
  <w:num w:numId="21" w16cid:durableId="553152387">
    <w:abstractNumId w:val="35"/>
  </w:num>
  <w:num w:numId="22" w16cid:durableId="582951489">
    <w:abstractNumId w:val="36"/>
  </w:num>
  <w:num w:numId="23" w16cid:durableId="868180117">
    <w:abstractNumId w:val="15"/>
  </w:num>
  <w:num w:numId="24" w16cid:durableId="794258357">
    <w:abstractNumId w:val="25"/>
  </w:num>
  <w:num w:numId="25" w16cid:durableId="810247338">
    <w:abstractNumId w:val="26"/>
  </w:num>
  <w:num w:numId="26" w16cid:durableId="54551087">
    <w:abstractNumId w:val="5"/>
  </w:num>
  <w:num w:numId="27" w16cid:durableId="1868523944">
    <w:abstractNumId w:val="13"/>
  </w:num>
  <w:num w:numId="28" w16cid:durableId="652298777">
    <w:abstractNumId w:val="14"/>
  </w:num>
  <w:num w:numId="29" w16cid:durableId="330065246">
    <w:abstractNumId w:val="7"/>
  </w:num>
  <w:num w:numId="30" w16cid:durableId="475072183">
    <w:abstractNumId w:val="24"/>
  </w:num>
  <w:num w:numId="31" w16cid:durableId="705644914">
    <w:abstractNumId w:val="1"/>
  </w:num>
  <w:num w:numId="32" w16cid:durableId="1894388667">
    <w:abstractNumId w:val="20"/>
  </w:num>
  <w:num w:numId="33" w16cid:durableId="1527059964">
    <w:abstractNumId w:val="2"/>
  </w:num>
  <w:num w:numId="34" w16cid:durableId="1921674259">
    <w:abstractNumId w:val="22"/>
  </w:num>
  <w:num w:numId="35" w16cid:durableId="337582969">
    <w:abstractNumId w:val="23"/>
  </w:num>
  <w:num w:numId="36" w16cid:durableId="1928035930">
    <w:abstractNumId w:val="33"/>
  </w:num>
  <w:num w:numId="37" w16cid:durableId="794911135">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ttachedTemplate r:id="rId1"/>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6C2"/>
    <w:rsid w:val="000000B1"/>
    <w:rsid w:val="00000290"/>
    <w:rsid w:val="0000049D"/>
    <w:rsid w:val="00000E87"/>
    <w:rsid w:val="00001855"/>
    <w:rsid w:val="0000208A"/>
    <w:rsid w:val="00002103"/>
    <w:rsid w:val="00002175"/>
    <w:rsid w:val="00002207"/>
    <w:rsid w:val="000024B0"/>
    <w:rsid w:val="00002824"/>
    <w:rsid w:val="00004228"/>
    <w:rsid w:val="00004BEE"/>
    <w:rsid w:val="00004EAB"/>
    <w:rsid w:val="00004F04"/>
    <w:rsid w:val="00006198"/>
    <w:rsid w:val="000061AE"/>
    <w:rsid w:val="000061C2"/>
    <w:rsid w:val="00006A8E"/>
    <w:rsid w:val="00006A90"/>
    <w:rsid w:val="00006AF6"/>
    <w:rsid w:val="00006D0E"/>
    <w:rsid w:val="00006E94"/>
    <w:rsid w:val="00006EE2"/>
    <w:rsid w:val="000072C3"/>
    <w:rsid w:val="0000754B"/>
    <w:rsid w:val="00007FDB"/>
    <w:rsid w:val="00010108"/>
    <w:rsid w:val="0001031E"/>
    <w:rsid w:val="000104FC"/>
    <w:rsid w:val="00010678"/>
    <w:rsid w:val="000106CE"/>
    <w:rsid w:val="00010984"/>
    <w:rsid w:val="000113DB"/>
    <w:rsid w:val="00011718"/>
    <w:rsid w:val="000118EF"/>
    <w:rsid w:val="00011937"/>
    <w:rsid w:val="00011A2D"/>
    <w:rsid w:val="00012014"/>
    <w:rsid w:val="00012379"/>
    <w:rsid w:val="0001245D"/>
    <w:rsid w:val="00012BE8"/>
    <w:rsid w:val="00012DC5"/>
    <w:rsid w:val="000133D8"/>
    <w:rsid w:val="00013432"/>
    <w:rsid w:val="00013D25"/>
    <w:rsid w:val="00013ED7"/>
    <w:rsid w:val="000143DE"/>
    <w:rsid w:val="000153DF"/>
    <w:rsid w:val="00015A9D"/>
    <w:rsid w:val="0001625D"/>
    <w:rsid w:val="00016595"/>
    <w:rsid w:val="00016633"/>
    <w:rsid w:val="000178C8"/>
    <w:rsid w:val="00017EB0"/>
    <w:rsid w:val="0002002B"/>
    <w:rsid w:val="00020099"/>
    <w:rsid w:val="0002099F"/>
    <w:rsid w:val="000209CA"/>
    <w:rsid w:val="00020DC5"/>
    <w:rsid w:val="00021135"/>
    <w:rsid w:val="00021554"/>
    <w:rsid w:val="00021CAA"/>
    <w:rsid w:val="00022156"/>
    <w:rsid w:val="0002246E"/>
    <w:rsid w:val="0002270C"/>
    <w:rsid w:val="00023098"/>
    <w:rsid w:val="0002309B"/>
    <w:rsid w:val="00023808"/>
    <w:rsid w:val="000238A1"/>
    <w:rsid w:val="000239ED"/>
    <w:rsid w:val="00023C18"/>
    <w:rsid w:val="00023E3C"/>
    <w:rsid w:val="00023E9C"/>
    <w:rsid w:val="000243D3"/>
    <w:rsid w:val="0002474E"/>
    <w:rsid w:val="000248E3"/>
    <w:rsid w:val="0002492A"/>
    <w:rsid w:val="00024C19"/>
    <w:rsid w:val="00025D50"/>
    <w:rsid w:val="000267A9"/>
    <w:rsid w:val="000268EA"/>
    <w:rsid w:val="00026BAB"/>
    <w:rsid w:val="0002749D"/>
    <w:rsid w:val="000276D0"/>
    <w:rsid w:val="000303CB"/>
    <w:rsid w:val="0003048C"/>
    <w:rsid w:val="00030643"/>
    <w:rsid w:val="000306E2"/>
    <w:rsid w:val="00030744"/>
    <w:rsid w:val="00030AB3"/>
    <w:rsid w:val="00030D67"/>
    <w:rsid w:val="00030FE3"/>
    <w:rsid w:val="00031327"/>
    <w:rsid w:val="0003154F"/>
    <w:rsid w:val="000315D8"/>
    <w:rsid w:val="0003166C"/>
    <w:rsid w:val="00031818"/>
    <w:rsid w:val="000319FD"/>
    <w:rsid w:val="00031D7C"/>
    <w:rsid w:val="0003209E"/>
    <w:rsid w:val="0003247B"/>
    <w:rsid w:val="000325CB"/>
    <w:rsid w:val="000326BA"/>
    <w:rsid w:val="00032DEA"/>
    <w:rsid w:val="00033371"/>
    <w:rsid w:val="00033389"/>
    <w:rsid w:val="000334CE"/>
    <w:rsid w:val="000337F5"/>
    <w:rsid w:val="00033ED5"/>
    <w:rsid w:val="00034604"/>
    <w:rsid w:val="000348C1"/>
    <w:rsid w:val="00034919"/>
    <w:rsid w:val="00034A30"/>
    <w:rsid w:val="00034B26"/>
    <w:rsid w:val="00034F67"/>
    <w:rsid w:val="0003527C"/>
    <w:rsid w:val="0003570E"/>
    <w:rsid w:val="00035C3D"/>
    <w:rsid w:val="00035E28"/>
    <w:rsid w:val="00035EF7"/>
    <w:rsid w:val="00036959"/>
    <w:rsid w:val="00036ADB"/>
    <w:rsid w:val="000373CA"/>
    <w:rsid w:val="000374EE"/>
    <w:rsid w:val="00037575"/>
    <w:rsid w:val="00037ADE"/>
    <w:rsid w:val="00037D65"/>
    <w:rsid w:val="00040612"/>
    <w:rsid w:val="0004092F"/>
    <w:rsid w:val="00040D2C"/>
    <w:rsid w:val="00041112"/>
    <w:rsid w:val="0004137A"/>
    <w:rsid w:val="000416AB"/>
    <w:rsid w:val="00042125"/>
    <w:rsid w:val="0004261D"/>
    <w:rsid w:val="00042818"/>
    <w:rsid w:val="00042848"/>
    <w:rsid w:val="000428C7"/>
    <w:rsid w:val="00042CA2"/>
    <w:rsid w:val="0004322F"/>
    <w:rsid w:val="00043790"/>
    <w:rsid w:val="00043B01"/>
    <w:rsid w:val="0004401F"/>
    <w:rsid w:val="000446F3"/>
    <w:rsid w:val="000448FA"/>
    <w:rsid w:val="00044981"/>
    <w:rsid w:val="00044A9C"/>
    <w:rsid w:val="0004560C"/>
    <w:rsid w:val="0004562A"/>
    <w:rsid w:val="00045862"/>
    <w:rsid w:val="00045CE5"/>
    <w:rsid w:val="0004635E"/>
    <w:rsid w:val="000469C7"/>
    <w:rsid w:val="00046F80"/>
    <w:rsid w:val="0004775A"/>
    <w:rsid w:val="000477E3"/>
    <w:rsid w:val="00047A07"/>
    <w:rsid w:val="00050165"/>
    <w:rsid w:val="000504FB"/>
    <w:rsid w:val="00050971"/>
    <w:rsid w:val="00050F9B"/>
    <w:rsid w:val="00051A6A"/>
    <w:rsid w:val="00051BF7"/>
    <w:rsid w:val="000520B0"/>
    <w:rsid w:val="0005288B"/>
    <w:rsid w:val="00052925"/>
    <w:rsid w:val="0005296B"/>
    <w:rsid w:val="00052B1A"/>
    <w:rsid w:val="00052B23"/>
    <w:rsid w:val="00052BAE"/>
    <w:rsid w:val="00052C50"/>
    <w:rsid w:val="00052DDB"/>
    <w:rsid w:val="00052E96"/>
    <w:rsid w:val="0005454E"/>
    <w:rsid w:val="0005492F"/>
    <w:rsid w:val="0005504C"/>
    <w:rsid w:val="000550B0"/>
    <w:rsid w:val="00055296"/>
    <w:rsid w:val="000552DC"/>
    <w:rsid w:val="0005578F"/>
    <w:rsid w:val="00055B97"/>
    <w:rsid w:val="000560DF"/>
    <w:rsid w:val="0005632C"/>
    <w:rsid w:val="0005685D"/>
    <w:rsid w:val="00056BAC"/>
    <w:rsid w:val="00057313"/>
    <w:rsid w:val="00057A2B"/>
    <w:rsid w:val="00060053"/>
    <w:rsid w:val="0006032E"/>
    <w:rsid w:val="00060445"/>
    <w:rsid w:val="00060590"/>
    <w:rsid w:val="000606FF"/>
    <w:rsid w:val="000609CE"/>
    <w:rsid w:val="00061072"/>
    <w:rsid w:val="00061207"/>
    <w:rsid w:val="0006140D"/>
    <w:rsid w:val="00061A35"/>
    <w:rsid w:val="00061C64"/>
    <w:rsid w:val="00061CD0"/>
    <w:rsid w:val="00061E84"/>
    <w:rsid w:val="00062676"/>
    <w:rsid w:val="00062F72"/>
    <w:rsid w:val="0006301A"/>
    <w:rsid w:val="00063212"/>
    <w:rsid w:val="000643F4"/>
    <w:rsid w:val="00064614"/>
    <w:rsid w:val="000647BE"/>
    <w:rsid w:val="00064FA7"/>
    <w:rsid w:val="00065127"/>
    <w:rsid w:val="00065153"/>
    <w:rsid w:val="000663CF"/>
    <w:rsid w:val="0006709E"/>
    <w:rsid w:val="0006713D"/>
    <w:rsid w:val="00067199"/>
    <w:rsid w:val="00067403"/>
    <w:rsid w:val="00067675"/>
    <w:rsid w:val="00067709"/>
    <w:rsid w:val="00067903"/>
    <w:rsid w:val="00067F59"/>
    <w:rsid w:val="000702C6"/>
    <w:rsid w:val="000704DC"/>
    <w:rsid w:val="00070708"/>
    <w:rsid w:val="00070880"/>
    <w:rsid w:val="00070C15"/>
    <w:rsid w:val="00070C54"/>
    <w:rsid w:val="00070FE2"/>
    <w:rsid w:val="000716AD"/>
    <w:rsid w:val="000717BF"/>
    <w:rsid w:val="00072E24"/>
    <w:rsid w:val="0007336E"/>
    <w:rsid w:val="00073549"/>
    <w:rsid w:val="000738EA"/>
    <w:rsid w:val="00073DB7"/>
    <w:rsid w:val="00073FD0"/>
    <w:rsid w:val="00074597"/>
    <w:rsid w:val="00074997"/>
    <w:rsid w:val="00074D4D"/>
    <w:rsid w:val="00074E21"/>
    <w:rsid w:val="0007502D"/>
    <w:rsid w:val="00075718"/>
    <w:rsid w:val="00075779"/>
    <w:rsid w:val="00075D9A"/>
    <w:rsid w:val="00075E07"/>
    <w:rsid w:val="00075F12"/>
    <w:rsid w:val="00076189"/>
    <w:rsid w:val="0007637B"/>
    <w:rsid w:val="00076DC7"/>
    <w:rsid w:val="000771A9"/>
    <w:rsid w:val="0007726B"/>
    <w:rsid w:val="000777CF"/>
    <w:rsid w:val="000777FC"/>
    <w:rsid w:val="000779FC"/>
    <w:rsid w:val="00080215"/>
    <w:rsid w:val="00080B21"/>
    <w:rsid w:val="00080E36"/>
    <w:rsid w:val="00080EC4"/>
    <w:rsid w:val="00081E76"/>
    <w:rsid w:val="00081ED6"/>
    <w:rsid w:val="00082067"/>
    <w:rsid w:val="0008237D"/>
    <w:rsid w:val="000824EC"/>
    <w:rsid w:val="000826C1"/>
    <w:rsid w:val="00082793"/>
    <w:rsid w:val="00082A25"/>
    <w:rsid w:val="00082C45"/>
    <w:rsid w:val="00083A4E"/>
    <w:rsid w:val="0008409A"/>
    <w:rsid w:val="00084393"/>
    <w:rsid w:val="0008491B"/>
    <w:rsid w:val="00084DC3"/>
    <w:rsid w:val="00085055"/>
    <w:rsid w:val="000851BC"/>
    <w:rsid w:val="00085609"/>
    <w:rsid w:val="00085B33"/>
    <w:rsid w:val="00085E11"/>
    <w:rsid w:val="00085FED"/>
    <w:rsid w:val="00086B9E"/>
    <w:rsid w:val="00087060"/>
    <w:rsid w:val="00087AE2"/>
    <w:rsid w:val="00087BBB"/>
    <w:rsid w:val="0009014D"/>
    <w:rsid w:val="00090484"/>
    <w:rsid w:val="00090752"/>
    <w:rsid w:val="0009077D"/>
    <w:rsid w:val="00090A79"/>
    <w:rsid w:val="0009126C"/>
    <w:rsid w:val="000916D7"/>
    <w:rsid w:val="00091A85"/>
    <w:rsid w:val="00091C31"/>
    <w:rsid w:val="0009208C"/>
    <w:rsid w:val="0009260A"/>
    <w:rsid w:val="0009297F"/>
    <w:rsid w:val="0009340D"/>
    <w:rsid w:val="00093490"/>
    <w:rsid w:val="00093660"/>
    <w:rsid w:val="000940F8"/>
    <w:rsid w:val="000946E1"/>
    <w:rsid w:val="000947BD"/>
    <w:rsid w:val="00094952"/>
    <w:rsid w:val="00094BBA"/>
    <w:rsid w:val="00094F8E"/>
    <w:rsid w:val="00095002"/>
    <w:rsid w:val="000950F2"/>
    <w:rsid w:val="00095207"/>
    <w:rsid w:val="00096E28"/>
    <w:rsid w:val="00096F19"/>
    <w:rsid w:val="000A0769"/>
    <w:rsid w:val="000A0CD7"/>
    <w:rsid w:val="000A1D4B"/>
    <w:rsid w:val="000A1D9D"/>
    <w:rsid w:val="000A2D1E"/>
    <w:rsid w:val="000A3003"/>
    <w:rsid w:val="000A3059"/>
    <w:rsid w:val="000A32E2"/>
    <w:rsid w:val="000A32E5"/>
    <w:rsid w:val="000A338E"/>
    <w:rsid w:val="000A357D"/>
    <w:rsid w:val="000A3777"/>
    <w:rsid w:val="000A4445"/>
    <w:rsid w:val="000A4B85"/>
    <w:rsid w:val="000A4BE3"/>
    <w:rsid w:val="000A4C76"/>
    <w:rsid w:val="000A508E"/>
    <w:rsid w:val="000A536D"/>
    <w:rsid w:val="000A5531"/>
    <w:rsid w:val="000A568E"/>
    <w:rsid w:val="000A5CB3"/>
    <w:rsid w:val="000A61DC"/>
    <w:rsid w:val="000A634A"/>
    <w:rsid w:val="000A6907"/>
    <w:rsid w:val="000A6A7B"/>
    <w:rsid w:val="000A710F"/>
    <w:rsid w:val="000A71BE"/>
    <w:rsid w:val="000A72C0"/>
    <w:rsid w:val="000A7430"/>
    <w:rsid w:val="000A756B"/>
    <w:rsid w:val="000A75E9"/>
    <w:rsid w:val="000A770B"/>
    <w:rsid w:val="000A772C"/>
    <w:rsid w:val="000A7E59"/>
    <w:rsid w:val="000A7E96"/>
    <w:rsid w:val="000A7EF5"/>
    <w:rsid w:val="000B01F6"/>
    <w:rsid w:val="000B03C0"/>
    <w:rsid w:val="000B062A"/>
    <w:rsid w:val="000B092F"/>
    <w:rsid w:val="000B14D1"/>
    <w:rsid w:val="000B1651"/>
    <w:rsid w:val="000B17F7"/>
    <w:rsid w:val="000B1C01"/>
    <w:rsid w:val="000B20E5"/>
    <w:rsid w:val="000B2265"/>
    <w:rsid w:val="000B247C"/>
    <w:rsid w:val="000B256F"/>
    <w:rsid w:val="000B2579"/>
    <w:rsid w:val="000B2A8C"/>
    <w:rsid w:val="000B2D09"/>
    <w:rsid w:val="000B2D2E"/>
    <w:rsid w:val="000B2D7A"/>
    <w:rsid w:val="000B32FB"/>
    <w:rsid w:val="000B3643"/>
    <w:rsid w:val="000B3A62"/>
    <w:rsid w:val="000B3D13"/>
    <w:rsid w:val="000B3E97"/>
    <w:rsid w:val="000B458C"/>
    <w:rsid w:val="000B48EF"/>
    <w:rsid w:val="000B4D21"/>
    <w:rsid w:val="000B4F85"/>
    <w:rsid w:val="000B4FE5"/>
    <w:rsid w:val="000B5BDB"/>
    <w:rsid w:val="000B6170"/>
    <w:rsid w:val="000B64D6"/>
    <w:rsid w:val="000B6699"/>
    <w:rsid w:val="000B6776"/>
    <w:rsid w:val="000B6ACC"/>
    <w:rsid w:val="000B6B18"/>
    <w:rsid w:val="000B6CB8"/>
    <w:rsid w:val="000B6D16"/>
    <w:rsid w:val="000B6F2D"/>
    <w:rsid w:val="000B70F7"/>
    <w:rsid w:val="000B7721"/>
    <w:rsid w:val="000B776D"/>
    <w:rsid w:val="000B7CD9"/>
    <w:rsid w:val="000C0486"/>
    <w:rsid w:val="000C0D5D"/>
    <w:rsid w:val="000C0EF6"/>
    <w:rsid w:val="000C19AC"/>
    <w:rsid w:val="000C1B6C"/>
    <w:rsid w:val="000C277D"/>
    <w:rsid w:val="000C2B85"/>
    <w:rsid w:val="000C2BF5"/>
    <w:rsid w:val="000C2C2E"/>
    <w:rsid w:val="000C3480"/>
    <w:rsid w:val="000C39C0"/>
    <w:rsid w:val="000C3C9F"/>
    <w:rsid w:val="000C3FA9"/>
    <w:rsid w:val="000C44FD"/>
    <w:rsid w:val="000C4B79"/>
    <w:rsid w:val="000C4C98"/>
    <w:rsid w:val="000C4C9B"/>
    <w:rsid w:val="000C5055"/>
    <w:rsid w:val="000C5878"/>
    <w:rsid w:val="000C59A9"/>
    <w:rsid w:val="000C5A5C"/>
    <w:rsid w:val="000C5DD3"/>
    <w:rsid w:val="000C60E6"/>
    <w:rsid w:val="000C646E"/>
    <w:rsid w:val="000C6995"/>
    <w:rsid w:val="000C6AD7"/>
    <w:rsid w:val="000C6C6C"/>
    <w:rsid w:val="000C6CBE"/>
    <w:rsid w:val="000C6EB0"/>
    <w:rsid w:val="000C7380"/>
    <w:rsid w:val="000C7471"/>
    <w:rsid w:val="000C7753"/>
    <w:rsid w:val="000D005C"/>
    <w:rsid w:val="000D0D2F"/>
    <w:rsid w:val="000D170F"/>
    <w:rsid w:val="000D1786"/>
    <w:rsid w:val="000D1865"/>
    <w:rsid w:val="000D1B9F"/>
    <w:rsid w:val="000D1F5E"/>
    <w:rsid w:val="000D274F"/>
    <w:rsid w:val="000D28F0"/>
    <w:rsid w:val="000D2E4B"/>
    <w:rsid w:val="000D37F2"/>
    <w:rsid w:val="000D3A83"/>
    <w:rsid w:val="000D3C63"/>
    <w:rsid w:val="000D46E1"/>
    <w:rsid w:val="000D4D02"/>
    <w:rsid w:val="000D4D1B"/>
    <w:rsid w:val="000D5355"/>
    <w:rsid w:val="000D54BB"/>
    <w:rsid w:val="000D59A7"/>
    <w:rsid w:val="000D5F79"/>
    <w:rsid w:val="000D6369"/>
    <w:rsid w:val="000D6440"/>
    <w:rsid w:val="000D6762"/>
    <w:rsid w:val="000D67AD"/>
    <w:rsid w:val="000D68C6"/>
    <w:rsid w:val="000D704C"/>
    <w:rsid w:val="000D7080"/>
    <w:rsid w:val="000D7E21"/>
    <w:rsid w:val="000D7FE7"/>
    <w:rsid w:val="000DE3C8"/>
    <w:rsid w:val="000E00C3"/>
    <w:rsid w:val="000E0177"/>
    <w:rsid w:val="000E03C5"/>
    <w:rsid w:val="000E071F"/>
    <w:rsid w:val="000E087F"/>
    <w:rsid w:val="000E08D1"/>
    <w:rsid w:val="000E0982"/>
    <w:rsid w:val="000E0AAD"/>
    <w:rsid w:val="000E0B7E"/>
    <w:rsid w:val="000E0BC0"/>
    <w:rsid w:val="000E0F8D"/>
    <w:rsid w:val="000E1287"/>
    <w:rsid w:val="000E159D"/>
    <w:rsid w:val="000E1790"/>
    <w:rsid w:val="000E2383"/>
    <w:rsid w:val="000E24EC"/>
    <w:rsid w:val="000E2683"/>
    <w:rsid w:val="000E31EE"/>
    <w:rsid w:val="000E3542"/>
    <w:rsid w:val="000E35B8"/>
    <w:rsid w:val="000E3732"/>
    <w:rsid w:val="000E4743"/>
    <w:rsid w:val="000E4BE9"/>
    <w:rsid w:val="000E5B73"/>
    <w:rsid w:val="000E5F43"/>
    <w:rsid w:val="000E5FFE"/>
    <w:rsid w:val="000E619E"/>
    <w:rsid w:val="000E6C79"/>
    <w:rsid w:val="000F006F"/>
    <w:rsid w:val="000F0076"/>
    <w:rsid w:val="000F01DE"/>
    <w:rsid w:val="000F0252"/>
    <w:rsid w:val="000F02DF"/>
    <w:rsid w:val="000F0303"/>
    <w:rsid w:val="000F0AA4"/>
    <w:rsid w:val="000F1190"/>
    <w:rsid w:val="000F1AA6"/>
    <w:rsid w:val="000F1CB5"/>
    <w:rsid w:val="000F1FDD"/>
    <w:rsid w:val="000F296F"/>
    <w:rsid w:val="000F2D42"/>
    <w:rsid w:val="000F30C9"/>
    <w:rsid w:val="000F3674"/>
    <w:rsid w:val="000F397D"/>
    <w:rsid w:val="000F46FB"/>
    <w:rsid w:val="000F4EB0"/>
    <w:rsid w:val="000F5A71"/>
    <w:rsid w:val="000F5B20"/>
    <w:rsid w:val="000F5F7C"/>
    <w:rsid w:val="000F6059"/>
    <w:rsid w:val="000F606B"/>
    <w:rsid w:val="000F6206"/>
    <w:rsid w:val="000F6408"/>
    <w:rsid w:val="000F70E6"/>
    <w:rsid w:val="000F7349"/>
    <w:rsid w:val="000F7581"/>
    <w:rsid w:val="000F7D49"/>
    <w:rsid w:val="001001A3"/>
    <w:rsid w:val="001001E7"/>
    <w:rsid w:val="001005A1"/>
    <w:rsid w:val="00100C4A"/>
    <w:rsid w:val="00100D63"/>
    <w:rsid w:val="001010B3"/>
    <w:rsid w:val="001012F4"/>
    <w:rsid w:val="0010170B"/>
    <w:rsid w:val="00101B3E"/>
    <w:rsid w:val="00102148"/>
    <w:rsid w:val="001025D1"/>
    <w:rsid w:val="00102B3F"/>
    <w:rsid w:val="00103217"/>
    <w:rsid w:val="00103337"/>
    <w:rsid w:val="0010346D"/>
    <w:rsid w:val="0010361E"/>
    <w:rsid w:val="00103778"/>
    <w:rsid w:val="00103CA8"/>
    <w:rsid w:val="00103D66"/>
    <w:rsid w:val="00104681"/>
    <w:rsid w:val="00104A11"/>
    <w:rsid w:val="00105017"/>
    <w:rsid w:val="001050C3"/>
    <w:rsid w:val="00105207"/>
    <w:rsid w:val="0010561F"/>
    <w:rsid w:val="00105FB6"/>
    <w:rsid w:val="00106106"/>
    <w:rsid w:val="00106B9F"/>
    <w:rsid w:val="00106DEB"/>
    <w:rsid w:val="00107325"/>
    <w:rsid w:val="001078AC"/>
    <w:rsid w:val="00107CC8"/>
    <w:rsid w:val="00107F04"/>
    <w:rsid w:val="001108BF"/>
    <w:rsid w:val="001109B8"/>
    <w:rsid w:val="00110CEE"/>
    <w:rsid w:val="00110DA6"/>
    <w:rsid w:val="00111096"/>
    <w:rsid w:val="00111503"/>
    <w:rsid w:val="001115D0"/>
    <w:rsid w:val="00111A74"/>
    <w:rsid w:val="00111F40"/>
    <w:rsid w:val="001122DE"/>
    <w:rsid w:val="00112375"/>
    <w:rsid w:val="0011253D"/>
    <w:rsid w:val="00112798"/>
    <w:rsid w:val="00112B1E"/>
    <w:rsid w:val="00112BED"/>
    <w:rsid w:val="00112F3C"/>
    <w:rsid w:val="00113466"/>
    <w:rsid w:val="00114201"/>
    <w:rsid w:val="00115EAF"/>
    <w:rsid w:val="0011645A"/>
    <w:rsid w:val="00116F05"/>
    <w:rsid w:val="00117163"/>
    <w:rsid w:val="00117365"/>
    <w:rsid w:val="00117451"/>
    <w:rsid w:val="0011763E"/>
    <w:rsid w:val="001177B3"/>
    <w:rsid w:val="00117C57"/>
    <w:rsid w:val="001204C2"/>
    <w:rsid w:val="00120948"/>
    <w:rsid w:val="00121985"/>
    <w:rsid w:val="00121AC9"/>
    <w:rsid w:val="00121B9A"/>
    <w:rsid w:val="001220D4"/>
    <w:rsid w:val="001221CB"/>
    <w:rsid w:val="00122211"/>
    <w:rsid w:val="00122C4D"/>
    <w:rsid w:val="00122D5F"/>
    <w:rsid w:val="00122D97"/>
    <w:rsid w:val="00122EA9"/>
    <w:rsid w:val="00123317"/>
    <w:rsid w:val="00123569"/>
    <w:rsid w:val="00123A18"/>
    <w:rsid w:val="00123BDA"/>
    <w:rsid w:val="00123E9B"/>
    <w:rsid w:val="0012416B"/>
    <w:rsid w:val="00124338"/>
    <w:rsid w:val="001247F7"/>
    <w:rsid w:val="001249B9"/>
    <w:rsid w:val="001249E1"/>
    <w:rsid w:val="00124AB6"/>
    <w:rsid w:val="00124B73"/>
    <w:rsid w:val="001250B5"/>
    <w:rsid w:val="00125184"/>
    <w:rsid w:val="0012519C"/>
    <w:rsid w:val="0012571B"/>
    <w:rsid w:val="001259F1"/>
    <w:rsid w:val="00126370"/>
    <w:rsid w:val="001263E7"/>
    <w:rsid w:val="0012770E"/>
    <w:rsid w:val="00127E8B"/>
    <w:rsid w:val="00127E9E"/>
    <w:rsid w:val="0013002C"/>
    <w:rsid w:val="00130287"/>
    <w:rsid w:val="001305F7"/>
    <w:rsid w:val="00130DBA"/>
    <w:rsid w:val="00130FF6"/>
    <w:rsid w:val="00131052"/>
    <w:rsid w:val="00131374"/>
    <w:rsid w:val="00131638"/>
    <w:rsid w:val="00131751"/>
    <w:rsid w:val="001319C3"/>
    <w:rsid w:val="00131FF0"/>
    <w:rsid w:val="001322EF"/>
    <w:rsid w:val="00132C19"/>
    <w:rsid w:val="00132DEA"/>
    <w:rsid w:val="00133351"/>
    <w:rsid w:val="001336A8"/>
    <w:rsid w:val="001336C6"/>
    <w:rsid w:val="00133D7B"/>
    <w:rsid w:val="00133FA9"/>
    <w:rsid w:val="001340D4"/>
    <w:rsid w:val="00134134"/>
    <w:rsid w:val="00134225"/>
    <w:rsid w:val="001344C0"/>
    <w:rsid w:val="00134601"/>
    <w:rsid w:val="00134C6F"/>
    <w:rsid w:val="00134D25"/>
    <w:rsid w:val="00135289"/>
    <w:rsid w:val="00135531"/>
    <w:rsid w:val="00135AFA"/>
    <w:rsid w:val="001363E9"/>
    <w:rsid w:val="0013656B"/>
    <w:rsid w:val="00136575"/>
    <w:rsid w:val="00136B68"/>
    <w:rsid w:val="00136E1C"/>
    <w:rsid w:val="00137BAE"/>
    <w:rsid w:val="001400ED"/>
    <w:rsid w:val="001400F0"/>
    <w:rsid w:val="00140213"/>
    <w:rsid w:val="00140B34"/>
    <w:rsid w:val="00140CEA"/>
    <w:rsid w:val="001411F4"/>
    <w:rsid w:val="001412BF"/>
    <w:rsid w:val="001419AA"/>
    <w:rsid w:val="00141F2F"/>
    <w:rsid w:val="00142273"/>
    <w:rsid w:val="00142365"/>
    <w:rsid w:val="0014245A"/>
    <w:rsid w:val="0014286E"/>
    <w:rsid w:val="00142BA7"/>
    <w:rsid w:val="00142F78"/>
    <w:rsid w:val="00143348"/>
    <w:rsid w:val="001435B0"/>
    <w:rsid w:val="0014380A"/>
    <w:rsid w:val="00143E33"/>
    <w:rsid w:val="0014405F"/>
    <w:rsid w:val="001440E6"/>
    <w:rsid w:val="0014412D"/>
    <w:rsid w:val="00144155"/>
    <w:rsid w:val="00144448"/>
    <w:rsid w:val="001455AB"/>
    <w:rsid w:val="001459C3"/>
    <w:rsid w:val="00145D6E"/>
    <w:rsid w:val="001460DA"/>
    <w:rsid w:val="00146231"/>
    <w:rsid w:val="00146661"/>
    <w:rsid w:val="00146683"/>
    <w:rsid w:val="00146DBB"/>
    <w:rsid w:val="00146F03"/>
    <w:rsid w:val="00147E7E"/>
    <w:rsid w:val="00150014"/>
    <w:rsid w:val="001500B6"/>
    <w:rsid w:val="00150331"/>
    <w:rsid w:val="0015039C"/>
    <w:rsid w:val="001503E4"/>
    <w:rsid w:val="00150B84"/>
    <w:rsid w:val="0015102B"/>
    <w:rsid w:val="001515BB"/>
    <w:rsid w:val="00151792"/>
    <w:rsid w:val="0015229C"/>
    <w:rsid w:val="00152A3A"/>
    <w:rsid w:val="00152CF0"/>
    <w:rsid w:val="00152EA9"/>
    <w:rsid w:val="00152FB7"/>
    <w:rsid w:val="00153185"/>
    <w:rsid w:val="00153449"/>
    <w:rsid w:val="00153917"/>
    <w:rsid w:val="00153A82"/>
    <w:rsid w:val="001540C2"/>
    <w:rsid w:val="001541D7"/>
    <w:rsid w:val="00154466"/>
    <w:rsid w:val="00154802"/>
    <w:rsid w:val="00154A48"/>
    <w:rsid w:val="00154B73"/>
    <w:rsid w:val="00154B9E"/>
    <w:rsid w:val="00154C7E"/>
    <w:rsid w:val="00155706"/>
    <w:rsid w:val="001559B2"/>
    <w:rsid w:val="00155B99"/>
    <w:rsid w:val="00156509"/>
    <w:rsid w:val="00156B29"/>
    <w:rsid w:val="00156BEC"/>
    <w:rsid w:val="00156D74"/>
    <w:rsid w:val="00156FA1"/>
    <w:rsid w:val="001570BB"/>
    <w:rsid w:val="00157816"/>
    <w:rsid w:val="00157AFC"/>
    <w:rsid w:val="00157C00"/>
    <w:rsid w:val="00157F9F"/>
    <w:rsid w:val="00160509"/>
    <w:rsid w:val="00160545"/>
    <w:rsid w:val="00160A29"/>
    <w:rsid w:val="001610CB"/>
    <w:rsid w:val="001611AA"/>
    <w:rsid w:val="001612AA"/>
    <w:rsid w:val="001619B0"/>
    <w:rsid w:val="00161A7F"/>
    <w:rsid w:val="00161B48"/>
    <w:rsid w:val="00161D12"/>
    <w:rsid w:val="001625AA"/>
    <w:rsid w:val="001627FC"/>
    <w:rsid w:val="00163008"/>
    <w:rsid w:val="00163602"/>
    <w:rsid w:val="00163C17"/>
    <w:rsid w:val="00164195"/>
    <w:rsid w:val="001643C0"/>
    <w:rsid w:val="00164714"/>
    <w:rsid w:val="00164AB9"/>
    <w:rsid w:val="00164BBE"/>
    <w:rsid w:val="001653B8"/>
    <w:rsid w:val="001656A6"/>
    <w:rsid w:val="00165783"/>
    <w:rsid w:val="001665F2"/>
    <w:rsid w:val="00166843"/>
    <w:rsid w:val="00167E40"/>
    <w:rsid w:val="00167FE1"/>
    <w:rsid w:val="001703F0"/>
    <w:rsid w:val="001707E5"/>
    <w:rsid w:val="0017086B"/>
    <w:rsid w:val="00170EEE"/>
    <w:rsid w:val="00171353"/>
    <w:rsid w:val="00171532"/>
    <w:rsid w:val="00171C17"/>
    <w:rsid w:val="00172AA8"/>
    <w:rsid w:val="00172C73"/>
    <w:rsid w:val="00172DA4"/>
    <w:rsid w:val="001731C7"/>
    <w:rsid w:val="0017335D"/>
    <w:rsid w:val="001733A7"/>
    <w:rsid w:val="001735C6"/>
    <w:rsid w:val="00173E67"/>
    <w:rsid w:val="00173EBA"/>
    <w:rsid w:val="001750A9"/>
    <w:rsid w:val="0017559D"/>
    <w:rsid w:val="001755BF"/>
    <w:rsid w:val="00175903"/>
    <w:rsid w:val="00175934"/>
    <w:rsid w:val="0017596C"/>
    <w:rsid w:val="00175ABE"/>
    <w:rsid w:val="001761E1"/>
    <w:rsid w:val="001763AD"/>
    <w:rsid w:val="00176D38"/>
    <w:rsid w:val="00177199"/>
    <w:rsid w:val="00177B03"/>
    <w:rsid w:val="00177F03"/>
    <w:rsid w:val="00180123"/>
    <w:rsid w:val="0018062A"/>
    <w:rsid w:val="0018075B"/>
    <w:rsid w:val="001808D9"/>
    <w:rsid w:val="00180B3E"/>
    <w:rsid w:val="001811B6"/>
    <w:rsid w:val="001811CD"/>
    <w:rsid w:val="001816B5"/>
    <w:rsid w:val="00181F24"/>
    <w:rsid w:val="001820B6"/>
    <w:rsid w:val="001821FA"/>
    <w:rsid w:val="00182403"/>
    <w:rsid w:val="00182C7E"/>
    <w:rsid w:val="00182F39"/>
    <w:rsid w:val="001833F0"/>
    <w:rsid w:val="00183416"/>
    <w:rsid w:val="00183656"/>
    <w:rsid w:val="001839A8"/>
    <w:rsid w:val="00183B61"/>
    <w:rsid w:val="001846F3"/>
    <w:rsid w:val="0018484A"/>
    <w:rsid w:val="0018486B"/>
    <w:rsid w:val="0018499C"/>
    <w:rsid w:val="00184B59"/>
    <w:rsid w:val="0018524F"/>
    <w:rsid w:val="00185BCB"/>
    <w:rsid w:val="00185C2E"/>
    <w:rsid w:val="001861CD"/>
    <w:rsid w:val="00186826"/>
    <w:rsid w:val="00187380"/>
    <w:rsid w:val="00187A21"/>
    <w:rsid w:val="00187A62"/>
    <w:rsid w:val="00187CBF"/>
    <w:rsid w:val="0019019F"/>
    <w:rsid w:val="00190818"/>
    <w:rsid w:val="00191138"/>
    <w:rsid w:val="0019178A"/>
    <w:rsid w:val="00191996"/>
    <w:rsid w:val="00191B53"/>
    <w:rsid w:val="001925A7"/>
    <w:rsid w:val="001925E2"/>
    <w:rsid w:val="00193495"/>
    <w:rsid w:val="00194280"/>
    <w:rsid w:val="001944CB"/>
    <w:rsid w:val="00194670"/>
    <w:rsid w:val="00194983"/>
    <w:rsid w:val="001949EF"/>
    <w:rsid w:val="00195216"/>
    <w:rsid w:val="00195360"/>
    <w:rsid w:val="001953AA"/>
    <w:rsid w:val="0019559B"/>
    <w:rsid w:val="00195790"/>
    <w:rsid w:val="00195A68"/>
    <w:rsid w:val="00195DBB"/>
    <w:rsid w:val="00196609"/>
    <w:rsid w:val="001967EE"/>
    <w:rsid w:val="001969C9"/>
    <w:rsid w:val="001969F6"/>
    <w:rsid w:val="00196ACD"/>
    <w:rsid w:val="00196C19"/>
    <w:rsid w:val="00196C2A"/>
    <w:rsid w:val="001973DE"/>
    <w:rsid w:val="00197527"/>
    <w:rsid w:val="0019778C"/>
    <w:rsid w:val="00197CE0"/>
    <w:rsid w:val="001A07A9"/>
    <w:rsid w:val="001A0963"/>
    <w:rsid w:val="001A10D1"/>
    <w:rsid w:val="001A12EF"/>
    <w:rsid w:val="001A1EC3"/>
    <w:rsid w:val="001A224F"/>
    <w:rsid w:val="001A2367"/>
    <w:rsid w:val="001A237D"/>
    <w:rsid w:val="001A2680"/>
    <w:rsid w:val="001A2750"/>
    <w:rsid w:val="001A2A2C"/>
    <w:rsid w:val="001A2D95"/>
    <w:rsid w:val="001A3706"/>
    <w:rsid w:val="001A38D5"/>
    <w:rsid w:val="001A409F"/>
    <w:rsid w:val="001A416E"/>
    <w:rsid w:val="001A43CA"/>
    <w:rsid w:val="001A450E"/>
    <w:rsid w:val="001A4831"/>
    <w:rsid w:val="001A4A97"/>
    <w:rsid w:val="001A4D48"/>
    <w:rsid w:val="001A558C"/>
    <w:rsid w:val="001A5C57"/>
    <w:rsid w:val="001A5DA4"/>
    <w:rsid w:val="001A5E77"/>
    <w:rsid w:val="001A61BB"/>
    <w:rsid w:val="001A7450"/>
    <w:rsid w:val="001A7791"/>
    <w:rsid w:val="001B0444"/>
    <w:rsid w:val="001B0482"/>
    <w:rsid w:val="001B076A"/>
    <w:rsid w:val="001B0B8C"/>
    <w:rsid w:val="001B0BB9"/>
    <w:rsid w:val="001B1953"/>
    <w:rsid w:val="001B1B8E"/>
    <w:rsid w:val="001B1DFB"/>
    <w:rsid w:val="001B1F16"/>
    <w:rsid w:val="001B1F27"/>
    <w:rsid w:val="001B2018"/>
    <w:rsid w:val="001B228A"/>
    <w:rsid w:val="001B240A"/>
    <w:rsid w:val="001B26BC"/>
    <w:rsid w:val="001B2A4C"/>
    <w:rsid w:val="001B2BCF"/>
    <w:rsid w:val="001B2F3F"/>
    <w:rsid w:val="001B32EB"/>
    <w:rsid w:val="001B33DC"/>
    <w:rsid w:val="001B3534"/>
    <w:rsid w:val="001B36C6"/>
    <w:rsid w:val="001B36D2"/>
    <w:rsid w:val="001B394E"/>
    <w:rsid w:val="001B45A8"/>
    <w:rsid w:val="001B474B"/>
    <w:rsid w:val="001B47C5"/>
    <w:rsid w:val="001B4E10"/>
    <w:rsid w:val="001B4EFD"/>
    <w:rsid w:val="001B5110"/>
    <w:rsid w:val="001B5133"/>
    <w:rsid w:val="001B51F4"/>
    <w:rsid w:val="001B55E8"/>
    <w:rsid w:val="001B5621"/>
    <w:rsid w:val="001B583B"/>
    <w:rsid w:val="001B5ACE"/>
    <w:rsid w:val="001B5C54"/>
    <w:rsid w:val="001B5EE3"/>
    <w:rsid w:val="001B63BA"/>
    <w:rsid w:val="001B679D"/>
    <w:rsid w:val="001B68E6"/>
    <w:rsid w:val="001B6A85"/>
    <w:rsid w:val="001B7B88"/>
    <w:rsid w:val="001B7E5E"/>
    <w:rsid w:val="001C0153"/>
    <w:rsid w:val="001C036B"/>
    <w:rsid w:val="001C03AE"/>
    <w:rsid w:val="001C0661"/>
    <w:rsid w:val="001C08EA"/>
    <w:rsid w:val="001C0B4A"/>
    <w:rsid w:val="001C0BBB"/>
    <w:rsid w:val="001C0CDF"/>
    <w:rsid w:val="001C1277"/>
    <w:rsid w:val="001C14FF"/>
    <w:rsid w:val="001C15D0"/>
    <w:rsid w:val="001C1779"/>
    <w:rsid w:val="001C19D4"/>
    <w:rsid w:val="001C1CA4"/>
    <w:rsid w:val="001C1F7F"/>
    <w:rsid w:val="001C2245"/>
    <w:rsid w:val="001C29DE"/>
    <w:rsid w:val="001C3044"/>
    <w:rsid w:val="001C312C"/>
    <w:rsid w:val="001C313C"/>
    <w:rsid w:val="001C31BC"/>
    <w:rsid w:val="001C3F0B"/>
    <w:rsid w:val="001C4AB6"/>
    <w:rsid w:val="001C4B2A"/>
    <w:rsid w:val="001C50EC"/>
    <w:rsid w:val="001C512C"/>
    <w:rsid w:val="001C5341"/>
    <w:rsid w:val="001C5621"/>
    <w:rsid w:val="001C5747"/>
    <w:rsid w:val="001C5981"/>
    <w:rsid w:val="001C5BC8"/>
    <w:rsid w:val="001C6118"/>
    <w:rsid w:val="001C62DD"/>
    <w:rsid w:val="001C6372"/>
    <w:rsid w:val="001C6466"/>
    <w:rsid w:val="001C6C8C"/>
    <w:rsid w:val="001C6E2B"/>
    <w:rsid w:val="001C7108"/>
    <w:rsid w:val="001C71C4"/>
    <w:rsid w:val="001C7599"/>
    <w:rsid w:val="001D031B"/>
    <w:rsid w:val="001D14EB"/>
    <w:rsid w:val="001D1758"/>
    <w:rsid w:val="001D18F0"/>
    <w:rsid w:val="001D27CB"/>
    <w:rsid w:val="001D2BC5"/>
    <w:rsid w:val="001D30F0"/>
    <w:rsid w:val="001D3341"/>
    <w:rsid w:val="001D3E7F"/>
    <w:rsid w:val="001D4381"/>
    <w:rsid w:val="001D4B0D"/>
    <w:rsid w:val="001D4DC8"/>
    <w:rsid w:val="001D4E8C"/>
    <w:rsid w:val="001D5885"/>
    <w:rsid w:val="001D6203"/>
    <w:rsid w:val="001D63DC"/>
    <w:rsid w:val="001D72DE"/>
    <w:rsid w:val="001D7A9F"/>
    <w:rsid w:val="001D7CAC"/>
    <w:rsid w:val="001D7CDE"/>
    <w:rsid w:val="001D7F0E"/>
    <w:rsid w:val="001E0007"/>
    <w:rsid w:val="001E123C"/>
    <w:rsid w:val="001E15EC"/>
    <w:rsid w:val="001E193F"/>
    <w:rsid w:val="001E1D1D"/>
    <w:rsid w:val="001E1FC3"/>
    <w:rsid w:val="001E1FFC"/>
    <w:rsid w:val="001E3338"/>
    <w:rsid w:val="001E350C"/>
    <w:rsid w:val="001E352D"/>
    <w:rsid w:val="001E3556"/>
    <w:rsid w:val="001E35AF"/>
    <w:rsid w:val="001E3846"/>
    <w:rsid w:val="001E3CB9"/>
    <w:rsid w:val="001E3F84"/>
    <w:rsid w:val="001E4DD6"/>
    <w:rsid w:val="001E512E"/>
    <w:rsid w:val="001E5752"/>
    <w:rsid w:val="001E5952"/>
    <w:rsid w:val="001E5C02"/>
    <w:rsid w:val="001E5E76"/>
    <w:rsid w:val="001E639C"/>
    <w:rsid w:val="001E6A90"/>
    <w:rsid w:val="001E6B95"/>
    <w:rsid w:val="001E6FA9"/>
    <w:rsid w:val="001E75FF"/>
    <w:rsid w:val="001E799A"/>
    <w:rsid w:val="001E7BEE"/>
    <w:rsid w:val="001F011F"/>
    <w:rsid w:val="001F0A27"/>
    <w:rsid w:val="001F0B49"/>
    <w:rsid w:val="001F0F75"/>
    <w:rsid w:val="001F11CD"/>
    <w:rsid w:val="001F1525"/>
    <w:rsid w:val="001F18E2"/>
    <w:rsid w:val="001F24AB"/>
    <w:rsid w:val="001F279C"/>
    <w:rsid w:val="001F2B86"/>
    <w:rsid w:val="001F2BD8"/>
    <w:rsid w:val="001F374E"/>
    <w:rsid w:val="001F39F7"/>
    <w:rsid w:val="001F3ABB"/>
    <w:rsid w:val="001F3BB0"/>
    <w:rsid w:val="001F3C25"/>
    <w:rsid w:val="001F3FD8"/>
    <w:rsid w:val="001F4044"/>
    <w:rsid w:val="001F41BE"/>
    <w:rsid w:val="001F45DB"/>
    <w:rsid w:val="001F47D6"/>
    <w:rsid w:val="001F4BD2"/>
    <w:rsid w:val="001F50A1"/>
    <w:rsid w:val="001F5117"/>
    <w:rsid w:val="001F52A4"/>
    <w:rsid w:val="001F55EB"/>
    <w:rsid w:val="001F575B"/>
    <w:rsid w:val="001F5827"/>
    <w:rsid w:val="001F5F7B"/>
    <w:rsid w:val="001F63FA"/>
    <w:rsid w:val="001F7031"/>
    <w:rsid w:val="001F7266"/>
    <w:rsid w:val="001F7282"/>
    <w:rsid w:val="001F7B76"/>
    <w:rsid w:val="002007B8"/>
    <w:rsid w:val="00200CD9"/>
    <w:rsid w:val="00201358"/>
    <w:rsid w:val="002016F0"/>
    <w:rsid w:val="00201EE4"/>
    <w:rsid w:val="0020200D"/>
    <w:rsid w:val="00202931"/>
    <w:rsid w:val="00202BEB"/>
    <w:rsid w:val="00202F49"/>
    <w:rsid w:val="0020319B"/>
    <w:rsid w:val="00203425"/>
    <w:rsid w:val="00203601"/>
    <w:rsid w:val="00203710"/>
    <w:rsid w:val="00203D22"/>
    <w:rsid w:val="00204C89"/>
    <w:rsid w:val="00204CD5"/>
    <w:rsid w:val="002050A4"/>
    <w:rsid w:val="002051AE"/>
    <w:rsid w:val="00205292"/>
    <w:rsid w:val="00205BC5"/>
    <w:rsid w:val="00205E09"/>
    <w:rsid w:val="0020613B"/>
    <w:rsid w:val="00206C2B"/>
    <w:rsid w:val="00206EAB"/>
    <w:rsid w:val="0020740A"/>
    <w:rsid w:val="002074D5"/>
    <w:rsid w:val="002078D3"/>
    <w:rsid w:val="00210351"/>
    <w:rsid w:val="00210575"/>
    <w:rsid w:val="002108B0"/>
    <w:rsid w:val="00210DD8"/>
    <w:rsid w:val="002112BE"/>
    <w:rsid w:val="002113A1"/>
    <w:rsid w:val="00211433"/>
    <w:rsid w:val="00211589"/>
    <w:rsid w:val="00211894"/>
    <w:rsid w:val="00211A7D"/>
    <w:rsid w:val="00211DC5"/>
    <w:rsid w:val="002120F1"/>
    <w:rsid w:val="002123F8"/>
    <w:rsid w:val="0021258E"/>
    <w:rsid w:val="00212649"/>
    <w:rsid w:val="00212A7E"/>
    <w:rsid w:val="00212F45"/>
    <w:rsid w:val="00213043"/>
    <w:rsid w:val="002131BA"/>
    <w:rsid w:val="00213230"/>
    <w:rsid w:val="002132EF"/>
    <w:rsid w:val="00213B6E"/>
    <w:rsid w:val="002141DC"/>
    <w:rsid w:val="00214353"/>
    <w:rsid w:val="00214542"/>
    <w:rsid w:val="00214A60"/>
    <w:rsid w:val="002156F7"/>
    <w:rsid w:val="00215A58"/>
    <w:rsid w:val="00215CF2"/>
    <w:rsid w:val="002167F5"/>
    <w:rsid w:val="00216F7C"/>
    <w:rsid w:val="002177CC"/>
    <w:rsid w:val="00217BAB"/>
    <w:rsid w:val="002205B7"/>
    <w:rsid w:val="00220763"/>
    <w:rsid w:val="00221584"/>
    <w:rsid w:val="002218B9"/>
    <w:rsid w:val="00221BD7"/>
    <w:rsid w:val="002221CD"/>
    <w:rsid w:val="002221FC"/>
    <w:rsid w:val="002228BE"/>
    <w:rsid w:val="00222B7D"/>
    <w:rsid w:val="00222E0B"/>
    <w:rsid w:val="002231C3"/>
    <w:rsid w:val="0022358C"/>
    <w:rsid w:val="00223793"/>
    <w:rsid w:val="00223BC9"/>
    <w:rsid w:val="00223C03"/>
    <w:rsid w:val="00223D20"/>
    <w:rsid w:val="0022411B"/>
    <w:rsid w:val="002242FA"/>
    <w:rsid w:val="00225171"/>
    <w:rsid w:val="002252F3"/>
    <w:rsid w:val="002254D4"/>
    <w:rsid w:val="00225866"/>
    <w:rsid w:val="00225928"/>
    <w:rsid w:val="0022597B"/>
    <w:rsid w:val="00226197"/>
    <w:rsid w:val="002263E6"/>
    <w:rsid w:val="0022641F"/>
    <w:rsid w:val="00227309"/>
    <w:rsid w:val="002277F3"/>
    <w:rsid w:val="00227894"/>
    <w:rsid w:val="0022794C"/>
    <w:rsid w:val="002279F2"/>
    <w:rsid w:val="00227A6F"/>
    <w:rsid w:val="00227B4A"/>
    <w:rsid w:val="00227D30"/>
    <w:rsid w:val="00227E0C"/>
    <w:rsid w:val="00230565"/>
    <w:rsid w:val="002306C7"/>
    <w:rsid w:val="002307C3"/>
    <w:rsid w:val="00230FC7"/>
    <w:rsid w:val="0023164D"/>
    <w:rsid w:val="002328E2"/>
    <w:rsid w:val="00232BF9"/>
    <w:rsid w:val="00232D2D"/>
    <w:rsid w:val="002338F0"/>
    <w:rsid w:val="00233954"/>
    <w:rsid w:val="00233B37"/>
    <w:rsid w:val="00233B97"/>
    <w:rsid w:val="0023467B"/>
    <w:rsid w:val="002351AB"/>
    <w:rsid w:val="00235563"/>
    <w:rsid w:val="00235BE2"/>
    <w:rsid w:val="002360FB"/>
    <w:rsid w:val="00236A68"/>
    <w:rsid w:val="00236A87"/>
    <w:rsid w:val="00237554"/>
    <w:rsid w:val="00237E00"/>
    <w:rsid w:val="0024011A"/>
    <w:rsid w:val="00240181"/>
    <w:rsid w:val="002401D7"/>
    <w:rsid w:val="002403B0"/>
    <w:rsid w:val="002405BF"/>
    <w:rsid w:val="00241011"/>
    <w:rsid w:val="002410AD"/>
    <w:rsid w:val="002414A9"/>
    <w:rsid w:val="0024180F"/>
    <w:rsid w:val="00241B3B"/>
    <w:rsid w:val="00242376"/>
    <w:rsid w:val="0024276D"/>
    <w:rsid w:val="00242C76"/>
    <w:rsid w:val="00242C90"/>
    <w:rsid w:val="00242F3D"/>
    <w:rsid w:val="00243003"/>
    <w:rsid w:val="002432CB"/>
    <w:rsid w:val="00243538"/>
    <w:rsid w:val="00243704"/>
    <w:rsid w:val="0024393C"/>
    <w:rsid w:val="0024420C"/>
    <w:rsid w:val="00244346"/>
    <w:rsid w:val="00244849"/>
    <w:rsid w:val="002449FB"/>
    <w:rsid w:val="0024544C"/>
    <w:rsid w:val="00245883"/>
    <w:rsid w:val="002458B0"/>
    <w:rsid w:val="00245B36"/>
    <w:rsid w:val="00245BC0"/>
    <w:rsid w:val="00246628"/>
    <w:rsid w:val="002469CD"/>
    <w:rsid w:val="0024700E"/>
    <w:rsid w:val="002470EC"/>
    <w:rsid w:val="0024739F"/>
    <w:rsid w:val="0024797A"/>
    <w:rsid w:val="002479DB"/>
    <w:rsid w:val="00247B19"/>
    <w:rsid w:val="00247C70"/>
    <w:rsid w:val="002503B5"/>
    <w:rsid w:val="00250526"/>
    <w:rsid w:val="0025071E"/>
    <w:rsid w:val="00250B7B"/>
    <w:rsid w:val="00250CC3"/>
    <w:rsid w:val="002514D9"/>
    <w:rsid w:val="00251AE4"/>
    <w:rsid w:val="00251BF1"/>
    <w:rsid w:val="00251F21"/>
    <w:rsid w:val="002523CC"/>
    <w:rsid w:val="00252751"/>
    <w:rsid w:val="00252958"/>
    <w:rsid w:val="00252B88"/>
    <w:rsid w:val="00252D38"/>
    <w:rsid w:val="0025318B"/>
    <w:rsid w:val="00253C8B"/>
    <w:rsid w:val="00253E9A"/>
    <w:rsid w:val="00253FD7"/>
    <w:rsid w:val="00254170"/>
    <w:rsid w:val="0025454C"/>
    <w:rsid w:val="0025498C"/>
    <w:rsid w:val="00254EFB"/>
    <w:rsid w:val="00254F1D"/>
    <w:rsid w:val="00255783"/>
    <w:rsid w:val="00255D46"/>
    <w:rsid w:val="00255DDD"/>
    <w:rsid w:val="00256469"/>
    <w:rsid w:val="00256A33"/>
    <w:rsid w:val="00256A7B"/>
    <w:rsid w:val="00256DCC"/>
    <w:rsid w:val="00256E06"/>
    <w:rsid w:val="00256E15"/>
    <w:rsid w:val="00257177"/>
    <w:rsid w:val="00257181"/>
    <w:rsid w:val="0025743D"/>
    <w:rsid w:val="0025776F"/>
    <w:rsid w:val="002579C4"/>
    <w:rsid w:val="00257D28"/>
    <w:rsid w:val="00257EA9"/>
    <w:rsid w:val="00260520"/>
    <w:rsid w:val="00260F2C"/>
    <w:rsid w:val="0026139F"/>
    <w:rsid w:val="002613B6"/>
    <w:rsid w:val="0026168F"/>
    <w:rsid w:val="00261DA1"/>
    <w:rsid w:val="00262468"/>
    <w:rsid w:val="0026311C"/>
    <w:rsid w:val="0026329D"/>
    <w:rsid w:val="002633BA"/>
    <w:rsid w:val="00263B32"/>
    <w:rsid w:val="00264CBD"/>
    <w:rsid w:val="00265003"/>
    <w:rsid w:val="002651A3"/>
    <w:rsid w:val="00265334"/>
    <w:rsid w:val="00265605"/>
    <w:rsid w:val="00265A24"/>
    <w:rsid w:val="00265B9C"/>
    <w:rsid w:val="00265DEC"/>
    <w:rsid w:val="0026614D"/>
    <w:rsid w:val="00266720"/>
    <w:rsid w:val="0026684D"/>
    <w:rsid w:val="00266A99"/>
    <w:rsid w:val="00266FBC"/>
    <w:rsid w:val="00267599"/>
    <w:rsid w:val="00267A02"/>
    <w:rsid w:val="00267E67"/>
    <w:rsid w:val="00270229"/>
    <w:rsid w:val="002708D6"/>
    <w:rsid w:val="00270BE8"/>
    <w:rsid w:val="00270D23"/>
    <w:rsid w:val="0027150A"/>
    <w:rsid w:val="0027185E"/>
    <w:rsid w:val="00271935"/>
    <w:rsid w:val="00271C36"/>
    <w:rsid w:val="00272BD2"/>
    <w:rsid w:val="00273276"/>
    <w:rsid w:val="002733A2"/>
    <w:rsid w:val="00273FDF"/>
    <w:rsid w:val="002744E3"/>
    <w:rsid w:val="002748E2"/>
    <w:rsid w:val="002749B1"/>
    <w:rsid w:val="00274B5D"/>
    <w:rsid w:val="00274E4B"/>
    <w:rsid w:val="002754E1"/>
    <w:rsid w:val="0027566C"/>
    <w:rsid w:val="002758B5"/>
    <w:rsid w:val="00275F80"/>
    <w:rsid w:val="00276239"/>
    <w:rsid w:val="0027669F"/>
    <w:rsid w:val="00276731"/>
    <w:rsid w:val="00276CB9"/>
    <w:rsid w:val="00276DCC"/>
    <w:rsid w:val="00276E23"/>
    <w:rsid w:val="002770DD"/>
    <w:rsid w:val="00277453"/>
    <w:rsid w:val="00277551"/>
    <w:rsid w:val="002779E5"/>
    <w:rsid w:val="00277A53"/>
    <w:rsid w:val="00277BC4"/>
    <w:rsid w:val="0028018A"/>
    <w:rsid w:val="0028036E"/>
    <w:rsid w:val="00280796"/>
    <w:rsid w:val="00280C70"/>
    <w:rsid w:val="00280E1F"/>
    <w:rsid w:val="00281432"/>
    <w:rsid w:val="00281538"/>
    <w:rsid w:val="00281AD1"/>
    <w:rsid w:val="00282452"/>
    <w:rsid w:val="00282B43"/>
    <w:rsid w:val="00282B62"/>
    <w:rsid w:val="00283791"/>
    <w:rsid w:val="00283F4C"/>
    <w:rsid w:val="0028416B"/>
    <w:rsid w:val="0028528A"/>
    <w:rsid w:val="002852B8"/>
    <w:rsid w:val="00285E6E"/>
    <w:rsid w:val="00285FCF"/>
    <w:rsid w:val="00285FDA"/>
    <w:rsid w:val="00286457"/>
    <w:rsid w:val="00286791"/>
    <w:rsid w:val="00286D54"/>
    <w:rsid w:val="00286E21"/>
    <w:rsid w:val="002872A7"/>
    <w:rsid w:val="00287885"/>
    <w:rsid w:val="00287A67"/>
    <w:rsid w:val="00287B54"/>
    <w:rsid w:val="00287C12"/>
    <w:rsid w:val="00287CF5"/>
    <w:rsid w:val="002903C9"/>
    <w:rsid w:val="00290914"/>
    <w:rsid w:val="00290D74"/>
    <w:rsid w:val="00291677"/>
    <w:rsid w:val="0029177B"/>
    <w:rsid w:val="002918BD"/>
    <w:rsid w:val="00291E81"/>
    <w:rsid w:val="0029203B"/>
    <w:rsid w:val="00293180"/>
    <w:rsid w:val="00293292"/>
    <w:rsid w:val="002933F5"/>
    <w:rsid w:val="00293648"/>
    <w:rsid w:val="002939D2"/>
    <w:rsid w:val="00293C11"/>
    <w:rsid w:val="00294293"/>
    <w:rsid w:val="002948DE"/>
    <w:rsid w:val="00294916"/>
    <w:rsid w:val="00294E1B"/>
    <w:rsid w:val="00294F3E"/>
    <w:rsid w:val="00295015"/>
    <w:rsid w:val="002956A0"/>
    <w:rsid w:val="00295BD5"/>
    <w:rsid w:val="00295D0A"/>
    <w:rsid w:val="00296121"/>
    <w:rsid w:val="0029624A"/>
    <w:rsid w:val="00296395"/>
    <w:rsid w:val="002968E6"/>
    <w:rsid w:val="00296A43"/>
    <w:rsid w:val="002973E4"/>
    <w:rsid w:val="00297463"/>
    <w:rsid w:val="00297CDB"/>
    <w:rsid w:val="00297D30"/>
    <w:rsid w:val="00297E21"/>
    <w:rsid w:val="00297E31"/>
    <w:rsid w:val="00297F09"/>
    <w:rsid w:val="002A0BB4"/>
    <w:rsid w:val="002A1383"/>
    <w:rsid w:val="002A17FC"/>
    <w:rsid w:val="002A181A"/>
    <w:rsid w:val="002A248E"/>
    <w:rsid w:val="002A2B7A"/>
    <w:rsid w:val="002A2EC3"/>
    <w:rsid w:val="002A319A"/>
    <w:rsid w:val="002A388D"/>
    <w:rsid w:val="002A3E00"/>
    <w:rsid w:val="002A41D7"/>
    <w:rsid w:val="002A4356"/>
    <w:rsid w:val="002A4C47"/>
    <w:rsid w:val="002A50C6"/>
    <w:rsid w:val="002A5313"/>
    <w:rsid w:val="002A540C"/>
    <w:rsid w:val="002A585D"/>
    <w:rsid w:val="002A5928"/>
    <w:rsid w:val="002A5B62"/>
    <w:rsid w:val="002A5CD7"/>
    <w:rsid w:val="002A6226"/>
    <w:rsid w:val="002A6510"/>
    <w:rsid w:val="002A6A63"/>
    <w:rsid w:val="002A70EE"/>
    <w:rsid w:val="002A75DE"/>
    <w:rsid w:val="002A7BE6"/>
    <w:rsid w:val="002A7D49"/>
    <w:rsid w:val="002B0349"/>
    <w:rsid w:val="002B04B9"/>
    <w:rsid w:val="002B0ED3"/>
    <w:rsid w:val="002B0FE8"/>
    <w:rsid w:val="002B1283"/>
    <w:rsid w:val="002B16D7"/>
    <w:rsid w:val="002B1A64"/>
    <w:rsid w:val="002B1F2A"/>
    <w:rsid w:val="002B22F8"/>
    <w:rsid w:val="002B2507"/>
    <w:rsid w:val="002B2601"/>
    <w:rsid w:val="002B292C"/>
    <w:rsid w:val="002B2E75"/>
    <w:rsid w:val="002B304F"/>
    <w:rsid w:val="002B31A5"/>
    <w:rsid w:val="002B3B93"/>
    <w:rsid w:val="002B3CD7"/>
    <w:rsid w:val="002B3DAA"/>
    <w:rsid w:val="002B3E95"/>
    <w:rsid w:val="002B4A7B"/>
    <w:rsid w:val="002B4EA7"/>
    <w:rsid w:val="002B4F18"/>
    <w:rsid w:val="002B5169"/>
    <w:rsid w:val="002B5225"/>
    <w:rsid w:val="002B54EE"/>
    <w:rsid w:val="002B556D"/>
    <w:rsid w:val="002B583B"/>
    <w:rsid w:val="002B5B94"/>
    <w:rsid w:val="002B5D50"/>
    <w:rsid w:val="002B6BC7"/>
    <w:rsid w:val="002B6EAE"/>
    <w:rsid w:val="002B6EB1"/>
    <w:rsid w:val="002B7605"/>
    <w:rsid w:val="002B7806"/>
    <w:rsid w:val="002B7877"/>
    <w:rsid w:val="002B794E"/>
    <w:rsid w:val="002B7D8B"/>
    <w:rsid w:val="002C034E"/>
    <w:rsid w:val="002C0A28"/>
    <w:rsid w:val="002C182B"/>
    <w:rsid w:val="002C1BA4"/>
    <w:rsid w:val="002C1D41"/>
    <w:rsid w:val="002C2116"/>
    <w:rsid w:val="002C2830"/>
    <w:rsid w:val="002C2AE0"/>
    <w:rsid w:val="002C2E4B"/>
    <w:rsid w:val="002C2F05"/>
    <w:rsid w:val="002C308C"/>
    <w:rsid w:val="002C311D"/>
    <w:rsid w:val="002C3982"/>
    <w:rsid w:val="002C3A04"/>
    <w:rsid w:val="002C3ADC"/>
    <w:rsid w:val="002C4679"/>
    <w:rsid w:val="002C489C"/>
    <w:rsid w:val="002C4968"/>
    <w:rsid w:val="002C49A6"/>
    <w:rsid w:val="002C49EA"/>
    <w:rsid w:val="002C4CCE"/>
    <w:rsid w:val="002C5B55"/>
    <w:rsid w:val="002C5DEA"/>
    <w:rsid w:val="002C5EA8"/>
    <w:rsid w:val="002C6000"/>
    <w:rsid w:val="002C6464"/>
    <w:rsid w:val="002C6838"/>
    <w:rsid w:val="002C6BAC"/>
    <w:rsid w:val="002C71A4"/>
    <w:rsid w:val="002C7907"/>
    <w:rsid w:val="002C7A5C"/>
    <w:rsid w:val="002C7BC4"/>
    <w:rsid w:val="002C7EBD"/>
    <w:rsid w:val="002D0198"/>
    <w:rsid w:val="002D072F"/>
    <w:rsid w:val="002D0BF9"/>
    <w:rsid w:val="002D0D9B"/>
    <w:rsid w:val="002D0F70"/>
    <w:rsid w:val="002D1625"/>
    <w:rsid w:val="002D196C"/>
    <w:rsid w:val="002D1B94"/>
    <w:rsid w:val="002D1BAB"/>
    <w:rsid w:val="002D1D23"/>
    <w:rsid w:val="002D24AB"/>
    <w:rsid w:val="002D24F5"/>
    <w:rsid w:val="002D2925"/>
    <w:rsid w:val="002D2938"/>
    <w:rsid w:val="002D29C9"/>
    <w:rsid w:val="002D31B9"/>
    <w:rsid w:val="002D34A1"/>
    <w:rsid w:val="002D38CB"/>
    <w:rsid w:val="002D3A8D"/>
    <w:rsid w:val="002D3C7D"/>
    <w:rsid w:val="002D3EE2"/>
    <w:rsid w:val="002D43F8"/>
    <w:rsid w:val="002D44B4"/>
    <w:rsid w:val="002D4540"/>
    <w:rsid w:val="002D45F5"/>
    <w:rsid w:val="002D46CD"/>
    <w:rsid w:val="002D47F1"/>
    <w:rsid w:val="002D4B2A"/>
    <w:rsid w:val="002D4B97"/>
    <w:rsid w:val="002D500C"/>
    <w:rsid w:val="002D5244"/>
    <w:rsid w:val="002D58AB"/>
    <w:rsid w:val="002D6457"/>
    <w:rsid w:val="002D6C34"/>
    <w:rsid w:val="002D6F5E"/>
    <w:rsid w:val="002D72B1"/>
    <w:rsid w:val="002D73C5"/>
    <w:rsid w:val="002D743D"/>
    <w:rsid w:val="002D7B49"/>
    <w:rsid w:val="002D7E83"/>
    <w:rsid w:val="002D7F00"/>
    <w:rsid w:val="002E0120"/>
    <w:rsid w:val="002E030F"/>
    <w:rsid w:val="002E0882"/>
    <w:rsid w:val="002E091D"/>
    <w:rsid w:val="002E0B42"/>
    <w:rsid w:val="002E0E50"/>
    <w:rsid w:val="002E12D0"/>
    <w:rsid w:val="002E1B00"/>
    <w:rsid w:val="002E1C47"/>
    <w:rsid w:val="002E27D3"/>
    <w:rsid w:val="002E2DDA"/>
    <w:rsid w:val="002E3039"/>
    <w:rsid w:val="002E3814"/>
    <w:rsid w:val="002E3848"/>
    <w:rsid w:val="002E3BFC"/>
    <w:rsid w:val="002E454D"/>
    <w:rsid w:val="002E48EF"/>
    <w:rsid w:val="002E4ADD"/>
    <w:rsid w:val="002E5095"/>
    <w:rsid w:val="002E5587"/>
    <w:rsid w:val="002E5FDB"/>
    <w:rsid w:val="002E62BA"/>
    <w:rsid w:val="002E6410"/>
    <w:rsid w:val="002E685F"/>
    <w:rsid w:val="002E6C0E"/>
    <w:rsid w:val="002E6E53"/>
    <w:rsid w:val="002E7418"/>
    <w:rsid w:val="002E7979"/>
    <w:rsid w:val="002E7C77"/>
    <w:rsid w:val="002E7DE8"/>
    <w:rsid w:val="002E7FD7"/>
    <w:rsid w:val="002F018A"/>
    <w:rsid w:val="002F01CC"/>
    <w:rsid w:val="002F01CD"/>
    <w:rsid w:val="002F05CD"/>
    <w:rsid w:val="002F0695"/>
    <w:rsid w:val="002F0E02"/>
    <w:rsid w:val="002F1352"/>
    <w:rsid w:val="002F1AAE"/>
    <w:rsid w:val="002F21F6"/>
    <w:rsid w:val="002F23E1"/>
    <w:rsid w:val="002F2AD1"/>
    <w:rsid w:val="002F2D20"/>
    <w:rsid w:val="002F2D81"/>
    <w:rsid w:val="002F31A9"/>
    <w:rsid w:val="002F34C2"/>
    <w:rsid w:val="002F352D"/>
    <w:rsid w:val="002F37E5"/>
    <w:rsid w:val="002F3825"/>
    <w:rsid w:val="002F3F83"/>
    <w:rsid w:val="002F4681"/>
    <w:rsid w:val="002F48E0"/>
    <w:rsid w:val="002F4A9F"/>
    <w:rsid w:val="002F4F5E"/>
    <w:rsid w:val="002F51AA"/>
    <w:rsid w:val="002F51E6"/>
    <w:rsid w:val="002F5611"/>
    <w:rsid w:val="002F5889"/>
    <w:rsid w:val="002F5E61"/>
    <w:rsid w:val="002F5FA0"/>
    <w:rsid w:val="002F6400"/>
    <w:rsid w:val="002F69E8"/>
    <w:rsid w:val="002F6C49"/>
    <w:rsid w:val="002F7107"/>
    <w:rsid w:val="002F7394"/>
    <w:rsid w:val="002F73CC"/>
    <w:rsid w:val="002F76AF"/>
    <w:rsid w:val="002F7BF3"/>
    <w:rsid w:val="00300772"/>
    <w:rsid w:val="003007DC"/>
    <w:rsid w:val="00300881"/>
    <w:rsid w:val="00300A4D"/>
    <w:rsid w:val="00300A59"/>
    <w:rsid w:val="00300D6D"/>
    <w:rsid w:val="00301595"/>
    <w:rsid w:val="003017A6"/>
    <w:rsid w:val="00301B61"/>
    <w:rsid w:val="0030203F"/>
    <w:rsid w:val="003022D2"/>
    <w:rsid w:val="00302347"/>
    <w:rsid w:val="003024B0"/>
    <w:rsid w:val="00302AE0"/>
    <w:rsid w:val="003037FE"/>
    <w:rsid w:val="003039A3"/>
    <w:rsid w:val="00303BB1"/>
    <w:rsid w:val="00303FBC"/>
    <w:rsid w:val="00304310"/>
    <w:rsid w:val="00304908"/>
    <w:rsid w:val="00305431"/>
    <w:rsid w:val="00305919"/>
    <w:rsid w:val="00305A14"/>
    <w:rsid w:val="00305EBC"/>
    <w:rsid w:val="00306085"/>
    <w:rsid w:val="003064F4"/>
    <w:rsid w:val="00306540"/>
    <w:rsid w:val="003067DE"/>
    <w:rsid w:val="00307161"/>
    <w:rsid w:val="00307C87"/>
    <w:rsid w:val="00307E1C"/>
    <w:rsid w:val="00307E99"/>
    <w:rsid w:val="0031021F"/>
    <w:rsid w:val="00310594"/>
    <w:rsid w:val="00310595"/>
    <w:rsid w:val="003107A6"/>
    <w:rsid w:val="0031091D"/>
    <w:rsid w:val="00310AA0"/>
    <w:rsid w:val="00310AE6"/>
    <w:rsid w:val="00310B34"/>
    <w:rsid w:val="003114B1"/>
    <w:rsid w:val="00311AF1"/>
    <w:rsid w:val="00311B13"/>
    <w:rsid w:val="00312DB8"/>
    <w:rsid w:val="00313373"/>
    <w:rsid w:val="00313A64"/>
    <w:rsid w:val="0031422D"/>
    <w:rsid w:val="0031441B"/>
    <w:rsid w:val="00314448"/>
    <w:rsid w:val="003145A1"/>
    <w:rsid w:val="003145A8"/>
    <w:rsid w:val="003146A8"/>
    <w:rsid w:val="00314778"/>
    <w:rsid w:val="0031494A"/>
    <w:rsid w:val="003149EE"/>
    <w:rsid w:val="00314B84"/>
    <w:rsid w:val="00314BEB"/>
    <w:rsid w:val="003150CD"/>
    <w:rsid w:val="00315B34"/>
    <w:rsid w:val="00315C9E"/>
    <w:rsid w:val="00315CFC"/>
    <w:rsid w:val="0031629B"/>
    <w:rsid w:val="00317030"/>
    <w:rsid w:val="00317169"/>
    <w:rsid w:val="00317279"/>
    <w:rsid w:val="003174A6"/>
    <w:rsid w:val="00317B5A"/>
    <w:rsid w:val="00317C6F"/>
    <w:rsid w:val="00317E78"/>
    <w:rsid w:val="0032041C"/>
    <w:rsid w:val="00320444"/>
    <w:rsid w:val="00320448"/>
    <w:rsid w:val="00320517"/>
    <w:rsid w:val="00320719"/>
    <w:rsid w:val="00320943"/>
    <w:rsid w:val="0032098B"/>
    <w:rsid w:val="00320C22"/>
    <w:rsid w:val="00320C2E"/>
    <w:rsid w:val="00320FB5"/>
    <w:rsid w:val="00320FDF"/>
    <w:rsid w:val="00321927"/>
    <w:rsid w:val="00321BF2"/>
    <w:rsid w:val="00321ECD"/>
    <w:rsid w:val="003220FF"/>
    <w:rsid w:val="00322254"/>
    <w:rsid w:val="003226B3"/>
    <w:rsid w:val="0032287F"/>
    <w:rsid w:val="003229BB"/>
    <w:rsid w:val="00322F03"/>
    <w:rsid w:val="00323061"/>
    <w:rsid w:val="00323433"/>
    <w:rsid w:val="00323514"/>
    <w:rsid w:val="0032368F"/>
    <w:rsid w:val="00323C36"/>
    <w:rsid w:val="0032423D"/>
    <w:rsid w:val="00324DAD"/>
    <w:rsid w:val="00325131"/>
    <w:rsid w:val="00325199"/>
    <w:rsid w:val="0032529A"/>
    <w:rsid w:val="003253D1"/>
    <w:rsid w:val="0032586D"/>
    <w:rsid w:val="00325D0A"/>
    <w:rsid w:val="00325F00"/>
    <w:rsid w:val="00326873"/>
    <w:rsid w:val="00326A0F"/>
    <w:rsid w:val="00326C00"/>
    <w:rsid w:val="00326D6C"/>
    <w:rsid w:val="003275F5"/>
    <w:rsid w:val="0032780E"/>
    <w:rsid w:val="00327F57"/>
    <w:rsid w:val="00330AAA"/>
    <w:rsid w:val="00330CDB"/>
    <w:rsid w:val="00330D6C"/>
    <w:rsid w:val="00330D75"/>
    <w:rsid w:val="00330E7D"/>
    <w:rsid w:val="003314C9"/>
    <w:rsid w:val="003314DC"/>
    <w:rsid w:val="00332167"/>
    <w:rsid w:val="003330A3"/>
    <w:rsid w:val="00333316"/>
    <w:rsid w:val="00333813"/>
    <w:rsid w:val="00333B0C"/>
    <w:rsid w:val="00333BCE"/>
    <w:rsid w:val="00333DD6"/>
    <w:rsid w:val="00333FC9"/>
    <w:rsid w:val="00334143"/>
    <w:rsid w:val="003342AF"/>
    <w:rsid w:val="003345C8"/>
    <w:rsid w:val="0033462C"/>
    <w:rsid w:val="00334A59"/>
    <w:rsid w:val="00334A85"/>
    <w:rsid w:val="003356BB"/>
    <w:rsid w:val="00335B7A"/>
    <w:rsid w:val="003360BE"/>
    <w:rsid w:val="00336B2C"/>
    <w:rsid w:val="00336F3E"/>
    <w:rsid w:val="00337072"/>
    <w:rsid w:val="003371D5"/>
    <w:rsid w:val="0033752E"/>
    <w:rsid w:val="003376EF"/>
    <w:rsid w:val="0034033C"/>
    <w:rsid w:val="0034058C"/>
    <w:rsid w:val="00340663"/>
    <w:rsid w:val="0034078B"/>
    <w:rsid w:val="00340895"/>
    <w:rsid w:val="00340B15"/>
    <w:rsid w:val="003417AB"/>
    <w:rsid w:val="003417B4"/>
    <w:rsid w:val="00341947"/>
    <w:rsid w:val="00341DC9"/>
    <w:rsid w:val="00341F7C"/>
    <w:rsid w:val="00342067"/>
    <w:rsid w:val="0034217F"/>
    <w:rsid w:val="003426FA"/>
    <w:rsid w:val="0034290E"/>
    <w:rsid w:val="003429BC"/>
    <w:rsid w:val="00342F2B"/>
    <w:rsid w:val="00343045"/>
    <w:rsid w:val="003435BA"/>
    <w:rsid w:val="00343AA3"/>
    <w:rsid w:val="00343F9B"/>
    <w:rsid w:val="0034440D"/>
    <w:rsid w:val="0034477F"/>
    <w:rsid w:val="00344F08"/>
    <w:rsid w:val="003451A3"/>
    <w:rsid w:val="00345268"/>
    <w:rsid w:val="0034541A"/>
    <w:rsid w:val="003454BD"/>
    <w:rsid w:val="003457DA"/>
    <w:rsid w:val="00345BF1"/>
    <w:rsid w:val="00345D14"/>
    <w:rsid w:val="00346355"/>
    <w:rsid w:val="00346373"/>
    <w:rsid w:val="00346584"/>
    <w:rsid w:val="003468E2"/>
    <w:rsid w:val="00346CEF"/>
    <w:rsid w:val="0034702F"/>
    <w:rsid w:val="0034751F"/>
    <w:rsid w:val="00347555"/>
    <w:rsid w:val="00347696"/>
    <w:rsid w:val="00347E73"/>
    <w:rsid w:val="00350091"/>
    <w:rsid w:val="00350139"/>
    <w:rsid w:val="00350442"/>
    <w:rsid w:val="003511D1"/>
    <w:rsid w:val="00351605"/>
    <w:rsid w:val="003517CF"/>
    <w:rsid w:val="003518B8"/>
    <w:rsid w:val="00351BAE"/>
    <w:rsid w:val="003524DD"/>
    <w:rsid w:val="00352570"/>
    <w:rsid w:val="00352C5F"/>
    <w:rsid w:val="0035314D"/>
    <w:rsid w:val="0035320E"/>
    <w:rsid w:val="0035376C"/>
    <w:rsid w:val="00353EDD"/>
    <w:rsid w:val="00354AD2"/>
    <w:rsid w:val="0035545E"/>
    <w:rsid w:val="00355BB5"/>
    <w:rsid w:val="00355C51"/>
    <w:rsid w:val="00355F8B"/>
    <w:rsid w:val="00355FCA"/>
    <w:rsid w:val="00356092"/>
    <w:rsid w:val="0035644D"/>
    <w:rsid w:val="00356C47"/>
    <w:rsid w:val="00356C4E"/>
    <w:rsid w:val="00357020"/>
    <w:rsid w:val="003572A8"/>
    <w:rsid w:val="003573DB"/>
    <w:rsid w:val="00357B03"/>
    <w:rsid w:val="00357BF3"/>
    <w:rsid w:val="00357C51"/>
    <w:rsid w:val="00357D1F"/>
    <w:rsid w:val="00357E56"/>
    <w:rsid w:val="00357EC1"/>
    <w:rsid w:val="00358DA1"/>
    <w:rsid w:val="003600C6"/>
    <w:rsid w:val="003600DE"/>
    <w:rsid w:val="003602FB"/>
    <w:rsid w:val="00360B34"/>
    <w:rsid w:val="00360CEF"/>
    <w:rsid w:val="0036111A"/>
    <w:rsid w:val="003616F0"/>
    <w:rsid w:val="00361B8B"/>
    <w:rsid w:val="00361BF9"/>
    <w:rsid w:val="00362076"/>
    <w:rsid w:val="00363113"/>
    <w:rsid w:val="00363BD8"/>
    <w:rsid w:val="00363CE2"/>
    <w:rsid w:val="00364035"/>
    <w:rsid w:val="0036451C"/>
    <w:rsid w:val="00364641"/>
    <w:rsid w:val="00364AE5"/>
    <w:rsid w:val="003656BF"/>
    <w:rsid w:val="003656D7"/>
    <w:rsid w:val="003659BC"/>
    <w:rsid w:val="00365C0C"/>
    <w:rsid w:val="003660C9"/>
    <w:rsid w:val="003661AB"/>
    <w:rsid w:val="0036624F"/>
    <w:rsid w:val="003664DC"/>
    <w:rsid w:val="003665A6"/>
    <w:rsid w:val="003667C5"/>
    <w:rsid w:val="00367149"/>
    <w:rsid w:val="003672DE"/>
    <w:rsid w:val="0036767A"/>
    <w:rsid w:val="00367C9C"/>
    <w:rsid w:val="00367E29"/>
    <w:rsid w:val="00367E9C"/>
    <w:rsid w:val="00370029"/>
    <w:rsid w:val="00370086"/>
    <w:rsid w:val="0037094E"/>
    <w:rsid w:val="00370ACA"/>
    <w:rsid w:val="00371388"/>
    <w:rsid w:val="00371485"/>
    <w:rsid w:val="00371D27"/>
    <w:rsid w:val="0037251B"/>
    <w:rsid w:val="0037348A"/>
    <w:rsid w:val="00373AFD"/>
    <w:rsid w:val="00373B9B"/>
    <w:rsid w:val="00373E00"/>
    <w:rsid w:val="00373FC5"/>
    <w:rsid w:val="0037413E"/>
    <w:rsid w:val="0037445E"/>
    <w:rsid w:val="0037487B"/>
    <w:rsid w:val="003751D8"/>
    <w:rsid w:val="00375B85"/>
    <w:rsid w:val="00375D47"/>
    <w:rsid w:val="00375DF4"/>
    <w:rsid w:val="003765BE"/>
    <w:rsid w:val="00376601"/>
    <w:rsid w:val="00376A5C"/>
    <w:rsid w:val="00376CE4"/>
    <w:rsid w:val="00376EC8"/>
    <w:rsid w:val="00377384"/>
    <w:rsid w:val="00380124"/>
    <w:rsid w:val="003803CE"/>
    <w:rsid w:val="00380BBF"/>
    <w:rsid w:val="00380F00"/>
    <w:rsid w:val="003816A1"/>
    <w:rsid w:val="00381A46"/>
    <w:rsid w:val="00381AB4"/>
    <w:rsid w:val="0038242A"/>
    <w:rsid w:val="00382571"/>
    <w:rsid w:val="00382584"/>
    <w:rsid w:val="003825FD"/>
    <w:rsid w:val="00382694"/>
    <w:rsid w:val="00382CDA"/>
    <w:rsid w:val="0038310E"/>
    <w:rsid w:val="00383F13"/>
    <w:rsid w:val="003846B7"/>
    <w:rsid w:val="00384A19"/>
    <w:rsid w:val="00384A5B"/>
    <w:rsid w:val="00385AF7"/>
    <w:rsid w:val="003865F6"/>
    <w:rsid w:val="0038676E"/>
    <w:rsid w:val="00386DA3"/>
    <w:rsid w:val="00386E07"/>
    <w:rsid w:val="00387B62"/>
    <w:rsid w:val="00387FA8"/>
    <w:rsid w:val="003907DA"/>
    <w:rsid w:val="00390AE5"/>
    <w:rsid w:val="00390D2C"/>
    <w:rsid w:val="00390DDB"/>
    <w:rsid w:val="00391048"/>
    <w:rsid w:val="0039134C"/>
    <w:rsid w:val="003913AC"/>
    <w:rsid w:val="0039175F"/>
    <w:rsid w:val="00391891"/>
    <w:rsid w:val="00391BDA"/>
    <w:rsid w:val="00392325"/>
    <w:rsid w:val="00392FDE"/>
    <w:rsid w:val="0039375A"/>
    <w:rsid w:val="00393898"/>
    <w:rsid w:val="003939A8"/>
    <w:rsid w:val="00393BCC"/>
    <w:rsid w:val="00394B7E"/>
    <w:rsid w:val="0039521C"/>
    <w:rsid w:val="0039523B"/>
    <w:rsid w:val="00395E23"/>
    <w:rsid w:val="003969A7"/>
    <w:rsid w:val="003969E3"/>
    <w:rsid w:val="00396B1D"/>
    <w:rsid w:val="00396ECC"/>
    <w:rsid w:val="00397006"/>
    <w:rsid w:val="00397954"/>
    <w:rsid w:val="00397A05"/>
    <w:rsid w:val="00397C88"/>
    <w:rsid w:val="00397EB1"/>
    <w:rsid w:val="003A040B"/>
    <w:rsid w:val="003A0955"/>
    <w:rsid w:val="003A1166"/>
    <w:rsid w:val="003A1453"/>
    <w:rsid w:val="003A14A6"/>
    <w:rsid w:val="003A1599"/>
    <w:rsid w:val="003A16F1"/>
    <w:rsid w:val="003A1BD8"/>
    <w:rsid w:val="003A1E09"/>
    <w:rsid w:val="003A21B0"/>
    <w:rsid w:val="003A22DB"/>
    <w:rsid w:val="003A267F"/>
    <w:rsid w:val="003A276A"/>
    <w:rsid w:val="003A2E60"/>
    <w:rsid w:val="003A2E95"/>
    <w:rsid w:val="003A311D"/>
    <w:rsid w:val="003A31C6"/>
    <w:rsid w:val="003A36D9"/>
    <w:rsid w:val="003A38FA"/>
    <w:rsid w:val="003A48C4"/>
    <w:rsid w:val="003A490F"/>
    <w:rsid w:val="003A4D43"/>
    <w:rsid w:val="003A4D81"/>
    <w:rsid w:val="003A52AF"/>
    <w:rsid w:val="003A52D4"/>
    <w:rsid w:val="003A5B7D"/>
    <w:rsid w:val="003A5BBA"/>
    <w:rsid w:val="003A5D1F"/>
    <w:rsid w:val="003A5D8F"/>
    <w:rsid w:val="003A5EC3"/>
    <w:rsid w:val="003A5F81"/>
    <w:rsid w:val="003A6015"/>
    <w:rsid w:val="003A62A6"/>
    <w:rsid w:val="003A68C9"/>
    <w:rsid w:val="003A6F15"/>
    <w:rsid w:val="003A7048"/>
    <w:rsid w:val="003A76F0"/>
    <w:rsid w:val="003A7C19"/>
    <w:rsid w:val="003B047B"/>
    <w:rsid w:val="003B07D1"/>
    <w:rsid w:val="003B0937"/>
    <w:rsid w:val="003B0A0A"/>
    <w:rsid w:val="003B0A2F"/>
    <w:rsid w:val="003B0A50"/>
    <w:rsid w:val="003B0D6A"/>
    <w:rsid w:val="003B0E15"/>
    <w:rsid w:val="003B0EEC"/>
    <w:rsid w:val="003B12DF"/>
    <w:rsid w:val="003B1E1C"/>
    <w:rsid w:val="003B1EAB"/>
    <w:rsid w:val="003B24D6"/>
    <w:rsid w:val="003B2A1F"/>
    <w:rsid w:val="003B2EB9"/>
    <w:rsid w:val="003B2EE5"/>
    <w:rsid w:val="003B3589"/>
    <w:rsid w:val="003B3AE3"/>
    <w:rsid w:val="003B4373"/>
    <w:rsid w:val="003B50B5"/>
    <w:rsid w:val="003B5B80"/>
    <w:rsid w:val="003B5CF8"/>
    <w:rsid w:val="003B5E71"/>
    <w:rsid w:val="003B64FD"/>
    <w:rsid w:val="003B6634"/>
    <w:rsid w:val="003B66F5"/>
    <w:rsid w:val="003B76F6"/>
    <w:rsid w:val="003B78D4"/>
    <w:rsid w:val="003B7B44"/>
    <w:rsid w:val="003B7B62"/>
    <w:rsid w:val="003B7C89"/>
    <w:rsid w:val="003B7E8E"/>
    <w:rsid w:val="003C0056"/>
    <w:rsid w:val="003C025B"/>
    <w:rsid w:val="003C0722"/>
    <w:rsid w:val="003C16FD"/>
    <w:rsid w:val="003C1718"/>
    <w:rsid w:val="003C1739"/>
    <w:rsid w:val="003C1976"/>
    <w:rsid w:val="003C1A9A"/>
    <w:rsid w:val="003C1D7F"/>
    <w:rsid w:val="003C254E"/>
    <w:rsid w:val="003C2C67"/>
    <w:rsid w:val="003C46F4"/>
    <w:rsid w:val="003C49F0"/>
    <w:rsid w:val="003C4A4A"/>
    <w:rsid w:val="003C4C3D"/>
    <w:rsid w:val="003C4CF2"/>
    <w:rsid w:val="003C4D65"/>
    <w:rsid w:val="003C5092"/>
    <w:rsid w:val="003C5CEB"/>
    <w:rsid w:val="003C5DFD"/>
    <w:rsid w:val="003C679D"/>
    <w:rsid w:val="003C6D71"/>
    <w:rsid w:val="003D00A8"/>
    <w:rsid w:val="003D00B9"/>
    <w:rsid w:val="003D01AC"/>
    <w:rsid w:val="003D05D3"/>
    <w:rsid w:val="003D0909"/>
    <w:rsid w:val="003D0946"/>
    <w:rsid w:val="003D0C4D"/>
    <w:rsid w:val="003D0CFD"/>
    <w:rsid w:val="003D1590"/>
    <w:rsid w:val="003D1E1C"/>
    <w:rsid w:val="003D1EB8"/>
    <w:rsid w:val="003D2771"/>
    <w:rsid w:val="003D27CB"/>
    <w:rsid w:val="003D2E28"/>
    <w:rsid w:val="003D3447"/>
    <w:rsid w:val="003D345E"/>
    <w:rsid w:val="003D3E45"/>
    <w:rsid w:val="003D40A3"/>
    <w:rsid w:val="003D41A4"/>
    <w:rsid w:val="003D42B7"/>
    <w:rsid w:val="003D4A70"/>
    <w:rsid w:val="003D4D01"/>
    <w:rsid w:val="003D5189"/>
    <w:rsid w:val="003D5191"/>
    <w:rsid w:val="003D617E"/>
    <w:rsid w:val="003D61EB"/>
    <w:rsid w:val="003D657F"/>
    <w:rsid w:val="003D68B7"/>
    <w:rsid w:val="003D6F85"/>
    <w:rsid w:val="003D70C6"/>
    <w:rsid w:val="003D725F"/>
    <w:rsid w:val="003D7D8A"/>
    <w:rsid w:val="003E06B7"/>
    <w:rsid w:val="003E09D3"/>
    <w:rsid w:val="003E0A9D"/>
    <w:rsid w:val="003E0D56"/>
    <w:rsid w:val="003E118B"/>
    <w:rsid w:val="003E15D7"/>
    <w:rsid w:val="003E1689"/>
    <w:rsid w:val="003E16EC"/>
    <w:rsid w:val="003E1823"/>
    <w:rsid w:val="003E250A"/>
    <w:rsid w:val="003E2C69"/>
    <w:rsid w:val="003E2D14"/>
    <w:rsid w:val="003E2DA5"/>
    <w:rsid w:val="003E2DFE"/>
    <w:rsid w:val="003E30D2"/>
    <w:rsid w:val="003E34FB"/>
    <w:rsid w:val="003E3849"/>
    <w:rsid w:val="003E3869"/>
    <w:rsid w:val="003E3E2E"/>
    <w:rsid w:val="003E4259"/>
    <w:rsid w:val="003E4688"/>
    <w:rsid w:val="003E48F8"/>
    <w:rsid w:val="003E4B39"/>
    <w:rsid w:val="003E4D0D"/>
    <w:rsid w:val="003E4EE9"/>
    <w:rsid w:val="003E588D"/>
    <w:rsid w:val="003E5A50"/>
    <w:rsid w:val="003E5BBD"/>
    <w:rsid w:val="003E5DCA"/>
    <w:rsid w:val="003E66B1"/>
    <w:rsid w:val="003E68E0"/>
    <w:rsid w:val="003E702E"/>
    <w:rsid w:val="003E7441"/>
    <w:rsid w:val="003E74EA"/>
    <w:rsid w:val="003E751F"/>
    <w:rsid w:val="003F049E"/>
    <w:rsid w:val="003F0937"/>
    <w:rsid w:val="003F09B6"/>
    <w:rsid w:val="003F0C48"/>
    <w:rsid w:val="003F0DCD"/>
    <w:rsid w:val="003F2096"/>
    <w:rsid w:val="003F29D0"/>
    <w:rsid w:val="003F2CA5"/>
    <w:rsid w:val="003F316B"/>
    <w:rsid w:val="003F317A"/>
    <w:rsid w:val="003F328E"/>
    <w:rsid w:val="003F344F"/>
    <w:rsid w:val="003F3CBA"/>
    <w:rsid w:val="003F400E"/>
    <w:rsid w:val="003F4256"/>
    <w:rsid w:val="003F4C96"/>
    <w:rsid w:val="003F4EDA"/>
    <w:rsid w:val="003F4FFB"/>
    <w:rsid w:val="003F5038"/>
    <w:rsid w:val="003F5447"/>
    <w:rsid w:val="003F5FE8"/>
    <w:rsid w:val="003F6149"/>
    <w:rsid w:val="003F614A"/>
    <w:rsid w:val="003F640E"/>
    <w:rsid w:val="003F6412"/>
    <w:rsid w:val="003F6553"/>
    <w:rsid w:val="003F6B6D"/>
    <w:rsid w:val="003F746E"/>
    <w:rsid w:val="003F74D9"/>
    <w:rsid w:val="003F75A7"/>
    <w:rsid w:val="003F7971"/>
    <w:rsid w:val="003F7BF9"/>
    <w:rsid w:val="003F7C36"/>
    <w:rsid w:val="003F7C42"/>
    <w:rsid w:val="003F7DDB"/>
    <w:rsid w:val="003F7E75"/>
    <w:rsid w:val="00400A1B"/>
    <w:rsid w:val="00400B0D"/>
    <w:rsid w:val="00400CE4"/>
    <w:rsid w:val="00400F30"/>
    <w:rsid w:val="00401014"/>
    <w:rsid w:val="0040104B"/>
    <w:rsid w:val="00401386"/>
    <w:rsid w:val="004016B2"/>
    <w:rsid w:val="00401777"/>
    <w:rsid w:val="004022AA"/>
    <w:rsid w:val="00402D47"/>
    <w:rsid w:val="00403244"/>
    <w:rsid w:val="0040380F"/>
    <w:rsid w:val="00403DEF"/>
    <w:rsid w:val="00403E4C"/>
    <w:rsid w:val="00403F71"/>
    <w:rsid w:val="00403F75"/>
    <w:rsid w:val="00404B22"/>
    <w:rsid w:val="00404B35"/>
    <w:rsid w:val="00405188"/>
    <w:rsid w:val="00405261"/>
    <w:rsid w:val="00405355"/>
    <w:rsid w:val="004055A2"/>
    <w:rsid w:val="00405631"/>
    <w:rsid w:val="00405734"/>
    <w:rsid w:val="0040579D"/>
    <w:rsid w:val="00405A42"/>
    <w:rsid w:val="00405C5E"/>
    <w:rsid w:val="00406270"/>
    <w:rsid w:val="00406D7D"/>
    <w:rsid w:val="004071B2"/>
    <w:rsid w:val="00407537"/>
    <w:rsid w:val="00407792"/>
    <w:rsid w:val="00407AFD"/>
    <w:rsid w:val="00407DBC"/>
    <w:rsid w:val="00407EC6"/>
    <w:rsid w:val="00410040"/>
    <w:rsid w:val="00410121"/>
    <w:rsid w:val="00410794"/>
    <w:rsid w:val="004108DC"/>
    <w:rsid w:val="00410E76"/>
    <w:rsid w:val="004112A0"/>
    <w:rsid w:val="00411678"/>
    <w:rsid w:val="00411B4B"/>
    <w:rsid w:val="00411F19"/>
    <w:rsid w:val="00411F2E"/>
    <w:rsid w:val="00411F80"/>
    <w:rsid w:val="004121FD"/>
    <w:rsid w:val="004122C8"/>
    <w:rsid w:val="00412419"/>
    <w:rsid w:val="0041249E"/>
    <w:rsid w:val="004129E7"/>
    <w:rsid w:val="00412ADA"/>
    <w:rsid w:val="00412BA9"/>
    <w:rsid w:val="00412BAF"/>
    <w:rsid w:val="00412EF8"/>
    <w:rsid w:val="004132F5"/>
    <w:rsid w:val="00413683"/>
    <w:rsid w:val="00413992"/>
    <w:rsid w:val="00414250"/>
    <w:rsid w:val="00414612"/>
    <w:rsid w:val="004146A9"/>
    <w:rsid w:val="00414A74"/>
    <w:rsid w:val="00414CF2"/>
    <w:rsid w:val="00414DB0"/>
    <w:rsid w:val="00415342"/>
    <w:rsid w:val="00415B54"/>
    <w:rsid w:val="00415BD3"/>
    <w:rsid w:val="00415F93"/>
    <w:rsid w:val="00416268"/>
    <w:rsid w:val="004163B7"/>
    <w:rsid w:val="00416966"/>
    <w:rsid w:val="00416D4D"/>
    <w:rsid w:val="00416D92"/>
    <w:rsid w:val="00416F61"/>
    <w:rsid w:val="00416FA3"/>
    <w:rsid w:val="00417095"/>
    <w:rsid w:val="004170E1"/>
    <w:rsid w:val="00417B80"/>
    <w:rsid w:val="004200C5"/>
    <w:rsid w:val="00420924"/>
    <w:rsid w:val="00421298"/>
    <w:rsid w:val="004214B6"/>
    <w:rsid w:val="0042196E"/>
    <w:rsid w:val="00421EA7"/>
    <w:rsid w:val="00421F8B"/>
    <w:rsid w:val="004220AD"/>
    <w:rsid w:val="004221FC"/>
    <w:rsid w:val="00422283"/>
    <w:rsid w:val="0042246D"/>
    <w:rsid w:val="004227E5"/>
    <w:rsid w:val="00422B0E"/>
    <w:rsid w:val="00422D16"/>
    <w:rsid w:val="004236F6"/>
    <w:rsid w:val="00423837"/>
    <w:rsid w:val="00423975"/>
    <w:rsid w:val="00423B78"/>
    <w:rsid w:val="00423D40"/>
    <w:rsid w:val="004243AA"/>
    <w:rsid w:val="0042444D"/>
    <w:rsid w:val="00424801"/>
    <w:rsid w:val="00425244"/>
    <w:rsid w:val="0042524E"/>
    <w:rsid w:val="00425292"/>
    <w:rsid w:val="004253F2"/>
    <w:rsid w:val="004254F8"/>
    <w:rsid w:val="004255A8"/>
    <w:rsid w:val="0042567B"/>
    <w:rsid w:val="004258AA"/>
    <w:rsid w:val="00425CE2"/>
    <w:rsid w:val="0042628F"/>
    <w:rsid w:val="00426E0E"/>
    <w:rsid w:val="00426F69"/>
    <w:rsid w:val="004274D2"/>
    <w:rsid w:val="00430235"/>
    <w:rsid w:val="004302C5"/>
    <w:rsid w:val="00430431"/>
    <w:rsid w:val="00430646"/>
    <w:rsid w:val="00430A7B"/>
    <w:rsid w:val="00430E68"/>
    <w:rsid w:val="004314EA"/>
    <w:rsid w:val="004318C4"/>
    <w:rsid w:val="00431A96"/>
    <w:rsid w:val="00431F99"/>
    <w:rsid w:val="00432253"/>
    <w:rsid w:val="004322EF"/>
    <w:rsid w:val="0043243A"/>
    <w:rsid w:val="00432A60"/>
    <w:rsid w:val="0043323C"/>
    <w:rsid w:val="004333FC"/>
    <w:rsid w:val="004334BA"/>
    <w:rsid w:val="00433523"/>
    <w:rsid w:val="00433672"/>
    <w:rsid w:val="00433B27"/>
    <w:rsid w:val="00433BB0"/>
    <w:rsid w:val="00433E7F"/>
    <w:rsid w:val="00434200"/>
    <w:rsid w:val="00434BFA"/>
    <w:rsid w:val="00435210"/>
    <w:rsid w:val="004361E9"/>
    <w:rsid w:val="004362A6"/>
    <w:rsid w:val="004362C1"/>
    <w:rsid w:val="0043672E"/>
    <w:rsid w:val="00436C09"/>
    <w:rsid w:val="00437137"/>
    <w:rsid w:val="004371C6"/>
    <w:rsid w:val="0043794A"/>
    <w:rsid w:val="00437DB0"/>
    <w:rsid w:val="00437FA0"/>
    <w:rsid w:val="004402D2"/>
    <w:rsid w:val="00440D56"/>
    <w:rsid w:val="004416E2"/>
    <w:rsid w:val="00441ABF"/>
    <w:rsid w:val="0044200C"/>
    <w:rsid w:val="004420FB"/>
    <w:rsid w:val="00442163"/>
    <w:rsid w:val="004422B6"/>
    <w:rsid w:val="00442308"/>
    <w:rsid w:val="0044257B"/>
    <w:rsid w:val="00442A59"/>
    <w:rsid w:val="00442B51"/>
    <w:rsid w:val="00442D82"/>
    <w:rsid w:val="00442F76"/>
    <w:rsid w:val="004430D4"/>
    <w:rsid w:val="004432AD"/>
    <w:rsid w:val="00443B09"/>
    <w:rsid w:val="0044401B"/>
    <w:rsid w:val="0044418D"/>
    <w:rsid w:val="004444D6"/>
    <w:rsid w:val="00444B22"/>
    <w:rsid w:val="00444B30"/>
    <w:rsid w:val="00444D60"/>
    <w:rsid w:val="0044521B"/>
    <w:rsid w:val="004452C5"/>
    <w:rsid w:val="00445563"/>
    <w:rsid w:val="00445F5C"/>
    <w:rsid w:val="00446322"/>
    <w:rsid w:val="00446456"/>
    <w:rsid w:val="004466C2"/>
    <w:rsid w:val="004466D8"/>
    <w:rsid w:val="0044681B"/>
    <w:rsid w:val="00446CF0"/>
    <w:rsid w:val="0044728D"/>
    <w:rsid w:val="00447713"/>
    <w:rsid w:val="004477D5"/>
    <w:rsid w:val="0045013A"/>
    <w:rsid w:val="0045079B"/>
    <w:rsid w:val="00450AC0"/>
    <w:rsid w:val="00450BE0"/>
    <w:rsid w:val="00450C54"/>
    <w:rsid w:val="00450C55"/>
    <w:rsid w:val="00451469"/>
    <w:rsid w:val="00451560"/>
    <w:rsid w:val="00451563"/>
    <w:rsid w:val="004518BC"/>
    <w:rsid w:val="004520DE"/>
    <w:rsid w:val="0045270B"/>
    <w:rsid w:val="004528C5"/>
    <w:rsid w:val="00452A3A"/>
    <w:rsid w:val="00452AB0"/>
    <w:rsid w:val="00452DC5"/>
    <w:rsid w:val="00452EC5"/>
    <w:rsid w:val="0045362B"/>
    <w:rsid w:val="00453834"/>
    <w:rsid w:val="00454461"/>
    <w:rsid w:val="00454475"/>
    <w:rsid w:val="00454691"/>
    <w:rsid w:val="00454768"/>
    <w:rsid w:val="004549DA"/>
    <w:rsid w:val="00454F6B"/>
    <w:rsid w:val="004557A0"/>
    <w:rsid w:val="00455D47"/>
    <w:rsid w:val="00455FA9"/>
    <w:rsid w:val="0045627B"/>
    <w:rsid w:val="0045629C"/>
    <w:rsid w:val="00456394"/>
    <w:rsid w:val="00456E98"/>
    <w:rsid w:val="00457125"/>
    <w:rsid w:val="004576CE"/>
    <w:rsid w:val="004577B0"/>
    <w:rsid w:val="00457A53"/>
    <w:rsid w:val="00460FED"/>
    <w:rsid w:val="00461252"/>
    <w:rsid w:val="00461513"/>
    <w:rsid w:val="00461644"/>
    <w:rsid w:val="004616DE"/>
    <w:rsid w:val="0046210D"/>
    <w:rsid w:val="00462781"/>
    <w:rsid w:val="00462CD2"/>
    <w:rsid w:val="0046377D"/>
    <w:rsid w:val="00464184"/>
    <w:rsid w:val="00464799"/>
    <w:rsid w:val="004649EA"/>
    <w:rsid w:val="0046526C"/>
    <w:rsid w:val="004654ED"/>
    <w:rsid w:val="004657B5"/>
    <w:rsid w:val="004658C4"/>
    <w:rsid w:val="00466361"/>
    <w:rsid w:val="00466DBC"/>
    <w:rsid w:val="00467761"/>
    <w:rsid w:val="00467A51"/>
    <w:rsid w:val="00470498"/>
    <w:rsid w:val="00471203"/>
    <w:rsid w:val="004713A9"/>
    <w:rsid w:val="0047186B"/>
    <w:rsid w:val="00471CDA"/>
    <w:rsid w:val="0047221A"/>
    <w:rsid w:val="004729D3"/>
    <w:rsid w:val="0047363E"/>
    <w:rsid w:val="0047367F"/>
    <w:rsid w:val="004739D8"/>
    <w:rsid w:val="00473A0B"/>
    <w:rsid w:val="00474028"/>
    <w:rsid w:val="0047411F"/>
    <w:rsid w:val="00474169"/>
    <w:rsid w:val="00474368"/>
    <w:rsid w:val="004746C3"/>
    <w:rsid w:val="004746D1"/>
    <w:rsid w:val="00474804"/>
    <w:rsid w:val="00474A95"/>
    <w:rsid w:val="00474D2F"/>
    <w:rsid w:val="00474F0B"/>
    <w:rsid w:val="00475411"/>
    <w:rsid w:val="0047550F"/>
    <w:rsid w:val="00475946"/>
    <w:rsid w:val="00475ED9"/>
    <w:rsid w:val="004761EB"/>
    <w:rsid w:val="00476C14"/>
    <w:rsid w:val="004778DE"/>
    <w:rsid w:val="00477E3B"/>
    <w:rsid w:val="004802FB"/>
    <w:rsid w:val="00480882"/>
    <w:rsid w:val="004808CB"/>
    <w:rsid w:val="00480ADF"/>
    <w:rsid w:val="00480E91"/>
    <w:rsid w:val="0048114C"/>
    <w:rsid w:val="004811B4"/>
    <w:rsid w:val="004816DB"/>
    <w:rsid w:val="00481B25"/>
    <w:rsid w:val="00481BB0"/>
    <w:rsid w:val="00481DFC"/>
    <w:rsid w:val="004820E0"/>
    <w:rsid w:val="00482A9E"/>
    <w:rsid w:val="00483935"/>
    <w:rsid w:val="00483D03"/>
    <w:rsid w:val="00483F50"/>
    <w:rsid w:val="0048403C"/>
    <w:rsid w:val="00484102"/>
    <w:rsid w:val="00484D38"/>
    <w:rsid w:val="004853E1"/>
    <w:rsid w:val="00485AA6"/>
    <w:rsid w:val="00485CBA"/>
    <w:rsid w:val="004860A0"/>
    <w:rsid w:val="00486260"/>
    <w:rsid w:val="004864EF"/>
    <w:rsid w:val="00487197"/>
    <w:rsid w:val="0048729E"/>
    <w:rsid w:val="004872BB"/>
    <w:rsid w:val="004872FE"/>
    <w:rsid w:val="00487587"/>
    <w:rsid w:val="00487658"/>
    <w:rsid w:val="00487A28"/>
    <w:rsid w:val="00487CF1"/>
    <w:rsid w:val="00487D10"/>
    <w:rsid w:val="00487D82"/>
    <w:rsid w:val="00487DB3"/>
    <w:rsid w:val="0049012B"/>
    <w:rsid w:val="00490709"/>
    <w:rsid w:val="00490A13"/>
    <w:rsid w:val="00490A7B"/>
    <w:rsid w:val="00491296"/>
    <w:rsid w:val="00491CFE"/>
    <w:rsid w:val="00491D97"/>
    <w:rsid w:val="0049204C"/>
    <w:rsid w:val="00492FD0"/>
    <w:rsid w:val="00493266"/>
    <w:rsid w:val="004933DC"/>
    <w:rsid w:val="00493706"/>
    <w:rsid w:val="00494A1B"/>
    <w:rsid w:val="004957D6"/>
    <w:rsid w:val="0049592F"/>
    <w:rsid w:val="00495C28"/>
    <w:rsid w:val="00495CA8"/>
    <w:rsid w:val="00495E43"/>
    <w:rsid w:val="004960EB"/>
    <w:rsid w:val="00496102"/>
    <w:rsid w:val="004967D8"/>
    <w:rsid w:val="00496F1C"/>
    <w:rsid w:val="004976E3"/>
    <w:rsid w:val="00497DED"/>
    <w:rsid w:val="00497F5C"/>
    <w:rsid w:val="004A0040"/>
    <w:rsid w:val="004A00D2"/>
    <w:rsid w:val="004A011A"/>
    <w:rsid w:val="004A01BA"/>
    <w:rsid w:val="004A0599"/>
    <w:rsid w:val="004A0792"/>
    <w:rsid w:val="004A0971"/>
    <w:rsid w:val="004A0B82"/>
    <w:rsid w:val="004A1797"/>
    <w:rsid w:val="004A2153"/>
    <w:rsid w:val="004A24B4"/>
    <w:rsid w:val="004A2681"/>
    <w:rsid w:val="004A2911"/>
    <w:rsid w:val="004A3557"/>
    <w:rsid w:val="004A3630"/>
    <w:rsid w:val="004A3FB4"/>
    <w:rsid w:val="004A4591"/>
    <w:rsid w:val="004A49F8"/>
    <w:rsid w:val="004A4A2F"/>
    <w:rsid w:val="004A4A5E"/>
    <w:rsid w:val="004A51CB"/>
    <w:rsid w:val="004A58FF"/>
    <w:rsid w:val="004A594B"/>
    <w:rsid w:val="004A5B66"/>
    <w:rsid w:val="004A5C9C"/>
    <w:rsid w:val="004A6266"/>
    <w:rsid w:val="004A6910"/>
    <w:rsid w:val="004A7022"/>
    <w:rsid w:val="004A72F7"/>
    <w:rsid w:val="004A7779"/>
    <w:rsid w:val="004A783E"/>
    <w:rsid w:val="004A7A20"/>
    <w:rsid w:val="004A7CDC"/>
    <w:rsid w:val="004A7FA6"/>
    <w:rsid w:val="004A7FCE"/>
    <w:rsid w:val="004B099D"/>
    <w:rsid w:val="004B0B54"/>
    <w:rsid w:val="004B0C43"/>
    <w:rsid w:val="004B0E86"/>
    <w:rsid w:val="004B0FA6"/>
    <w:rsid w:val="004B0FD5"/>
    <w:rsid w:val="004B1023"/>
    <w:rsid w:val="004B13AB"/>
    <w:rsid w:val="004B1522"/>
    <w:rsid w:val="004B1640"/>
    <w:rsid w:val="004B174C"/>
    <w:rsid w:val="004B1B71"/>
    <w:rsid w:val="004B1B78"/>
    <w:rsid w:val="004B1BAE"/>
    <w:rsid w:val="004B23E9"/>
    <w:rsid w:val="004B2BDF"/>
    <w:rsid w:val="004B33C0"/>
    <w:rsid w:val="004B35A1"/>
    <w:rsid w:val="004B35EE"/>
    <w:rsid w:val="004B3E31"/>
    <w:rsid w:val="004B3EB8"/>
    <w:rsid w:val="004B43E9"/>
    <w:rsid w:val="004B445E"/>
    <w:rsid w:val="004B4BD5"/>
    <w:rsid w:val="004B5352"/>
    <w:rsid w:val="004B58F2"/>
    <w:rsid w:val="004B5E18"/>
    <w:rsid w:val="004B5EC0"/>
    <w:rsid w:val="004B5F0C"/>
    <w:rsid w:val="004B6714"/>
    <w:rsid w:val="004B67C5"/>
    <w:rsid w:val="004B6A8B"/>
    <w:rsid w:val="004B6D03"/>
    <w:rsid w:val="004B6E0F"/>
    <w:rsid w:val="004B6E35"/>
    <w:rsid w:val="004B76DB"/>
    <w:rsid w:val="004B7776"/>
    <w:rsid w:val="004C0746"/>
    <w:rsid w:val="004C0910"/>
    <w:rsid w:val="004C0CCA"/>
    <w:rsid w:val="004C0CF4"/>
    <w:rsid w:val="004C0D51"/>
    <w:rsid w:val="004C0F1D"/>
    <w:rsid w:val="004C104F"/>
    <w:rsid w:val="004C11EB"/>
    <w:rsid w:val="004C18ED"/>
    <w:rsid w:val="004C24D4"/>
    <w:rsid w:val="004C2BA7"/>
    <w:rsid w:val="004C3153"/>
    <w:rsid w:val="004C3606"/>
    <w:rsid w:val="004C3BCC"/>
    <w:rsid w:val="004C3BFD"/>
    <w:rsid w:val="004C3D02"/>
    <w:rsid w:val="004C485E"/>
    <w:rsid w:val="004C4D37"/>
    <w:rsid w:val="004C4F4D"/>
    <w:rsid w:val="004C4F89"/>
    <w:rsid w:val="004C5379"/>
    <w:rsid w:val="004C551E"/>
    <w:rsid w:val="004C5C9E"/>
    <w:rsid w:val="004C5D7D"/>
    <w:rsid w:val="004C673D"/>
    <w:rsid w:val="004C6C46"/>
    <w:rsid w:val="004C71AA"/>
    <w:rsid w:val="004D04C2"/>
    <w:rsid w:val="004D0BDE"/>
    <w:rsid w:val="004D0CDE"/>
    <w:rsid w:val="004D1042"/>
    <w:rsid w:val="004D14CC"/>
    <w:rsid w:val="004D1776"/>
    <w:rsid w:val="004D18BF"/>
    <w:rsid w:val="004D1BD2"/>
    <w:rsid w:val="004D1F1F"/>
    <w:rsid w:val="004D1F39"/>
    <w:rsid w:val="004D26DE"/>
    <w:rsid w:val="004D27EB"/>
    <w:rsid w:val="004D2CAA"/>
    <w:rsid w:val="004D2DAD"/>
    <w:rsid w:val="004D308A"/>
    <w:rsid w:val="004D312F"/>
    <w:rsid w:val="004D31F8"/>
    <w:rsid w:val="004D3384"/>
    <w:rsid w:val="004D3575"/>
    <w:rsid w:val="004D361C"/>
    <w:rsid w:val="004D4CC3"/>
    <w:rsid w:val="004D4D5D"/>
    <w:rsid w:val="004D4E57"/>
    <w:rsid w:val="004D4EDA"/>
    <w:rsid w:val="004D514D"/>
    <w:rsid w:val="004D5161"/>
    <w:rsid w:val="004D54DB"/>
    <w:rsid w:val="004D58B6"/>
    <w:rsid w:val="004D5BF3"/>
    <w:rsid w:val="004D6A7F"/>
    <w:rsid w:val="004D6BAB"/>
    <w:rsid w:val="004D744D"/>
    <w:rsid w:val="004D74FB"/>
    <w:rsid w:val="004D79CD"/>
    <w:rsid w:val="004D7AC0"/>
    <w:rsid w:val="004D7C03"/>
    <w:rsid w:val="004D7CD2"/>
    <w:rsid w:val="004D7F4F"/>
    <w:rsid w:val="004E02B6"/>
    <w:rsid w:val="004E02B9"/>
    <w:rsid w:val="004E058D"/>
    <w:rsid w:val="004E0845"/>
    <w:rsid w:val="004E1183"/>
    <w:rsid w:val="004E1212"/>
    <w:rsid w:val="004E1695"/>
    <w:rsid w:val="004E16D3"/>
    <w:rsid w:val="004E19F3"/>
    <w:rsid w:val="004E1FB6"/>
    <w:rsid w:val="004E2024"/>
    <w:rsid w:val="004E226A"/>
    <w:rsid w:val="004E2276"/>
    <w:rsid w:val="004E2806"/>
    <w:rsid w:val="004E299A"/>
    <w:rsid w:val="004E2A3D"/>
    <w:rsid w:val="004E2DB3"/>
    <w:rsid w:val="004E2FE5"/>
    <w:rsid w:val="004E314B"/>
    <w:rsid w:val="004E3B36"/>
    <w:rsid w:val="004E3E00"/>
    <w:rsid w:val="004E4297"/>
    <w:rsid w:val="004E4C93"/>
    <w:rsid w:val="004E53D2"/>
    <w:rsid w:val="004E5846"/>
    <w:rsid w:val="004E5A0E"/>
    <w:rsid w:val="004E5BD2"/>
    <w:rsid w:val="004E5EAC"/>
    <w:rsid w:val="004E5EFA"/>
    <w:rsid w:val="004E62C4"/>
    <w:rsid w:val="004E66D2"/>
    <w:rsid w:val="004E66D7"/>
    <w:rsid w:val="004E6D7E"/>
    <w:rsid w:val="004E6E20"/>
    <w:rsid w:val="004E76B8"/>
    <w:rsid w:val="004E7BFB"/>
    <w:rsid w:val="004F03BE"/>
    <w:rsid w:val="004F04FD"/>
    <w:rsid w:val="004F0ACD"/>
    <w:rsid w:val="004F0BED"/>
    <w:rsid w:val="004F0C17"/>
    <w:rsid w:val="004F0C7E"/>
    <w:rsid w:val="004F0E92"/>
    <w:rsid w:val="004F10EB"/>
    <w:rsid w:val="004F12A3"/>
    <w:rsid w:val="004F148C"/>
    <w:rsid w:val="004F1807"/>
    <w:rsid w:val="004F1A21"/>
    <w:rsid w:val="004F1CF4"/>
    <w:rsid w:val="004F1E3B"/>
    <w:rsid w:val="004F2A1A"/>
    <w:rsid w:val="004F2AF6"/>
    <w:rsid w:val="004F3464"/>
    <w:rsid w:val="004F3AEE"/>
    <w:rsid w:val="004F402F"/>
    <w:rsid w:val="004F40FA"/>
    <w:rsid w:val="004F4549"/>
    <w:rsid w:val="004F50BF"/>
    <w:rsid w:val="004F525F"/>
    <w:rsid w:val="004F5405"/>
    <w:rsid w:val="004F5D14"/>
    <w:rsid w:val="004F6B0A"/>
    <w:rsid w:val="004F6C5E"/>
    <w:rsid w:val="004F730C"/>
    <w:rsid w:val="004F7867"/>
    <w:rsid w:val="004F7D6F"/>
    <w:rsid w:val="005001D6"/>
    <w:rsid w:val="00500DF8"/>
    <w:rsid w:val="0050150C"/>
    <w:rsid w:val="00501D1D"/>
    <w:rsid w:val="005022A6"/>
    <w:rsid w:val="005025F4"/>
    <w:rsid w:val="00502D81"/>
    <w:rsid w:val="00502F26"/>
    <w:rsid w:val="0050308B"/>
    <w:rsid w:val="0050335D"/>
    <w:rsid w:val="005033AF"/>
    <w:rsid w:val="005035B6"/>
    <w:rsid w:val="00503C6E"/>
    <w:rsid w:val="00504332"/>
    <w:rsid w:val="005043EF"/>
    <w:rsid w:val="005045BC"/>
    <w:rsid w:val="005046E6"/>
    <w:rsid w:val="005048C7"/>
    <w:rsid w:val="00504B9D"/>
    <w:rsid w:val="00504C2B"/>
    <w:rsid w:val="00505117"/>
    <w:rsid w:val="0050539E"/>
    <w:rsid w:val="005053AF"/>
    <w:rsid w:val="005053EC"/>
    <w:rsid w:val="00505542"/>
    <w:rsid w:val="00505691"/>
    <w:rsid w:val="00505A89"/>
    <w:rsid w:val="00505E1C"/>
    <w:rsid w:val="00505F3B"/>
    <w:rsid w:val="0050657E"/>
    <w:rsid w:val="0050661F"/>
    <w:rsid w:val="0050742B"/>
    <w:rsid w:val="00507D3A"/>
    <w:rsid w:val="005107F7"/>
    <w:rsid w:val="0051086E"/>
    <w:rsid w:val="0051092B"/>
    <w:rsid w:val="00510A83"/>
    <w:rsid w:val="00510DCB"/>
    <w:rsid w:val="00510E03"/>
    <w:rsid w:val="00511396"/>
    <w:rsid w:val="005114E7"/>
    <w:rsid w:val="00511557"/>
    <w:rsid w:val="0051167B"/>
    <w:rsid w:val="00511B40"/>
    <w:rsid w:val="00511CD0"/>
    <w:rsid w:val="00511FAD"/>
    <w:rsid w:val="005131B3"/>
    <w:rsid w:val="005134F7"/>
    <w:rsid w:val="005135EA"/>
    <w:rsid w:val="0051362F"/>
    <w:rsid w:val="0051381E"/>
    <w:rsid w:val="00513889"/>
    <w:rsid w:val="00513BA1"/>
    <w:rsid w:val="00513F0C"/>
    <w:rsid w:val="00513FA5"/>
    <w:rsid w:val="005144ED"/>
    <w:rsid w:val="00514B4A"/>
    <w:rsid w:val="00514E4E"/>
    <w:rsid w:val="00514F82"/>
    <w:rsid w:val="00515210"/>
    <w:rsid w:val="00515423"/>
    <w:rsid w:val="005158C3"/>
    <w:rsid w:val="005159FE"/>
    <w:rsid w:val="00515BD5"/>
    <w:rsid w:val="00515D72"/>
    <w:rsid w:val="00515DFD"/>
    <w:rsid w:val="00516006"/>
    <w:rsid w:val="00516142"/>
    <w:rsid w:val="005162BD"/>
    <w:rsid w:val="005163CB"/>
    <w:rsid w:val="005167E6"/>
    <w:rsid w:val="00516AE0"/>
    <w:rsid w:val="00516EC4"/>
    <w:rsid w:val="00516FDB"/>
    <w:rsid w:val="0051779F"/>
    <w:rsid w:val="005177D3"/>
    <w:rsid w:val="00517C84"/>
    <w:rsid w:val="0052005C"/>
    <w:rsid w:val="00520060"/>
    <w:rsid w:val="00520397"/>
    <w:rsid w:val="00521103"/>
    <w:rsid w:val="005218C2"/>
    <w:rsid w:val="00521A9F"/>
    <w:rsid w:val="0052260F"/>
    <w:rsid w:val="005228C9"/>
    <w:rsid w:val="00522CB0"/>
    <w:rsid w:val="00522DD3"/>
    <w:rsid w:val="00523C62"/>
    <w:rsid w:val="00523D13"/>
    <w:rsid w:val="00523F84"/>
    <w:rsid w:val="005242CC"/>
    <w:rsid w:val="00524ABD"/>
    <w:rsid w:val="00524F16"/>
    <w:rsid w:val="00525349"/>
    <w:rsid w:val="00525452"/>
    <w:rsid w:val="00525708"/>
    <w:rsid w:val="00525A63"/>
    <w:rsid w:val="00525AA0"/>
    <w:rsid w:val="005262BF"/>
    <w:rsid w:val="005263E2"/>
    <w:rsid w:val="005263E5"/>
    <w:rsid w:val="0052664D"/>
    <w:rsid w:val="00526BD9"/>
    <w:rsid w:val="00526E54"/>
    <w:rsid w:val="00527445"/>
    <w:rsid w:val="0052748D"/>
    <w:rsid w:val="00527A43"/>
    <w:rsid w:val="00527AD4"/>
    <w:rsid w:val="00527C4C"/>
    <w:rsid w:val="00527EFB"/>
    <w:rsid w:val="005301E1"/>
    <w:rsid w:val="005302C1"/>
    <w:rsid w:val="00530396"/>
    <w:rsid w:val="0053042E"/>
    <w:rsid w:val="00530998"/>
    <w:rsid w:val="00530D49"/>
    <w:rsid w:val="00530DCD"/>
    <w:rsid w:val="005310E1"/>
    <w:rsid w:val="00531175"/>
    <w:rsid w:val="005311C4"/>
    <w:rsid w:val="0053139E"/>
    <w:rsid w:val="005313CB"/>
    <w:rsid w:val="00531B8D"/>
    <w:rsid w:val="00531F61"/>
    <w:rsid w:val="0053266E"/>
    <w:rsid w:val="005331E0"/>
    <w:rsid w:val="00533800"/>
    <w:rsid w:val="00533EBA"/>
    <w:rsid w:val="00534126"/>
    <w:rsid w:val="00534BF3"/>
    <w:rsid w:val="00534EC1"/>
    <w:rsid w:val="005350D5"/>
    <w:rsid w:val="005351AD"/>
    <w:rsid w:val="00535357"/>
    <w:rsid w:val="00536587"/>
    <w:rsid w:val="005366C3"/>
    <w:rsid w:val="00536894"/>
    <w:rsid w:val="00537506"/>
    <w:rsid w:val="00537648"/>
    <w:rsid w:val="0053793A"/>
    <w:rsid w:val="00537DF5"/>
    <w:rsid w:val="00537F3C"/>
    <w:rsid w:val="005405FA"/>
    <w:rsid w:val="005410D1"/>
    <w:rsid w:val="00541A74"/>
    <w:rsid w:val="00541C9B"/>
    <w:rsid w:val="005424B5"/>
    <w:rsid w:val="0054276F"/>
    <w:rsid w:val="005428DB"/>
    <w:rsid w:val="00542FF2"/>
    <w:rsid w:val="0054302D"/>
    <w:rsid w:val="005435F0"/>
    <w:rsid w:val="0054377A"/>
    <w:rsid w:val="005439EF"/>
    <w:rsid w:val="00543C33"/>
    <w:rsid w:val="00543C7A"/>
    <w:rsid w:val="0054410D"/>
    <w:rsid w:val="0054417C"/>
    <w:rsid w:val="00544495"/>
    <w:rsid w:val="00544A25"/>
    <w:rsid w:val="005450B8"/>
    <w:rsid w:val="0054583A"/>
    <w:rsid w:val="00546150"/>
    <w:rsid w:val="00546DDD"/>
    <w:rsid w:val="00546E45"/>
    <w:rsid w:val="00547483"/>
    <w:rsid w:val="00547AF3"/>
    <w:rsid w:val="00547ED2"/>
    <w:rsid w:val="00547FD4"/>
    <w:rsid w:val="005502C8"/>
    <w:rsid w:val="005502DD"/>
    <w:rsid w:val="0055066E"/>
    <w:rsid w:val="00550751"/>
    <w:rsid w:val="0055080C"/>
    <w:rsid w:val="00550F49"/>
    <w:rsid w:val="00551353"/>
    <w:rsid w:val="00551760"/>
    <w:rsid w:val="005518D0"/>
    <w:rsid w:val="005522A8"/>
    <w:rsid w:val="00552D44"/>
    <w:rsid w:val="0055316E"/>
    <w:rsid w:val="0055348B"/>
    <w:rsid w:val="00553813"/>
    <w:rsid w:val="005538A4"/>
    <w:rsid w:val="0055404E"/>
    <w:rsid w:val="005541B0"/>
    <w:rsid w:val="005544F8"/>
    <w:rsid w:val="00554D65"/>
    <w:rsid w:val="00555D57"/>
    <w:rsid w:val="00556006"/>
    <w:rsid w:val="00556090"/>
    <w:rsid w:val="005564CF"/>
    <w:rsid w:val="00556715"/>
    <w:rsid w:val="00556733"/>
    <w:rsid w:val="00556902"/>
    <w:rsid w:val="00557BE3"/>
    <w:rsid w:val="00557CC8"/>
    <w:rsid w:val="0056036C"/>
    <w:rsid w:val="005608FB"/>
    <w:rsid w:val="0056095B"/>
    <w:rsid w:val="00560D96"/>
    <w:rsid w:val="00560F65"/>
    <w:rsid w:val="00561030"/>
    <w:rsid w:val="00561078"/>
    <w:rsid w:val="005611B2"/>
    <w:rsid w:val="005612C9"/>
    <w:rsid w:val="0056154A"/>
    <w:rsid w:val="00561E64"/>
    <w:rsid w:val="00562081"/>
    <w:rsid w:val="005620DD"/>
    <w:rsid w:val="00562244"/>
    <w:rsid w:val="005625A5"/>
    <w:rsid w:val="0056286B"/>
    <w:rsid w:val="005630AC"/>
    <w:rsid w:val="005633CF"/>
    <w:rsid w:val="0056353A"/>
    <w:rsid w:val="00563865"/>
    <w:rsid w:val="005649C7"/>
    <w:rsid w:val="00564F25"/>
    <w:rsid w:val="005656C7"/>
    <w:rsid w:val="00566976"/>
    <w:rsid w:val="00567037"/>
    <w:rsid w:val="00567247"/>
    <w:rsid w:val="005674E8"/>
    <w:rsid w:val="00567571"/>
    <w:rsid w:val="005678F6"/>
    <w:rsid w:val="00567B84"/>
    <w:rsid w:val="00567C9B"/>
    <w:rsid w:val="00567D13"/>
    <w:rsid w:val="005702C4"/>
    <w:rsid w:val="0057040D"/>
    <w:rsid w:val="005708CD"/>
    <w:rsid w:val="00570BF1"/>
    <w:rsid w:val="00570C20"/>
    <w:rsid w:val="00570D7B"/>
    <w:rsid w:val="00570ECC"/>
    <w:rsid w:val="00571453"/>
    <w:rsid w:val="0057154D"/>
    <w:rsid w:val="00571A69"/>
    <w:rsid w:val="00571AF1"/>
    <w:rsid w:val="00571E44"/>
    <w:rsid w:val="00572485"/>
    <w:rsid w:val="005724E1"/>
    <w:rsid w:val="00572B8E"/>
    <w:rsid w:val="00572C6F"/>
    <w:rsid w:val="00573674"/>
    <w:rsid w:val="00573812"/>
    <w:rsid w:val="00573B53"/>
    <w:rsid w:val="00573EFD"/>
    <w:rsid w:val="00573F35"/>
    <w:rsid w:val="00574340"/>
    <w:rsid w:val="005751C7"/>
    <w:rsid w:val="00575640"/>
    <w:rsid w:val="005757A8"/>
    <w:rsid w:val="00575943"/>
    <w:rsid w:val="0057597C"/>
    <w:rsid w:val="00575C6F"/>
    <w:rsid w:val="005760BE"/>
    <w:rsid w:val="00576ED7"/>
    <w:rsid w:val="0057729B"/>
    <w:rsid w:val="00577C30"/>
    <w:rsid w:val="00577EA9"/>
    <w:rsid w:val="00580AD8"/>
    <w:rsid w:val="00580CF1"/>
    <w:rsid w:val="00580FF9"/>
    <w:rsid w:val="00581471"/>
    <w:rsid w:val="00581616"/>
    <w:rsid w:val="0058162C"/>
    <w:rsid w:val="00582188"/>
    <w:rsid w:val="005821DC"/>
    <w:rsid w:val="005822BE"/>
    <w:rsid w:val="0058267A"/>
    <w:rsid w:val="00582694"/>
    <w:rsid w:val="005827A5"/>
    <w:rsid w:val="00582887"/>
    <w:rsid w:val="00582F6C"/>
    <w:rsid w:val="005835D5"/>
    <w:rsid w:val="005839EF"/>
    <w:rsid w:val="00583CC4"/>
    <w:rsid w:val="00583D21"/>
    <w:rsid w:val="005841A5"/>
    <w:rsid w:val="00584598"/>
    <w:rsid w:val="00584691"/>
    <w:rsid w:val="00584E10"/>
    <w:rsid w:val="005851E3"/>
    <w:rsid w:val="00585ACC"/>
    <w:rsid w:val="00585B8F"/>
    <w:rsid w:val="00585E99"/>
    <w:rsid w:val="0058614C"/>
    <w:rsid w:val="005861CB"/>
    <w:rsid w:val="005866B9"/>
    <w:rsid w:val="00586849"/>
    <w:rsid w:val="00586995"/>
    <w:rsid w:val="00586AB0"/>
    <w:rsid w:val="00586B8A"/>
    <w:rsid w:val="00586DC7"/>
    <w:rsid w:val="005870D7"/>
    <w:rsid w:val="005873A6"/>
    <w:rsid w:val="00587BD0"/>
    <w:rsid w:val="00590249"/>
    <w:rsid w:val="00590656"/>
    <w:rsid w:val="00590766"/>
    <w:rsid w:val="00590AEF"/>
    <w:rsid w:val="005923CF"/>
    <w:rsid w:val="00592A2C"/>
    <w:rsid w:val="00592C14"/>
    <w:rsid w:val="00593144"/>
    <w:rsid w:val="0059318D"/>
    <w:rsid w:val="0059369E"/>
    <w:rsid w:val="0059403B"/>
    <w:rsid w:val="00594045"/>
    <w:rsid w:val="0059426F"/>
    <w:rsid w:val="005945E9"/>
    <w:rsid w:val="005946A2"/>
    <w:rsid w:val="00594F5B"/>
    <w:rsid w:val="0059502B"/>
    <w:rsid w:val="0059526D"/>
    <w:rsid w:val="00595387"/>
    <w:rsid w:val="005959E9"/>
    <w:rsid w:val="00595B33"/>
    <w:rsid w:val="00595DBF"/>
    <w:rsid w:val="0059688C"/>
    <w:rsid w:val="00596B47"/>
    <w:rsid w:val="00596F5A"/>
    <w:rsid w:val="00597115"/>
    <w:rsid w:val="00597761"/>
    <w:rsid w:val="00597D5F"/>
    <w:rsid w:val="005A0396"/>
    <w:rsid w:val="005A0872"/>
    <w:rsid w:val="005A0D59"/>
    <w:rsid w:val="005A1011"/>
    <w:rsid w:val="005A17D6"/>
    <w:rsid w:val="005A1A92"/>
    <w:rsid w:val="005A1D01"/>
    <w:rsid w:val="005A1E30"/>
    <w:rsid w:val="005A1F22"/>
    <w:rsid w:val="005A1F5D"/>
    <w:rsid w:val="005A1F87"/>
    <w:rsid w:val="005A2062"/>
    <w:rsid w:val="005A2619"/>
    <w:rsid w:val="005A2678"/>
    <w:rsid w:val="005A2FBE"/>
    <w:rsid w:val="005A3352"/>
    <w:rsid w:val="005A344D"/>
    <w:rsid w:val="005A3507"/>
    <w:rsid w:val="005A37C2"/>
    <w:rsid w:val="005A3F8E"/>
    <w:rsid w:val="005A419B"/>
    <w:rsid w:val="005A456F"/>
    <w:rsid w:val="005A478B"/>
    <w:rsid w:val="005A4A51"/>
    <w:rsid w:val="005A4F17"/>
    <w:rsid w:val="005A4F1F"/>
    <w:rsid w:val="005A4F50"/>
    <w:rsid w:val="005A502D"/>
    <w:rsid w:val="005A5254"/>
    <w:rsid w:val="005A52EF"/>
    <w:rsid w:val="005A59B2"/>
    <w:rsid w:val="005A5B19"/>
    <w:rsid w:val="005A5F10"/>
    <w:rsid w:val="005A5FF6"/>
    <w:rsid w:val="005A63D0"/>
    <w:rsid w:val="005A64EF"/>
    <w:rsid w:val="005A6699"/>
    <w:rsid w:val="005A6B27"/>
    <w:rsid w:val="005A6C45"/>
    <w:rsid w:val="005A6FE1"/>
    <w:rsid w:val="005A7082"/>
    <w:rsid w:val="005A73F1"/>
    <w:rsid w:val="005A7869"/>
    <w:rsid w:val="005A78D3"/>
    <w:rsid w:val="005A7A3E"/>
    <w:rsid w:val="005A7A92"/>
    <w:rsid w:val="005A7E0D"/>
    <w:rsid w:val="005B0613"/>
    <w:rsid w:val="005B067B"/>
    <w:rsid w:val="005B08B1"/>
    <w:rsid w:val="005B0DB1"/>
    <w:rsid w:val="005B0E3F"/>
    <w:rsid w:val="005B0F5E"/>
    <w:rsid w:val="005B1394"/>
    <w:rsid w:val="005B14C3"/>
    <w:rsid w:val="005B1B5B"/>
    <w:rsid w:val="005B2514"/>
    <w:rsid w:val="005B2B10"/>
    <w:rsid w:val="005B2F19"/>
    <w:rsid w:val="005B365D"/>
    <w:rsid w:val="005B3A39"/>
    <w:rsid w:val="005B3AB9"/>
    <w:rsid w:val="005B5013"/>
    <w:rsid w:val="005B524E"/>
    <w:rsid w:val="005B5D4C"/>
    <w:rsid w:val="005B62D7"/>
    <w:rsid w:val="005B64DC"/>
    <w:rsid w:val="005B6B27"/>
    <w:rsid w:val="005B6C33"/>
    <w:rsid w:val="005B715D"/>
    <w:rsid w:val="005B7FA3"/>
    <w:rsid w:val="005C0422"/>
    <w:rsid w:val="005C0799"/>
    <w:rsid w:val="005C09AB"/>
    <w:rsid w:val="005C09FB"/>
    <w:rsid w:val="005C0DC8"/>
    <w:rsid w:val="005C1127"/>
    <w:rsid w:val="005C152D"/>
    <w:rsid w:val="005C160A"/>
    <w:rsid w:val="005C191F"/>
    <w:rsid w:val="005C2AC7"/>
    <w:rsid w:val="005C2D13"/>
    <w:rsid w:val="005C2D32"/>
    <w:rsid w:val="005C3089"/>
    <w:rsid w:val="005C3195"/>
    <w:rsid w:val="005C33B5"/>
    <w:rsid w:val="005C3B41"/>
    <w:rsid w:val="005C5603"/>
    <w:rsid w:val="005C56BB"/>
    <w:rsid w:val="005C57D8"/>
    <w:rsid w:val="005C5F34"/>
    <w:rsid w:val="005C61DB"/>
    <w:rsid w:val="005C62D5"/>
    <w:rsid w:val="005C642B"/>
    <w:rsid w:val="005C6911"/>
    <w:rsid w:val="005C6B57"/>
    <w:rsid w:val="005C70B9"/>
    <w:rsid w:val="005C7346"/>
    <w:rsid w:val="005C75AB"/>
    <w:rsid w:val="005D0395"/>
    <w:rsid w:val="005D0563"/>
    <w:rsid w:val="005D065E"/>
    <w:rsid w:val="005D0D4E"/>
    <w:rsid w:val="005D1248"/>
    <w:rsid w:val="005D127D"/>
    <w:rsid w:val="005D18E8"/>
    <w:rsid w:val="005D2078"/>
    <w:rsid w:val="005D225D"/>
    <w:rsid w:val="005D246B"/>
    <w:rsid w:val="005D2492"/>
    <w:rsid w:val="005D26EF"/>
    <w:rsid w:val="005D290B"/>
    <w:rsid w:val="005D3262"/>
    <w:rsid w:val="005D35BD"/>
    <w:rsid w:val="005D369C"/>
    <w:rsid w:val="005D4567"/>
    <w:rsid w:val="005D459A"/>
    <w:rsid w:val="005D45E4"/>
    <w:rsid w:val="005D4B2F"/>
    <w:rsid w:val="005D5020"/>
    <w:rsid w:val="005D5069"/>
    <w:rsid w:val="005D5242"/>
    <w:rsid w:val="005D56F2"/>
    <w:rsid w:val="005D5A08"/>
    <w:rsid w:val="005D5A54"/>
    <w:rsid w:val="005D5DAE"/>
    <w:rsid w:val="005D5E48"/>
    <w:rsid w:val="005D6279"/>
    <w:rsid w:val="005D66B2"/>
    <w:rsid w:val="005D70D6"/>
    <w:rsid w:val="005D7D07"/>
    <w:rsid w:val="005D7DAA"/>
    <w:rsid w:val="005E01E1"/>
    <w:rsid w:val="005E04A1"/>
    <w:rsid w:val="005E08F9"/>
    <w:rsid w:val="005E0986"/>
    <w:rsid w:val="005E0BC4"/>
    <w:rsid w:val="005E145E"/>
    <w:rsid w:val="005E1606"/>
    <w:rsid w:val="005E1B7B"/>
    <w:rsid w:val="005E1CED"/>
    <w:rsid w:val="005E1D0C"/>
    <w:rsid w:val="005E2027"/>
    <w:rsid w:val="005E2797"/>
    <w:rsid w:val="005E28A0"/>
    <w:rsid w:val="005E345A"/>
    <w:rsid w:val="005E3498"/>
    <w:rsid w:val="005E3AEE"/>
    <w:rsid w:val="005E3B1A"/>
    <w:rsid w:val="005E3B64"/>
    <w:rsid w:val="005E3D2F"/>
    <w:rsid w:val="005E3DED"/>
    <w:rsid w:val="005E4306"/>
    <w:rsid w:val="005E4BEE"/>
    <w:rsid w:val="005E52CF"/>
    <w:rsid w:val="005E55B6"/>
    <w:rsid w:val="005E56A8"/>
    <w:rsid w:val="005E56E7"/>
    <w:rsid w:val="005E5E24"/>
    <w:rsid w:val="005E5EA3"/>
    <w:rsid w:val="005E603D"/>
    <w:rsid w:val="005E6596"/>
    <w:rsid w:val="005E6690"/>
    <w:rsid w:val="005E67EF"/>
    <w:rsid w:val="005E6915"/>
    <w:rsid w:val="005E6C86"/>
    <w:rsid w:val="005E72AB"/>
    <w:rsid w:val="005E75D3"/>
    <w:rsid w:val="005E7955"/>
    <w:rsid w:val="005E7AAF"/>
    <w:rsid w:val="005F018F"/>
    <w:rsid w:val="005F0333"/>
    <w:rsid w:val="005F0DF6"/>
    <w:rsid w:val="005F0EDD"/>
    <w:rsid w:val="005F0F6C"/>
    <w:rsid w:val="005F1601"/>
    <w:rsid w:val="005F1925"/>
    <w:rsid w:val="005F1A73"/>
    <w:rsid w:val="005F21D5"/>
    <w:rsid w:val="005F239C"/>
    <w:rsid w:val="005F26C5"/>
    <w:rsid w:val="005F27C5"/>
    <w:rsid w:val="005F27CC"/>
    <w:rsid w:val="005F2A51"/>
    <w:rsid w:val="005F2C98"/>
    <w:rsid w:val="005F2CBB"/>
    <w:rsid w:val="005F2D3E"/>
    <w:rsid w:val="005F3887"/>
    <w:rsid w:val="005F3C3D"/>
    <w:rsid w:val="005F4182"/>
    <w:rsid w:val="005F42BD"/>
    <w:rsid w:val="005F4323"/>
    <w:rsid w:val="005F4358"/>
    <w:rsid w:val="005F43E3"/>
    <w:rsid w:val="005F4BBD"/>
    <w:rsid w:val="005F4C1A"/>
    <w:rsid w:val="005F4D3B"/>
    <w:rsid w:val="005F5265"/>
    <w:rsid w:val="005F55D0"/>
    <w:rsid w:val="005F589C"/>
    <w:rsid w:val="005F6260"/>
    <w:rsid w:val="005F64A9"/>
    <w:rsid w:val="005F64D9"/>
    <w:rsid w:val="005F66BF"/>
    <w:rsid w:val="005F673E"/>
    <w:rsid w:val="005F6806"/>
    <w:rsid w:val="005F6AFB"/>
    <w:rsid w:val="005F6F1A"/>
    <w:rsid w:val="005F732D"/>
    <w:rsid w:val="005F78C4"/>
    <w:rsid w:val="005F7D81"/>
    <w:rsid w:val="005F7F24"/>
    <w:rsid w:val="00600281"/>
    <w:rsid w:val="0060057C"/>
    <w:rsid w:val="0060082C"/>
    <w:rsid w:val="00600D6E"/>
    <w:rsid w:val="00601D80"/>
    <w:rsid w:val="00601DDF"/>
    <w:rsid w:val="00602228"/>
    <w:rsid w:val="0060225E"/>
    <w:rsid w:val="006022C1"/>
    <w:rsid w:val="0060235D"/>
    <w:rsid w:val="00602456"/>
    <w:rsid w:val="0060295F"/>
    <w:rsid w:val="00602A4F"/>
    <w:rsid w:val="00602D0E"/>
    <w:rsid w:val="00602DEC"/>
    <w:rsid w:val="00602E47"/>
    <w:rsid w:val="0060309A"/>
    <w:rsid w:val="006030EF"/>
    <w:rsid w:val="006031EE"/>
    <w:rsid w:val="006033E7"/>
    <w:rsid w:val="00603585"/>
    <w:rsid w:val="00604003"/>
    <w:rsid w:val="006049E4"/>
    <w:rsid w:val="00604E34"/>
    <w:rsid w:val="0060595E"/>
    <w:rsid w:val="00605A0A"/>
    <w:rsid w:val="00605AA4"/>
    <w:rsid w:val="00605E10"/>
    <w:rsid w:val="006061C2"/>
    <w:rsid w:val="006061CB"/>
    <w:rsid w:val="00606631"/>
    <w:rsid w:val="006069E6"/>
    <w:rsid w:val="00606ACD"/>
    <w:rsid w:val="006070FE"/>
    <w:rsid w:val="006071F6"/>
    <w:rsid w:val="00607E39"/>
    <w:rsid w:val="00607F1C"/>
    <w:rsid w:val="00610131"/>
    <w:rsid w:val="00610929"/>
    <w:rsid w:val="00610F9F"/>
    <w:rsid w:val="0061168A"/>
    <w:rsid w:val="00611C64"/>
    <w:rsid w:val="00612CD0"/>
    <w:rsid w:val="00613053"/>
    <w:rsid w:val="00613067"/>
    <w:rsid w:val="006133A0"/>
    <w:rsid w:val="006133AF"/>
    <w:rsid w:val="00613520"/>
    <w:rsid w:val="0061367C"/>
    <w:rsid w:val="0061389E"/>
    <w:rsid w:val="00614097"/>
    <w:rsid w:val="00614218"/>
    <w:rsid w:val="0061433A"/>
    <w:rsid w:val="006150DF"/>
    <w:rsid w:val="00615D57"/>
    <w:rsid w:val="00615EB6"/>
    <w:rsid w:val="00616266"/>
    <w:rsid w:val="00616372"/>
    <w:rsid w:val="0061655D"/>
    <w:rsid w:val="0061681D"/>
    <w:rsid w:val="006169ED"/>
    <w:rsid w:val="00616DB2"/>
    <w:rsid w:val="00616DB4"/>
    <w:rsid w:val="006170CA"/>
    <w:rsid w:val="00617CA0"/>
    <w:rsid w:val="00617FD5"/>
    <w:rsid w:val="006207BF"/>
    <w:rsid w:val="006207C1"/>
    <w:rsid w:val="00620C70"/>
    <w:rsid w:val="00621149"/>
    <w:rsid w:val="00621282"/>
    <w:rsid w:val="0062176E"/>
    <w:rsid w:val="00621791"/>
    <w:rsid w:val="0062206A"/>
    <w:rsid w:val="0062234A"/>
    <w:rsid w:val="00622641"/>
    <w:rsid w:val="006226C3"/>
    <w:rsid w:val="00622A2D"/>
    <w:rsid w:val="00623148"/>
    <w:rsid w:val="006237EB"/>
    <w:rsid w:val="006241D4"/>
    <w:rsid w:val="00624605"/>
    <w:rsid w:val="00624C7D"/>
    <w:rsid w:val="00624DC8"/>
    <w:rsid w:val="00624EEF"/>
    <w:rsid w:val="0062521D"/>
    <w:rsid w:val="006252B1"/>
    <w:rsid w:val="00625C56"/>
    <w:rsid w:val="00625EEC"/>
    <w:rsid w:val="006262BB"/>
    <w:rsid w:val="00626373"/>
    <w:rsid w:val="0062688F"/>
    <w:rsid w:val="00626A94"/>
    <w:rsid w:val="00626D42"/>
    <w:rsid w:val="0062739E"/>
    <w:rsid w:val="0063065E"/>
    <w:rsid w:val="0063083E"/>
    <w:rsid w:val="006308EE"/>
    <w:rsid w:val="00630917"/>
    <w:rsid w:val="006312CC"/>
    <w:rsid w:val="00631592"/>
    <w:rsid w:val="00631D88"/>
    <w:rsid w:val="0063210F"/>
    <w:rsid w:val="006321EE"/>
    <w:rsid w:val="0063250E"/>
    <w:rsid w:val="006326CE"/>
    <w:rsid w:val="006336BD"/>
    <w:rsid w:val="00633B38"/>
    <w:rsid w:val="00633DB4"/>
    <w:rsid w:val="00634293"/>
    <w:rsid w:val="00634B04"/>
    <w:rsid w:val="00634DD1"/>
    <w:rsid w:val="00634DE9"/>
    <w:rsid w:val="0063571B"/>
    <w:rsid w:val="0063586D"/>
    <w:rsid w:val="00635C7F"/>
    <w:rsid w:val="00636250"/>
    <w:rsid w:val="00636AD1"/>
    <w:rsid w:val="00636C28"/>
    <w:rsid w:val="006373FC"/>
    <w:rsid w:val="00637A72"/>
    <w:rsid w:val="00637F71"/>
    <w:rsid w:val="006402E8"/>
    <w:rsid w:val="00640417"/>
    <w:rsid w:val="006404E3"/>
    <w:rsid w:val="0064068E"/>
    <w:rsid w:val="006408A8"/>
    <w:rsid w:val="006408F7"/>
    <w:rsid w:val="00640FD6"/>
    <w:rsid w:val="00641182"/>
    <w:rsid w:val="00641A56"/>
    <w:rsid w:val="00641F40"/>
    <w:rsid w:val="006423DB"/>
    <w:rsid w:val="00642515"/>
    <w:rsid w:val="0064285B"/>
    <w:rsid w:val="00642B01"/>
    <w:rsid w:val="00643B8D"/>
    <w:rsid w:val="00643DD8"/>
    <w:rsid w:val="00643E58"/>
    <w:rsid w:val="0064466E"/>
    <w:rsid w:val="00644AFE"/>
    <w:rsid w:val="00644DFB"/>
    <w:rsid w:val="006453DD"/>
    <w:rsid w:val="0064551E"/>
    <w:rsid w:val="006455B2"/>
    <w:rsid w:val="00645D62"/>
    <w:rsid w:val="00646072"/>
    <w:rsid w:val="00646843"/>
    <w:rsid w:val="0064693A"/>
    <w:rsid w:val="00646F0F"/>
    <w:rsid w:val="00647480"/>
    <w:rsid w:val="0064779E"/>
    <w:rsid w:val="00647D89"/>
    <w:rsid w:val="0065014D"/>
    <w:rsid w:val="00650280"/>
    <w:rsid w:val="006502C3"/>
    <w:rsid w:val="00651ACF"/>
    <w:rsid w:val="00651C22"/>
    <w:rsid w:val="00651DFF"/>
    <w:rsid w:val="00652762"/>
    <w:rsid w:val="00652A28"/>
    <w:rsid w:val="00652BD4"/>
    <w:rsid w:val="00652DCF"/>
    <w:rsid w:val="00652F58"/>
    <w:rsid w:val="0065327C"/>
    <w:rsid w:val="00653335"/>
    <w:rsid w:val="00653414"/>
    <w:rsid w:val="006535A8"/>
    <w:rsid w:val="006541F0"/>
    <w:rsid w:val="0065420B"/>
    <w:rsid w:val="006544BB"/>
    <w:rsid w:val="00654852"/>
    <w:rsid w:val="006549E5"/>
    <w:rsid w:val="00655514"/>
    <w:rsid w:val="0065634B"/>
    <w:rsid w:val="006565F8"/>
    <w:rsid w:val="006566A3"/>
    <w:rsid w:val="00656E29"/>
    <w:rsid w:val="006573D7"/>
    <w:rsid w:val="006574D6"/>
    <w:rsid w:val="006577CD"/>
    <w:rsid w:val="0065782E"/>
    <w:rsid w:val="00657882"/>
    <w:rsid w:val="0065795C"/>
    <w:rsid w:val="00657966"/>
    <w:rsid w:val="00657AB4"/>
    <w:rsid w:val="00657C29"/>
    <w:rsid w:val="00657D5F"/>
    <w:rsid w:val="00657E04"/>
    <w:rsid w:val="00657E5C"/>
    <w:rsid w:val="0066025D"/>
    <w:rsid w:val="006603A4"/>
    <w:rsid w:val="006605D6"/>
    <w:rsid w:val="006605DC"/>
    <w:rsid w:val="00660B1F"/>
    <w:rsid w:val="00660DCC"/>
    <w:rsid w:val="0066116E"/>
    <w:rsid w:val="006620EB"/>
    <w:rsid w:val="006625C9"/>
    <w:rsid w:val="00662717"/>
    <w:rsid w:val="00662798"/>
    <w:rsid w:val="006627FF"/>
    <w:rsid w:val="00662B9D"/>
    <w:rsid w:val="00663024"/>
    <w:rsid w:val="00663570"/>
    <w:rsid w:val="00663695"/>
    <w:rsid w:val="006638D9"/>
    <w:rsid w:val="00663D98"/>
    <w:rsid w:val="00663E18"/>
    <w:rsid w:val="00663F0F"/>
    <w:rsid w:val="00663F12"/>
    <w:rsid w:val="00663F74"/>
    <w:rsid w:val="0066437D"/>
    <w:rsid w:val="0066445D"/>
    <w:rsid w:val="00664656"/>
    <w:rsid w:val="006648FB"/>
    <w:rsid w:val="00665569"/>
    <w:rsid w:val="00665B60"/>
    <w:rsid w:val="00665D45"/>
    <w:rsid w:val="006660AA"/>
    <w:rsid w:val="00666ACB"/>
    <w:rsid w:val="00666D77"/>
    <w:rsid w:val="00667445"/>
    <w:rsid w:val="00667746"/>
    <w:rsid w:val="0067019D"/>
    <w:rsid w:val="00670404"/>
    <w:rsid w:val="00670D97"/>
    <w:rsid w:val="006710C8"/>
    <w:rsid w:val="00671258"/>
    <w:rsid w:val="0067261A"/>
    <w:rsid w:val="00672677"/>
    <w:rsid w:val="006737F8"/>
    <w:rsid w:val="00673DF8"/>
    <w:rsid w:val="006740D4"/>
    <w:rsid w:val="00674665"/>
    <w:rsid w:val="00674880"/>
    <w:rsid w:val="00674B83"/>
    <w:rsid w:val="00674E40"/>
    <w:rsid w:val="0067514B"/>
    <w:rsid w:val="006752DD"/>
    <w:rsid w:val="00675994"/>
    <w:rsid w:val="00675E0E"/>
    <w:rsid w:val="006760E8"/>
    <w:rsid w:val="00676509"/>
    <w:rsid w:val="006765D7"/>
    <w:rsid w:val="00676614"/>
    <w:rsid w:val="0067671A"/>
    <w:rsid w:val="006769A1"/>
    <w:rsid w:val="00676C75"/>
    <w:rsid w:val="00677A8D"/>
    <w:rsid w:val="00677BAF"/>
    <w:rsid w:val="00680566"/>
    <w:rsid w:val="0068081C"/>
    <w:rsid w:val="00680C48"/>
    <w:rsid w:val="00680DB9"/>
    <w:rsid w:val="00681373"/>
    <w:rsid w:val="00681408"/>
    <w:rsid w:val="006817A3"/>
    <w:rsid w:val="00681D16"/>
    <w:rsid w:val="00681E9F"/>
    <w:rsid w:val="00682013"/>
    <w:rsid w:val="0068210C"/>
    <w:rsid w:val="006824AC"/>
    <w:rsid w:val="00682886"/>
    <w:rsid w:val="006831C7"/>
    <w:rsid w:val="006832A3"/>
    <w:rsid w:val="0068385B"/>
    <w:rsid w:val="006839E6"/>
    <w:rsid w:val="00683A97"/>
    <w:rsid w:val="00683D33"/>
    <w:rsid w:val="0068410B"/>
    <w:rsid w:val="006842E2"/>
    <w:rsid w:val="006845A5"/>
    <w:rsid w:val="006845B5"/>
    <w:rsid w:val="00684E6C"/>
    <w:rsid w:val="00686775"/>
    <w:rsid w:val="00686AC8"/>
    <w:rsid w:val="00687185"/>
    <w:rsid w:val="00687BDC"/>
    <w:rsid w:val="00687FAF"/>
    <w:rsid w:val="0069023B"/>
    <w:rsid w:val="006902C9"/>
    <w:rsid w:val="0069076C"/>
    <w:rsid w:val="006907B6"/>
    <w:rsid w:val="00690953"/>
    <w:rsid w:val="006918DA"/>
    <w:rsid w:val="00691B62"/>
    <w:rsid w:val="00691C39"/>
    <w:rsid w:val="0069204C"/>
    <w:rsid w:val="006921A3"/>
    <w:rsid w:val="0069262D"/>
    <w:rsid w:val="00692821"/>
    <w:rsid w:val="00692D50"/>
    <w:rsid w:val="0069321B"/>
    <w:rsid w:val="00693344"/>
    <w:rsid w:val="006933C0"/>
    <w:rsid w:val="00693527"/>
    <w:rsid w:val="0069381C"/>
    <w:rsid w:val="00693C13"/>
    <w:rsid w:val="00693D53"/>
    <w:rsid w:val="00693E67"/>
    <w:rsid w:val="0069447A"/>
    <w:rsid w:val="006946B1"/>
    <w:rsid w:val="00694A22"/>
    <w:rsid w:val="00694E15"/>
    <w:rsid w:val="00694EDD"/>
    <w:rsid w:val="0069502C"/>
    <w:rsid w:val="006951CB"/>
    <w:rsid w:val="0069526E"/>
    <w:rsid w:val="006952AC"/>
    <w:rsid w:val="006953FB"/>
    <w:rsid w:val="0069599F"/>
    <w:rsid w:val="00695A2E"/>
    <w:rsid w:val="00695C99"/>
    <w:rsid w:val="006963DC"/>
    <w:rsid w:val="00696994"/>
    <w:rsid w:val="00696F9A"/>
    <w:rsid w:val="00697097"/>
    <w:rsid w:val="006975D7"/>
    <w:rsid w:val="00697637"/>
    <w:rsid w:val="00697B6B"/>
    <w:rsid w:val="00697FCE"/>
    <w:rsid w:val="006A00FB"/>
    <w:rsid w:val="006A012B"/>
    <w:rsid w:val="006A08A1"/>
    <w:rsid w:val="006A0AB5"/>
    <w:rsid w:val="006A0D4F"/>
    <w:rsid w:val="006A0DB5"/>
    <w:rsid w:val="006A0EFC"/>
    <w:rsid w:val="006A101E"/>
    <w:rsid w:val="006A118B"/>
    <w:rsid w:val="006A1339"/>
    <w:rsid w:val="006A1A10"/>
    <w:rsid w:val="006A1B1A"/>
    <w:rsid w:val="006A1B37"/>
    <w:rsid w:val="006A1ECA"/>
    <w:rsid w:val="006A2167"/>
    <w:rsid w:val="006A247C"/>
    <w:rsid w:val="006A27CE"/>
    <w:rsid w:val="006A2F99"/>
    <w:rsid w:val="006A2FB5"/>
    <w:rsid w:val="006A3488"/>
    <w:rsid w:val="006A34DB"/>
    <w:rsid w:val="006A364A"/>
    <w:rsid w:val="006A3F91"/>
    <w:rsid w:val="006A405A"/>
    <w:rsid w:val="006A4384"/>
    <w:rsid w:val="006A4794"/>
    <w:rsid w:val="006A4A39"/>
    <w:rsid w:val="006A4E54"/>
    <w:rsid w:val="006A4FB9"/>
    <w:rsid w:val="006A5282"/>
    <w:rsid w:val="006A5389"/>
    <w:rsid w:val="006A59FC"/>
    <w:rsid w:val="006A5C13"/>
    <w:rsid w:val="006A602B"/>
    <w:rsid w:val="006A6366"/>
    <w:rsid w:val="006A68D7"/>
    <w:rsid w:val="006A6C6A"/>
    <w:rsid w:val="006A6E2E"/>
    <w:rsid w:val="006A70DD"/>
    <w:rsid w:val="006A77B5"/>
    <w:rsid w:val="006A7D30"/>
    <w:rsid w:val="006B00FE"/>
    <w:rsid w:val="006B0DF4"/>
    <w:rsid w:val="006B0E93"/>
    <w:rsid w:val="006B0FAB"/>
    <w:rsid w:val="006B1C76"/>
    <w:rsid w:val="006B1FEF"/>
    <w:rsid w:val="006B2159"/>
    <w:rsid w:val="006B2465"/>
    <w:rsid w:val="006B2549"/>
    <w:rsid w:val="006B2649"/>
    <w:rsid w:val="006B2C86"/>
    <w:rsid w:val="006B2F65"/>
    <w:rsid w:val="006B3472"/>
    <w:rsid w:val="006B3567"/>
    <w:rsid w:val="006B3B5A"/>
    <w:rsid w:val="006B4583"/>
    <w:rsid w:val="006B4D20"/>
    <w:rsid w:val="006B4F96"/>
    <w:rsid w:val="006B5B65"/>
    <w:rsid w:val="006B5D7D"/>
    <w:rsid w:val="006B5FDF"/>
    <w:rsid w:val="006B6088"/>
    <w:rsid w:val="006B60EB"/>
    <w:rsid w:val="006B6702"/>
    <w:rsid w:val="006B6B12"/>
    <w:rsid w:val="006B6C6E"/>
    <w:rsid w:val="006B6CAA"/>
    <w:rsid w:val="006B71B9"/>
    <w:rsid w:val="006B7F63"/>
    <w:rsid w:val="006C0652"/>
    <w:rsid w:val="006C0822"/>
    <w:rsid w:val="006C0834"/>
    <w:rsid w:val="006C0A3D"/>
    <w:rsid w:val="006C0F65"/>
    <w:rsid w:val="006C1395"/>
    <w:rsid w:val="006C1A0F"/>
    <w:rsid w:val="006C1CE4"/>
    <w:rsid w:val="006C1D37"/>
    <w:rsid w:val="006C24E2"/>
    <w:rsid w:val="006C2CF7"/>
    <w:rsid w:val="006C2D95"/>
    <w:rsid w:val="006C2FC6"/>
    <w:rsid w:val="006C35D7"/>
    <w:rsid w:val="006C3A86"/>
    <w:rsid w:val="006C3E75"/>
    <w:rsid w:val="006C3F42"/>
    <w:rsid w:val="006C40E0"/>
    <w:rsid w:val="006C43D8"/>
    <w:rsid w:val="006C469A"/>
    <w:rsid w:val="006C47E0"/>
    <w:rsid w:val="006C501A"/>
    <w:rsid w:val="006C5037"/>
    <w:rsid w:val="006C5ECD"/>
    <w:rsid w:val="006C611D"/>
    <w:rsid w:val="006C618A"/>
    <w:rsid w:val="006C6BC3"/>
    <w:rsid w:val="006C6CEE"/>
    <w:rsid w:val="006C78B8"/>
    <w:rsid w:val="006C7934"/>
    <w:rsid w:val="006D08EC"/>
    <w:rsid w:val="006D0B7E"/>
    <w:rsid w:val="006D1953"/>
    <w:rsid w:val="006D1979"/>
    <w:rsid w:val="006D1D3C"/>
    <w:rsid w:val="006D1FAD"/>
    <w:rsid w:val="006D210D"/>
    <w:rsid w:val="006D21A1"/>
    <w:rsid w:val="006D2574"/>
    <w:rsid w:val="006D276F"/>
    <w:rsid w:val="006D2C88"/>
    <w:rsid w:val="006D2E59"/>
    <w:rsid w:val="006D312E"/>
    <w:rsid w:val="006D3263"/>
    <w:rsid w:val="006D32A1"/>
    <w:rsid w:val="006D32B4"/>
    <w:rsid w:val="006D330E"/>
    <w:rsid w:val="006D3D17"/>
    <w:rsid w:val="006D421E"/>
    <w:rsid w:val="006D44A4"/>
    <w:rsid w:val="006D4721"/>
    <w:rsid w:val="006D5086"/>
    <w:rsid w:val="006D5241"/>
    <w:rsid w:val="006D57D2"/>
    <w:rsid w:val="006D5B5F"/>
    <w:rsid w:val="006D5C61"/>
    <w:rsid w:val="006D5E3E"/>
    <w:rsid w:val="006D61BB"/>
    <w:rsid w:val="006D674B"/>
    <w:rsid w:val="006D686B"/>
    <w:rsid w:val="006D6876"/>
    <w:rsid w:val="006D6FED"/>
    <w:rsid w:val="006D707A"/>
    <w:rsid w:val="006D707B"/>
    <w:rsid w:val="006D7154"/>
    <w:rsid w:val="006D7712"/>
    <w:rsid w:val="006D7918"/>
    <w:rsid w:val="006D7DC1"/>
    <w:rsid w:val="006D7EDF"/>
    <w:rsid w:val="006E03EA"/>
    <w:rsid w:val="006E0578"/>
    <w:rsid w:val="006E06E2"/>
    <w:rsid w:val="006E0FD1"/>
    <w:rsid w:val="006E1398"/>
    <w:rsid w:val="006E14B7"/>
    <w:rsid w:val="006E1C6A"/>
    <w:rsid w:val="006E27C4"/>
    <w:rsid w:val="006E2E5F"/>
    <w:rsid w:val="006E37D7"/>
    <w:rsid w:val="006E3C6B"/>
    <w:rsid w:val="006E48C9"/>
    <w:rsid w:val="006E4970"/>
    <w:rsid w:val="006E4A48"/>
    <w:rsid w:val="006E4D6B"/>
    <w:rsid w:val="006E51E0"/>
    <w:rsid w:val="006E5CAA"/>
    <w:rsid w:val="006E611D"/>
    <w:rsid w:val="006E6215"/>
    <w:rsid w:val="006E6707"/>
    <w:rsid w:val="006E6776"/>
    <w:rsid w:val="006E763E"/>
    <w:rsid w:val="006F0131"/>
    <w:rsid w:val="006F0439"/>
    <w:rsid w:val="006F04E8"/>
    <w:rsid w:val="006F05C1"/>
    <w:rsid w:val="006F0743"/>
    <w:rsid w:val="006F0B23"/>
    <w:rsid w:val="006F0B8E"/>
    <w:rsid w:val="006F1035"/>
    <w:rsid w:val="006F1744"/>
    <w:rsid w:val="006F1A13"/>
    <w:rsid w:val="006F1E6C"/>
    <w:rsid w:val="006F1EDD"/>
    <w:rsid w:val="006F1EE4"/>
    <w:rsid w:val="006F2215"/>
    <w:rsid w:val="006F25AD"/>
    <w:rsid w:val="006F262F"/>
    <w:rsid w:val="006F280D"/>
    <w:rsid w:val="006F2D70"/>
    <w:rsid w:val="006F2E82"/>
    <w:rsid w:val="006F395E"/>
    <w:rsid w:val="006F3B18"/>
    <w:rsid w:val="006F4010"/>
    <w:rsid w:val="006F40B9"/>
    <w:rsid w:val="006F436A"/>
    <w:rsid w:val="006F4500"/>
    <w:rsid w:val="006F489E"/>
    <w:rsid w:val="006F4C7F"/>
    <w:rsid w:val="006F532B"/>
    <w:rsid w:val="006F5546"/>
    <w:rsid w:val="006F5982"/>
    <w:rsid w:val="006F6640"/>
    <w:rsid w:val="006F6A7E"/>
    <w:rsid w:val="006F7472"/>
    <w:rsid w:val="006F756C"/>
    <w:rsid w:val="006F79C9"/>
    <w:rsid w:val="006F7B04"/>
    <w:rsid w:val="006F7FD7"/>
    <w:rsid w:val="0070057D"/>
    <w:rsid w:val="00700F1C"/>
    <w:rsid w:val="007015AF"/>
    <w:rsid w:val="00701B7A"/>
    <w:rsid w:val="00701EDF"/>
    <w:rsid w:val="00701F37"/>
    <w:rsid w:val="00702045"/>
    <w:rsid w:val="0070220E"/>
    <w:rsid w:val="0070249F"/>
    <w:rsid w:val="0070250D"/>
    <w:rsid w:val="00702AFE"/>
    <w:rsid w:val="00703266"/>
    <w:rsid w:val="00703637"/>
    <w:rsid w:val="00703C5A"/>
    <w:rsid w:val="00703E9C"/>
    <w:rsid w:val="00703F08"/>
    <w:rsid w:val="007047F8"/>
    <w:rsid w:val="00704E64"/>
    <w:rsid w:val="00705155"/>
    <w:rsid w:val="007051AF"/>
    <w:rsid w:val="00705515"/>
    <w:rsid w:val="007057EA"/>
    <w:rsid w:val="00705CA8"/>
    <w:rsid w:val="00705F63"/>
    <w:rsid w:val="00706160"/>
    <w:rsid w:val="0070638F"/>
    <w:rsid w:val="00706861"/>
    <w:rsid w:val="00706867"/>
    <w:rsid w:val="00706E8F"/>
    <w:rsid w:val="00707061"/>
    <w:rsid w:val="00707777"/>
    <w:rsid w:val="00710040"/>
    <w:rsid w:val="00710466"/>
    <w:rsid w:val="00710CCA"/>
    <w:rsid w:val="007113EA"/>
    <w:rsid w:val="007120B2"/>
    <w:rsid w:val="00712232"/>
    <w:rsid w:val="00712345"/>
    <w:rsid w:val="007126DC"/>
    <w:rsid w:val="0071280A"/>
    <w:rsid w:val="00712E12"/>
    <w:rsid w:val="00713118"/>
    <w:rsid w:val="00713269"/>
    <w:rsid w:val="00713A73"/>
    <w:rsid w:val="00713D53"/>
    <w:rsid w:val="00713DC2"/>
    <w:rsid w:val="007142D7"/>
    <w:rsid w:val="00714CEA"/>
    <w:rsid w:val="00715A84"/>
    <w:rsid w:val="00715DA6"/>
    <w:rsid w:val="00716425"/>
    <w:rsid w:val="0071664C"/>
    <w:rsid w:val="00716B57"/>
    <w:rsid w:val="00716C40"/>
    <w:rsid w:val="00716DB3"/>
    <w:rsid w:val="007173B3"/>
    <w:rsid w:val="007177B3"/>
    <w:rsid w:val="00717936"/>
    <w:rsid w:val="00717A75"/>
    <w:rsid w:val="00717EFF"/>
    <w:rsid w:val="00720905"/>
    <w:rsid w:val="00720A9A"/>
    <w:rsid w:val="00720F9B"/>
    <w:rsid w:val="00721600"/>
    <w:rsid w:val="00721909"/>
    <w:rsid w:val="00721DA8"/>
    <w:rsid w:val="00722143"/>
    <w:rsid w:val="0072217A"/>
    <w:rsid w:val="0072254A"/>
    <w:rsid w:val="007226F0"/>
    <w:rsid w:val="00722DCC"/>
    <w:rsid w:val="007234CA"/>
    <w:rsid w:val="007236F8"/>
    <w:rsid w:val="00723818"/>
    <w:rsid w:val="007239C2"/>
    <w:rsid w:val="00724412"/>
    <w:rsid w:val="00724501"/>
    <w:rsid w:val="0072498D"/>
    <w:rsid w:val="00724D37"/>
    <w:rsid w:val="00725202"/>
    <w:rsid w:val="0072531F"/>
    <w:rsid w:val="00725CA5"/>
    <w:rsid w:val="00726177"/>
    <w:rsid w:val="00726939"/>
    <w:rsid w:val="00727251"/>
    <w:rsid w:val="00727551"/>
    <w:rsid w:val="007279A4"/>
    <w:rsid w:val="00730042"/>
    <w:rsid w:val="0073094D"/>
    <w:rsid w:val="00730A68"/>
    <w:rsid w:val="00730A89"/>
    <w:rsid w:val="00730CE1"/>
    <w:rsid w:val="00730D53"/>
    <w:rsid w:val="007313CF"/>
    <w:rsid w:val="007316A6"/>
    <w:rsid w:val="00731F2F"/>
    <w:rsid w:val="00732A2C"/>
    <w:rsid w:val="00732A6E"/>
    <w:rsid w:val="00732B99"/>
    <w:rsid w:val="00732C0F"/>
    <w:rsid w:val="00732EA5"/>
    <w:rsid w:val="00734086"/>
    <w:rsid w:val="0073415C"/>
    <w:rsid w:val="007342BC"/>
    <w:rsid w:val="00734491"/>
    <w:rsid w:val="00734DFB"/>
    <w:rsid w:val="00735214"/>
    <w:rsid w:val="00735A9F"/>
    <w:rsid w:val="00735DEE"/>
    <w:rsid w:val="00735F7D"/>
    <w:rsid w:val="00736088"/>
    <w:rsid w:val="00736109"/>
    <w:rsid w:val="0073622D"/>
    <w:rsid w:val="00736365"/>
    <w:rsid w:val="00736616"/>
    <w:rsid w:val="007368B3"/>
    <w:rsid w:val="00736937"/>
    <w:rsid w:val="00736F23"/>
    <w:rsid w:val="00737243"/>
    <w:rsid w:val="0073752B"/>
    <w:rsid w:val="007375CD"/>
    <w:rsid w:val="00737BD2"/>
    <w:rsid w:val="00737C4A"/>
    <w:rsid w:val="00737D6C"/>
    <w:rsid w:val="00737E41"/>
    <w:rsid w:val="00737E9C"/>
    <w:rsid w:val="00737F53"/>
    <w:rsid w:val="00737F78"/>
    <w:rsid w:val="007405BD"/>
    <w:rsid w:val="007408D3"/>
    <w:rsid w:val="0074110F"/>
    <w:rsid w:val="0074162F"/>
    <w:rsid w:val="0074197C"/>
    <w:rsid w:val="007419A9"/>
    <w:rsid w:val="00741D05"/>
    <w:rsid w:val="00742226"/>
    <w:rsid w:val="00743313"/>
    <w:rsid w:val="00743923"/>
    <w:rsid w:val="00743A04"/>
    <w:rsid w:val="00743CCA"/>
    <w:rsid w:val="00743D14"/>
    <w:rsid w:val="00743D3B"/>
    <w:rsid w:val="00744064"/>
    <w:rsid w:val="00744548"/>
    <w:rsid w:val="007445EE"/>
    <w:rsid w:val="007446D7"/>
    <w:rsid w:val="007447E7"/>
    <w:rsid w:val="00744DD9"/>
    <w:rsid w:val="00744E96"/>
    <w:rsid w:val="007450AC"/>
    <w:rsid w:val="00745506"/>
    <w:rsid w:val="0074563B"/>
    <w:rsid w:val="007456D1"/>
    <w:rsid w:val="00745772"/>
    <w:rsid w:val="00745997"/>
    <w:rsid w:val="0074657D"/>
    <w:rsid w:val="00746622"/>
    <w:rsid w:val="0074679D"/>
    <w:rsid w:val="00746B0D"/>
    <w:rsid w:val="00746BD7"/>
    <w:rsid w:val="00747A32"/>
    <w:rsid w:val="00747C51"/>
    <w:rsid w:val="00747E11"/>
    <w:rsid w:val="0075083D"/>
    <w:rsid w:val="0075087D"/>
    <w:rsid w:val="007509B0"/>
    <w:rsid w:val="00750BFF"/>
    <w:rsid w:val="00750C3F"/>
    <w:rsid w:val="00751115"/>
    <w:rsid w:val="00751510"/>
    <w:rsid w:val="007515EC"/>
    <w:rsid w:val="007519C7"/>
    <w:rsid w:val="00751D1D"/>
    <w:rsid w:val="00751E7E"/>
    <w:rsid w:val="007524A1"/>
    <w:rsid w:val="00752C3A"/>
    <w:rsid w:val="0075387D"/>
    <w:rsid w:val="00753ACE"/>
    <w:rsid w:val="00753E4D"/>
    <w:rsid w:val="00753F04"/>
    <w:rsid w:val="00754643"/>
    <w:rsid w:val="0075469B"/>
    <w:rsid w:val="007546BE"/>
    <w:rsid w:val="00754F73"/>
    <w:rsid w:val="00755048"/>
    <w:rsid w:val="007553C5"/>
    <w:rsid w:val="007555A6"/>
    <w:rsid w:val="007559B1"/>
    <w:rsid w:val="00755B67"/>
    <w:rsid w:val="00755BCB"/>
    <w:rsid w:val="00755BE8"/>
    <w:rsid w:val="00755F6D"/>
    <w:rsid w:val="0075607A"/>
    <w:rsid w:val="007560F2"/>
    <w:rsid w:val="00756353"/>
    <w:rsid w:val="0075647E"/>
    <w:rsid w:val="0075698C"/>
    <w:rsid w:val="00756A57"/>
    <w:rsid w:val="00756A9D"/>
    <w:rsid w:val="00756C38"/>
    <w:rsid w:val="0075714A"/>
    <w:rsid w:val="0075736D"/>
    <w:rsid w:val="00757E26"/>
    <w:rsid w:val="0076013F"/>
    <w:rsid w:val="007601C2"/>
    <w:rsid w:val="00760326"/>
    <w:rsid w:val="007608F9"/>
    <w:rsid w:val="00760DE9"/>
    <w:rsid w:val="00760E69"/>
    <w:rsid w:val="00760ED4"/>
    <w:rsid w:val="00760F4A"/>
    <w:rsid w:val="00760F66"/>
    <w:rsid w:val="0076154F"/>
    <w:rsid w:val="007622B5"/>
    <w:rsid w:val="007629C2"/>
    <w:rsid w:val="00762C69"/>
    <w:rsid w:val="00763325"/>
    <w:rsid w:val="00763728"/>
    <w:rsid w:val="007637C4"/>
    <w:rsid w:val="00764562"/>
    <w:rsid w:val="0076478C"/>
    <w:rsid w:val="0076491B"/>
    <w:rsid w:val="00764A86"/>
    <w:rsid w:val="00764D3C"/>
    <w:rsid w:val="00764FDE"/>
    <w:rsid w:val="007660A5"/>
    <w:rsid w:val="007661B0"/>
    <w:rsid w:val="0076635C"/>
    <w:rsid w:val="007663CE"/>
    <w:rsid w:val="00766423"/>
    <w:rsid w:val="00766597"/>
    <w:rsid w:val="007666C2"/>
    <w:rsid w:val="007667CB"/>
    <w:rsid w:val="00766B01"/>
    <w:rsid w:val="00766E89"/>
    <w:rsid w:val="00767199"/>
    <w:rsid w:val="00767D1D"/>
    <w:rsid w:val="00770017"/>
    <w:rsid w:val="007708FF"/>
    <w:rsid w:val="00770AA5"/>
    <w:rsid w:val="0077139C"/>
    <w:rsid w:val="00771608"/>
    <w:rsid w:val="007718B8"/>
    <w:rsid w:val="00771A73"/>
    <w:rsid w:val="00771D1C"/>
    <w:rsid w:val="007720C7"/>
    <w:rsid w:val="0077238C"/>
    <w:rsid w:val="00772529"/>
    <w:rsid w:val="00772648"/>
    <w:rsid w:val="007726E5"/>
    <w:rsid w:val="0077286B"/>
    <w:rsid w:val="00772B31"/>
    <w:rsid w:val="00772BC7"/>
    <w:rsid w:val="00773466"/>
    <w:rsid w:val="00773B8E"/>
    <w:rsid w:val="00773C24"/>
    <w:rsid w:val="007741D6"/>
    <w:rsid w:val="007744C6"/>
    <w:rsid w:val="007753C1"/>
    <w:rsid w:val="00775424"/>
    <w:rsid w:val="00775830"/>
    <w:rsid w:val="00775AD5"/>
    <w:rsid w:val="00775D8A"/>
    <w:rsid w:val="00775FF4"/>
    <w:rsid w:val="0077624E"/>
    <w:rsid w:val="0077672F"/>
    <w:rsid w:val="00776AA4"/>
    <w:rsid w:val="00776FE1"/>
    <w:rsid w:val="00777459"/>
    <w:rsid w:val="00777B41"/>
    <w:rsid w:val="00780125"/>
    <w:rsid w:val="007801BB"/>
    <w:rsid w:val="00780241"/>
    <w:rsid w:val="0078027C"/>
    <w:rsid w:val="007804BC"/>
    <w:rsid w:val="00780AD5"/>
    <w:rsid w:val="00780FED"/>
    <w:rsid w:val="0078112F"/>
    <w:rsid w:val="007812EA"/>
    <w:rsid w:val="007815B7"/>
    <w:rsid w:val="0078284B"/>
    <w:rsid w:val="007828A8"/>
    <w:rsid w:val="007829CE"/>
    <w:rsid w:val="00782C08"/>
    <w:rsid w:val="00782F12"/>
    <w:rsid w:val="007832BC"/>
    <w:rsid w:val="00783BE1"/>
    <w:rsid w:val="00783F31"/>
    <w:rsid w:val="007841E9"/>
    <w:rsid w:val="00784247"/>
    <w:rsid w:val="007843E7"/>
    <w:rsid w:val="0078465D"/>
    <w:rsid w:val="0078491D"/>
    <w:rsid w:val="00784C4C"/>
    <w:rsid w:val="00784E0E"/>
    <w:rsid w:val="00784EAD"/>
    <w:rsid w:val="00785218"/>
    <w:rsid w:val="00785374"/>
    <w:rsid w:val="00785B14"/>
    <w:rsid w:val="00785D07"/>
    <w:rsid w:val="00785E33"/>
    <w:rsid w:val="0078605D"/>
    <w:rsid w:val="0078623F"/>
    <w:rsid w:val="00786580"/>
    <w:rsid w:val="00786B66"/>
    <w:rsid w:val="00786BA3"/>
    <w:rsid w:val="00786BB5"/>
    <w:rsid w:val="00787228"/>
    <w:rsid w:val="007874AE"/>
    <w:rsid w:val="00787570"/>
    <w:rsid w:val="00790272"/>
    <w:rsid w:val="00790431"/>
    <w:rsid w:val="00790492"/>
    <w:rsid w:val="00790517"/>
    <w:rsid w:val="0079115A"/>
    <w:rsid w:val="0079195A"/>
    <w:rsid w:val="007920DE"/>
    <w:rsid w:val="00792369"/>
    <w:rsid w:val="00792AC3"/>
    <w:rsid w:val="00793897"/>
    <w:rsid w:val="00793AD7"/>
    <w:rsid w:val="00793B35"/>
    <w:rsid w:val="00793CEA"/>
    <w:rsid w:val="00794628"/>
    <w:rsid w:val="007947A4"/>
    <w:rsid w:val="0079489B"/>
    <w:rsid w:val="007948E9"/>
    <w:rsid w:val="00794ECF"/>
    <w:rsid w:val="007953AD"/>
    <w:rsid w:val="0079545A"/>
    <w:rsid w:val="0079565F"/>
    <w:rsid w:val="007959B3"/>
    <w:rsid w:val="00795AE1"/>
    <w:rsid w:val="00795C58"/>
    <w:rsid w:val="00795CBA"/>
    <w:rsid w:val="00795EC1"/>
    <w:rsid w:val="00795F5E"/>
    <w:rsid w:val="00796344"/>
    <w:rsid w:val="00796467"/>
    <w:rsid w:val="0079684C"/>
    <w:rsid w:val="00796A7A"/>
    <w:rsid w:val="00796BD8"/>
    <w:rsid w:val="00796D26"/>
    <w:rsid w:val="00796FAA"/>
    <w:rsid w:val="00796FB5"/>
    <w:rsid w:val="0079737B"/>
    <w:rsid w:val="00797558"/>
    <w:rsid w:val="007979DD"/>
    <w:rsid w:val="00797EDF"/>
    <w:rsid w:val="007A03A7"/>
    <w:rsid w:val="007A0F42"/>
    <w:rsid w:val="007A1079"/>
    <w:rsid w:val="007A1619"/>
    <w:rsid w:val="007A19D6"/>
    <w:rsid w:val="007A1A0D"/>
    <w:rsid w:val="007A2192"/>
    <w:rsid w:val="007A2F61"/>
    <w:rsid w:val="007A30E5"/>
    <w:rsid w:val="007A3581"/>
    <w:rsid w:val="007A3730"/>
    <w:rsid w:val="007A3840"/>
    <w:rsid w:val="007A3871"/>
    <w:rsid w:val="007A423B"/>
    <w:rsid w:val="007A4718"/>
    <w:rsid w:val="007A4928"/>
    <w:rsid w:val="007A4CF9"/>
    <w:rsid w:val="007A578B"/>
    <w:rsid w:val="007A5C2C"/>
    <w:rsid w:val="007A63AB"/>
    <w:rsid w:val="007A693F"/>
    <w:rsid w:val="007A699B"/>
    <w:rsid w:val="007A6AC6"/>
    <w:rsid w:val="007A6FE3"/>
    <w:rsid w:val="007A718F"/>
    <w:rsid w:val="007A71F5"/>
    <w:rsid w:val="007A7268"/>
    <w:rsid w:val="007A7413"/>
    <w:rsid w:val="007A7612"/>
    <w:rsid w:val="007A7854"/>
    <w:rsid w:val="007A7A4C"/>
    <w:rsid w:val="007A7F02"/>
    <w:rsid w:val="007B0037"/>
    <w:rsid w:val="007B0E93"/>
    <w:rsid w:val="007B1093"/>
    <w:rsid w:val="007B1194"/>
    <w:rsid w:val="007B134C"/>
    <w:rsid w:val="007B1B40"/>
    <w:rsid w:val="007B1BAC"/>
    <w:rsid w:val="007B2150"/>
    <w:rsid w:val="007B26E5"/>
    <w:rsid w:val="007B2B0F"/>
    <w:rsid w:val="007B2EDE"/>
    <w:rsid w:val="007B2F5B"/>
    <w:rsid w:val="007B355C"/>
    <w:rsid w:val="007B3E41"/>
    <w:rsid w:val="007B435D"/>
    <w:rsid w:val="007B4418"/>
    <w:rsid w:val="007B48C9"/>
    <w:rsid w:val="007B4A9C"/>
    <w:rsid w:val="007B4B78"/>
    <w:rsid w:val="007B4D8A"/>
    <w:rsid w:val="007B4DBB"/>
    <w:rsid w:val="007B55F8"/>
    <w:rsid w:val="007B573B"/>
    <w:rsid w:val="007B5E32"/>
    <w:rsid w:val="007B6490"/>
    <w:rsid w:val="007B66BE"/>
    <w:rsid w:val="007B69CF"/>
    <w:rsid w:val="007B6A0B"/>
    <w:rsid w:val="007B6F1D"/>
    <w:rsid w:val="007B746F"/>
    <w:rsid w:val="007B7B3E"/>
    <w:rsid w:val="007B7C36"/>
    <w:rsid w:val="007B7EEF"/>
    <w:rsid w:val="007B7FB9"/>
    <w:rsid w:val="007C007D"/>
    <w:rsid w:val="007C0150"/>
    <w:rsid w:val="007C0273"/>
    <w:rsid w:val="007C0305"/>
    <w:rsid w:val="007C0646"/>
    <w:rsid w:val="007C0722"/>
    <w:rsid w:val="007C0BA7"/>
    <w:rsid w:val="007C0D23"/>
    <w:rsid w:val="007C112C"/>
    <w:rsid w:val="007C1153"/>
    <w:rsid w:val="007C1685"/>
    <w:rsid w:val="007C16F8"/>
    <w:rsid w:val="007C18E3"/>
    <w:rsid w:val="007C1EA2"/>
    <w:rsid w:val="007C2428"/>
    <w:rsid w:val="007C2EE4"/>
    <w:rsid w:val="007C3603"/>
    <w:rsid w:val="007C37CB"/>
    <w:rsid w:val="007C3927"/>
    <w:rsid w:val="007C39E0"/>
    <w:rsid w:val="007C3ABB"/>
    <w:rsid w:val="007C3B50"/>
    <w:rsid w:val="007C3E13"/>
    <w:rsid w:val="007C4008"/>
    <w:rsid w:val="007C4394"/>
    <w:rsid w:val="007C4A32"/>
    <w:rsid w:val="007C4ECD"/>
    <w:rsid w:val="007C4FFC"/>
    <w:rsid w:val="007C529E"/>
    <w:rsid w:val="007C5647"/>
    <w:rsid w:val="007C5663"/>
    <w:rsid w:val="007C59E7"/>
    <w:rsid w:val="007C5D99"/>
    <w:rsid w:val="007C6871"/>
    <w:rsid w:val="007C72B6"/>
    <w:rsid w:val="007C7CE3"/>
    <w:rsid w:val="007D007D"/>
    <w:rsid w:val="007D0260"/>
    <w:rsid w:val="007D04B0"/>
    <w:rsid w:val="007D0656"/>
    <w:rsid w:val="007D0735"/>
    <w:rsid w:val="007D121D"/>
    <w:rsid w:val="007D164F"/>
    <w:rsid w:val="007D19B5"/>
    <w:rsid w:val="007D2129"/>
    <w:rsid w:val="007D28AA"/>
    <w:rsid w:val="007D2A8C"/>
    <w:rsid w:val="007D2AB0"/>
    <w:rsid w:val="007D3213"/>
    <w:rsid w:val="007D324D"/>
    <w:rsid w:val="007D337B"/>
    <w:rsid w:val="007D33B8"/>
    <w:rsid w:val="007D33DD"/>
    <w:rsid w:val="007D348B"/>
    <w:rsid w:val="007D3DD8"/>
    <w:rsid w:val="007D3E89"/>
    <w:rsid w:val="007D3EB0"/>
    <w:rsid w:val="007D3FE4"/>
    <w:rsid w:val="007D4090"/>
    <w:rsid w:val="007D4189"/>
    <w:rsid w:val="007D451E"/>
    <w:rsid w:val="007D4695"/>
    <w:rsid w:val="007D47E1"/>
    <w:rsid w:val="007D4817"/>
    <w:rsid w:val="007D4C27"/>
    <w:rsid w:val="007D4E75"/>
    <w:rsid w:val="007D575C"/>
    <w:rsid w:val="007D5CFA"/>
    <w:rsid w:val="007D5D82"/>
    <w:rsid w:val="007D5DC5"/>
    <w:rsid w:val="007D5FC7"/>
    <w:rsid w:val="007D5FD9"/>
    <w:rsid w:val="007D63CE"/>
    <w:rsid w:val="007D6764"/>
    <w:rsid w:val="007D681A"/>
    <w:rsid w:val="007D683A"/>
    <w:rsid w:val="007D7319"/>
    <w:rsid w:val="007D7653"/>
    <w:rsid w:val="007D773C"/>
    <w:rsid w:val="007D7C20"/>
    <w:rsid w:val="007E001B"/>
    <w:rsid w:val="007E051C"/>
    <w:rsid w:val="007E054B"/>
    <w:rsid w:val="007E0C70"/>
    <w:rsid w:val="007E0C8F"/>
    <w:rsid w:val="007E10C2"/>
    <w:rsid w:val="007E11F0"/>
    <w:rsid w:val="007E1B38"/>
    <w:rsid w:val="007E1DCD"/>
    <w:rsid w:val="007E1E83"/>
    <w:rsid w:val="007E20AF"/>
    <w:rsid w:val="007E2202"/>
    <w:rsid w:val="007E224B"/>
    <w:rsid w:val="007E25F9"/>
    <w:rsid w:val="007E281C"/>
    <w:rsid w:val="007E2853"/>
    <w:rsid w:val="007E28C4"/>
    <w:rsid w:val="007E3CBE"/>
    <w:rsid w:val="007E3EC5"/>
    <w:rsid w:val="007E3EF4"/>
    <w:rsid w:val="007E470F"/>
    <w:rsid w:val="007E48BD"/>
    <w:rsid w:val="007E49C8"/>
    <w:rsid w:val="007E4BB9"/>
    <w:rsid w:val="007E4BF8"/>
    <w:rsid w:val="007E4E99"/>
    <w:rsid w:val="007E5669"/>
    <w:rsid w:val="007E5BE1"/>
    <w:rsid w:val="007E5FF7"/>
    <w:rsid w:val="007E629C"/>
    <w:rsid w:val="007E63FE"/>
    <w:rsid w:val="007E67CB"/>
    <w:rsid w:val="007E67D5"/>
    <w:rsid w:val="007E6A4D"/>
    <w:rsid w:val="007E7021"/>
    <w:rsid w:val="007E70F0"/>
    <w:rsid w:val="007E7491"/>
    <w:rsid w:val="007E7A65"/>
    <w:rsid w:val="007E7B04"/>
    <w:rsid w:val="007E7B6B"/>
    <w:rsid w:val="007E7F76"/>
    <w:rsid w:val="007F03BE"/>
    <w:rsid w:val="007F0431"/>
    <w:rsid w:val="007F06EE"/>
    <w:rsid w:val="007F0A77"/>
    <w:rsid w:val="007F0AEB"/>
    <w:rsid w:val="007F0B86"/>
    <w:rsid w:val="007F0C8E"/>
    <w:rsid w:val="007F0D55"/>
    <w:rsid w:val="007F1070"/>
    <w:rsid w:val="007F16AE"/>
    <w:rsid w:val="007F19BB"/>
    <w:rsid w:val="007F1A26"/>
    <w:rsid w:val="007F1C74"/>
    <w:rsid w:val="007F1D5D"/>
    <w:rsid w:val="007F1D8D"/>
    <w:rsid w:val="007F1EA0"/>
    <w:rsid w:val="007F218C"/>
    <w:rsid w:val="007F2C41"/>
    <w:rsid w:val="007F2D0D"/>
    <w:rsid w:val="007F3654"/>
    <w:rsid w:val="007F3D5C"/>
    <w:rsid w:val="007F3E31"/>
    <w:rsid w:val="007F4446"/>
    <w:rsid w:val="007F44FA"/>
    <w:rsid w:val="007F46B6"/>
    <w:rsid w:val="007F518D"/>
    <w:rsid w:val="007F5339"/>
    <w:rsid w:val="007F6019"/>
    <w:rsid w:val="007F615F"/>
    <w:rsid w:val="007F6186"/>
    <w:rsid w:val="007F6379"/>
    <w:rsid w:val="007F6514"/>
    <w:rsid w:val="007F6601"/>
    <w:rsid w:val="007F6740"/>
    <w:rsid w:val="007F6822"/>
    <w:rsid w:val="007F6965"/>
    <w:rsid w:val="007F6967"/>
    <w:rsid w:val="007F720B"/>
    <w:rsid w:val="007F7700"/>
    <w:rsid w:val="007F7821"/>
    <w:rsid w:val="007F79DA"/>
    <w:rsid w:val="007F7A31"/>
    <w:rsid w:val="00800A84"/>
    <w:rsid w:val="0080145E"/>
    <w:rsid w:val="008015D0"/>
    <w:rsid w:val="008016D6"/>
    <w:rsid w:val="00801B74"/>
    <w:rsid w:val="00801E3C"/>
    <w:rsid w:val="00802C79"/>
    <w:rsid w:val="00802DBA"/>
    <w:rsid w:val="00802DEA"/>
    <w:rsid w:val="0080396F"/>
    <w:rsid w:val="00803C5D"/>
    <w:rsid w:val="0080436A"/>
    <w:rsid w:val="0080438A"/>
    <w:rsid w:val="00804773"/>
    <w:rsid w:val="00804B66"/>
    <w:rsid w:val="00805059"/>
    <w:rsid w:val="008058F1"/>
    <w:rsid w:val="00805EAE"/>
    <w:rsid w:val="008061C9"/>
    <w:rsid w:val="00806403"/>
    <w:rsid w:val="00806454"/>
    <w:rsid w:val="00807497"/>
    <w:rsid w:val="00807DA9"/>
    <w:rsid w:val="00807FF7"/>
    <w:rsid w:val="00810B53"/>
    <w:rsid w:val="00811A6F"/>
    <w:rsid w:val="00811A88"/>
    <w:rsid w:val="00812434"/>
    <w:rsid w:val="00812493"/>
    <w:rsid w:val="00812505"/>
    <w:rsid w:val="00812AC8"/>
    <w:rsid w:val="00812D7C"/>
    <w:rsid w:val="00812DBF"/>
    <w:rsid w:val="0081369C"/>
    <w:rsid w:val="008151C9"/>
    <w:rsid w:val="00815239"/>
    <w:rsid w:val="00815C94"/>
    <w:rsid w:val="00815D2E"/>
    <w:rsid w:val="00816012"/>
    <w:rsid w:val="00816349"/>
    <w:rsid w:val="0081654A"/>
    <w:rsid w:val="0081697D"/>
    <w:rsid w:val="00816A20"/>
    <w:rsid w:val="00816D6D"/>
    <w:rsid w:val="00816E62"/>
    <w:rsid w:val="008170C2"/>
    <w:rsid w:val="008174E5"/>
    <w:rsid w:val="0081754F"/>
    <w:rsid w:val="00817616"/>
    <w:rsid w:val="008177B9"/>
    <w:rsid w:val="0082038D"/>
    <w:rsid w:val="008209EE"/>
    <w:rsid w:val="00820B6C"/>
    <w:rsid w:val="00820FB2"/>
    <w:rsid w:val="008211EC"/>
    <w:rsid w:val="008215EC"/>
    <w:rsid w:val="00821744"/>
    <w:rsid w:val="00822BCE"/>
    <w:rsid w:val="00822D1C"/>
    <w:rsid w:val="00822D45"/>
    <w:rsid w:val="00822DEC"/>
    <w:rsid w:val="00823688"/>
    <w:rsid w:val="008238EF"/>
    <w:rsid w:val="00823A20"/>
    <w:rsid w:val="00823AE7"/>
    <w:rsid w:val="00823BED"/>
    <w:rsid w:val="00823F07"/>
    <w:rsid w:val="00824002"/>
    <w:rsid w:val="00824121"/>
    <w:rsid w:val="00824206"/>
    <w:rsid w:val="008247DF"/>
    <w:rsid w:val="0082523F"/>
    <w:rsid w:val="008259BD"/>
    <w:rsid w:val="00825DBE"/>
    <w:rsid w:val="0082617E"/>
    <w:rsid w:val="00826374"/>
    <w:rsid w:val="00826B87"/>
    <w:rsid w:val="00826E92"/>
    <w:rsid w:val="00826F41"/>
    <w:rsid w:val="0082725E"/>
    <w:rsid w:val="008277A5"/>
    <w:rsid w:val="008277C2"/>
    <w:rsid w:val="008306CE"/>
    <w:rsid w:val="00830E6D"/>
    <w:rsid w:val="00830FE5"/>
    <w:rsid w:val="008312B2"/>
    <w:rsid w:val="0083162A"/>
    <w:rsid w:val="00831D9C"/>
    <w:rsid w:val="00831E1C"/>
    <w:rsid w:val="008324F7"/>
    <w:rsid w:val="008334CE"/>
    <w:rsid w:val="008337DF"/>
    <w:rsid w:val="00834100"/>
    <w:rsid w:val="0083418B"/>
    <w:rsid w:val="008342C8"/>
    <w:rsid w:val="008344C2"/>
    <w:rsid w:val="00834875"/>
    <w:rsid w:val="00835008"/>
    <w:rsid w:val="0083539F"/>
    <w:rsid w:val="008354A2"/>
    <w:rsid w:val="00835685"/>
    <w:rsid w:val="0083572E"/>
    <w:rsid w:val="008363F5"/>
    <w:rsid w:val="00836535"/>
    <w:rsid w:val="0083677E"/>
    <w:rsid w:val="0083711E"/>
    <w:rsid w:val="0083728D"/>
    <w:rsid w:val="0083790B"/>
    <w:rsid w:val="00837B34"/>
    <w:rsid w:val="00837E4A"/>
    <w:rsid w:val="00837E8B"/>
    <w:rsid w:val="00837F12"/>
    <w:rsid w:val="008402E1"/>
    <w:rsid w:val="0084140B"/>
    <w:rsid w:val="00841626"/>
    <w:rsid w:val="0084173A"/>
    <w:rsid w:val="00841B52"/>
    <w:rsid w:val="00841DA5"/>
    <w:rsid w:val="0084215D"/>
    <w:rsid w:val="0084241F"/>
    <w:rsid w:val="00842606"/>
    <w:rsid w:val="008428B3"/>
    <w:rsid w:val="008429C7"/>
    <w:rsid w:val="00842B8C"/>
    <w:rsid w:val="00842BC6"/>
    <w:rsid w:val="00842DDA"/>
    <w:rsid w:val="008431B1"/>
    <w:rsid w:val="00843696"/>
    <w:rsid w:val="00843FA5"/>
    <w:rsid w:val="0084431F"/>
    <w:rsid w:val="0084463C"/>
    <w:rsid w:val="00844A11"/>
    <w:rsid w:val="00844AF6"/>
    <w:rsid w:val="008452C2"/>
    <w:rsid w:val="0084532A"/>
    <w:rsid w:val="00845477"/>
    <w:rsid w:val="00845487"/>
    <w:rsid w:val="00845DAC"/>
    <w:rsid w:val="0084618A"/>
    <w:rsid w:val="00846CF1"/>
    <w:rsid w:val="0084760D"/>
    <w:rsid w:val="00847667"/>
    <w:rsid w:val="00847A77"/>
    <w:rsid w:val="00847AD7"/>
    <w:rsid w:val="00847EF9"/>
    <w:rsid w:val="0085011C"/>
    <w:rsid w:val="008504EB"/>
    <w:rsid w:val="00850D0F"/>
    <w:rsid w:val="00850F35"/>
    <w:rsid w:val="00851F4B"/>
    <w:rsid w:val="008524F0"/>
    <w:rsid w:val="0085258D"/>
    <w:rsid w:val="00852857"/>
    <w:rsid w:val="00852CB6"/>
    <w:rsid w:val="008533CE"/>
    <w:rsid w:val="008535C5"/>
    <w:rsid w:val="008535D0"/>
    <w:rsid w:val="008539A4"/>
    <w:rsid w:val="00853F78"/>
    <w:rsid w:val="00853FEC"/>
    <w:rsid w:val="00854F02"/>
    <w:rsid w:val="008552F4"/>
    <w:rsid w:val="00855871"/>
    <w:rsid w:val="00855A53"/>
    <w:rsid w:val="00855AF4"/>
    <w:rsid w:val="0085603D"/>
    <w:rsid w:val="00856126"/>
    <w:rsid w:val="0085666C"/>
    <w:rsid w:val="0085670D"/>
    <w:rsid w:val="008569E2"/>
    <w:rsid w:val="00856AE4"/>
    <w:rsid w:val="00857F1C"/>
    <w:rsid w:val="00857F36"/>
    <w:rsid w:val="00860475"/>
    <w:rsid w:val="00860A33"/>
    <w:rsid w:val="00860D06"/>
    <w:rsid w:val="00861331"/>
    <w:rsid w:val="0086156C"/>
    <w:rsid w:val="00861596"/>
    <w:rsid w:val="008617FF"/>
    <w:rsid w:val="00861CDA"/>
    <w:rsid w:val="00862522"/>
    <w:rsid w:val="00862F2B"/>
    <w:rsid w:val="00863067"/>
    <w:rsid w:val="008633EA"/>
    <w:rsid w:val="00863560"/>
    <w:rsid w:val="00863926"/>
    <w:rsid w:val="00863BD2"/>
    <w:rsid w:val="00864362"/>
    <w:rsid w:val="0086464A"/>
    <w:rsid w:val="0086466A"/>
    <w:rsid w:val="00864A49"/>
    <w:rsid w:val="00864B05"/>
    <w:rsid w:val="00865314"/>
    <w:rsid w:val="008656E6"/>
    <w:rsid w:val="00865B7C"/>
    <w:rsid w:val="00865FE5"/>
    <w:rsid w:val="0086627E"/>
    <w:rsid w:val="008663C7"/>
    <w:rsid w:val="0086664D"/>
    <w:rsid w:val="0086675B"/>
    <w:rsid w:val="00866B54"/>
    <w:rsid w:val="00866E79"/>
    <w:rsid w:val="00867241"/>
    <w:rsid w:val="008675B2"/>
    <w:rsid w:val="00867E5F"/>
    <w:rsid w:val="0087019F"/>
    <w:rsid w:val="00870A0F"/>
    <w:rsid w:val="00870EC4"/>
    <w:rsid w:val="00870ED6"/>
    <w:rsid w:val="00870F01"/>
    <w:rsid w:val="00871359"/>
    <w:rsid w:val="00871748"/>
    <w:rsid w:val="00871A6C"/>
    <w:rsid w:val="00871AD9"/>
    <w:rsid w:val="00871B25"/>
    <w:rsid w:val="00871EF2"/>
    <w:rsid w:val="008727EC"/>
    <w:rsid w:val="00872C32"/>
    <w:rsid w:val="00872C4E"/>
    <w:rsid w:val="00873133"/>
    <w:rsid w:val="0087333B"/>
    <w:rsid w:val="00873AD4"/>
    <w:rsid w:val="00873DA8"/>
    <w:rsid w:val="00874022"/>
    <w:rsid w:val="00874188"/>
    <w:rsid w:val="0087483A"/>
    <w:rsid w:val="00874989"/>
    <w:rsid w:val="00874BCA"/>
    <w:rsid w:val="00875622"/>
    <w:rsid w:val="008759D1"/>
    <w:rsid w:val="00875F0C"/>
    <w:rsid w:val="0087624D"/>
    <w:rsid w:val="00876294"/>
    <w:rsid w:val="00876970"/>
    <w:rsid w:val="00876BF6"/>
    <w:rsid w:val="00876C16"/>
    <w:rsid w:val="00876C83"/>
    <w:rsid w:val="00877044"/>
    <w:rsid w:val="008770A7"/>
    <w:rsid w:val="00877253"/>
    <w:rsid w:val="00877347"/>
    <w:rsid w:val="00877355"/>
    <w:rsid w:val="00877C36"/>
    <w:rsid w:val="00877D10"/>
    <w:rsid w:val="00877F48"/>
    <w:rsid w:val="008800CC"/>
    <w:rsid w:val="0088052C"/>
    <w:rsid w:val="0088059B"/>
    <w:rsid w:val="008808A1"/>
    <w:rsid w:val="00880D2D"/>
    <w:rsid w:val="00880FA1"/>
    <w:rsid w:val="00881460"/>
    <w:rsid w:val="00881C03"/>
    <w:rsid w:val="00881C49"/>
    <w:rsid w:val="00881DB0"/>
    <w:rsid w:val="00882A2C"/>
    <w:rsid w:val="00882A65"/>
    <w:rsid w:val="00882EE7"/>
    <w:rsid w:val="00882FBE"/>
    <w:rsid w:val="0088330C"/>
    <w:rsid w:val="00884372"/>
    <w:rsid w:val="00884413"/>
    <w:rsid w:val="00884562"/>
    <w:rsid w:val="00884822"/>
    <w:rsid w:val="008849B0"/>
    <w:rsid w:val="00885139"/>
    <w:rsid w:val="0088572F"/>
    <w:rsid w:val="00885F1B"/>
    <w:rsid w:val="00885F4E"/>
    <w:rsid w:val="008860C1"/>
    <w:rsid w:val="00886708"/>
    <w:rsid w:val="00886F22"/>
    <w:rsid w:val="008874E0"/>
    <w:rsid w:val="00887517"/>
    <w:rsid w:val="00887714"/>
    <w:rsid w:val="0089011D"/>
    <w:rsid w:val="00890239"/>
    <w:rsid w:val="008907D8"/>
    <w:rsid w:val="00890812"/>
    <w:rsid w:val="00890962"/>
    <w:rsid w:val="00890992"/>
    <w:rsid w:val="00890B6C"/>
    <w:rsid w:val="00890DFF"/>
    <w:rsid w:val="00890F4C"/>
    <w:rsid w:val="008912C0"/>
    <w:rsid w:val="00891412"/>
    <w:rsid w:val="00891673"/>
    <w:rsid w:val="00891E35"/>
    <w:rsid w:val="00892077"/>
    <w:rsid w:val="008921BE"/>
    <w:rsid w:val="00892222"/>
    <w:rsid w:val="00892252"/>
    <w:rsid w:val="0089246B"/>
    <w:rsid w:val="008926A8"/>
    <w:rsid w:val="008926FF"/>
    <w:rsid w:val="008929E1"/>
    <w:rsid w:val="00892C9E"/>
    <w:rsid w:val="00892E0D"/>
    <w:rsid w:val="00893728"/>
    <w:rsid w:val="00893E41"/>
    <w:rsid w:val="008948D0"/>
    <w:rsid w:val="00894A1B"/>
    <w:rsid w:val="00894A2E"/>
    <w:rsid w:val="00894C03"/>
    <w:rsid w:val="00895002"/>
    <w:rsid w:val="0089519A"/>
    <w:rsid w:val="0089536C"/>
    <w:rsid w:val="008954FD"/>
    <w:rsid w:val="00895851"/>
    <w:rsid w:val="008959E2"/>
    <w:rsid w:val="00896BB8"/>
    <w:rsid w:val="00897259"/>
    <w:rsid w:val="008978D2"/>
    <w:rsid w:val="00897C07"/>
    <w:rsid w:val="008A0336"/>
    <w:rsid w:val="008A074C"/>
    <w:rsid w:val="008A085F"/>
    <w:rsid w:val="008A0A2A"/>
    <w:rsid w:val="008A0B16"/>
    <w:rsid w:val="008A15FB"/>
    <w:rsid w:val="008A160B"/>
    <w:rsid w:val="008A1C5B"/>
    <w:rsid w:val="008A2204"/>
    <w:rsid w:val="008A2806"/>
    <w:rsid w:val="008A2D96"/>
    <w:rsid w:val="008A3040"/>
    <w:rsid w:val="008A3AD0"/>
    <w:rsid w:val="008A43F3"/>
    <w:rsid w:val="008A4AC5"/>
    <w:rsid w:val="008A4BE7"/>
    <w:rsid w:val="008A4C2B"/>
    <w:rsid w:val="008A5482"/>
    <w:rsid w:val="008A5582"/>
    <w:rsid w:val="008A5A16"/>
    <w:rsid w:val="008A5F92"/>
    <w:rsid w:val="008A5FE2"/>
    <w:rsid w:val="008A63B9"/>
    <w:rsid w:val="008A64C0"/>
    <w:rsid w:val="008A6626"/>
    <w:rsid w:val="008A6E55"/>
    <w:rsid w:val="008A72C5"/>
    <w:rsid w:val="008A7494"/>
    <w:rsid w:val="008A760E"/>
    <w:rsid w:val="008A77C1"/>
    <w:rsid w:val="008B0BC4"/>
    <w:rsid w:val="008B0E9F"/>
    <w:rsid w:val="008B0FAE"/>
    <w:rsid w:val="008B1008"/>
    <w:rsid w:val="008B127D"/>
    <w:rsid w:val="008B1B5D"/>
    <w:rsid w:val="008B1C11"/>
    <w:rsid w:val="008B1D7D"/>
    <w:rsid w:val="008B25AA"/>
    <w:rsid w:val="008B2751"/>
    <w:rsid w:val="008B2B7E"/>
    <w:rsid w:val="008B2F0E"/>
    <w:rsid w:val="008B31EB"/>
    <w:rsid w:val="008B32F7"/>
    <w:rsid w:val="008B3506"/>
    <w:rsid w:val="008B3AA0"/>
    <w:rsid w:val="008B3C4B"/>
    <w:rsid w:val="008B3D44"/>
    <w:rsid w:val="008B456F"/>
    <w:rsid w:val="008B4A0E"/>
    <w:rsid w:val="008B4CFB"/>
    <w:rsid w:val="008B5091"/>
    <w:rsid w:val="008B51AD"/>
    <w:rsid w:val="008B53EA"/>
    <w:rsid w:val="008B5606"/>
    <w:rsid w:val="008B5713"/>
    <w:rsid w:val="008B5995"/>
    <w:rsid w:val="008B5C00"/>
    <w:rsid w:val="008B5C07"/>
    <w:rsid w:val="008B6340"/>
    <w:rsid w:val="008B65E4"/>
    <w:rsid w:val="008B67BF"/>
    <w:rsid w:val="008B6D43"/>
    <w:rsid w:val="008B7845"/>
    <w:rsid w:val="008B7A08"/>
    <w:rsid w:val="008C0190"/>
    <w:rsid w:val="008C047E"/>
    <w:rsid w:val="008C0739"/>
    <w:rsid w:val="008C08F1"/>
    <w:rsid w:val="008C0CBD"/>
    <w:rsid w:val="008C0DF6"/>
    <w:rsid w:val="008C0EC2"/>
    <w:rsid w:val="008C0ED1"/>
    <w:rsid w:val="008C1378"/>
    <w:rsid w:val="008C1388"/>
    <w:rsid w:val="008C30FF"/>
    <w:rsid w:val="008C31BC"/>
    <w:rsid w:val="008C3475"/>
    <w:rsid w:val="008C36D0"/>
    <w:rsid w:val="008C3BF0"/>
    <w:rsid w:val="008C3DAD"/>
    <w:rsid w:val="008C40DE"/>
    <w:rsid w:val="008C41AC"/>
    <w:rsid w:val="008C41FF"/>
    <w:rsid w:val="008C46D1"/>
    <w:rsid w:val="008C4EA4"/>
    <w:rsid w:val="008C605F"/>
    <w:rsid w:val="008C66B9"/>
    <w:rsid w:val="008C685B"/>
    <w:rsid w:val="008C69B7"/>
    <w:rsid w:val="008C70CB"/>
    <w:rsid w:val="008C71E4"/>
    <w:rsid w:val="008C745A"/>
    <w:rsid w:val="008C76E6"/>
    <w:rsid w:val="008C7A7A"/>
    <w:rsid w:val="008D05E6"/>
    <w:rsid w:val="008D0711"/>
    <w:rsid w:val="008D0789"/>
    <w:rsid w:val="008D0913"/>
    <w:rsid w:val="008D0A25"/>
    <w:rsid w:val="008D1120"/>
    <w:rsid w:val="008D1DD1"/>
    <w:rsid w:val="008D2051"/>
    <w:rsid w:val="008D27B5"/>
    <w:rsid w:val="008D2A34"/>
    <w:rsid w:val="008D2D1D"/>
    <w:rsid w:val="008D3243"/>
    <w:rsid w:val="008D35B7"/>
    <w:rsid w:val="008D3758"/>
    <w:rsid w:val="008D3AC0"/>
    <w:rsid w:val="008D4535"/>
    <w:rsid w:val="008D48A6"/>
    <w:rsid w:val="008D48F0"/>
    <w:rsid w:val="008D4AF1"/>
    <w:rsid w:val="008D4FD4"/>
    <w:rsid w:val="008D546B"/>
    <w:rsid w:val="008D5627"/>
    <w:rsid w:val="008D5749"/>
    <w:rsid w:val="008D5EE2"/>
    <w:rsid w:val="008D5F24"/>
    <w:rsid w:val="008D66A8"/>
    <w:rsid w:val="008D689B"/>
    <w:rsid w:val="008D69F4"/>
    <w:rsid w:val="008D6D94"/>
    <w:rsid w:val="008D6E34"/>
    <w:rsid w:val="008D78CB"/>
    <w:rsid w:val="008D7F8C"/>
    <w:rsid w:val="008E02C3"/>
    <w:rsid w:val="008E032E"/>
    <w:rsid w:val="008E04A8"/>
    <w:rsid w:val="008E076A"/>
    <w:rsid w:val="008E07D7"/>
    <w:rsid w:val="008E1049"/>
    <w:rsid w:val="008E1789"/>
    <w:rsid w:val="008E1B33"/>
    <w:rsid w:val="008E1CF5"/>
    <w:rsid w:val="008E210E"/>
    <w:rsid w:val="008E2237"/>
    <w:rsid w:val="008E224E"/>
    <w:rsid w:val="008E2A7E"/>
    <w:rsid w:val="008E348C"/>
    <w:rsid w:val="008E3B26"/>
    <w:rsid w:val="008E3F6F"/>
    <w:rsid w:val="008E460B"/>
    <w:rsid w:val="008E4C0E"/>
    <w:rsid w:val="008E4CB9"/>
    <w:rsid w:val="008E4F91"/>
    <w:rsid w:val="008E5482"/>
    <w:rsid w:val="008E5670"/>
    <w:rsid w:val="008E56B9"/>
    <w:rsid w:val="008E5701"/>
    <w:rsid w:val="008E5752"/>
    <w:rsid w:val="008E59AF"/>
    <w:rsid w:val="008E600F"/>
    <w:rsid w:val="008E60D6"/>
    <w:rsid w:val="008E6B94"/>
    <w:rsid w:val="008E72B6"/>
    <w:rsid w:val="008E742B"/>
    <w:rsid w:val="008E7AE8"/>
    <w:rsid w:val="008E7B9E"/>
    <w:rsid w:val="008F011A"/>
    <w:rsid w:val="008F0528"/>
    <w:rsid w:val="008F0820"/>
    <w:rsid w:val="008F0A3E"/>
    <w:rsid w:val="008F0D1F"/>
    <w:rsid w:val="008F0D58"/>
    <w:rsid w:val="008F0DA7"/>
    <w:rsid w:val="008F1475"/>
    <w:rsid w:val="008F1495"/>
    <w:rsid w:val="008F1558"/>
    <w:rsid w:val="008F1B37"/>
    <w:rsid w:val="008F1E79"/>
    <w:rsid w:val="008F1F8F"/>
    <w:rsid w:val="008F1F9B"/>
    <w:rsid w:val="008F260E"/>
    <w:rsid w:val="008F27F4"/>
    <w:rsid w:val="008F2E00"/>
    <w:rsid w:val="008F35F6"/>
    <w:rsid w:val="008F3CD6"/>
    <w:rsid w:val="008F402D"/>
    <w:rsid w:val="008F4857"/>
    <w:rsid w:val="008F4985"/>
    <w:rsid w:val="008F505C"/>
    <w:rsid w:val="008F5AA6"/>
    <w:rsid w:val="008F5AEF"/>
    <w:rsid w:val="008F5B8F"/>
    <w:rsid w:val="008F5DD6"/>
    <w:rsid w:val="008F5E1E"/>
    <w:rsid w:val="008F6459"/>
    <w:rsid w:val="008F64F9"/>
    <w:rsid w:val="008F668E"/>
    <w:rsid w:val="008F67B2"/>
    <w:rsid w:val="008F6B85"/>
    <w:rsid w:val="008F6DFD"/>
    <w:rsid w:val="008F6ECB"/>
    <w:rsid w:val="008F6F08"/>
    <w:rsid w:val="008F7209"/>
    <w:rsid w:val="008F723A"/>
    <w:rsid w:val="008F72E0"/>
    <w:rsid w:val="008F74F4"/>
    <w:rsid w:val="008F761A"/>
    <w:rsid w:val="008F7C85"/>
    <w:rsid w:val="00900645"/>
    <w:rsid w:val="00900924"/>
    <w:rsid w:val="00900AA8"/>
    <w:rsid w:val="00900EDC"/>
    <w:rsid w:val="00901020"/>
    <w:rsid w:val="009016A9"/>
    <w:rsid w:val="009017EF"/>
    <w:rsid w:val="00901B2C"/>
    <w:rsid w:val="00901C2A"/>
    <w:rsid w:val="00901E33"/>
    <w:rsid w:val="00901E78"/>
    <w:rsid w:val="00902203"/>
    <w:rsid w:val="00902D7D"/>
    <w:rsid w:val="0090316F"/>
    <w:rsid w:val="00903369"/>
    <w:rsid w:val="00903638"/>
    <w:rsid w:val="00903EF7"/>
    <w:rsid w:val="0090429A"/>
    <w:rsid w:val="00904511"/>
    <w:rsid w:val="00904646"/>
    <w:rsid w:val="00904CCA"/>
    <w:rsid w:val="00904D46"/>
    <w:rsid w:val="009052F1"/>
    <w:rsid w:val="0090560A"/>
    <w:rsid w:val="00905B2C"/>
    <w:rsid w:val="00906159"/>
    <w:rsid w:val="0090651D"/>
    <w:rsid w:val="0090673D"/>
    <w:rsid w:val="00906760"/>
    <w:rsid w:val="00906781"/>
    <w:rsid w:val="00906BBE"/>
    <w:rsid w:val="009075C3"/>
    <w:rsid w:val="009079D7"/>
    <w:rsid w:val="00907A31"/>
    <w:rsid w:val="00907F07"/>
    <w:rsid w:val="0091005F"/>
    <w:rsid w:val="00910269"/>
    <w:rsid w:val="0091095C"/>
    <w:rsid w:val="00910BE6"/>
    <w:rsid w:val="00910DF5"/>
    <w:rsid w:val="00910E80"/>
    <w:rsid w:val="009113C0"/>
    <w:rsid w:val="0091163A"/>
    <w:rsid w:val="00911897"/>
    <w:rsid w:val="009118E6"/>
    <w:rsid w:val="00911A0F"/>
    <w:rsid w:val="00911C7A"/>
    <w:rsid w:val="00911CD8"/>
    <w:rsid w:val="00911DE4"/>
    <w:rsid w:val="00911F6B"/>
    <w:rsid w:val="009121C2"/>
    <w:rsid w:val="0091222E"/>
    <w:rsid w:val="0091225B"/>
    <w:rsid w:val="0091281F"/>
    <w:rsid w:val="00912A27"/>
    <w:rsid w:val="00912E67"/>
    <w:rsid w:val="009134F2"/>
    <w:rsid w:val="0091350C"/>
    <w:rsid w:val="009136A0"/>
    <w:rsid w:val="00913F61"/>
    <w:rsid w:val="00914B66"/>
    <w:rsid w:val="009151BD"/>
    <w:rsid w:val="009151D0"/>
    <w:rsid w:val="00915824"/>
    <w:rsid w:val="009162B8"/>
    <w:rsid w:val="00916405"/>
    <w:rsid w:val="00916C4A"/>
    <w:rsid w:val="009171D4"/>
    <w:rsid w:val="00917D51"/>
    <w:rsid w:val="00917EC6"/>
    <w:rsid w:val="009205A1"/>
    <w:rsid w:val="009206DC"/>
    <w:rsid w:val="00920E8B"/>
    <w:rsid w:val="00921080"/>
    <w:rsid w:val="00921299"/>
    <w:rsid w:val="00921508"/>
    <w:rsid w:val="00921540"/>
    <w:rsid w:val="00921725"/>
    <w:rsid w:val="00921732"/>
    <w:rsid w:val="00921867"/>
    <w:rsid w:val="00921FF9"/>
    <w:rsid w:val="00922818"/>
    <w:rsid w:val="00922D5D"/>
    <w:rsid w:val="0092338B"/>
    <w:rsid w:val="0092427B"/>
    <w:rsid w:val="0092454B"/>
    <w:rsid w:val="00924FB8"/>
    <w:rsid w:val="00925C24"/>
    <w:rsid w:val="00925D57"/>
    <w:rsid w:val="0092615C"/>
    <w:rsid w:val="00926503"/>
    <w:rsid w:val="00926A90"/>
    <w:rsid w:val="00926CB8"/>
    <w:rsid w:val="00926FD0"/>
    <w:rsid w:val="009273A8"/>
    <w:rsid w:val="00927479"/>
    <w:rsid w:val="00927543"/>
    <w:rsid w:val="009277D7"/>
    <w:rsid w:val="00927D83"/>
    <w:rsid w:val="00927EB9"/>
    <w:rsid w:val="00927F8A"/>
    <w:rsid w:val="009302F2"/>
    <w:rsid w:val="0093071B"/>
    <w:rsid w:val="00930DD8"/>
    <w:rsid w:val="00930F39"/>
    <w:rsid w:val="00931078"/>
    <w:rsid w:val="009310E7"/>
    <w:rsid w:val="0093120F"/>
    <w:rsid w:val="00931275"/>
    <w:rsid w:val="009317BB"/>
    <w:rsid w:val="00931983"/>
    <w:rsid w:val="00932197"/>
    <w:rsid w:val="00932B3E"/>
    <w:rsid w:val="00932D46"/>
    <w:rsid w:val="00932E9E"/>
    <w:rsid w:val="00933733"/>
    <w:rsid w:val="009339AE"/>
    <w:rsid w:val="009346B6"/>
    <w:rsid w:val="0093476E"/>
    <w:rsid w:val="00934A0E"/>
    <w:rsid w:val="00934ED2"/>
    <w:rsid w:val="009353A9"/>
    <w:rsid w:val="0093546B"/>
    <w:rsid w:val="009356B1"/>
    <w:rsid w:val="009361AE"/>
    <w:rsid w:val="00936A10"/>
    <w:rsid w:val="00936ADC"/>
    <w:rsid w:val="00936D6F"/>
    <w:rsid w:val="00936DE8"/>
    <w:rsid w:val="00936E55"/>
    <w:rsid w:val="009372CC"/>
    <w:rsid w:val="009377C3"/>
    <w:rsid w:val="00937CC9"/>
    <w:rsid w:val="009403D4"/>
    <w:rsid w:val="009405E8"/>
    <w:rsid w:val="00940BFF"/>
    <w:rsid w:val="00940C28"/>
    <w:rsid w:val="00941153"/>
    <w:rsid w:val="00941421"/>
    <w:rsid w:val="0094180B"/>
    <w:rsid w:val="00941B73"/>
    <w:rsid w:val="00941E85"/>
    <w:rsid w:val="00941F24"/>
    <w:rsid w:val="00941FEA"/>
    <w:rsid w:val="00942130"/>
    <w:rsid w:val="00942196"/>
    <w:rsid w:val="009421CB"/>
    <w:rsid w:val="0094262F"/>
    <w:rsid w:val="00942737"/>
    <w:rsid w:val="00942A72"/>
    <w:rsid w:val="00942F58"/>
    <w:rsid w:val="0094319A"/>
    <w:rsid w:val="00943452"/>
    <w:rsid w:val="009434DA"/>
    <w:rsid w:val="00943EA7"/>
    <w:rsid w:val="0094498C"/>
    <w:rsid w:val="00944B86"/>
    <w:rsid w:val="00944E0C"/>
    <w:rsid w:val="009451F0"/>
    <w:rsid w:val="00945AC4"/>
    <w:rsid w:val="0094612B"/>
    <w:rsid w:val="0094626E"/>
    <w:rsid w:val="00946282"/>
    <w:rsid w:val="009462D8"/>
    <w:rsid w:val="00946355"/>
    <w:rsid w:val="0094661F"/>
    <w:rsid w:val="0094664F"/>
    <w:rsid w:val="00946BDF"/>
    <w:rsid w:val="00946DEA"/>
    <w:rsid w:val="00947718"/>
    <w:rsid w:val="0094785C"/>
    <w:rsid w:val="00947D8E"/>
    <w:rsid w:val="00950879"/>
    <w:rsid w:val="009508E3"/>
    <w:rsid w:val="00950A52"/>
    <w:rsid w:val="00950E92"/>
    <w:rsid w:val="00950F65"/>
    <w:rsid w:val="0095119E"/>
    <w:rsid w:val="0095130A"/>
    <w:rsid w:val="00951577"/>
    <w:rsid w:val="00951686"/>
    <w:rsid w:val="00952067"/>
    <w:rsid w:val="009521E2"/>
    <w:rsid w:val="009522D1"/>
    <w:rsid w:val="00952AAB"/>
    <w:rsid w:val="0095333F"/>
    <w:rsid w:val="00953F06"/>
    <w:rsid w:val="00954526"/>
    <w:rsid w:val="00954C0D"/>
    <w:rsid w:val="00954DC1"/>
    <w:rsid w:val="009550CA"/>
    <w:rsid w:val="00955533"/>
    <w:rsid w:val="00955B01"/>
    <w:rsid w:val="00956189"/>
    <w:rsid w:val="00956B6A"/>
    <w:rsid w:val="0095726B"/>
    <w:rsid w:val="009573FF"/>
    <w:rsid w:val="009574FE"/>
    <w:rsid w:val="00957709"/>
    <w:rsid w:val="00957BD9"/>
    <w:rsid w:val="00957BE7"/>
    <w:rsid w:val="00957F43"/>
    <w:rsid w:val="00960268"/>
    <w:rsid w:val="0096037E"/>
    <w:rsid w:val="0096046B"/>
    <w:rsid w:val="00960CE1"/>
    <w:rsid w:val="00961338"/>
    <w:rsid w:val="0096145A"/>
    <w:rsid w:val="00961960"/>
    <w:rsid w:val="00962703"/>
    <w:rsid w:val="00962F80"/>
    <w:rsid w:val="00963121"/>
    <w:rsid w:val="009639A7"/>
    <w:rsid w:val="00963D44"/>
    <w:rsid w:val="00963DD6"/>
    <w:rsid w:val="00963DE5"/>
    <w:rsid w:val="0096473C"/>
    <w:rsid w:val="00965696"/>
    <w:rsid w:val="00965B7D"/>
    <w:rsid w:val="00965C94"/>
    <w:rsid w:val="00965D60"/>
    <w:rsid w:val="00966299"/>
    <w:rsid w:val="0096642C"/>
    <w:rsid w:val="00966768"/>
    <w:rsid w:val="009667FF"/>
    <w:rsid w:val="00967077"/>
    <w:rsid w:val="0096717A"/>
    <w:rsid w:val="0096719E"/>
    <w:rsid w:val="009673A5"/>
    <w:rsid w:val="00967882"/>
    <w:rsid w:val="00967ABD"/>
    <w:rsid w:val="00967E93"/>
    <w:rsid w:val="00967EB4"/>
    <w:rsid w:val="00967F11"/>
    <w:rsid w:val="0097028C"/>
    <w:rsid w:val="0097070C"/>
    <w:rsid w:val="00970812"/>
    <w:rsid w:val="0097118A"/>
    <w:rsid w:val="00971631"/>
    <w:rsid w:val="0097164F"/>
    <w:rsid w:val="00972523"/>
    <w:rsid w:val="009726FE"/>
    <w:rsid w:val="00972751"/>
    <w:rsid w:val="009731D1"/>
    <w:rsid w:val="00973383"/>
    <w:rsid w:val="009735D8"/>
    <w:rsid w:val="00974216"/>
    <w:rsid w:val="009744AE"/>
    <w:rsid w:val="00974B1C"/>
    <w:rsid w:val="00974C59"/>
    <w:rsid w:val="0097512B"/>
    <w:rsid w:val="00975327"/>
    <w:rsid w:val="00975974"/>
    <w:rsid w:val="00976369"/>
    <w:rsid w:val="00976389"/>
    <w:rsid w:val="009764E4"/>
    <w:rsid w:val="00976576"/>
    <w:rsid w:val="00976B5F"/>
    <w:rsid w:val="009770F8"/>
    <w:rsid w:val="0097767E"/>
    <w:rsid w:val="0097773C"/>
    <w:rsid w:val="00977D64"/>
    <w:rsid w:val="00980355"/>
    <w:rsid w:val="00980368"/>
    <w:rsid w:val="00980501"/>
    <w:rsid w:val="00980C64"/>
    <w:rsid w:val="009814AB"/>
    <w:rsid w:val="009814EC"/>
    <w:rsid w:val="009819EC"/>
    <w:rsid w:val="00981BEC"/>
    <w:rsid w:val="00981D7E"/>
    <w:rsid w:val="00982917"/>
    <w:rsid w:val="00982C45"/>
    <w:rsid w:val="00983559"/>
    <w:rsid w:val="00983612"/>
    <w:rsid w:val="00984797"/>
    <w:rsid w:val="00984814"/>
    <w:rsid w:val="00984F73"/>
    <w:rsid w:val="009855D0"/>
    <w:rsid w:val="009857AA"/>
    <w:rsid w:val="00985DEA"/>
    <w:rsid w:val="00986283"/>
    <w:rsid w:val="00986CA7"/>
    <w:rsid w:val="00986DC7"/>
    <w:rsid w:val="00986EC1"/>
    <w:rsid w:val="00987587"/>
    <w:rsid w:val="009875C7"/>
    <w:rsid w:val="0098791F"/>
    <w:rsid w:val="00987D02"/>
    <w:rsid w:val="00990407"/>
    <w:rsid w:val="009909E6"/>
    <w:rsid w:val="00990FE9"/>
    <w:rsid w:val="00991157"/>
    <w:rsid w:val="0099119B"/>
    <w:rsid w:val="00991369"/>
    <w:rsid w:val="00991621"/>
    <w:rsid w:val="00991926"/>
    <w:rsid w:val="00991E08"/>
    <w:rsid w:val="0099214A"/>
    <w:rsid w:val="0099247E"/>
    <w:rsid w:val="00992524"/>
    <w:rsid w:val="00992A4A"/>
    <w:rsid w:val="00993238"/>
    <w:rsid w:val="0099361E"/>
    <w:rsid w:val="00993881"/>
    <w:rsid w:val="00993AF9"/>
    <w:rsid w:val="00993D6D"/>
    <w:rsid w:val="00993F86"/>
    <w:rsid w:val="009949C0"/>
    <w:rsid w:val="00994CF9"/>
    <w:rsid w:val="0099503E"/>
    <w:rsid w:val="009951FC"/>
    <w:rsid w:val="009952F1"/>
    <w:rsid w:val="009955CD"/>
    <w:rsid w:val="009957C7"/>
    <w:rsid w:val="00995941"/>
    <w:rsid w:val="00996489"/>
    <w:rsid w:val="00996907"/>
    <w:rsid w:val="00996AC6"/>
    <w:rsid w:val="0099705A"/>
    <w:rsid w:val="0099760A"/>
    <w:rsid w:val="009976D8"/>
    <w:rsid w:val="009A00AF"/>
    <w:rsid w:val="009A0318"/>
    <w:rsid w:val="009A0C5C"/>
    <w:rsid w:val="009A0E1A"/>
    <w:rsid w:val="009A0E82"/>
    <w:rsid w:val="009A1182"/>
    <w:rsid w:val="009A13A3"/>
    <w:rsid w:val="009A159B"/>
    <w:rsid w:val="009A17D7"/>
    <w:rsid w:val="009A209D"/>
    <w:rsid w:val="009A2166"/>
    <w:rsid w:val="009A2520"/>
    <w:rsid w:val="009A257F"/>
    <w:rsid w:val="009A25B7"/>
    <w:rsid w:val="009A25D6"/>
    <w:rsid w:val="009A269C"/>
    <w:rsid w:val="009A2B5A"/>
    <w:rsid w:val="009A30A0"/>
    <w:rsid w:val="009A30F4"/>
    <w:rsid w:val="009A3415"/>
    <w:rsid w:val="009A3722"/>
    <w:rsid w:val="009A3D62"/>
    <w:rsid w:val="009A3EC9"/>
    <w:rsid w:val="009A4448"/>
    <w:rsid w:val="009A456A"/>
    <w:rsid w:val="009A47A4"/>
    <w:rsid w:val="009A5226"/>
    <w:rsid w:val="009A523B"/>
    <w:rsid w:val="009A52C4"/>
    <w:rsid w:val="009A58C4"/>
    <w:rsid w:val="009A5BA5"/>
    <w:rsid w:val="009A5BD3"/>
    <w:rsid w:val="009A6048"/>
    <w:rsid w:val="009A693E"/>
    <w:rsid w:val="009A697F"/>
    <w:rsid w:val="009A6BAF"/>
    <w:rsid w:val="009A71CB"/>
    <w:rsid w:val="009A7767"/>
    <w:rsid w:val="009A7E5E"/>
    <w:rsid w:val="009A7EC8"/>
    <w:rsid w:val="009B022B"/>
    <w:rsid w:val="009B03F9"/>
    <w:rsid w:val="009B0920"/>
    <w:rsid w:val="009B1407"/>
    <w:rsid w:val="009B1462"/>
    <w:rsid w:val="009B18CD"/>
    <w:rsid w:val="009B18E1"/>
    <w:rsid w:val="009B1C9B"/>
    <w:rsid w:val="009B2273"/>
    <w:rsid w:val="009B2320"/>
    <w:rsid w:val="009B26E2"/>
    <w:rsid w:val="009B2828"/>
    <w:rsid w:val="009B352C"/>
    <w:rsid w:val="009B3AFB"/>
    <w:rsid w:val="009B3F7B"/>
    <w:rsid w:val="009B4094"/>
    <w:rsid w:val="009B4ADE"/>
    <w:rsid w:val="009B4C63"/>
    <w:rsid w:val="009B4F82"/>
    <w:rsid w:val="009B510C"/>
    <w:rsid w:val="009B5407"/>
    <w:rsid w:val="009B5621"/>
    <w:rsid w:val="009B5A5F"/>
    <w:rsid w:val="009B5EF0"/>
    <w:rsid w:val="009B627A"/>
    <w:rsid w:val="009B65ED"/>
    <w:rsid w:val="009B6778"/>
    <w:rsid w:val="009B70A0"/>
    <w:rsid w:val="009B7123"/>
    <w:rsid w:val="009B72B3"/>
    <w:rsid w:val="009B73CE"/>
    <w:rsid w:val="009B7AE2"/>
    <w:rsid w:val="009C0068"/>
    <w:rsid w:val="009C0220"/>
    <w:rsid w:val="009C0231"/>
    <w:rsid w:val="009C13A4"/>
    <w:rsid w:val="009C142D"/>
    <w:rsid w:val="009C14EF"/>
    <w:rsid w:val="009C1E9E"/>
    <w:rsid w:val="009C22AC"/>
    <w:rsid w:val="009C263D"/>
    <w:rsid w:val="009C2747"/>
    <w:rsid w:val="009C30CC"/>
    <w:rsid w:val="009C3523"/>
    <w:rsid w:val="009C379E"/>
    <w:rsid w:val="009C3B13"/>
    <w:rsid w:val="009C3FEB"/>
    <w:rsid w:val="009C431F"/>
    <w:rsid w:val="009C4CE8"/>
    <w:rsid w:val="009C5201"/>
    <w:rsid w:val="009C55C8"/>
    <w:rsid w:val="009C56C1"/>
    <w:rsid w:val="009C573A"/>
    <w:rsid w:val="009C5B75"/>
    <w:rsid w:val="009C6002"/>
    <w:rsid w:val="009C606A"/>
    <w:rsid w:val="009C67B1"/>
    <w:rsid w:val="009C68A5"/>
    <w:rsid w:val="009C6916"/>
    <w:rsid w:val="009C6AE3"/>
    <w:rsid w:val="009C6E33"/>
    <w:rsid w:val="009C6F54"/>
    <w:rsid w:val="009C6FB5"/>
    <w:rsid w:val="009C784A"/>
    <w:rsid w:val="009C7BE4"/>
    <w:rsid w:val="009C7FAD"/>
    <w:rsid w:val="009D009F"/>
    <w:rsid w:val="009D00A3"/>
    <w:rsid w:val="009D0141"/>
    <w:rsid w:val="009D03A2"/>
    <w:rsid w:val="009D04E3"/>
    <w:rsid w:val="009D0C33"/>
    <w:rsid w:val="009D1636"/>
    <w:rsid w:val="009D1AAB"/>
    <w:rsid w:val="009D1D62"/>
    <w:rsid w:val="009D1D9B"/>
    <w:rsid w:val="009D1E3F"/>
    <w:rsid w:val="009D20AD"/>
    <w:rsid w:val="009D24A4"/>
    <w:rsid w:val="009D2981"/>
    <w:rsid w:val="009D2CA6"/>
    <w:rsid w:val="009D2E6D"/>
    <w:rsid w:val="009D2EF9"/>
    <w:rsid w:val="009D32DA"/>
    <w:rsid w:val="009D35F9"/>
    <w:rsid w:val="009D3C72"/>
    <w:rsid w:val="009D3F18"/>
    <w:rsid w:val="009D5BA7"/>
    <w:rsid w:val="009D5D72"/>
    <w:rsid w:val="009D610E"/>
    <w:rsid w:val="009D690E"/>
    <w:rsid w:val="009D69C1"/>
    <w:rsid w:val="009D70FE"/>
    <w:rsid w:val="009D734D"/>
    <w:rsid w:val="009D7378"/>
    <w:rsid w:val="009D7712"/>
    <w:rsid w:val="009D7804"/>
    <w:rsid w:val="009D78E0"/>
    <w:rsid w:val="009D7C42"/>
    <w:rsid w:val="009E01A2"/>
    <w:rsid w:val="009E04DC"/>
    <w:rsid w:val="009E0EC1"/>
    <w:rsid w:val="009E1161"/>
    <w:rsid w:val="009E124A"/>
    <w:rsid w:val="009E1CB4"/>
    <w:rsid w:val="009E23F7"/>
    <w:rsid w:val="009E256B"/>
    <w:rsid w:val="009E26B2"/>
    <w:rsid w:val="009E2716"/>
    <w:rsid w:val="009E2877"/>
    <w:rsid w:val="009E289A"/>
    <w:rsid w:val="009E2BAF"/>
    <w:rsid w:val="009E2E64"/>
    <w:rsid w:val="009E31E2"/>
    <w:rsid w:val="009E366D"/>
    <w:rsid w:val="009E3A20"/>
    <w:rsid w:val="009E3E56"/>
    <w:rsid w:val="009E4206"/>
    <w:rsid w:val="009E4CCE"/>
    <w:rsid w:val="009E536D"/>
    <w:rsid w:val="009E5687"/>
    <w:rsid w:val="009E5718"/>
    <w:rsid w:val="009E5A60"/>
    <w:rsid w:val="009E5C67"/>
    <w:rsid w:val="009E5CB9"/>
    <w:rsid w:val="009E60C8"/>
    <w:rsid w:val="009E679D"/>
    <w:rsid w:val="009E67A3"/>
    <w:rsid w:val="009E6B89"/>
    <w:rsid w:val="009E6C93"/>
    <w:rsid w:val="009E7633"/>
    <w:rsid w:val="009E7785"/>
    <w:rsid w:val="009F0632"/>
    <w:rsid w:val="009F0907"/>
    <w:rsid w:val="009F0EBA"/>
    <w:rsid w:val="009F0EE6"/>
    <w:rsid w:val="009F0F0E"/>
    <w:rsid w:val="009F1720"/>
    <w:rsid w:val="009F1A5D"/>
    <w:rsid w:val="009F2091"/>
    <w:rsid w:val="009F21D4"/>
    <w:rsid w:val="009F29A4"/>
    <w:rsid w:val="009F2C5C"/>
    <w:rsid w:val="009F2D9A"/>
    <w:rsid w:val="009F2DBE"/>
    <w:rsid w:val="009F3062"/>
    <w:rsid w:val="009F3179"/>
    <w:rsid w:val="009F3C46"/>
    <w:rsid w:val="009F42AA"/>
    <w:rsid w:val="009F4878"/>
    <w:rsid w:val="009F48B7"/>
    <w:rsid w:val="009F4E22"/>
    <w:rsid w:val="009F4E75"/>
    <w:rsid w:val="009F514C"/>
    <w:rsid w:val="009F52A8"/>
    <w:rsid w:val="009F549B"/>
    <w:rsid w:val="009F5583"/>
    <w:rsid w:val="009F5871"/>
    <w:rsid w:val="009F5D42"/>
    <w:rsid w:val="009F67AE"/>
    <w:rsid w:val="009F6ED0"/>
    <w:rsid w:val="009F70DA"/>
    <w:rsid w:val="009F724A"/>
    <w:rsid w:val="009F7B8C"/>
    <w:rsid w:val="009F7DDF"/>
    <w:rsid w:val="009F7DE5"/>
    <w:rsid w:val="009F7F46"/>
    <w:rsid w:val="00A00DAA"/>
    <w:rsid w:val="00A00F2F"/>
    <w:rsid w:val="00A01090"/>
    <w:rsid w:val="00A0138B"/>
    <w:rsid w:val="00A01781"/>
    <w:rsid w:val="00A019F6"/>
    <w:rsid w:val="00A01ABA"/>
    <w:rsid w:val="00A01E78"/>
    <w:rsid w:val="00A02445"/>
    <w:rsid w:val="00A026E5"/>
    <w:rsid w:val="00A02A68"/>
    <w:rsid w:val="00A02F68"/>
    <w:rsid w:val="00A0306B"/>
    <w:rsid w:val="00A0308D"/>
    <w:rsid w:val="00A030DF"/>
    <w:rsid w:val="00A0347A"/>
    <w:rsid w:val="00A035F4"/>
    <w:rsid w:val="00A03D88"/>
    <w:rsid w:val="00A04812"/>
    <w:rsid w:val="00A048DE"/>
    <w:rsid w:val="00A04D2D"/>
    <w:rsid w:val="00A04DB3"/>
    <w:rsid w:val="00A04DBD"/>
    <w:rsid w:val="00A05290"/>
    <w:rsid w:val="00A05639"/>
    <w:rsid w:val="00A059C0"/>
    <w:rsid w:val="00A059FE"/>
    <w:rsid w:val="00A05A4D"/>
    <w:rsid w:val="00A05BF8"/>
    <w:rsid w:val="00A05D85"/>
    <w:rsid w:val="00A05F51"/>
    <w:rsid w:val="00A05FFC"/>
    <w:rsid w:val="00A0681C"/>
    <w:rsid w:val="00A06A14"/>
    <w:rsid w:val="00A06A66"/>
    <w:rsid w:val="00A06FE2"/>
    <w:rsid w:val="00A076F8"/>
    <w:rsid w:val="00A079A1"/>
    <w:rsid w:val="00A1087D"/>
    <w:rsid w:val="00A10E11"/>
    <w:rsid w:val="00A10FAB"/>
    <w:rsid w:val="00A11047"/>
    <w:rsid w:val="00A11914"/>
    <w:rsid w:val="00A122AF"/>
    <w:rsid w:val="00A12633"/>
    <w:rsid w:val="00A12716"/>
    <w:rsid w:val="00A12743"/>
    <w:rsid w:val="00A12747"/>
    <w:rsid w:val="00A12C6C"/>
    <w:rsid w:val="00A12E47"/>
    <w:rsid w:val="00A12E9D"/>
    <w:rsid w:val="00A13102"/>
    <w:rsid w:val="00A132F1"/>
    <w:rsid w:val="00A13E40"/>
    <w:rsid w:val="00A13ECA"/>
    <w:rsid w:val="00A13EED"/>
    <w:rsid w:val="00A13EF3"/>
    <w:rsid w:val="00A14189"/>
    <w:rsid w:val="00A1436D"/>
    <w:rsid w:val="00A145B7"/>
    <w:rsid w:val="00A159EE"/>
    <w:rsid w:val="00A161B6"/>
    <w:rsid w:val="00A16621"/>
    <w:rsid w:val="00A16F80"/>
    <w:rsid w:val="00A17169"/>
    <w:rsid w:val="00A1728C"/>
    <w:rsid w:val="00A17507"/>
    <w:rsid w:val="00A17960"/>
    <w:rsid w:val="00A17A15"/>
    <w:rsid w:val="00A17B74"/>
    <w:rsid w:val="00A17CC8"/>
    <w:rsid w:val="00A17E26"/>
    <w:rsid w:val="00A2005F"/>
    <w:rsid w:val="00A20335"/>
    <w:rsid w:val="00A20366"/>
    <w:rsid w:val="00A2058F"/>
    <w:rsid w:val="00A20817"/>
    <w:rsid w:val="00A20CD7"/>
    <w:rsid w:val="00A217E2"/>
    <w:rsid w:val="00A21A88"/>
    <w:rsid w:val="00A21E06"/>
    <w:rsid w:val="00A22CB0"/>
    <w:rsid w:val="00A22CE4"/>
    <w:rsid w:val="00A231EF"/>
    <w:rsid w:val="00A2342B"/>
    <w:rsid w:val="00A2349E"/>
    <w:rsid w:val="00A23762"/>
    <w:rsid w:val="00A24027"/>
    <w:rsid w:val="00A240F5"/>
    <w:rsid w:val="00A24274"/>
    <w:rsid w:val="00A245E8"/>
    <w:rsid w:val="00A24A99"/>
    <w:rsid w:val="00A24D3A"/>
    <w:rsid w:val="00A254CD"/>
    <w:rsid w:val="00A255FB"/>
    <w:rsid w:val="00A25C75"/>
    <w:rsid w:val="00A25CD8"/>
    <w:rsid w:val="00A2621A"/>
    <w:rsid w:val="00A266C1"/>
    <w:rsid w:val="00A26946"/>
    <w:rsid w:val="00A2761D"/>
    <w:rsid w:val="00A277CF"/>
    <w:rsid w:val="00A30186"/>
    <w:rsid w:val="00A3027E"/>
    <w:rsid w:val="00A3030C"/>
    <w:rsid w:val="00A30F20"/>
    <w:rsid w:val="00A311A5"/>
    <w:rsid w:val="00A31329"/>
    <w:rsid w:val="00A31910"/>
    <w:rsid w:val="00A31D9A"/>
    <w:rsid w:val="00A3200C"/>
    <w:rsid w:val="00A32141"/>
    <w:rsid w:val="00A32150"/>
    <w:rsid w:val="00A325FC"/>
    <w:rsid w:val="00A327E0"/>
    <w:rsid w:val="00A3288B"/>
    <w:rsid w:val="00A329C9"/>
    <w:rsid w:val="00A32C9C"/>
    <w:rsid w:val="00A333B6"/>
    <w:rsid w:val="00A33443"/>
    <w:rsid w:val="00A3355A"/>
    <w:rsid w:val="00A3359F"/>
    <w:rsid w:val="00A33C06"/>
    <w:rsid w:val="00A34278"/>
    <w:rsid w:val="00A350BD"/>
    <w:rsid w:val="00A35211"/>
    <w:rsid w:val="00A35610"/>
    <w:rsid w:val="00A358E9"/>
    <w:rsid w:val="00A35C45"/>
    <w:rsid w:val="00A35FE1"/>
    <w:rsid w:val="00A364C7"/>
    <w:rsid w:val="00A3667A"/>
    <w:rsid w:val="00A3697C"/>
    <w:rsid w:val="00A3699C"/>
    <w:rsid w:val="00A36CCC"/>
    <w:rsid w:val="00A36E61"/>
    <w:rsid w:val="00A373B8"/>
    <w:rsid w:val="00A374C1"/>
    <w:rsid w:val="00A37B81"/>
    <w:rsid w:val="00A37C40"/>
    <w:rsid w:val="00A37EF5"/>
    <w:rsid w:val="00A40428"/>
    <w:rsid w:val="00A40EC5"/>
    <w:rsid w:val="00A4118D"/>
    <w:rsid w:val="00A4128F"/>
    <w:rsid w:val="00A41E41"/>
    <w:rsid w:val="00A4202F"/>
    <w:rsid w:val="00A42A1B"/>
    <w:rsid w:val="00A433F8"/>
    <w:rsid w:val="00A436CA"/>
    <w:rsid w:val="00A438ED"/>
    <w:rsid w:val="00A43D86"/>
    <w:rsid w:val="00A44383"/>
    <w:rsid w:val="00A44ADE"/>
    <w:rsid w:val="00A44F8C"/>
    <w:rsid w:val="00A44F98"/>
    <w:rsid w:val="00A451F0"/>
    <w:rsid w:val="00A4547E"/>
    <w:rsid w:val="00A45C38"/>
    <w:rsid w:val="00A45E3F"/>
    <w:rsid w:val="00A45ED4"/>
    <w:rsid w:val="00A46112"/>
    <w:rsid w:val="00A461E2"/>
    <w:rsid w:val="00A463EE"/>
    <w:rsid w:val="00A4651A"/>
    <w:rsid w:val="00A46A4B"/>
    <w:rsid w:val="00A46DA8"/>
    <w:rsid w:val="00A474D7"/>
    <w:rsid w:val="00A476B9"/>
    <w:rsid w:val="00A47983"/>
    <w:rsid w:val="00A47B13"/>
    <w:rsid w:val="00A47C98"/>
    <w:rsid w:val="00A47EEF"/>
    <w:rsid w:val="00A5030E"/>
    <w:rsid w:val="00A509D0"/>
    <w:rsid w:val="00A50FED"/>
    <w:rsid w:val="00A510B2"/>
    <w:rsid w:val="00A51B4D"/>
    <w:rsid w:val="00A520FA"/>
    <w:rsid w:val="00A523BF"/>
    <w:rsid w:val="00A52AE6"/>
    <w:rsid w:val="00A5338C"/>
    <w:rsid w:val="00A53810"/>
    <w:rsid w:val="00A53992"/>
    <w:rsid w:val="00A5446C"/>
    <w:rsid w:val="00A54618"/>
    <w:rsid w:val="00A54730"/>
    <w:rsid w:val="00A54BF8"/>
    <w:rsid w:val="00A54D81"/>
    <w:rsid w:val="00A55078"/>
    <w:rsid w:val="00A55798"/>
    <w:rsid w:val="00A55932"/>
    <w:rsid w:val="00A55A6C"/>
    <w:rsid w:val="00A55D6A"/>
    <w:rsid w:val="00A55DB3"/>
    <w:rsid w:val="00A56896"/>
    <w:rsid w:val="00A56C35"/>
    <w:rsid w:val="00A56F30"/>
    <w:rsid w:val="00A5701E"/>
    <w:rsid w:val="00A57164"/>
    <w:rsid w:val="00A574C9"/>
    <w:rsid w:val="00A5752B"/>
    <w:rsid w:val="00A57C3C"/>
    <w:rsid w:val="00A57D6D"/>
    <w:rsid w:val="00A6001D"/>
    <w:rsid w:val="00A60184"/>
    <w:rsid w:val="00A6052E"/>
    <w:rsid w:val="00A60773"/>
    <w:rsid w:val="00A60EA4"/>
    <w:rsid w:val="00A6117B"/>
    <w:rsid w:val="00A61253"/>
    <w:rsid w:val="00A612EC"/>
    <w:rsid w:val="00A615E9"/>
    <w:rsid w:val="00A618A4"/>
    <w:rsid w:val="00A620C3"/>
    <w:rsid w:val="00A6239F"/>
    <w:rsid w:val="00A624DB"/>
    <w:rsid w:val="00A62752"/>
    <w:rsid w:val="00A62D3C"/>
    <w:rsid w:val="00A63836"/>
    <w:rsid w:val="00A63C1D"/>
    <w:rsid w:val="00A6412B"/>
    <w:rsid w:val="00A642A6"/>
    <w:rsid w:val="00A64E6F"/>
    <w:rsid w:val="00A64E7D"/>
    <w:rsid w:val="00A6510B"/>
    <w:rsid w:val="00A65342"/>
    <w:rsid w:val="00A659B2"/>
    <w:rsid w:val="00A65AF2"/>
    <w:rsid w:val="00A66773"/>
    <w:rsid w:val="00A66B1B"/>
    <w:rsid w:val="00A66C00"/>
    <w:rsid w:val="00A66C42"/>
    <w:rsid w:val="00A66F44"/>
    <w:rsid w:val="00A670DD"/>
    <w:rsid w:val="00A6738B"/>
    <w:rsid w:val="00A67459"/>
    <w:rsid w:val="00A675AC"/>
    <w:rsid w:val="00A700D8"/>
    <w:rsid w:val="00A707CB"/>
    <w:rsid w:val="00A707DB"/>
    <w:rsid w:val="00A70A7C"/>
    <w:rsid w:val="00A70B09"/>
    <w:rsid w:val="00A70B4C"/>
    <w:rsid w:val="00A70CF6"/>
    <w:rsid w:val="00A715A7"/>
    <w:rsid w:val="00A7193B"/>
    <w:rsid w:val="00A719B0"/>
    <w:rsid w:val="00A71E49"/>
    <w:rsid w:val="00A7203D"/>
    <w:rsid w:val="00A72797"/>
    <w:rsid w:val="00A733D5"/>
    <w:rsid w:val="00A73B03"/>
    <w:rsid w:val="00A74C3D"/>
    <w:rsid w:val="00A75108"/>
    <w:rsid w:val="00A758E2"/>
    <w:rsid w:val="00A75951"/>
    <w:rsid w:val="00A75A0A"/>
    <w:rsid w:val="00A76077"/>
    <w:rsid w:val="00A76490"/>
    <w:rsid w:val="00A765D1"/>
    <w:rsid w:val="00A7668C"/>
    <w:rsid w:val="00A7684B"/>
    <w:rsid w:val="00A76DD5"/>
    <w:rsid w:val="00A77239"/>
    <w:rsid w:val="00A77303"/>
    <w:rsid w:val="00A7774A"/>
    <w:rsid w:val="00A77884"/>
    <w:rsid w:val="00A77B6E"/>
    <w:rsid w:val="00A77C47"/>
    <w:rsid w:val="00A801B6"/>
    <w:rsid w:val="00A80B94"/>
    <w:rsid w:val="00A80DE1"/>
    <w:rsid w:val="00A81030"/>
    <w:rsid w:val="00A810B4"/>
    <w:rsid w:val="00A811A1"/>
    <w:rsid w:val="00A811AD"/>
    <w:rsid w:val="00A811B6"/>
    <w:rsid w:val="00A81E61"/>
    <w:rsid w:val="00A82413"/>
    <w:rsid w:val="00A82B4E"/>
    <w:rsid w:val="00A82CE7"/>
    <w:rsid w:val="00A8304F"/>
    <w:rsid w:val="00A8320C"/>
    <w:rsid w:val="00A835A4"/>
    <w:rsid w:val="00A83B39"/>
    <w:rsid w:val="00A842F8"/>
    <w:rsid w:val="00A842F9"/>
    <w:rsid w:val="00A844BE"/>
    <w:rsid w:val="00A845FD"/>
    <w:rsid w:val="00A847DB"/>
    <w:rsid w:val="00A84B24"/>
    <w:rsid w:val="00A8532A"/>
    <w:rsid w:val="00A85612"/>
    <w:rsid w:val="00A8597C"/>
    <w:rsid w:val="00A8597D"/>
    <w:rsid w:val="00A85AA0"/>
    <w:rsid w:val="00A8649A"/>
    <w:rsid w:val="00A869CE"/>
    <w:rsid w:val="00A86B73"/>
    <w:rsid w:val="00A86D0E"/>
    <w:rsid w:val="00A8728E"/>
    <w:rsid w:val="00A876B8"/>
    <w:rsid w:val="00A8783C"/>
    <w:rsid w:val="00A90357"/>
    <w:rsid w:val="00A903F5"/>
    <w:rsid w:val="00A9132C"/>
    <w:rsid w:val="00A9165A"/>
    <w:rsid w:val="00A91AE4"/>
    <w:rsid w:val="00A921AF"/>
    <w:rsid w:val="00A92443"/>
    <w:rsid w:val="00A92DD8"/>
    <w:rsid w:val="00A92EC8"/>
    <w:rsid w:val="00A9322E"/>
    <w:rsid w:val="00A9353A"/>
    <w:rsid w:val="00A93C54"/>
    <w:rsid w:val="00A93F1B"/>
    <w:rsid w:val="00A93FFE"/>
    <w:rsid w:val="00A9487F"/>
    <w:rsid w:val="00A94B4D"/>
    <w:rsid w:val="00A94F24"/>
    <w:rsid w:val="00A95483"/>
    <w:rsid w:val="00A9599C"/>
    <w:rsid w:val="00A96018"/>
    <w:rsid w:val="00A962BF"/>
    <w:rsid w:val="00A96348"/>
    <w:rsid w:val="00A96574"/>
    <w:rsid w:val="00A966A1"/>
    <w:rsid w:val="00A96E80"/>
    <w:rsid w:val="00A9790F"/>
    <w:rsid w:val="00A97B1A"/>
    <w:rsid w:val="00A97BB9"/>
    <w:rsid w:val="00A97C7E"/>
    <w:rsid w:val="00AA0640"/>
    <w:rsid w:val="00AA133E"/>
    <w:rsid w:val="00AA1E3D"/>
    <w:rsid w:val="00AA2820"/>
    <w:rsid w:val="00AA2C1D"/>
    <w:rsid w:val="00AA2FA2"/>
    <w:rsid w:val="00AA3313"/>
    <w:rsid w:val="00AA34EA"/>
    <w:rsid w:val="00AA3DC6"/>
    <w:rsid w:val="00AA3FD2"/>
    <w:rsid w:val="00AA4014"/>
    <w:rsid w:val="00AA41C1"/>
    <w:rsid w:val="00AA436F"/>
    <w:rsid w:val="00AA4402"/>
    <w:rsid w:val="00AA4B77"/>
    <w:rsid w:val="00AA4C3E"/>
    <w:rsid w:val="00AA4CE3"/>
    <w:rsid w:val="00AA5498"/>
    <w:rsid w:val="00AA58CD"/>
    <w:rsid w:val="00AA5B59"/>
    <w:rsid w:val="00AA6015"/>
    <w:rsid w:val="00AA63AC"/>
    <w:rsid w:val="00AA68C2"/>
    <w:rsid w:val="00AA6A85"/>
    <w:rsid w:val="00AA6DFB"/>
    <w:rsid w:val="00AA6FBB"/>
    <w:rsid w:val="00AA7265"/>
    <w:rsid w:val="00AB049A"/>
    <w:rsid w:val="00AB0924"/>
    <w:rsid w:val="00AB0AB7"/>
    <w:rsid w:val="00AB0AF1"/>
    <w:rsid w:val="00AB0CA3"/>
    <w:rsid w:val="00AB0F07"/>
    <w:rsid w:val="00AB1285"/>
    <w:rsid w:val="00AB1836"/>
    <w:rsid w:val="00AB19D5"/>
    <w:rsid w:val="00AB1A90"/>
    <w:rsid w:val="00AB1DDB"/>
    <w:rsid w:val="00AB232A"/>
    <w:rsid w:val="00AB27BE"/>
    <w:rsid w:val="00AB36BF"/>
    <w:rsid w:val="00AB38F5"/>
    <w:rsid w:val="00AB3B24"/>
    <w:rsid w:val="00AB3EDA"/>
    <w:rsid w:val="00AB4402"/>
    <w:rsid w:val="00AB48E9"/>
    <w:rsid w:val="00AB51B3"/>
    <w:rsid w:val="00AB56FC"/>
    <w:rsid w:val="00AB5C2F"/>
    <w:rsid w:val="00AB65EB"/>
    <w:rsid w:val="00AB6872"/>
    <w:rsid w:val="00AB7324"/>
    <w:rsid w:val="00AB7A1C"/>
    <w:rsid w:val="00AB7A7E"/>
    <w:rsid w:val="00AB7AC8"/>
    <w:rsid w:val="00AB7F3A"/>
    <w:rsid w:val="00AC070D"/>
    <w:rsid w:val="00AC092F"/>
    <w:rsid w:val="00AC0CE2"/>
    <w:rsid w:val="00AC0EB0"/>
    <w:rsid w:val="00AC1A51"/>
    <w:rsid w:val="00AC1AAD"/>
    <w:rsid w:val="00AC1ADA"/>
    <w:rsid w:val="00AC1CD6"/>
    <w:rsid w:val="00AC2005"/>
    <w:rsid w:val="00AC228C"/>
    <w:rsid w:val="00AC2978"/>
    <w:rsid w:val="00AC2A66"/>
    <w:rsid w:val="00AC2C7E"/>
    <w:rsid w:val="00AC35FD"/>
    <w:rsid w:val="00AC368C"/>
    <w:rsid w:val="00AC39DD"/>
    <w:rsid w:val="00AC39F2"/>
    <w:rsid w:val="00AC3E51"/>
    <w:rsid w:val="00AC4177"/>
    <w:rsid w:val="00AC48D6"/>
    <w:rsid w:val="00AC4C61"/>
    <w:rsid w:val="00AC52A3"/>
    <w:rsid w:val="00AC56F3"/>
    <w:rsid w:val="00AC5BD0"/>
    <w:rsid w:val="00AC5C9A"/>
    <w:rsid w:val="00AC5CFE"/>
    <w:rsid w:val="00AC5DAC"/>
    <w:rsid w:val="00AC6297"/>
    <w:rsid w:val="00AC6504"/>
    <w:rsid w:val="00AC73E0"/>
    <w:rsid w:val="00AC7C42"/>
    <w:rsid w:val="00AD00AD"/>
    <w:rsid w:val="00AD02DC"/>
    <w:rsid w:val="00AD037B"/>
    <w:rsid w:val="00AD0524"/>
    <w:rsid w:val="00AD0996"/>
    <w:rsid w:val="00AD0BBA"/>
    <w:rsid w:val="00AD0C67"/>
    <w:rsid w:val="00AD0C73"/>
    <w:rsid w:val="00AD11F4"/>
    <w:rsid w:val="00AD146C"/>
    <w:rsid w:val="00AD1DE0"/>
    <w:rsid w:val="00AD22D8"/>
    <w:rsid w:val="00AD259A"/>
    <w:rsid w:val="00AD26E5"/>
    <w:rsid w:val="00AD2877"/>
    <w:rsid w:val="00AD2DCE"/>
    <w:rsid w:val="00AD2FE5"/>
    <w:rsid w:val="00AD3265"/>
    <w:rsid w:val="00AD346A"/>
    <w:rsid w:val="00AD375E"/>
    <w:rsid w:val="00AD3ADB"/>
    <w:rsid w:val="00AD4AD6"/>
    <w:rsid w:val="00AD4B90"/>
    <w:rsid w:val="00AD4CDB"/>
    <w:rsid w:val="00AD55C3"/>
    <w:rsid w:val="00AD55D7"/>
    <w:rsid w:val="00AD5798"/>
    <w:rsid w:val="00AD5D70"/>
    <w:rsid w:val="00AD6821"/>
    <w:rsid w:val="00AD6A01"/>
    <w:rsid w:val="00AD6BFC"/>
    <w:rsid w:val="00AD722B"/>
    <w:rsid w:val="00AD7470"/>
    <w:rsid w:val="00AD779E"/>
    <w:rsid w:val="00AD7832"/>
    <w:rsid w:val="00AD7EBE"/>
    <w:rsid w:val="00AE042E"/>
    <w:rsid w:val="00AE06FB"/>
    <w:rsid w:val="00AE0B57"/>
    <w:rsid w:val="00AE109C"/>
    <w:rsid w:val="00AE116F"/>
    <w:rsid w:val="00AE13B9"/>
    <w:rsid w:val="00AE144F"/>
    <w:rsid w:val="00AE1486"/>
    <w:rsid w:val="00AE15BC"/>
    <w:rsid w:val="00AE16A9"/>
    <w:rsid w:val="00AE1A77"/>
    <w:rsid w:val="00AE1C4A"/>
    <w:rsid w:val="00AE21B8"/>
    <w:rsid w:val="00AE228E"/>
    <w:rsid w:val="00AE2368"/>
    <w:rsid w:val="00AE2377"/>
    <w:rsid w:val="00AE2452"/>
    <w:rsid w:val="00AE2B57"/>
    <w:rsid w:val="00AE2B8C"/>
    <w:rsid w:val="00AE2CA5"/>
    <w:rsid w:val="00AE2DAB"/>
    <w:rsid w:val="00AE303C"/>
    <w:rsid w:val="00AE30D7"/>
    <w:rsid w:val="00AE31AB"/>
    <w:rsid w:val="00AE3352"/>
    <w:rsid w:val="00AE3587"/>
    <w:rsid w:val="00AE360E"/>
    <w:rsid w:val="00AE3742"/>
    <w:rsid w:val="00AE3862"/>
    <w:rsid w:val="00AE3AEB"/>
    <w:rsid w:val="00AE3B5F"/>
    <w:rsid w:val="00AE3E0C"/>
    <w:rsid w:val="00AE4632"/>
    <w:rsid w:val="00AE46F4"/>
    <w:rsid w:val="00AE49EB"/>
    <w:rsid w:val="00AE4C60"/>
    <w:rsid w:val="00AE4F37"/>
    <w:rsid w:val="00AE5012"/>
    <w:rsid w:val="00AE5380"/>
    <w:rsid w:val="00AE5AC6"/>
    <w:rsid w:val="00AE5B39"/>
    <w:rsid w:val="00AE6376"/>
    <w:rsid w:val="00AE664C"/>
    <w:rsid w:val="00AE6785"/>
    <w:rsid w:val="00AE6C31"/>
    <w:rsid w:val="00AE6FCA"/>
    <w:rsid w:val="00AF005C"/>
    <w:rsid w:val="00AF0617"/>
    <w:rsid w:val="00AF09D7"/>
    <w:rsid w:val="00AF0BE7"/>
    <w:rsid w:val="00AF0D8E"/>
    <w:rsid w:val="00AF0F5B"/>
    <w:rsid w:val="00AF128C"/>
    <w:rsid w:val="00AF1353"/>
    <w:rsid w:val="00AF13D0"/>
    <w:rsid w:val="00AF151C"/>
    <w:rsid w:val="00AF1AF3"/>
    <w:rsid w:val="00AF1D71"/>
    <w:rsid w:val="00AF1DBC"/>
    <w:rsid w:val="00AF1EAF"/>
    <w:rsid w:val="00AF258B"/>
    <w:rsid w:val="00AF25F0"/>
    <w:rsid w:val="00AF2760"/>
    <w:rsid w:val="00AF2937"/>
    <w:rsid w:val="00AF2AFD"/>
    <w:rsid w:val="00AF2FBC"/>
    <w:rsid w:val="00AF35DD"/>
    <w:rsid w:val="00AF40D2"/>
    <w:rsid w:val="00AF4150"/>
    <w:rsid w:val="00AF442E"/>
    <w:rsid w:val="00AF4655"/>
    <w:rsid w:val="00AF514D"/>
    <w:rsid w:val="00AF5225"/>
    <w:rsid w:val="00AF54B9"/>
    <w:rsid w:val="00AF57D7"/>
    <w:rsid w:val="00AF68F4"/>
    <w:rsid w:val="00AF6983"/>
    <w:rsid w:val="00AF6B35"/>
    <w:rsid w:val="00AF7589"/>
    <w:rsid w:val="00AF7AEB"/>
    <w:rsid w:val="00B001C7"/>
    <w:rsid w:val="00B00561"/>
    <w:rsid w:val="00B007B0"/>
    <w:rsid w:val="00B00B64"/>
    <w:rsid w:val="00B01C0D"/>
    <w:rsid w:val="00B01DC9"/>
    <w:rsid w:val="00B02719"/>
    <w:rsid w:val="00B0275C"/>
    <w:rsid w:val="00B02786"/>
    <w:rsid w:val="00B02ABD"/>
    <w:rsid w:val="00B02CAC"/>
    <w:rsid w:val="00B037C8"/>
    <w:rsid w:val="00B03B98"/>
    <w:rsid w:val="00B046AA"/>
    <w:rsid w:val="00B0475A"/>
    <w:rsid w:val="00B04B27"/>
    <w:rsid w:val="00B04DCD"/>
    <w:rsid w:val="00B04FA1"/>
    <w:rsid w:val="00B05929"/>
    <w:rsid w:val="00B05FD1"/>
    <w:rsid w:val="00B07757"/>
    <w:rsid w:val="00B07765"/>
    <w:rsid w:val="00B07FBC"/>
    <w:rsid w:val="00B10719"/>
    <w:rsid w:val="00B10831"/>
    <w:rsid w:val="00B109AA"/>
    <w:rsid w:val="00B10ADD"/>
    <w:rsid w:val="00B10CCA"/>
    <w:rsid w:val="00B10F97"/>
    <w:rsid w:val="00B11023"/>
    <w:rsid w:val="00B11501"/>
    <w:rsid w:val="00B118A3"/>
    <w:rsid w:val="00B11A63"/>
    <w:rsid w:val="00B11B43"/>
    <w:rsid w:val="00B12B31"/>
    <w:rsid w:val="00B12B68"/>
    <w:rsid w:val="00B12C60"/>
    <w:rsid w:val="00B137AF"/>
    <w:rsid w:val="00B13B81"/>
    <w:rsid w:val="00B13C84"/>
    <w:rsid w:val="00B1402F"/>
    <w:rsid w:val="00B1427C"/>
    <w:rsid w:val="00B1436A"/>
    <w:rsid w:val="00B1443B"/>
    <w:rsid w:val="00B14A61"/>
    <w:rsid w:val="00B14CEA"/>
    <w:rsid w:val="00B15022"/>
    <w:rsid w:val="00B15171"/>
    <w:rsid w:val="00B15234"/>
    <w:rsid w:val="00B154AB"/>
    <w:rsid w:val="00B15969"/>
    <w:rsid w:val="00B15B1F"/>
    <w:rsid w:val="00B162B5"/>
    <w:rsid w:val="00B165E4"/>
    <w:rsid w:val="00B16701"/>
    <w:rsid w:val="00B16A24"/>
    <w:rsid w:val="00B16D7C"/>
    <w:rsid w:val="00B176D5"/>
    <w:rsid w:val="00B17E6E"/>
    <w:rsid w:val="00B20EE7"/>
    <w:rsid w:val="00B2119E"/>
    <w:rsid w:val="00B211B7"/>
    <w:rsid w:val="00B213D9"/>
    <w:rsid w:val="00B2166C"/>
    <w:rsid w:val="00B216EB"/>
    <w:rsid w:val="00B21721"/>
    <w:rsid w:val="00B21A03"/>
    <w:rsid w:val="00B21BF3"/>
    <w:rsid w:val="00B21D5D"/>
    <w:rsid w:val="00B21D65"/>
    <w:rsid w:val="00B2257C"/>
    <w:rsid w:val="00B230D1"/>
    <w:rsid w:val="00B23214"/>
    <w:rsid w:val="00B23296"/>
    <w:rsid w:val="00B23474"/>
    <w:rsid w:val="00B2358F"/>
    <w:rsid w:val="00B2395F"/>
    <w:rsid w:val="00B23C68"/>
    <w:rsid w:val="00B240A5"/>
    <w:rsid w:val="00B242BA"/>
    <w:rsid w:val="00B243EA"/>
    <w:rsid w:val="00B2455F"/>
    <w:rsid w:val="00B25727"/>
    <w:rsid w:val="00B25C37"/>
    <w:rsid w:val="00B25D4F"/>
    <w:rsid w:val="00B2684B"/>
    <w:rsid w:val="00B26BE6"/>
    <w:rsid w:val="00B26C38"/>
    <w:rsid w:val="00B27092"/>
    <w:rsid w:val="00B271A9"/>
    <w:rsid w:val="00B27413"/>
    <w:rsid w:val="00B27640"/>
    <w:rsid w:val="00B27896"/>
    <w:rsid w:val="00B309FD"/>
    <w:rsid w:val="00B30B47"/>
    <w:rsid w:val="00B30CB5"/>
    <w:rsid w:val="00B30E66"/>
    <w:rsid w:val="00B3130C"/>
    <w:rsid w:val="00B31A72"/>
    <w:rsid w:val="00B31C90"/>
    <w:rsid w:val="00B31CAA"/>
    <w:rsid w:val="00B31F4F"/>
    <w:rsid w:val="00B3235B"/>
    <w:rsid w:val="00B3287A"/>
    <w:rsid w:val="00B33A4A"/>
    <w:rsid w:val="00B33DFF"/>
    <w:rsid w:val="00B33E14"/>
    <w:rsid w:val="00B347C7"/>
    <w:rsid w:val="00B3499A"/>
    <w:rsid w:val="00B35214"/>
    <w:rsid w:val="00B35720"/>
    <w:rsid w:val="00B35BCE"/>
    <w:rsid w:val="00B35CD6"/>
    <w:rsid w:val="00B35F60"/>
    <w:rsid w:val="00B364CC"/>
    <w:rsid w:val="00B36D54"/>
    <w:rsid w:val="00B36FB8"/>
    <w:rsid w:val="00B371C1"/>
    <w:rsid w:val="00B37EF0"/>
    <w:rsid w:val="00B40407"/>
    <w:rsid w:val="00B4093A"/>
    <w:rsid w:val="00B409DE"/>
    <w:rsid w:val="00B40BB2"/>
    <w:rsid w:val="00B40C00"/>
    <w:rsid w:val="00B41103"/>
    <w:rsid w:val="00B41165"/>
    <w:rsid w:val="00B4134D"/>
    <w:rsid w:val="00B416EB"/>
    <w:rsid w:val="00B4186D"/>
    <w:rsid w:val="00B41929"/>
    <w:rsid w:val="00B41D38"/>
    <w:rsid w:val="00B42814"/>
    <w:rsid w:val="00B43548"/>
    <w:rsid w:val="00B442F8"/>
    <w:rsid w:val="00B450CF"/>
    <w:rsid w:val="00B45196"/>
    <w:rsid w:val="00B45252"/>
    <w:rsid w:val="00B453DB"/>
    <w:rsid w:val="00B45577"/>
    <w:rsid w:val="00B4580C"/>
    <w:rsid w:val="00B45CA9"/>
    <w:rsid w:val="00B46006"/>
    <w:rsid w:val="00B462E4"/>
    <w:rsid w:val="00B465FD"/>
    <w:rsid w:val="00B46E51"/>
    <w:rsid w:val="00B47199"/>
    <w:rsid w:val="00B476F3"/>
    <w:rsid w:val="00B5045D"/>
    <w:rsid w:val="00B5073F"/>
    <w:rsid w:val="00B5169C"/>
    <w:rsid w:val="00B51A9B"/>
    <w:rsid w:val="00B522E7"/>
    <w:rsid w:val="00B5247E"/>
    <w:rsid w:val="00B52EF9"/>
    <w:rsid w:val="00B53B92"/>
    <w:rsid w:val="00B53BFB"/>
    <w:rsid w:val="00B5425D"/>
    <w:rsid w:val="00B54616"/>
    <w:rsid w:val="00B54939"/>
    <w:rsid w:val="00B54C40"/>
    <w:rsid w:val="00B55E59"/>
    <w:rsid w:val="00B56293"/>
    <w:rsid w:val="00B566C4"/>
    <w:rsid w:val="00B56AB7"/>
    <w:rsid w:val="00B57C68"/>
    <w:rsid w:val="00B57C71"/>
    <w:rsid w:val="00B57CB4"/>
    <w:rsid w:val="00B60551"/>
    <w:rsid w:val="00B60584"/>
    <w:rsid w:val="00B605DB"/>
    <w:rsid w:val="00B613D2"/>
    <w:rsid w:val="00B613EC"/>
    <w:rsid w:val="00B616FC"/>
    <w:rsid w:val="00B6236D"/>
    <w:rsid w:val="00B628A4"/>
    <w:rsid w:val="00B628CF"/>
    <w:rsid w:val="00B62ADA"/>
    <w:rsid w:val="00B62E73"/>
    <w:rsid w:val="00B63B2A"/>
    <w:rsid w:val="00B640DE"/>
    <w:rsid w:val="00B641D2"/>
    <w:rsid w:val="00B643CE"/>
    <w:rsid w:val="00B64AC6"/>
    <w:rsid w:val="00B64F91"/>
    <w:rsid w:val="00B65352"/>
    <w:rsid w:val="00B65470"/>
    <w:rsid w:val="00B6550A"/>
    <w:rsid w:val="00B656CC"/>
    <w:rsid w:val="00B664A7"/>
    <w:rsid w:val="00B66D16"/>
    <w:rsid w:val="00B66D45"/>
    <w:rsid w:val="00B67D1A"/>
    <w:rsid w:val="00B67E04"/>
    <w:rsid w:val="00B70D86"/>
    <w:rsid w:val="00B711F0"/>
    <w:rsid w:val="00B71B9B"/>
    <w:rsid w:val="00B71C7C"/>
    <w:rsid w:val="00B71CF6"/>
    <w:rsid w:val="00B71DC4"/>
    <w:rsid w:val="00B72014"/>
    <w:rsid w:val="00B72071"/>
    <w:rsid w:val="00B72308"/>
    <w:rsid w:val="00B725E1"/>
    <w:rsid w:val="00B72848"/>
    <w:rsid w:val="00B72AA2"/>
    <w:rsid w:val="00B72D48"/>
    <w:rsid w:val="00B72FF9"/>
    <w:rsid w:val="00B7311F"/>
    <w:rsid w:val="00B7325B"/>
    <w:rsid w:val="00B738D5"/>
    <w:rsid w:val="00B73B5B"/>
    <w:rsid w:val="00B73EE8"/>
    <w:rsid w:val="00B7419D"/>
    <w:rsid w:val="00B741D8"/>
    <w:rsid w:val="00B74219"/>
    <w:rsid w:val="00B74595"/>
    <w:rsid w:val="00B74744"/>
    <w:rsid w:val="00B74778"/>
    <w:rsid w:val="00B747B7"/>
    <w:rsid w:val="00B74878"/>
    <w:rsid w:val="00B750B8"/>
    <w:rsid w:val="00B76D8A"/>
    <w:rsid w:val="00B76DFC"/>
    <w:rsid w:val="00B76E05"/>
    <w:rsid w:val="00B77007"/>
    <w:rsid w:val="00B77039"/>
    <w:rsid w:val="00B7710C"/>
    <w:rsid w:val="00B80728"/>
    <w:rsid w:val="00B80DF9"/>
    <w:rsid w:val="00B80F72"/>
    <w:rsid w:val="00B811B9"/>
    <w:rsid w:val="00B81FA5"/>
    <w:rsid w:val="00B827E6"/>
    <w:rsid w:val="00B829E1"/>
    <w:rsid w:val="00B82AFF"/>
    <w:rsid w:val="00B82D6A"/>
    <w:rsid w:val="00B84564"/>
    <w:rsid w:val="00B84A69"/>
    <w:rsid w:val="00B84D1F"/>
    <w:rsid w:val="00B84F46"/>
    <w:rsid w:val="00B853C0"/>
    <w:rsid w:val="00B855B7"/>
    <w:rsid w:val="00B855C6"/>
    <w:rsid w:val="00B856E0"/>
    <w:rsid w:val="00B85C3F"/>
    <w:rsid w:val="00B85DA3"/>
    <w:rsid w:val="00B86483"/>
    <w:rsid w:val="00B864A6"/>
    <w:rsid w:val="00B865EA"/>
    <w:rsid w:val="00B87112"/>
    <w:rsid w:val="00B87228"/>
    <w:rsid w:val="00B8723F"/>
    <w:rsid w:val="00B87979"/>
    <w:rsid w:val="00B9002E"/>
    <w:rsid w:val="00B9012A"/>
    <w:rsid w:val="00B90317"/>
    <w:rsid w:val="00B90328"/>
    <w:rsid w:val="00B9044E"/>
    <w:rsid w:val="00B9063A"/>
    <w:rsid w:val="00B90BAF"/>
    <w:rsid w:val="00B90F57"/>
    <w:rsid w:val="00B90F59"/>
    <w:rsid w:val="00B91429"/>
    <w:rsid w:val="00B9157E"/>
    <w:rsid w:val="00B918A1"/>
    <w:rsid w:val="00B92130"/>
    <w:rsid w:val="00B9228C"/>
    <w:rsid w:val="00B923D5"/>
    <w:rsid w:val="00B92453"/>
    <w:rsid w:val="00B92CF0"/>
    <w:rsid w:val="00B935C5"/>
    <w:rsid w:val="00B93C07"/>
    <w:rsid w:val="00B94B0A"/>
    <w:rsid w:val="00B94CCE"/>
    <w:rsid w:val="00B94EDF"/>
    <w:rsid w:val="00B94EF3"/>
    <w:rsid w:val="00B950DE"/>
    <w:rsid w:val="00B9532F"/>
    <w:rsid w:val="00B95518"/>
    <w:rsid w:val="00B958A1"/>
    <w:rsid w:val="00B958AD"/>
    <w:rsid w:val="00B95933"/>
    <w:rsid w:val="00B95BA6"/>
    <w:rsid w:val="00B95E6A"/>
    <w:rsid w:val="00B95F69"/>
    <w:rsid w:val="00B96264"/>
    <w:rsid w:val="00B9627C"/>
    <w:rsid w:val="00B96505"/>
    <w:rsid w:val="00B966BA"/>
    <w:rsid w:val="00B968D8"/>
    <w:rsid w:val="00B96DD6"/>
    <w:rsid w:val="00B97008"/>
    <w:rsid w:val="00B974BD"/>
    <w:rsid w:val="00B97CCE"/>
    <w:rsid w:val="00BA0348"/>
    <w:rsid w:val="00BA0585"/>
    <w:rsid w:val="00BA0C47"/>
    <w:rsid w:val="00BA0F65"/>
    <w:rsid w:val="00BA11AD"/>
    <w:rsid w:val="00BA12B9"/>
    <w:rsid w:val="00BA1634"/>
    <w:rsid w:val="00BA16DE"/>
    <w:rsid w:val="00BA180E"/>
    <w:rsid w:val="00BA198B"/>
    <w:rsid w:val="00BA1B33"/>
    <w:rsid w:val="00BA22C2"/>
    <w:rsid w:val="00BA2357"/>
    <w:rsid w:val="00BA2405"/>
    <w:rsid w:val="00BA2570"/>
    <w:rsid w:val="00BA25B3"/>
    <w:rsid w:val="00BA2EA6"/>
    <w:rsid w:val="00BA3603"/>
    <w:rsid w:val="00BA371A"/>
    <w:rsid w:val="00BA3B1D"/>
    <w:rsid w:val="00BA4042"/>
    <w:rsid w:val="00BA4155"/>
    <w:rsid w:val="00BA4861"/>
    <w:rsid w:val="00BA4B00"/>
    <w:rsid w:val="00BA5064"/>
    <w:rsid w:val="00BA50D2"/>
    <w:rsid w:val="00BA51ED"/>
    <w:rsid w:val="00BA523B"/>
    <w:rsid w:val="00BA535E"/>
    <w:rsid w:val="00BA6111"/>
    <w:rsid w:val="00BA6A9C"/>
    <w:rsid w:val="00BA6D0C"/>
    <w:rsid w:val="00BA6E59"/>
    <w:rsid w:val="00BA70DE"/>
    <w:rsid w:val="00BA7198"/>
    <w:rsid w:val="00BA7447"/>
    <w:rsid w:val="00BA7BD8"/>
    <w:rsid w:val="00BB0286"/>
    <w:rsid w:val="00BB09B5"/>
    <w:rsid w:val="00BB139D"/>
    <w:rsid w:val="00BB18AA"/>
    <w:rsid w:val="00BB18C4"/>
    <w:rsid w:val="00BB19CA"/>
    <w:rsid w:val="00BB2037"/>
    <w:rsid w:val="00BB2764"/>
    <w:rsid w:val="00BB276C"/>
    <w:rsid w:val="00BB2EC4"/>
    <w:rsid w:val="00BB32A2"/>
    <w:rsid w:val="00BB32E0"/>
    <w:rsid w:val="00BB3646"/>
    <w:rsid w:val="00BB36C4"/>
    <w:rsid w:val="00BB39CA"/>
    <w:rsid w:val="00BB4290"/>
    <w:rsid w:val="00BB4873"/>
    <w:rsid w:val="00BB4E38"/>
    <w:rsid w:val="00BB58D0"/>
    <w:rsid w:val="00BB5E60"/>
    <w:rsid w:val="00BB600E"/>
    <w:rsid w:val="00BB6E86"/>
    <w:rsid w:val="00BB7144"/>
    <w:rsid w:val="00BB72BE"/>
    <w:rsid w:val="00BB7BE1"/>
    <w:rsid w:val="00BB7D48"/>
    <w:rsid w:val="00BB7ED0"/>
    <w:rsid w:val="00BC0068"/>
    <w:rsid w:val="00BC0AFD"/>
    <w:rsid w:val="00BC0BA7"/>
    <w:rsid w:val="00BC0EBF"/>
    <w:rsid w:val="00BC0F2F"/>
    <w:rsid w:val="00BC2F33"/>
    <w:rsid w:val="00BC3094"/>
    <w:rsid w:val="00BC3C18"/>
    <w:rsid w:val="00BC3CB4"/>
    <w:rsid w:val="00BC44CF"/>
    <w:rsid w:val="00BC5499"/>
    <w:rsid w:val="00BC5750"/>
    <w:rsid w:val="00BC592F"/>
    <w:rsid w:val="00BC5D17"/>
    <w:rsid w:val="00BC6533"/>
    <w:rsid w:val="00BC69C2"/>
    <w:rsid w:val="00BC6C80"/>
    <w:rsid w:val="00BC6C99"/>
    <w:rsid w:val="00BC6F23"/>
    <w:rsid w:val="00BC7163"/>
    <w:rsid w:val="00BC7FB3"/>
    <w:rsid w:val="00BD0641"/>
    <w:rsid w:val="00BD06D0"/>
    <w:rsid w:val="00BD0EC8"/>
    <w:rsid w:val="00BD2025"/>
    <w:rsid w:val="00BD21C7"/>
    <w:rsid w:val="00BD237E"/>
    <w:rsid w:val="00BD249C"/>
    <w:rsid w:val="00BD3235"/>
    <w:rsid w:val="00BD3A88"/>
    <w:rsid w:val="00BD3B84"/>
    <w:rsid w:val="00BD3E23"/>
    <w:rsid w:val="00BD4056"/>
    <w:rsid w:val="00BD4118"/>
    <w:rsid w:val="00BD412E"/>
    <w:rsid w:val="00BD41AA"/>
    <w:rsid w:val="00BD4251"/>
    <w:rsid w:val="00BD4AEB"/>
    <w:rsid w:val="00BD4BB0"/>
    <w:rsid w:val="00BD4EA5"/>
    <w:rsid w:val="00BD5072"/>
    <w:rsid w:val="00BD5748"/>
    <w:rsid w:val="00BD58C5"/>
    <w:rsid w:val="00BD59CE"/>
    <w:rsid w:val="00BD5D62"/>
    <w:rsid w:val="00BD5E9A"/>
    <w:rsid w:val="00BD5F1C"/>
    <w:rsid w:val="00BD5F72"/>
    <w:rsid w:val="00BD627C"/>
    <w:rsid w:val="00BD62E6"/>
    <w:rsid w:val="00BD652C"/>
    <w:rsid w:val="00BD70CC"/>
    <w:rsid w:val="00BD7193"/>
    <w:rsid w:val="00BD729C"/>
    <w:rsid w:val="00BD79AE"/>
    <w:rsid w:val="00BD7B2E"/>
    <w:rsid w:val="00BD7E25"/>
    <w:rsid w:val="00BD7EBA"/>
    <w:rsid w:val="00BE0BF9"/>
    <w:rsid w:val="00BE146E"/>
    <w:rsid w:val="00BE1EDB"/>
    <w:rsid w:val="00BE23EB"/>
    <w:rsid w:val="00BE25AF"/>
    <w:rsid w:val="00BE277E"/>
    <w:rsid w:val="00BE2FCE"/>
    <w:rsid w:val="00BE340B"/>
    <w:rsid w:val="00BE34D7"/>
    <w:rsid w:val="00BE3E49"/>
    <w:rsid w:val="00BE3F70"/>
    <w:rsid w:val="00BE410E"/>
    <w:rsid w:val="00BE42F4"/>
    <w:rsid w:val="00BE443E"/>
    <w:rsid w:val="00BE5B4E"/>
    <w:rsid w:val="00BE5D27"/>
    <w:rsid w:val="00BE5DB3"/>
    <w:rsid w:val="00BE5E87"/>
    <w:rsid w:val="00BE61E4"/>
    <w:rsid w:val="00BE62D5"/>
    <w:rsid w:val="00BE69FA"/>
    <w:rsid w:val="00BE6C2A"/>
    <w:rsid w:val="00BE6C40"/>
    <w:rsid w:val="00BE6E03"/>
    <w:rsid w:val="00BE6F27"/>
    <w:rsid w:val="00BE7219"/>
    <w:rsid w:val="00BF03B0"/>
    <w:rsid w:val="00BF044B"/>
    <w:rsid w:val="00BF05DB"/>
    <w:rsid w:val="00BF0C88"/>
    <w:rsid w:val="00BF1027"/>
    <w:rsid w:val="00BF1511"/>
    <w:rsid w:val="00BF1A38"/>
    <w:rsid w:val="00BF1C55"/>
    <w:rsid w:val="00BF270D"/>
    <w:rsid w:val="00BF2AB4"/>
    <w:rsid w:val="00BF2BE2"/>
    <w:rsid w:val="00BF2F80"/>
    <w:rsid w:val="00BF3B79"/>
    <w:rsid w:val="00BF3BDB"/>
    <w:rsid w:val="00BF3E4F"/>
    <w:rsid w:val="00BF3E88"/>
    <w:rsid w:val="00BF4C07"/>
    <w:rsid w:val="00BF4D25"/>
    <w:rsid w:val="00BF4DB4"/>
    <w:rsid w:val="00BF544C"/>
    <w:rsid w:val="00BF586C"/>
    <w:rsid w:val="00BF5CD6"/>
    <w:rsid w:val="00BF6339"/>
    <w:rsid w:val="00BF644B"/>
    <w:rsid w:val="00BF64DF"/>
    <w:rsid w:val="00BF6660"/>
    <w:rsid w:val="00BF68EE"/>
    <w:rsid w:val="00BF6B9C"/>
    <w:rsid w:val="00BF6BA9"/>
    <w:rsid w:val="00BF6CBE"/>
    <w:rsid w:val="00BF7306"/>
    <w:rsid w:val="00BF7378"/>
    <w:rsid w:val="00BF7AE2"/>
    <w:rsid w:val="00BF7D1A"/>
    <w:rsid w:val="00C0022B"/>
    <w:rsid w:val="00C005D2"/>
    <w:rsid w:val="00C00F16"/>
    <w:rsid w:val="00C010CE"/>
    <w:rsid w:val="00C012F9"/>
    <w:rsid w:val="00C01530"/>
    <w:rsid w:val="00C01996"/>
    <w:rsid w:val="00C01B17"/>
    <w:rsid w:val="00C01CE5"/>
    <w:rsid w:val="00C02393"/>
    <w:rsid w:val="00C023F4"/>
    <w:rsid w:val="00C02ACA"/>
    <w:rsid w:val="00C03156"/>
    <w:rsid w:val="00C04001"/>
    <w:rsid w:val="00C04517"/>
    <w:rsid w:val="00C04BA4"/>
    <w:rsid w:val="00C04D1B"/>
    <w:rsid w:val="00C05321"/>
    <w:rsid w:val="00C05690"/>
    <w:rsid w:val="00C06042"/>
    <w:rsid w:val="00C06166"/>
    <w:rsid w:val="00C062E0"/>
    <w:rsid w:val="00C069AF"/>
    <w:rsid w:val="00C06C39"/>
    <w:rsid w:val="00C105B2"/>
    <w:rsid w:val="00C106CB"/>
    <w:rsid w:val="00C1083A"/>
    <w:rsid w:val="00C10C15"/>
    <w:rsid w:val="00C1151B"/>
    <w:rsid w:val="00C1196D"/>
    <w:rsid w:val="00C11C67"/>
    <w:rsid w:val="00C11E82"/>
    <w:rsid w:val="00C1253E"/>
    <w:rsid w:val="00C129A0"/>
    <w:rsid w:val="00C12C40"/>
    <w:rsid w:val="00C131DB"/>
    <w:rsid w:val="00C13307"/>
    <w:rsid w:val="00C13606"/>
    <w:rsid w:val="00C137DB"/>
    <w:rsid w:val="00C13DE5"/>
    <w:rsid w:val="00C14088"/>
    <w:rsid w:val="00C14246"/>
    <w:rsid w:val="00C155A8"/>
    <w:rsid w:val="00C15A66"/>
    <w:rsid w:val="00C15A92"/>
    <w:rsid w:val="00C15CA5"/>
    <w:rsid w:val="00C15E26"/>
    <w:rsid w:val="00C15F32"/>
    <w:rsid w:val="00C165B5"/>
    <w:rsid w:val="00C16BA0"/>
    <w:rsid w:val="00C16D58"/>
    <w:rsid w:val="00C176BB"/>
    <w:rsid w:val="00C176CE"/>
    <w:rsid w:val="00C179D3"/>
    <w:rsid w:val="00C17A90"/>
    <w:rsid w:val="00C17B60"/>
    <w:rsid w:val="00C2025F"/>
    <w:rsid w:val="00C20AE2"/>
    <w:rsid w:val="00C20B11"/>
    <w:rsid w:val="00C20D4C"/>
    <w:rsid w:val="00C20E9C"/>
    <w:rsid w:val="00C20F7E"/>
    <w:rsid w:val="00C21133"/>
    <w:rsid w:val="00C21414"/>
    <w:rsid w:val="00C2191E"/>
    <w:rsid w:val="00C21942"/>
    <w:rsid w:val="00C21B49"/>
    <w:rsid w:val="00C22161"/>
    <w:rsid w:val="00C22473"/>
    <w:rsid w:val="00C22944"/>
    <w:rsid w:val="00C22C6A"/>
    <w:rsid w:val="00C237FB"/>
    <w:rsid w:val="00C241D5"/>
    <w:rsid w:val="00C24222"/>
    <w:rsid w:val="00C2452E"/>
    <w:rsid w:val="00C24A6A"/>
    <w:rsid w:val="00C24AB0"/>
    <w:rsid w:val="00C24F16"/>
    <w:rsid w:val="00C24F5C"/>
    <w:rsid w:val="00C2568E"/>
    <w:rsid w:val="00C25D0C"/>
    <w:rsid w:val="00C26087"/>
    <w:rsid w:val="00C2631F"/>
    <w:rsid w:val="00C26A97"/>
    <w:rsid w:val="00C271EC"/>
    <w:rsid w:val="00C2735A"/>
    <w:rsid w:val="00C27776"/>
    <w:rsid w:val="00C3000C"/>
    <w:rsid w:val="00C30289"/>
    <w:rsid w:val="00C303BF"/>
    <w:rsid w:val="00C30602"/>
    <w:rsid w:val="00C312C1"/>
    <w:rsid w:val="00C31546"/>
    <w:rsid w:val="00C319F9"/>
    <w:rsid w:val="00C31BBC"/>
    <w:rsid w:val="00C322DE"/>
    <w:rsid w:val="00C323AE"/>
    <w:rsid w:val="00C3270E"/>
    <w:rsid w:val="00C332F1"/>
    <w:rsid w:val="00C33563"/>
    <w:rsid w:val="00C34051"/>
    <w:rsid w:val="00C3432C"/>
    <w:rsid w:val="00C343D5"/>
    <w:rsid w:val="00C350FA"/>
    <w:rsid w:val="00C35285"/>
    <w:rsid w:val="00C352F2"/>
    <w:rsid w:val="00C35600"/>
    <w:rsid w:val="00C35655"/>
    <w:rsid w:val="00C35CB2"/>
    <w:rsid w:val="00C35CB4"/>
    <w:rsid w:val="00C36039"/>
    <w:rsid w:val="00C3619B"/>
    <w:rsid w:val="00C36273"/>
    <w:rsid w:val="00C3667C"/>
    <w:rsid w:val="00C36F36"/>
    <w:rsid w:val="00C371AF"/>
    <w:rsid w:val="00C37321"/>
    <w:rsid w:val="00C3736F"/>
    <w:rsid w:val="00C3787E"/>
    <w:rsid w:val="00C37D3F"/>
    <w:rsid w:val="00C4032D"/>
    <w:rsid w:val="00C403C6"/>
    <w:rsid w:val="00C403C8"/>
    <w:rsid w:val="00C407B2"/>
    <w:rsid w:val="00C40CC3"/>
    <w:rsid w:val="00C41163"/>
    <w:rsid w:val="00C4159D"/>
    <w:rsid w:val="00C41B86"/>
    <w:rsid w:val="00C41E94"/>
    <w:rsid w:val="00C42002"/>
    <w:rsid w:val="00C42051"/>
    <w:rsid w:val="00C4225D"/>
    <w:rsid w:val="00C42530"/>
    <w:rsid w:val="00C42575"/>
    <w:rsid w:val="00C43163"/>
    <w:rsid w:val="00C43299"/>
    <w:rsid w:val="00C44189"/>
    <w:rsid w:val="00C445BB"/>
    <w:rsid w:val="00C44E6B"/>
    <w:rsid w:val="00C44F1B"/>
    <w:rsid w:val="00C45F6C"/>
    <w:rsid w:val="00C46019"/>
    <w:rsid w:val="00C4620A"/>
    <w:rsid w:val="00C46331"/>
    <w:rsid w:val="00C465EA"/>
    <w:rsid w:val="00C47207"/>
    <w:rsid w:val="00C47400"/>
    <w:rsid w:val="00C4771A"/>
    <w:rsid w:val="00C4778A"/>
    <w:rsid w:val="00C5074B"/>
    <w:rsid w:val="00C50878"/>
    <w:rsid w:val="00C50ACB"/>
    <w:rsid w:val="00C5152D"/>
    <w:rsid w:val="00C516B7"/>
    <w:rsid w:val="00C51AF7"/>
    <w:rsid w:val="00C51F50"/>
    <w:rsid w:val="00C52275"/>
    <w:rsid w:val="00C522F6"/>
    <w:rsid w:val="00C5233B"/>
    <w:rsid w:val="00C52B67"/>
    <w:rsid w:val="00C53293"/>
    <w:rsid w:val="00C5386F"/>
    <w:rsid w:val="00C53D08"/>
    <w:rsid w:val="00C54125"/>
    <w:rsid w:val="00C545DA"/>
    <w:rsid w:val="00C5485F"/>
    <w:rsid w:val="00C5488D"/>
    <w:rsid w:val="00C549D6"/>
    <w:rsid w:val="00C55834"/>
    <w:rsid w:val="00C55899"/>
    <w:rsid w:val="00C5717C"/>
    <w:rsid w:val="00C57424"/>
    <w:rsid w:val="00C57864"/>
    <w:rsid w:val="00C57BE7"/>
    <w:rsid w:val="00C57D43"/>
    <w:rsid w:val="00C57F31"/>
    <w:rsid w:val="00C57F49"/>
    <w:rsid w:val="00C602DA"/>
    <w:rsid w:val="00C606FD"/>
    <w:rsid w:val="00C611D7"/>
    <w:rsid w:val="00C61E2A"/>
    <w:rsid w:val="00C620E9"/>
    <w:rsid w:val="00C621DD"/>
    <w:rsid w:val="00C622F1"/>
    <w:rsid w:val="00C62476"/>
    <w:rsid w:val="00C629DD"/>
    <w:rsid w:val="00C62E54"/>
    <w:rsid w:val="00C63108"/>
    <w:rsid w:val="00C631A5"/>
    <w:rsid w:val="00C633B0"/>
    <w:rsid w:val="00C63712"/>
    <w:rsid w:val="00C63D10"/>
    <w:rsid w:val="00C64165"/>
    <w:rsid w:val="00C6416F"/>
    <w:rsid w:val="00C644F5"/>
    <w:rsid w:val="00C64503"/>
    <w:rsid w:val="00C649F8"/>
    <w:rsid w:val="00C64C08"/>
    <w:rsid w:val="00C64E6C"/>
    <w:rsid w:val="00C64E7D"/>
    <w:rsid w:val="00C657AF"/>
    <w:rsid w:val="00C658ED"/>
    <w:rsid w:val="00C661A5"/>
    <w:rsid w:val="00C6634E"/>
    <w:rsid w:val="00C66B5F"/>
    <w:rsid w:val="00C675D2"/>
    <w:rsid w:val="00C67DDB"/>
    <w:rsid w:val="00C70770"/>
    <w:rsid w:val="00C708B6"/>
    <w:rsid w:val="00C71012"/>
    <w:rsid w:val="00C71254"/>
    <w:rsid w:val="00C71807"/>
    <w:rsid w:val="00C71943"/>
    <w:rsid w:val="00C71B46"/>
    <w:rsid w:val="00C71C22"/>
    <w:rsid w:val="00C71F79"/>
    <w:rsid w:val="00C7239C"/>
    <w:rsid w:val="00C72634"/>
    <w:rsid w:val="00C72674"/>
    <w:rsid w:val="00C72687"/>
    <w:rsid w:val="00C72A88"/>
    <w:rsid w:val="00C72AD0"/>
    <w:rsid w:val="00C73F5F"/>
    <w:rsid w:val="00C743DE"/>
    <w:rsid w:val="00C74A38"/>
    <w:rsid w:val="00C74D84"/>
    <w:rsid w:val="00C753A1"/>
    <w:rsid w:val="00C75489"/>
    <w:rsid w:val="00C75734"/>
    <w:rsid w:val="00C75866"/>
    <w:rsid w:val="00C75C2F"/>
    <w:rsid w:val="00C75DAB"/>
    <w:rsid w:val="00C75EC2"/>
    <w:rsid w:val="00C75FE9"/>
    <w:rsid w:val="00C76B54"/>
    <w:rsid w:val="00C76EF0"/>
    <w:rsid w:val="00C77365"/>
    <w:rsid w:val="00C77798"/>
    <w:rsid w:val="00C77B0C"/>
    <w:rsid w:val="00C8036F"/>
    <w:rsid w:val="00C80397"/>
    <w:rsid w:val="00C80399"/>
    <w:rsid w:val="00C80558"/>
    <w:rsid w:val="00C8060A"/>
    <w:rsid w:val="00C80AC2"/>
    <w:rsid w:val="00C81D6F"/>
    <w:rsid w:val="00C81F45"/>
    <w:rsid w:val="00C824C0"/>
    <w:rsid w:val="00C82A8E"/>
    <w:rsid w:val="00C82CB1"/>
    <w:rsid w:val="00C82D70"/>
    <w:rsid w:val="00C83364"/>
    <w:rsid w:val="00C840E9"/>
    <w:rsid w:val="00C842AF"/>
    <w:rsid w:val="00C84589"/>
    <w:rsid w:val="00C84792"/>
    <w:rsid w:val="00C8522F"/>
    <w:rsid w:val="00C85422"/>
    <w:rsid w:val="00C8547D"/>
    <w:rsid w:val="00C85ADA"/>
    <w:rsid w:val="00C85DD5"/>
    <w:rsid w:val="00C8660F"/>
    <w:rsid w:val="00C86B31"/>
    <w:rsid w:val="00C86BB7"/>
    <w:rsid w:val="00C86C65"/>
    <w:rsid w:val="00C86DAD"/>
    <w:rsid w:val="00C86E60"/>
    <w:rsid w:val="00C87215"/>
    <w:rsid w:val="00C872B0"/>
    <w:rsid w:val="00C87C0E"/>
    <w:rsid w:val="00C90013"/>
    <w:rsid w:val="00C90599"/>
    <w:rsid w:val="00C90884"/>
    <w:rsid w:val="00C90DAA"/>
    <w:rsid w:val="00C911BD"/>
    <w:rsid w:val="00C9126D"/>
    <w:rsid w:val="00C91605"/>
    <w:rsid w:val="00C9187A"/>
    <w:rsid w:val="00C91905"/>
    <w:rsid w:val="00C91933"/>
    <w:rsid w:val="00C91F04"/>
    <w:rsid w:val="00C92163"/>
    <w:rsid w:val="00C925E2"/>
    <w:rsid w:val="00C92784"/>
    <w:rsid w:val="00C92D00"/>
    <w:rsid w:val="00C9359D"/>
    <w:rsid w:val="00C9370A"/>
    <w:rsid w:val="00C93F8E"/>
    <w:rsid w:val="00C93FDF"/>
    <w:rsid w:val="00C943E6"/>
    <w:rsid w:val="00C94C5F"/>
    <w:rsid w:val="00C94CB6"/>
    <w:rsid w:val="00C94D4D"/>
    <w:rsid w:val="00C955CC"/>
    <w:rsid w:val="00C95B05"/>
    <w:rsid w:val="00C95E30"/>
    <w:rsid w:val="00C95ED8"/>
    <w:rsid w:val="00C9626D"/>
    <w:rsid w:val="00C96814"/>
    <w:rsid w:val="00C96964"/>
    <w:rsid w:val="00C972DC"/>
    <w:rsid w:val="00C974FB"/>
    <w:rsid w:val="00C9750C"/>
    <w:rsid w:val="00C97A93"/>
    <w:rsid w:val="00C97A9D"/>
    <w:rsid w:val="00C97C83"/>
    <w:rsid w:val="00C97F6F"/>
    <w:rsid w:val="00CA007F"/>
    <w:rsid w:val="00CA02F8"/>
    <w:rsid w:val="00CA0404"/>
    <w:rsid w:val="00CA0B2C"/>
    <w:rsid w:val="00CA0CFC"/>
    <w:rsid w:val="00CA0DC6"/>
    <w:rsid w:val="00CA145D"/>
    <w:rsid w:val="00CA14FB"/>
    <w:rsid w:val="00CA1536"/>
    <w:rsid w:val="00CA1B32"/>
    <w:rsid w:val="00CA1F95"/>
    <w:rsid w:val="00CA1FFC"/>
    <w:rsid w:val="00CA2027"/>
    <w:rsid w:val="00CA223E"/>
    <w:rsid w:val="00CA22CD"/>
    <w:rsid w:val="00CA2340"/>
    <w:rsid w:val="00CA2770"/>
    <w:rsid w:val="00CA329A"/>
    <w:rsid w:val="00CA3458"/>
    <w:rsid w:val="00CA34DD"/>
    <w:rsid w:val="00CA351C"/>
    <w:rsid w:val="00CA39B5"/>
    <w:rsid w:val="00CA3FF4"/>
    <w:rsid w:val="00CA403D"/>
    <w:rsid w:val="00CA43DB"/>
    <w:rsid w:val="00CA4404"/>
    <w:rsid w:val="00CA4630"/>
    <w:rsid w:val="00CA4A51"/>
    <w:rsid w:val="00CA4A5A"/>
    <w:rsid w:val="00CA4B36"/>
    <w:rsid w:val="00CA51AE"/>
    <w:rsid w:val="00CA56D0"/>
    <w:rsid w:val="00CA5758"/>
    <w:rsid w:val="00CA5B99"/>
    <w:rsid w:val="00CA5C8D"/>
    <w:rsid w:val="00CA6045"/>
    <w:rsid w:val="00CA610C"/>
    <w:rsid w:val="00CA6369"/>
    <w:rsid w:val="00CA66EB"/>
    <w:rsid w:val="00CA6C14"/>
    <w:rsid w:val="00CA6F58"/>
    <w:rsid w:val="00CA7D83"/>
    <w:rsid w:val="00CB02F2"/>
    <w:rsid w:val="00CB043C"/>
    <w:rsid w:val="00CB0606"/>
    <w:rsid w:val="00CB0641"/>
    <w:rsid w:val="00CB086F"/>
    <w:rsid w:val="00CB0888"/>
    <w:rsid w:val="00CB0BCA"/>
    <w:rsid w:val="00CB0D79"/>
    <w:rsid w:val="00CB1623"/>
    <w:rsid w:val="00CB1A49"/>
    <w:rsid w:val="00CB1D30"/>
    <w:rsid w:val="00CB2502"/>
    <w:rsid w:val="00CB254B"/>
    <w:rsid w:val="00CB27B7"/>
    <w:rsid w:val="00CB2A20"/>
    <w:rsid w:val="00CB2A92"/>
    <w:rsid w:val="00CB2D16"/>
    <w:rsid w:val="00CB34A4"/>
    <w:rsid w:val="00CB37F6"/>
    <w:rsid w:val="00CB3AFC"/>
    <w:rsid w:val="00CB3BA3"/>
    <w:rsid w:val="00CB3F00"/>
    <w:rsid w:val="00CB3F1E"/>
    <w:rsid w:val="00CB464A"/>
    <w:rsid w:val="00CB4961"/>
    <w:rsid w:val="00CB4E18"/>
    <w:rsid w:val="00CB5822"/>
    <w:rsid w:val="00CB5C4D"/>
    <w:rsid w:val="00CB614F"/>
    <w:rsid w:val="00CB6912"/>
    <w:rsid w:val="00CB6D4A"/>
    <w:rsid w:val="00CB73FC"/>
    <w:rsid w:val="00CB769E"/>
    <w:rsid w:val="00CB7826"/>
    <w:rsid w:val="00CB7AA6"/>
    <w:rsid w:val="00CB7B54"/>
    <w:rsid w:val="00CC0C45"/>
    <w:rsid w:val="00CC0DED"/>
    <w:rsid w:val="00CC14DC"/>
    <w:rsid w:val="00CC17C9"/>
    <w:rsid w:val="00CC1B92"/>
    <w:rsid w:val="00CC1C14"/>
    <w:rsid w:val="00CC227A"/>
    <w:rsid w:val="00CC280A"/>
    <w:rsid w:val="00CC2FC4"/>
    <w:rsid w:val="00CC32CA"/>
    <w:rsid w:val="00CC33E3"/>
    <w:rsid w:val="00CC3821"/>
    <w:rsid w:val="00CC38C3"/>
    <w:rsid w:val="00CC3D47"/>
    <w:rsid w:val="00CC42E1"/>
    <w:rsid w:val="00CC4FF6"/>
    <w:rsid w:val="00CC5903"/>
    <w:rsid w:val="00CC5ED8"/>
    <w:rsid w:val="00CC6597"/>
    <w:rsid w:val="00CC6AD7"/>
    <w:rsid w:val="00CC6BA9"/>
    <w:rsid w:val="00CC6EEF"/>
    <w:rsid w:val="00CC7338"/>
    <w:rsid w:val="00CC746E"/>
    <w:rsid w:val="00CC76B9"/>
    <w:rsid w:val="00CC77D2"/>
    <w:rsid w:val="00CC7CC7"/>
    <w:rsid w:val="00CC7FD4"/>
    <w:rsid w:val="00CD023E"/>
    <w:rsid w:val="00CD038F"/>
    <w:rsid w:val="00CD0881"/>
    <w:rsid w:val="00CD183E"/>
    <w:rsid w:val="00CD1B11"/>
    <w:rsid w:val="00CD1C26"/>
    <w:rsid w:val="00CD219F"/>
    <w:rsid w:val="00CD281E"/>
    <w:rsid w:val="00CD2D6B"/>
    <w:rsid w:val="00CD2EC2"/>
    <w:rsid w:val="00CD35D8"/>
    <w:rsid w:val="00CD454E"/>
    <w:rsid w:val="00CD4653"/>
    <w:rsid w:val="00CD47C3"/>
    <w:rsid w:val="00CD48DB"/>
    <w:rsid w:val="00CD4F11"/>
    <w:rsid w:val="00CD4F7E"/>
    <w:rsid w:val="00CD5011"/>
    <w:rsid w:val="00CD5022"/>
    <w:rsid w:val="00CD5D92"/>
    <w:rsid w:val="00CD6068"/>
    <w:rsid w:val="00CD622B"/>
    <w:rsid w:val="00CD6740"/>
    <w:rsid w:val="00CD6A55"/>
    <w:rsid w:val="00CD6E89"/>
    <w:rsid w:val="00CD6F03"/>
    <w:rsid w:val="00CD7887"/>
    <w:rsid w:val="00CD792C"/>
    <w:rsid w:val="00CD7B3A"/>
    <w:rsid w:val="00CE0212"/>
    <w:rsid w:val="00CE09FB"/>
    <w:rsid w:val="00CE1136"/>
    <w:rsid w:val="00CE12EE"/>
    <w:rsid w:val="00CE1343"/>
    <w:rsid w:val="00CE1669"/>
    <w:rsid w:val="00CE187B"/>
    <w:rsid w:val="00CE18F0"/>
    <w:rsid w:val="00CE19EE"/>
    <w:rsid w:val="00CE200D"/>
    <w:rsid w:val="00CE24BC"/>
    <w:rsid w:val="00CE29CB"/>
    <w:rsid w:val="00CE2CA8"/>
    <w:rsid w:val="00CE3006"/>
    <w:rsid w:val="00CE328B"/>
    <w:rsid w:val="00CE3A36"/>
    <w:rsid w:val="00CE3A63"/>
    <w:rsid w:val="00CE4029"/>
    <w:rsid w:val="00CE40A6"/>
    <w:rsid w:val="00CE45B4"/>
    <w:rsid w:val="00CE4CF2"/>
    <w:rsid w:val="00CE52EE"/>
    <w:rsid w:val="00CE53F8"/>
    <w:rsid w:val="00CE5545"/>
    <w:rsid w:val="00CE575A"/>
    <w:rsid w:val="00CE57B2"/>
    <w:rsid w:val="00CE5A9C"/>
    <w:rsid w:val="00CE5CD2"/>
    <w:rsid w:val="00CE5D37"/>
    <w:rsid w:val="00CE5FD4"/>
    <w:rsid w:val="00CE6068"/>
    <w:rsid w:val="00CE609D"/>
    <w:rsid w:val="00CE70BC"/>
    <w:rsid w:val="00CE7237"/>
    <w:rsid w:val="00CE72F3"/>
    <w:rsid w:val="00CE7AC5"/>
    <w:rsid w:val="00CF01E2"/>
    <w:rsid w:val="00CF08E5"/>
    <w:rsid w:val="00CF14A5"/>
    <w:rsid w:val="00CF16B6"/>
    <w:rsid w:val="00CF17F8"/>
    <w:rsid w:val="00CF1855"/>
    <w:rsid w:val="00CF1CAC"/>
    <w:rsid w:val="00CF1F45"/>
    <w:rsid w:val="00CF2029"/>
    <w:rsid w:val="00CF2145"/>
    <w:rsid w:val="00CF248C"/>
    <w:rsid w:val="00CF24E7"/>
    <w:rsid w:val="00CF2517"/>
    <w:rsid w:val="00CF261C"/>
    <w:rsid w:val="00CF280F"/>
    <w:rsid w:val="00CF2D5D"/>
    <w:rsid w:val="00CF3016"/>
    <w:rsid w:val="00CF310C"/>
    <w:rsid w:val="00CF31F7"/>
    <w:rsid w:val="00CF3618"/>
    <w:rsid w:val="00CF3C34"/>
    <w:rsid w:val="00CF4F10"/>
    <w:rsid w:val="00CF541C"/>
    <w:rsid w:val="00CF54FB"/>
    <w:rsid w:val="00CF5A8E"/>
    <w:rsid w:val="00CF6008"/>
    <w:rsid w:val="00CF63B5"/>
    <w:rsid w:val="00CF7258"/>
    <w:rsid w:val="00CF72FC"/>
    <w:rsid w:val="00CF7722"/>
    <w:rsid w:val="00CF791F"/>
    <w:rsid w:val="00CF7A3D"/>
    <w:rsid w:val="00CF7AE6"/>
    <w:rsid w:val="00D003A7"/>
    <w:rsid w:val="00D005BE"/>
    <w:rsid w:val="00D007BC"/>
    <w:rsid w:val="00D007BE"/>
    <w:rsid w:val="00D00E00"/>
    <w:rsid w:val="00D00EA4"/>
    <w:rsid w:val="00D01CA3"/>
    <w:rsid w:val="00D01E5B"/>
    <w:rsid w:val="00D01ED8"/>
    <w:rsid w:val="00D0246D"/>
    <w:rsid w:val="00D025FA"/>
    <w:rsid w:val="00D0271A"/>
    <w:rsid w:val="00D02832"/>
    <w:rsid w:val="00D028C5"/>
    <w:rsid w:val="00D02911"/>
    <w:rsid w:val="00D02B50"/>
    <w:rsid w:val="00D02FEA"/>
    <w:rsid w:val="00D03670"/>
    <w:rsid w:val="00D03CC4"/>
    <w:rsid w:val="00D03FA6"/>
    <w:rsid w:val="00D042E4"/>
    <w:rsid w:val="00D04569"/>
    <w:rsid w:val="00D04977"/>
    <w:rsid w:val="00D04C10"/>
    <w:rsid w:val="00D04CF1"/>
    <w:rsid w:val="00D050F8"/>
    <w:rsid w:val="00D052B1"/>
    <w:rsid w:val="00D0534F"/>
    <w:rsid w:val="00D05602"/>
    <w:rsid w:val="00D056F3"/>
    <w:rsid w:val="00D06485"/>
    <w:rsid w:val="00D0654A"/>
    <w:rsid w:val="00D06596"/>
    <w:rsid w:val="00D065F2"/>
    <w:rsid w:val="00D068AF"/>
    <w:rsid w:val="00D06B92"/>
    <w:rsid w:val="00D06C5C"/>
    <w:rsid w:val="00D06EA9"/>
    <w:rsid w:val="00D07169"/>
    <w:rsid w:val="00D07CE5"/>
    <w:rsid w:val="00D07D02"/>
    <w:rsid w:val="00D07FD1"/>
    <w:rsid w:val="00D10356"/>
    <w:rsid w:val="00D10476"/>
    <w:rsid w:val="00D1054D"/>
    <w:rsid w:val="00D106A4"/>
    <w:rsid w:val="00D1074D"/>
    <w:rsid w:val="00D10A2F"/>
    <w:rsid w:val="00D10AF7"/>
    <w:rsid w:val="00D111AB"/>
    <w:rsid w:val="00D1142F"/>
    <w:rsid w:val="00D11494"/>
    <w:rsid w:val="00D11643"/>
    <w:rsid w:val="00D117F1"/>
    <w:rsid w:val="00D1195D"/>
    <w:rsid w:val="00D11E25"/>
    <w:rsid w:val="00D12033"/>
    <w:rsid w:val="00D120AF"/>
    <w:rsid w:val="00D120EB"/>
    <w:rsid w:val="00D12180"/>
    <w:rsid w:val="00D12201"/>
    <w:rsid w:val="00D1220F"/>
    <w:rsid w:val="00D12598"/>
    <w:rsid w:val="00D12BB4"/>
    <w:rsid w:val="00D12D03"/>
    <w:rsid w:val="00D138C1"/>
    <w:rsid w:val="00D13CA7"/>
    <w:rsid w:val="00D13D50"/>
    <w:rsid w:val="00D13F08"/>
    <w:rsid w:val="00D14CB4"/>
    <w:rsid w:val="00D14DAF"/>
    <w:rsid w:val="00D14EEC"/>
    <w:rsid w:val="00D164A7"/>
    <w:rsid w:val="00D16770"/>
    <w:rsid w:val="00D16A9F"/>
    <w:rsid w:val="00D17368"/>
    <w:rsid w:val="00D173A6"/>
    <w:rsid w:val="00D17661"/>
    <w:rsid w:val="00D176E7"/>
    <w:rsid w:val="00D178DD"/>
    <w:rsid w:val="00D17EE8"/>
    <w:rsid w:val="00D2084F"/>
    <w:rsid w:val="00D20FD5"/>
    <w:rsid w:val="00D21577"/>
    <w:rsid w:val="00D21A1E"/>
    <w:rsid w:val="00D21C33"/>
    <w:rsid w:val="00D2245B"/>
    <w:rsid w:val="00D2254D"/>
    <w:rsid w:val="00D227A6"/>
    <w:rsid w:val="00D227B3"/>
    <w:rsid w:val="00D22970"/>
    <w:rsid w:val="00D22CA2"/>
    <w:rsid w:val="00D22D2E"/>
    <w:rsid w:val="00D23253"/>
    <w:rsid w:val="00D23621"/>
    <w:rsid w:val="00D237DF"/>
    <w:rsid w:val="00D23DED"/>
    <w:rsid w:val="00D23E42"/>
    <w:rsid w:val="00D23F75"/>
    <w:rsid w:val="00D24238"/>
    <w:rsid w:val="00D2445D"/>
    <w:rsid w:val="00D244C2"/>
    <w:rsid w:val="00D2491E"/>
    <w:rsid w:val="00D24A67"/>
    <w:rsid w:val="00D24C96"/>
    <w:rsid w:val="00D2525F"/>
    <w:rsid w:val="00D25864"/>
    <w:rsid w:val="00D25E19"/>
    <w:rsid w:val="00D261AA"/>
    <w:rsid w:val="00D261EE"/>
    <w:rsid w:val="00D2674D"/>
    <w:rsid w:val="00D269B7"/>
    <w:rsid w:val="00D27143"/>
    <w:rsid w:val="00D275FA"/>
    <w:rsid w:val="00D27B2A"/>
    <w:rsid w:val="00D30047"/>
    <w:rsid w:val="00D3008D"/>
    <w:rsid w:val="00D300B6"/>
    <w:rsid w:val="00D30383"/>
    <w:rsid w:val="00D30795"/>
    <w:rsid w:val="00D30BD7"/>
    <w:rsid w:val="00D30D2B"/>
    <w:rsid w:val="00D311F3"/>
    <w:rsid w:val="00D31248"/>
    <w:rsid w:val="00D3225B"/>
    <w:rsid w:val="00D32263"/>
    <w:rsid w:val="00D32718"/>
    <w:rsid w:val="00D32A65"/>
    <w:rsid w:val="00D32C57"/>
    <w:rsid w:val="00D3332C"/>
    <w:rsid w:val="00D3367E"/>
    <w:rsid w:val="00D33A58"/>
    <w:rsid w:val="00D343E7"/>
    <w:rsid w:val="00D345D0"/>
    <w:rsid w:val="00D347DF"/>
    <w:rsid w:val="00D348DD"/>
    <w:rsid w:val="00D3502B"/>
    <w:rsid w:val="00D35208"/>
    <w:rsid w:val="00D3563C"/>
    <w:rsid w:val="00D35AAA"/>
    <w:rsid w:val="00D35C40"/>
    <w:rsid w:val="00D35DC6"/>
    <w:rsid w:val="00D36461"/>
    <w:rsid w:val="00D36CC1"/>
    <w:rsid w:val="00D37247"/>
    <w:rsid w:val="00D372BE"/>
    <w:rsid w:val="00D37876"/>
    <w:rsid w:val="00D37E22"/>
    <w:rsid w:val="00D40435"/>
    <w:rsid w:val="00D404FE"/>
    <w:rsid w:val="00D4083E"/>
    <w:rsid w:val="00D40866"/>
    <w:rsid w:val="00D408A7"/>
    <w:rsid w:val="00D40B79"/>
    <w:rsid w:val="00D40CEE"/>
    <w:rsid w:val="00D40D6C"/>
    <w:rsid w:val="00D410CB"/>
    <w:rsid w:val="00D41508"/>
    <w:rsid w:val="00D417D1"/>
    <w:rsid w:val="00D418C9"/>
    <w:rsid w:val="00D41AA6"/>
    <w:rsid w:val="00D41BFA"/>
    <w:rsid w:val="00D423F6"/>
    <w:rsid w:val="00D427AE"/>
    <w:rsid w:val="00D42DFB"/>
    <w:rsid w:val="00D437DB"/>
    <w:rsid w:val="00D43868"/>
    <w:rsid w:val="00D43FF5"/>
    <w:rsid w:val="00D44086"/>
    <w:rsid w:val="00D442B2"/>
    <w:rsid w:val="00D4435E"/>
    <w:rsid w:val="00D4437B"/>
    <w:rsid w:val="00D44897"/>
    <w:rsid w:val="00D449C7"/>
    <w:rsid w:val="00D45481"/>
    <w:rsid w:val="00D455E3"/>
    <w:rsid w:val="00D46163"/>
    <w:rsid w:val="00D462AE"/>
    <w:rsid w:val="00D465A2"/>
    <w:rsid w:val="00D469BC"/>
    <w:rsid w:val="00D47A94"/>
    <w:rsid w:val="00D47C61"/>
    <w:rsid w:val="00D50599"/>
    <w:rsid w:val="00D5115A"/>
    <w:rsid w:val="00D51A70"/>
    <w:rsid w:val="00D51B59"/>
    <w:rsid w:val="00D51DF3"/>
    <w:rsid w:val="00D51DF6"/>
    <w:rsid w:val="00D52203"/>
    <w:rsid w:val="00D52545"/>
    <w:rsid w:val="00D525D8"/>
    <w:rsid w:val="00D527AF"/>
    <w:rsid w:val="00D52889"/>
    <w:rsid w:val="00D52F61"/>
    <w:rsid w:val="00D53087"/>
    <w:rsid w:val="00D533D3"/>
    <w:rsid w:val="00D53F8F"/>
    <w:rsid w:val="00D54B33"/>
    <w:rsid w:val="00D54BC9"/>
    <w:rsid w:val="00D55092"/>
    <w:rsid w:val="00D55B4A"/>
    <w:rsid w:val="00D55C2A"/>
    <w:rsid w:val="00D55E00"/>
    <w:rsid w:val="00D56143"/>
    <w:rsid w:val="00D56383"/>
    <w:rsid w:val="00D564BC"/>
    <w:rsid w:val="00D56570"/>
    <w:rsid w:val="00D56BE8"/>
    <w:rsid w:val="00D56C47"/>
    <w:rsid w:val="00D57B00"/>
    <w:rsid w:val="00D6030A"/>
    <w:rsid w:val="00D606AC"/>
    <w:rsid w:val="00D606EA"/>
    <w:rsid w:val="00D60818"/>
    <w:rsid w:val="00D60A01"/>
    <w:rsid w:val="00D60A7B"/>
    <w:rsid w:val="00D60E14"/>
    <w:rsid w:val="00D6108E"/>
    <w:rsid w:val="00D610AA"/>
    <w:rsid w:val="00D611CE"/>
    <w:rsid w:val="00D6180D"/>
    <w:rsid w:val="00D62180"/>
    <w:rsid w:val="00D62435"/>
    <w:rsid w:val="00D62487"/>
    <w:rsid w:val="00D626DE"/>
    <w:rsid w:val="00D62C11"/>
    <w:rsid w:val="00D632EC"/>
    <w:rsid w:val="00D63C1A"/>
    <w:rsid w:val="00D64044"/>
    <w:rsid w:val="00D6419B"/>
    <w:rsid w:val="00D64541"/>
    <w:rsid w:val="00D64E73"/>
    <w:rsid w:val="00D64F83"/>
    <w:rsid w:val="00D656E7"/>
    <w:rsid w:val="00D65970"/>
    <w:rsid w:val="00D65C42"/>
    <w:rsid w:val="00D66908"/>
    <w:rsid w:val="00D669FB"/>
    <w:rsid w:val="00D66A48"/>
    <w:rsid w:val="00D66C8F"/>
    <w:rsid w:val="00D66D84"/>
    <w:rsid w:val="00D66E2C"/>
    <w:rsid w:val="00D6722D"/>
    <w:rsid w:val="00D673EC"/>
    <w:rsid w:val="00D67A68"/>
    <w:rsid w:val="00D67BBF"/>
    <w:rsid w:val="00D70166"/>
    <w:rsid w:val="00D704ED"/>
    <w:rsid w:val="00D70E82"/>
    <w:rsid w:val="00D70EEC"/>
    <w:rsid w:val="00D71C28"/>
    <w:rsid w:val="00D71E29"/>
    <w:rsid w:val="00D71E7B"/>
    <w:rsid w:val="00D71FA4"/>
    <w:rsid w:val="00D72566"/>
    <w:rsid w:val="00D72879"/>
    <w:rsid w:val="00D72978"/>
    <w:rsid w:val="00D72BCE"/>
    <w:rsid w:val="00D73710"/>
    <w:rsid w:val="00D73881"/>
    <w:rsid w:val="00D741AD"/>
    <w:rsid w:val="00D743E3"/>
    <w:rsid w:val="00D74A29"/>
    <w:rsid w:val="00D74C5F"/>
    <w:rsid w:val="00D74E0B"/>
    <w:rsid w:val="00D75186"/>
    <w:rsid w:val="00D753E1"/>
    <w:rsid w:val="00D75461"/>
    <w:rsid w:val="00D75CB9"/>
    <w:rsid w:val="00D75EC9"/>
    <w:rsid w:val="00D7604D"/>
    <w:rsid w:val="00D7622F"/>
    <w:rsid w:val="00D7640C"/>
    <w:rsid w:val="00D76587"/>
    <w:rsid w:val="00D76963"/>
    <w:rsid w:val="00D76BB4"/>
    <w:rsid w:val="00D770A2"/>
    <w:rsid w:val="00D77DC7"/>
    <w:rsid w:val="00D77E1A"/>
    <w:rsid w:val="00D77E53"/>
    <w:rsid w:val="00D77E64"/>
    <w:rsid w:val="00D80098"/>
    <w:rsid w:val="00D8012E"/>
    <w:rsid w:val="00D801E1"/>
    <w:rsid w:val="00D80388"/>
    <w:rsid w:val="00D804C1"/>
    <w:rsid w:val="00D807D4"/>
    <w:rsid w:val="00D80828"/>
    <w:rsid w:val="00D80A02"/>
    <w:rsid w:val="00D80C4F"/>
    <w:rsid w:val="00D8193D"/>
    <w:rsid w:val="00D81AEB"/>
    <w:rsid w:val="00D81AFE"/>
    <w:rsid w:val="00D81D99"/>
    <w:rsid w:val="00D8254B"/>
    <w:rsid w:val="00D82A43"/>
    <w:rsid w:val="00D82B44"/>
    <w:rsid w:val="00D83123"/>
    <w:rsid w:val="00D83483"/>
    <w:rsid w:val="00D835E1"/>
    <w:rsid w:val="00D837D0"/>
    <w:rsid w:val="00D83903"/>
    <w:rsid w:val="00D83916"/>
    <w:rsid w:val="00D8399B"/>
    <w:rsid w:val="00D83D10"/>
    <w:rsid w:val="00D84032"/>
    <w:rsid w:val="00D84049"/>
    <w:rsid w:val="00D84233"/>
    <w:rsid w:val="00D84567"/>
    <w:rsid w:val="00D848F4"/>
    <w:rsid w:val="00D84BD7"/>
    <w:rsid w:val="00D85FE0"/>
    <w:rsid w:val="00D863CB"/>
    <w:rsid w:val="00D866EA"/>
    <w:rsid w:val="00D86C79"/>
    <w:rsid w:val="00D8750A"/>
    <w:rsid w:val="00D8781A"/>
    <w:rsid w:val="00D87924"/>
    <w:rsid w:val="00D87A2E"/>
    <w:rsid w:val="00D87BD1"/>
    <w:rsid w:val="00D87C65"/>
    <w:rsid w:val="00D87E0D"/>
    <w:rsid w:val="00D9019F"/>
    <w:rsid w:val="00D902C6"/>
    <w:rsid w:val="00D9036E"/>
    <w:rsid w:val="00D9046E"/>
    <w:rsid w:val="00D90551"/>
    <w:rsid w:val="00D905A5"/>
    <w:rsid w:val="00D907A6"/>
    <w:rsid w:val="00D909BE"/>
    <w:rsid w:val="00D90EFD"/>
    <w:rsid w:val="00D911AA"/>
    <w:rsid w:val="00D913AE"/>
    <w:rsid w:val="00D91937"/>
    <w:rsid w:val="00D91CE4"/>
    <w:rsid w:val="00D923E8"/>
    <w:rsid w:val="00D923F5"/>
    <w:rsid w:val="00D92AA6"/>
    <w:rsid w:val="00D92E68"/>
    <w:rsid w:val="00D92ED5"/>
    <w:rsid w:val="00D92F60"/>
    <w:rsid w:val="00D93407"/>
    <w:rsid w:val="00D93424"/>
    <w:rsid w:val="00D93546"/>
    <w:rsid w:val="00D9425E"/>
    <w:rsid w:val="00D94399"/>
    <w:rsid w:val="00D94B2D"/>
    <w:rsid w:val="00D94C0B"/>
    <w:rsid w:val="00D9568A"/>
    <w:rsid w:val="00D956F8"/>
    <w:rsid w:val="00D95B1D"/>
    <w:rsid w:val="00D95CAD"/>
    <w:rsid w:val="00D960F2"/>
    <w:rsid w:val="00D96247"/>
    <w:rsid w:val="00D963A0"/>
    <w:rsid w:val="00D966B4"/>
    <w:rsid w:val="00D96FF0"/>
    <w:rsid w:val="00D971AA"/>
    <w:rsid w:val="00D97AE2"/>
    <w:rsid w:val="00D97C26"/>
    <w:rsid w:val="00DA0167"/>
    <w:rsid w:val="00DA038F"/>
    <w:rsid w:val="00DA0687"/>
    <w:rsid w:val="00DA0B5E"/>
    <w:rsid w:val="00DA1589"/>
    <w:rsid w:val="00DA18AE"/>
    <w:rsid w:val="00DA1901"/>
    <w:rsid w:val="00DA1C7C"/>
    <w:rsid w:val="00DA2B4D"/>
    <w:rsid w:val="00DA2BAE"/>
    <w:rsid w:val="00DA2F97"/>
    <w:rsid w:val="00DA2FAC"/>
    <w:rsid w:val="00DA32A3"/>
    <w:rsid w:val="00DA339B"/>
    <w:rsid w:val="00DA3F6D"/>
    <w:rsid w:val="00DA40B4"/>
    <w:rsid w:val="00DA47BA"/>
    <w:rsid w:val="00DA4820"/>
    <w:rsid w:val="00DA4C9E"/>
    <w:rsid w:val="00DA4FD3"/>
    <w:rsid w:val="00DA5881"/>
    <w:rsid w:val="00DA5BD1"/>
    <w:rsid w:val="00DA61E8"/>
    <w:rsid w:val="00DA66CF"/>
    <w:rsid w:val="00DA68BB"/>
    <w:rsid w:val="00DA6C5C"/>
    <w:rsid w:val="00DA6D04"/>
    <w:rsid w:val="00DA6E1A"/>
    <w:rsid w:val="00DA6FAB"/>
    <w:rsid w:val="00DA7036"/>
    <w:rsid w:val="00DA7BBE"/>
    <w:rsid w:val="00DB03F1"/>
    <w:rsid w:val="00DB045D"/>
    <w:rsid w:val="00DB08CC"/>
    <w:rsid w:val="00DB094A"/>
    <w:rsid w:val="00DB0A06"/>
    <w:rsid w:val="00DB0D55"/>
    <w:rsid w:val="00DB0F1E"/>
    <w:rsid w:val="00DB12BC"/>
    <w:rsid w:val="00DB14AD"/>
    <w:rsid w:val="00DB16EF"/>
    <w:rsid w:val="00DB1753"/>
    <w:rsid w:val="00DB1836"/>
    <w:rsid w:val="00DB1C59"/>
    <w:rsid w:val="00DB1CA1"/>
    <w:rsid w:val="00DB2E36"/>
    <w:rsid w:val="00DB3AF7"/>
    <w:rsid w:val="00DB3B67"/>
    <w:rsid w:val="00DB3BF6"/>
    <w:rsid w:val="00DB3C7A"/>
    <w:rsid w:val="00DB430A"/>
    <w:rsid w:val="00DB49E9"/>
    <w:rsid w:val="00DB4A7E"/>
    <w:rsid w:val="00DB4F02"/>
    <w:rsid w:val="00DB4FBF"/>
    <w:rsid w:val="00DB5130"/>
    <w:rsid w:val="00DB57E7"/>
    <w:rsid w:val="00DB582D"/>
    <w:rsid w:val="00DB5CD7"/>
    <w:rsid w:val="00DB5D7D"/>
    <w:rsid w:val="00DB5DEF"/>
    <w:rsid w:val="00DB5DF1"/>
    <w:rsid w:val="00DB6418"/>
    <w:rsid w:val="00DB6759"/>
    <w:rsid w:val="00DB6D55"/>
    <w:rsid w:val="00DB6DA4"/>
    <w:rsid w:val="00DB6DD5"/>
    <w:rsid w:val="00DB72EC"/>
    <w:rsid w:val="00DB76A5"/>
    <w:rsid w:val="00DB7F49"/>
    <w:rsid w:val="00DC00AC"/>
    <w:rsid w:val="00DC0C82"/>
    <w:rsid w:val="00DC11E3"/>
    <w:rsid w:val="00DC1254"/>
    <w:rsid w:val="00DC150F"/>
    <w:rsid w:val="00DC1FD0"/>
    <w:rsid w:val="00DC207A"/>
    <w:rsid w:val="00DC20BF"/>
    <w:rsid w:val="00DC2140"/>
    <w:rsid w:val="00DC2272"/>
    <w:rsid w:val="00DC2288"/>
    <w:rsid w:val="00DC2776"/>
    <w:rsid w:val="00DC3DF9"/>
    <w:rsid w:val="00DC3F51"/>
    <w:rsid w:val="00DC3F7B"/>
    <w:rsid w:val="00DC4427"/>
    <w:rsid w:val="00DC462C"/>
    <w:rsid w:val="00DC4A29"/>
    <w:rsid w:val="00DC4E3F"/>
    <w:rsid w:val="00DC4EF9"/>
    <w:rsid w:val="00DC4F74"/>
    <w:rsid w:val="00DC4F8D"/>
    <w:rsid w:val="00DC5A50"/>
    <w:rsid w:val="00DC5CE3"/>
    <w:rsid w:val="00DC612F"/>
    <w:rsid w:val="00DC6503"/>
    <w:rsid w:val="00DC6ACE"/>
    <w:rsid w:val="00DC6DA8"/>
    <w:rsid w:val="00DC72CB"/>
    <w:rsid w:val="00DC7525"/>
    <w:rsid w:val="00DC7585"/>
    <w:rsid w:val="00DC75D2"/>
    <w:rsid w:val="00DC7B6D"/>
    <w:rsid w:val="00DD044A"/>
    <w:rsid w:val="00DD0981"/>
    <w:rsid w:val="00DD0AC6"/>
    <w:rsid w:val="00DD0C54"/>
    <w:rsid w:val="00DD0CFD"/>
    <w:rsid w:val="00DD1150"/>
    <w:rsid w:val="00DD115A"/>
    <w:rsid w:val="00DD178D"/>
    <w:rsid w:val="00DD2124"/>
    <w:rsid w:val="00DD2161"/>
    <w:rsid w:val="00DD2234"/>
    <w:rsid w:val="00DD2236"/>
    <w:rsid w:val="00DD275F"/>
    <w:rsid w:val="00DD277F"/>
    <w:rsid w:val="00DD28A2"/>
    <w:rsid w:val="00DD2F04"/>
    <w:rsid w:val="00DD3AA6"/>
    <w:rsid w:val="00DD3BDE"/>
    <w:rsid w:val="00DD3DBF"/>
    <w:rsid w:val="00DD3E87"/>
    <w:rsid w:val="00DD3F7B"/>
    <w:rsid w:val="00DD43C2"/>
    <w:rsid w:val="00DD4768"/>
    <w:rsid w:val="00DD4ACC"/>
    <w:rsid w:val="00DD4E10"/>
    <w:rsid w:val="00DD4EA6"/>
    <w:rsid w:val="00DD5A3E"/>
    <w:rsid w:val="00DD5FB0"/>
    <w:rsid w:val="00DD605A"/>
    <w:rsid w:val="00DD6071"/>
    <w:rsid w:val="00DD626C"/>
    <w:rsid w:val="00DD62D8"/>
    <w:rsid w:val="00DD63A8"/>
    <w:rsid w:val="00DD6737"/>
    <w:rsid w:val="00DD6B0D"/>
    <w:rsid w:val="00DD7049"/>
    <w:rsid w:val="00DD7144"/>
    <w:rsid w:val="00DD79A7"/>
    <w:rsid w:val="00DD7A5C"/>
    <w:rsid w:val="00DE0D40"/>
    <w:rsid w:val="00DE0EC9"/>
    <w:rsid w:val="00DE1094"/>
    <w:rsid w:val="00DE14CF"/>
    <w:rsid w:val="00DE17C3"/>
    <w:rsid w:val="00DE1F63"/>
    <w:rsid w:val="00DE21A7"/>
    <w:rsid w:val="00DE237F"/>
    <w:rsid w:val="00DE24ED"/>
    <w:rsid w:val="00DE2638"/>
    <w:rsid w:val="00DE2927"/>
    <w:rsid w:val="00DE29E5"/>
    <w:rsid w:val="00DE2B9A"/>
    <w:rsid w:val="00DE2F95"/>
    <w:rsid w:val="00DE3255"/>
    <w:rsid w:val="00DE3509"/>
    <w:rsid w:val="00DE356E"/>
    <w:rsid w:val="00DE357C"/>
    <w:rsid w:val="00DE35B5"/>
    <w:rsid w:val="00DE410B"/>
    <w:rsid w:val="00DE4DCA"/>
    <w:rsid w:val="00DE55EE"/>
    <w:rsid w:val="00DE5C49"/>
    <w:rsid w:val="00DE64B5"/>
    <w:rsid w:val="00DE6624"/>
    <w:rsid w:val="00DE6AA6"/>
    <w:rsid w:val="00DE6AD1"/>
    <w:rsid w:val="00DE6AD2"/>
    <w:rsid w:val="00DE6AE6"/>
    <w:rsid w:val="00DE6F96"/>
    <w:rsid w:val="00DE7083"/>
    <w:rsid w:val="00DE7158"/>
    <w:rsid w:val="00DE75C5"/>
    <w:rsid w:val="00DE7BC2"/>
    <w:rsid w:val="00DE7E70"/>
    <w:rsid w:val="00DF01AB"/>
    <w:rsid w:val="00DF09A7"/>
    <w:rsid w:val="00DF123E"/>
    <w:rsid w:val="00DF1350"/>
    <w:rsid w:val="00DF1437"/>
    <w:rsid w:val="00DF2286"/>
    <w:rsid w:val="00DF2325"/>
    <w:rsid w:val="00DF2B4D"/>
    <w:rsid w:val="00DF2B63"/>
    <w:rsid w:val="00DF3539"/>
    <w:rsid w:val="00DF38BC"/>
    <w:rsid w:val="00DF3926"/>
    <w:rsid w:val="00DF3A38"/>
    <w:rsid w:val="00DF40B0"/>
    <w:rsid w:val="00DF4202"/>
    <w:rsid w:val="00DF4601"/>
    <w:rsid w:val="00DF49F1"/>
    <w:rsid w:val="00DF4CA4"/>
    <w:rsid w:val="00DF4D56"/>
    <w:rsid w:val="00DF55AB"/>
    <w:rsid w:val="00DF5725"/>
    <w:rsid w:val="00DF65C3"/>
    <w:rsid w:val="00DF6847"/>
    <w:rsid w:val="00DF6907"/>
    <w:rsid w:val="00DF6A35"/>
    <w:rsid w:val="00DF6BFD"/>
    <w:rsid w:val="00DF75B2"/>
    <w:rsid w:val="00DF7D3A"/>
    <w:rsid w:val="00E009EB"/>
    <w:rsid w:val="00E00AB7"/>
    <w:rsid w:val="00E0103B"/>
    <w:rsid w:val="00E0113F"/>
    <w:rsid w:val="00E0145C"/>
    <w:rsid w:val="00E01580"/>
    <w:rsid w:val="00E0169D"/>
    <w:rsid w:val="00E01B17"/>
    <w:rsid w:val="00E01E40"/>
    <w:rsid w:val="00E0222B"/>
    <w:rsid w:val="00E02379"/>
    <w:rsid w:val="00E02464"/>
    <w:rsid w:val="00E0254E"/>
    <w:rsid w:val="00E02EE2"/>
    <w:rsid w:val="00E02EF0"/>
    <w:rsid w:val="00E03854"/>
    <w:rsid w:val="00E03946"/>
    <w:rsid w:val="00E057A1"/>
    <w:rsid w:val="00E05A77"/>
    <w:rsid w:val="00E05DCA"/>
    <w:rsid w:val="00E0600B"/>
    <w:rsid w:val="00E06052"/>
    <w:rsid w:val="00E0664E"/>
    <w:rsid w:val="00E06E51"/>
    <w:rsid w:val="00E06ECC"/>
    <w:rsid w:val="00E0713F"/>
    <w:rsid w:val="00E071F6"/>
    <w:rsid w:val="00E07360"/>
    <w:rsid w:val="00E0748A"/>
    <w:rsid w:val="00E075C6"/>
    <w:rsid w:val="00E078F2"/>
    <w:rsid w:val="00E07B80"/>
    <w:rsid w:val="00E102AD"/>
    <w:rsid w:val="00E10450"/>
    <w:rsid w:val="00E10506"/>
    <w:rsid w:val="00E1093C"/>
    <w:rsid w:val="00E10C86"/>
    <w:rsid w:val="00E10FA3"/>
    <w:rsid w:val="00E110F5"/>
    <w:rsid w:val="00E118DB"/>
    <w:rsid w:val="00E1227B"/>
    <w:rsid w:val="00E12342"/>
    <w:rsid w:val="00E12F4E"/>
    <w:rsid w:val="00E12FA0"/>
    <w:rsid w:val="00E132CD"/>
    <w:rsid w:val="00E134CE"/>
    <w:rsid w:val="00E13F40"/>
    <w:rsid w:val="00E1421B"/>
    <w:rsid w:val="00E1487E"/>
    <w:rsid w:val="00E148DD"/>
    <w:rsid w:val="00E157CC"/>
    <w:rsid w:val="00E15D3A"/>
    <w:rsid w:val="00E16530"/>
    <w:rsid w:val="00E16A78"/>
    <w:rsid w:val="00E16E6B"/>
    <w:rsid w:val="00E16F82"/>
    <w:rsid w:val="00E17D6F"/>
    <w:rsid w:val="00E20CBA"/>
    <w:rsid w:val="00E20EF1"/>
    <w:rsid w:val="00E20EFA"/>
    <w:rsid w:val="00E218B6"/>
    <w:rsid w:val="00E21B78"/>
    <w:rsid w:val="00E23197"/>
    <w:rsid w:val="00E234A2"/>
    <w:rsid w:val="00E2404C"/>
    <w:rsid w:val="00E2405C"/>
    <w:rsid w:val="00E2418B"/>
    <w:rsid w:val="00E2437B"/>
    <w:rsid w:val="00E24501"/>
    <w:rsid w:val="00E24C2D"/>
    <w:rsid w:val="00E24F3F"/>
    <w:rsid w:val="00E25939"/>
    <w:rsid w:val="00E25A7D"/>
    <w:rsid w:val="00E25B84"/>
    <w:rsid w:val="00E26699"/>
    <w:rsid w:val="00E268FA"/>
    <w:rsid w:val="00E26941"/>
    <w:rsid w:val="00E2695F"/>
    <w:rsid w:val="00E2696F"/>
    <w:rsid w:val="00E26AE8"/>
    <w:rsid w:val="00E27023"/>
    <w:rsid w:val="00E271C1"/>
    <w:rsid w:val="00E271CA"/>
    <w:rsid w:val="00E27448"/>
    <w:rsid w:val="00E27A0B"/>
    <w:rsid w:val="00E30385"/>
    <w:rsid w:val="00E30880"/>
    <w:rsid w:val="00E30D6C"/>
    <w:rsid w:val="00E30DB1"/>
    <w:rsid w:val="00E311BF"/>
    <w:rsid w:val="00E31390"/>
    <w:rsid w:val="00E31D28"/>
    <w:rsid w:val="00E31E1F"/>
    <w:rsid w:val="00E326F5"/>
    <w:rsid w:val="00E32A07"/>
    <w:rsid w:val="00E32C6D"/>
    <w:rsid w:val="00E3303F"/>
    <w:rsid w:val="00E33C7A"/>
    <w:rsid w:val="00E33DCA"/>
    <w:rsid w:val="00E341AD"/>
    <w:rsid w:val="00E34288"/>
    <w:rsid w:val="00E34827"/>
    <w:rsid w:val="00E34E56"/>
    <w:rsid w:val="00E34ED8"/>
    <w:rsid w:val="00E34F48"/>
    <w:rsid w:val="00E351E1"/>
    <w:rsid w:val="00E35276"/>
    <w:rsid w:val="00E35A20"/>
    <w:rsid w:val="00E35B3A"/>
    <w:rsid w:val="00E35B56"/>
    <w:rsid w:val="00E35DD6"/>
    <w:rsid w:val="00E36175"/>
    <w:rsid w:val="00E363DE"/>
    <w:rsid w:val="00E36740"/>
    <w:rsid w:val="00E367A4"/>
    <w:rsid w:val="00E36D1E"/>
    <w:rsid w:val="00E37043"/>
    <w:rsid w:val="00E40409"/>
    <w:rsid w:val="00E41511"/>
    <w:rsid w:val="00E4244A"/>
    <w:rsid w:val="00E425F7"/>
    <w:rsid w:val="00E42668"/>
    <w:rsid w:val="00E42CB3"/>
    <w:rsid w:val="00E42EA7"/>
    <w:rsid w:val="00E4319E"/>
    <w:rsid w:val="00E43249"/>
    <w:rsid w:val="00E433F0"/>
    <w:rsid w:val="00E4358E"/>
    <w:rsid w:val="00E436FB"/>
    <w:rsid w:val="00E4403C"/>
    <w:rsid w:val="00E442EB"/>
    <w:rsid w:val="00E44766"/>
    <w:rsid w:val="00E45774"/>
    <w:rsid w:val="00E45875"/>
    <w:rsid w:val="00E4587B"/>
    <w:rsid w:val="00E459A3"/>
    <w:rsid w:val="00E45A00"/>
    <w:rsid w:val="00E45B88"/>
    <w:rsid w:val="00E45C71"/>
    <w:rsid w:val="00E46019"/>
    <w:rsid w:val="00E4635F"/>
    <w:rsid w:val="00E46462"/>
    <w:rsid w:val="00E4690D"/>
    <w:rsid w:val="00E46B72"/>
    <w:rsid w:val="00E46DD6"/>
    <w:rsid w:val="00E46E01"/>
    <w:rsid w:val="00E47436"/>
    <w:rsid w:val="00E4756E"/>
    <w:rsid w:val="00E47A3B"/>
    <w:rsid w:val="00E47EF4"/>
    <w:rsid w:val="00E503D9"/>
    <w:rsid w:val="00E51003"/>
    <w:rsid w:val="00E51769"/>
    <w:rsid w:val="00E519C4"/>
    <w:rsid w:val="00E51BFE"/>
    <w:rsid w:val="00E52CB1"/>
    <w:rsid w:val="00E52DD1"/>
    <w:rsid w:val="00E52F10"/>
    <w:rsid w:val="00E530F1"/>
    <w:rsid w:val="00E532DF"/>
    <w:rsid w:val="00E533E3"/>
    <w:rsid w:val="00E534EB"/>
    <w:rsid w:val="00E535DD"/>
    <w:rsid w:val="00E53626"/>
    <w:rsid w:val="00E53A75"/>
    <w:rsid w:val="00E53BA0"/>
    <w:rsid w:val="00E53C92"/>
    <w:rsid w:val="00E54BE4"/>
    <w:rsid w:val="00E54DBA"/>
    <w:rsid w:val="00E54E91"/>
    <w:rsid w:val="00E54ED5"/>
    <w:rsid w:val="00E54FCE"/>
    <w:rsid w:val="00E554B8"/>
    <w:rsid w:val="00E554EA"/>
    <w:rsid w:val="00E55A9E"/>
    <w:rsid w:val="00E55D46"/>
    <w:rsid w:val="00E55F61"/>
    <w:rsid w:val="00E56A07"/>
    <w:rsid w:val="00E57333"/>
    <w:rsid w:val="00E579D7"/>
    <w:rsid w:val="00E57D01"/>
    <w:rsid w:val="00E5C355"/>
    <w:rsid w:val="00E6031B"/>
    <w:rsid w:val="00E6057B"/>
    <w:rsid w:val="00E605DE"/>
    <w:rsid w:val="00E606BB"/>
    <w:rsid w:val="00E6174C"/>
    <w:rsid w:val="00E61BFB"/>
    <w:rsid w:val="00E622F4"/>
    <w:rsid w:val="00E6235F"/>
    <w:rsid w:val="00E626E7"/>
    <w:rsid w:val="00E63012"/>
    <w:rsid w:val="00E63114"/>
    <w:rsid w:val="00E633BE"/>
    <w:rsid w:val="00E6379B"/>
    <w:rsid w:val="00E64081"/>
    <w:rsid w:val="00E645BA"/>
    <w:rsid w:val="00E64AC5"/>
    <w:rsid w:val="00E64DE3"/>
    <w:rsid w:val="00E64F33"/>
    <w:rsid w:val="00E64FC4"/>
    <w:rsid w:val="00E65187"/>
    <w:rsid w:val="00E653B5"/>
    <w:rsid w:val="00E65565"/>
    <w:rsid w:val="00E6568A"/>
    <w:rsid w:val="00E658C1"/>
    <w:rsid w:val="00E658C8"/>
    <w:rsid w:val="00E6599F"/>
    <w:rsid w:val="00E65D63"/>
    <w:rsid w:val="00E66190"/>
    <w:rsid w:val="00E66333"/>
    <w:rsid w:val="00E66B53"/>
    <w:rsid w:val="00E67479"/>
    <w:rsid w:val="00E679E7"/>
    <w:rsid w:val="00E70165"/>
    <w:rsid w:val="00E707D3"/>
    <w:rsid w:val="00E70936"/>
    <w:rsid w:val="00E70DAB"/>
    <w:rsid w:val="00E70F1B"/>
    <w:rsid w:val="00E711D3"/>
    <w:rsid w:val="00E71279"/>
    <w:rsid w:val="00E71566"/>
    <w:rsid w:val="00E7158C"/>
    <w:rsid w:val="00E7171E"/>
    <w:rsid w:val="00E71E38"/>
    <w:rsid w:val="00E72294"/>
    <w:rsid w:val="00E72399"/>
    <w:rsid w:val="00E723D2"/>
    <w:rsid w:val="00E725C3"/>
    <w:rsid w:val="00E726D3"/>
    <w:rsid w:val="00E72FC6"/>
    <w:rsid w:val="00E7317E"/>
    <w:rsid w:val="00E73304"/>
    <w:rsid w:val="00E73968"/>
    <w:rsid w:val="00E73B83"/>
    <w:rsid w:val="00E73E49"/>
    <w:rsid w:val="00E74CCD"/>
    <w:rsid w:val="00E74FAF"/>
    <w:rsid w:val="00E752D2"/>
    <w:rsid w:val="00E7580A"/>
    <w:rsid w:val="00E75811"/>
    <w:rsid w:val="00E759F9"/>
    <w:rsid w:val="00E75A3B"/>
    <w:rsid w:val="00E75D56"/>
    <w:rsid w:val="00E75F79"/>
    <w:rsid w:val="00E7608C"/>
    <w:rsid w:val="00E76DE9"/>
    <w:rsid w:val="00E7701A"/>
    <w:rsid w:val="00E772D5"/>
    <w:rsid w:val="00E77D73"/>
    <w:rsid w:val="00E77F51"/>
    <w:rsid w:val="00E800E2"/>
    <w:rsid w:val="00E800E9"/>
    <w:rsid w:val="00E8020A"/>
    <w:rsid w:val="00E8028A"/>
    <w:rsid w:val="00E8035A"/>
    <w:rsid w:val="00E8080F"/>
    <w:rsid w:val="00E80A17"/>
    <w:rsid w:val="00E80A5A"/>
    <w:rsid w:val="00E81832"/>
    <w:rsid w:val="00E81DFF"/>
    <w:rsid w:val="00E81F78"/>
    <w:rsid w:val="00E82E7D"/>
    <w:rsid w:val="00E836B8"/>
    <w:rsid w:val="00E83859"/>
    <w:rsid w:val="00E83C40"/>
    <w:rsid w:val="00E83EAC"/>
    <w:rsid w:val="00E84036"/>
    <w:rsid w:val="00E8406B"/>
    <w:rsid w:val="00E84932"/>
    <w:rsid w:val="00E850E4"/>
    <w:rsid w:val="00E854F3"/>
    <w:rsid w:val="00E85E30"/>
    <w:rsid w:val="00E86446"/>
    <w:rsid w:val="00E86522"/>
    <w:rsid w:val="00E86B25"/>
    <w:rsid w:val="00E86BBC"/>
    <w:rsid w:val="00E86D0F"/>
    <w:rsid w:val="00E87020"/>
    <w:rsid w:val="00E8735F"/>
    <w:rsid w:val="00E87373"/>
    <w:rsid w:val="00E874F3"/>
    <w:rsid w:val="00E87523"/>
    <w:rsid w:val="00E87D30"/>
    <w:rsid w:val="00E87D47"/>
    <w:rsid w:val="00E90006"/>
    <w:rsid w:val="00E903BC"/>
    <w:rsid w:val="00E906DA"/>
    <w:rsid w:val="00E90E0C"/>
    <w:rsid w:val="00E9147B"/>
    <w:rsid w:val="00E9155B"/>
    <w:rsid w:val="00E91602"/>
    <w:rsid w:val="00E91936"/>
    <w:rsid w:val="00E91BD8"/>
    <w:rsid w:val="00E91C30"/>
    <w:rsid w:val="00E91E38"/>
    <w:rsid w:val="00E92995"/>
    <w:rsid w:val="00E92A90"/>
    <w:rsid w:val="00E93062"/>
    <w:rsid w:val="00E930BD"/>
    <w:rsid w:val="00E9389B"/>
    <w:rsid w:val="00E93C0D"/>
    <w:rsid w:val="00E93E2F"/>
    <w:rsid w:val="00E940FB"/>
    <w:rsid w:val="00E9430C"/>
    <w:rsid w:val="00E94741"/>
    <w:rsid w:val="00E94AF9"/>
    <w:rsid w:val="00E95177"/>
    <w:rsid w:val="00E956C7"/>
    <w:rsid w:val="00E95F01"/>
    <w:rsid w:val="00E95FA1"/>
    <w:rsid w:val="00E96012"/>
    <w:rsid w:val="00E96391"/>
    <w:rsid w:val="00E964F9"/>
    <w:rsid w:val="00E96E6B"/>
    <w:rsid w:val="00E970DA"/>
    <w:rsid w:val="00E975BE"/>
    <w:rsid w:val="00E97739"/>
    <w:rsid w:val="00E97AD8"/>
    <w:rsid w:val="00E97BBB"/>
    <w:rsid w:val="00E97D7B"/>
    <w:rsid w:val="00EA033F"/>
    <w:rsid w:val="00EA09E1"/>
    <w:rsid w:val="00EA0B28"/>
    <w:rsid w:val="00EA0F57"/>
    <w:rsid w:val="00EA1002"/>
    <w:rsid w:val="00EA1373"/>
    <w:rsid w:val="00EA16A6"/>
    <w:rsid w:val="00EA1D8C"/>
    <w:rsid w:val="00EA20D1"/>
    <w:rsid w:val="00EA2781"/>
    <w:rsid w:val="00EA2F8F"/>
    <w:rsid w:val="00EA3070"/>
    <w:rsid w:val="00EA3190"/>
    <w:rsid w:val="00EA33F4"/>
    <w:rsid w:val="00EA393C"/>
    <w:rsid w:val="00EA3FB9"/>
    <w:rsid w:val="00EA430D"/>
    <w:rsid w:val="00EA4995"/>
    <w:rsid w:val="00EA587C"/>
    <w:rsid w:val="00EA60BC"/>
    <w:rsid w:val="00EA6156"/>
    <w:rsid w:val="00EA65A9"/>
    <w:rsid w:val="00EA6B70"/>
    <w:rsid w:val="00EA6C39"/>
    <w:rsid w:val="00EA79E0"/>
    <w:rsid w:val="00EA7B49"/>
    <w:rsid w:val="00EA7B70"/>
    <w:rsid w:val="00EB043F"/>
    <w:rsid w:val="00EB0F43"/>
    <w:rsid w:val="00EB10D3"/>
    <w:rsid w:val="00EB19F6"/>
    <w:rsid w:val="00EB20FE"/>
    <w:rsid w:val="00EB27DF"/>
    <w:rsid w:val="00EB3E26"/>
    <w:rsid w:val="00EB4A1E"/>
    <w:rsid w:val="00EB4CAA"/>
    <w:rsid w:val="00EB4EA0"/>
    <w:rsid w:val="00EB544D"/>
    <w:rsid w:val="00EB5505"/>
    <w:rsid w:val="00EB6078"/>
    <w:rsid w:val="00EB612A"/>
    <w:rsid w:val="00EB61D1"/>
    <w:rsid w:val="00EB6244"/>
    <w:rsid w:val="00EB644B"/>
    <w:rsid w:val="00EB667B"/>
    <w:rsid w:val="00EB672C"/>
    <w:rsid w:val="00EB694E"/>
    <w:rsid w:val="00EB745C"/>
    <w:rsid w:val="00EB7498"/>
    <w:rsid w:val="00EB75B5"/>
    <w:rsid w:val="00EB75F3"/>
    <w:rsid w:val="00EB7C3F"/>
    <w:rsid w:val="00EB7DDC"/>
    <w:rsid w:val="00EC0118"/>
    <w:rsid w:val="00EC04C1"/>
    <w:rsid w:val="00EC050A"/>
    <w:rsid w:val="00EC0521"/>
    <w:rsid w:val="00EC0740"/>
    <w:rsid w:val="00EC0F15"/>
    <w:rsid w:val="00EC1011"/>
    <w:rsid w:val="00EC116E"/>
    <w:rsid w:val="00EC11DA"/>
    <w:rsid w:val="00EC1AE7"/>
    <w:rsid w:val="00EC23BE"/>
    <w:rsid w:val="00EC2E57"/>
    <w:rsid w:val="00EC35B1"/>
    <w:rsid w:val="00EC37EE"/>
    <w:rsid w:val="00EC3B86"/>
    <w:rsid w:val="00EC4058"/>
    <w:rsid w:val="00EC4669"/>
    <w:rsid w:val="00EC48C1"/>
    <w:rsid w:val="00EC56FC"/>
    <w:rsid w:val="00EC5E40"/>
    <w:rsid w:val="00EC5F09"/>
    <w:rsid w:val="00EC5F56"/>
    <w:rsid w:val="00EC661E"/>
    <w:rsid w:val="00EC7059"/>
    <w:rsid w:val="00EC7710"/>
    <w:rsid w:val="00EC7A58"/>
    <w:rsid w:val="00EC7ACF"/>
    <w:rsid w:val="00ED0610"/>
    <w:rsid w:val="00ED09A3"/>
    <w:rsid w:val="00ED0DF1"/>
    <w:rsid w:val="00ED1265"/>
    <w:rsid w:val="00ED15B0"/>
    <w:rsid w:val="00ED1608"/>
    <w:rsid w:val="00ED2617"/>
    <w:rsid w:val="00ED27A0"/>
    <w:rsid w:val="00ED2890"/>
    <w:rsid w:val="00ED29C8"/>
    <w:rsid w:val="00ED29FA"/>
    <w:rsid w:val="00ED2CE9"/>
    <w:rsid w:val="00ED30D1"/>
    <w:rsid w:val="00ED3317"/>
    <w:rsid w:val="00ED35A2"/>
    <w:rsid w:val="00ED3691"/>
    <w:rsid w:val="00ED3CBB"/>
    <w:rsid w:val="00ED473F"/>
    <w:rsid w:val="00ED4993"/>
    <w:rsid w:val="00ED4F2F"/>
    <w:rsid w:val="00ED68A9"/>
    <w:rsid w:val="00ED6BAD"/>
    <w:rsid w:val="00ED6D3D"/>
    <w:rsid w:val="00ED792E"/>
    <w:rsid w:val="00ED7B2C"/>
    <w:rsid w:val="00EE0429"/>
    <w:rsid w:val="00EE08CE"/>
    <w:rsid w:val="00EE0A64"/>
    <w:rsid w:val="00EE0BF4"/>
    <w:rsid w:val="00EE15DA"/>
    <w:rsid w:val="00EE1B55"/>
    <w:rsid w:val="00EE1DB0"/>
    <w:rsid w:val="00EE21F5"/>
    <w:rsid w:val="00EE26AF"/>
    <w:rsid w:val="00EE2B20"/>
    <w:rsid w:val="00EE2F28"/>
    <w:rsid w:val="00EE3025"/>
    <w:rsid w:val="00EE3BD3"/>
    <w:rsid w:val="00EE46C5"/>
    <w:rsid w:val="00EE4701"/>
    <w:rsid w:val="00EE4761"/>
    <w:rsid w:val="00EE492B"/>
    <w:rsid w:val="00EE521E"/>
    <w:rsid w:val="00EE6235"/>
    <w:rsid w:val="00EE63D6"/>
    <w:rsid w:val="00EE660B"/>
    <w:rsid w:val="00EE68F2"/>
    <w:rsid w:val="00EE68F5"/>
    <w:rsid w:val="00EE6F89"/>
    <w:rsid w:val="00EE742C"/>
    <w:rsid w:val="00EE7932"/>
    <w:rsid w:val="00EE79C6"/>
    <w:rsid w:val="00EE7F6D"/>
    <w:rsid w:val="00EF0122"/>
    <w:rsid w:val="00EF05A4"/>
    <w:rsid w:val="00EF05C0"/>
    <w:rsid w:val="00EF0671"/>
    <w:rsid w:val="00EF1461"/>
    <w:rsid w:val="00EF14A3"/>
    <w:rsid w:val="00EF1522"/>
    <w:rsid w:val="00EF1D12"/>
    <w:rsid w:val="00EF1D29"/>
    <w:rsid w:val="00EF1E6A"/>
    <w:rsid w:val="00EF2297"/>
    <w:rsid w:val="00EF26B6"/>
    <w:rsid w:val="00EF2C55"/>
    <w:rsid w:val="00EF2FCC"/>
    <w:rsid w:val="00EF3291"/>
    <w:rsid w:val="00EF33B6"/>
    <w:rsid w:val="00EF3D7C"/>
    <w:rsid w:val="00EF407E"/>
    <w:rsid w:val="00EF4139"/>
    <w:rsid w:val="00EF4155"/>
    <w:rsid w:val="00EF483B"/>
    <w:rsid w:val="00EF4983"/>
    <w:rsid w:val="00EF4C48"/>
    <w:rsid w:val="00EF4D6F"/>
    <w:rsid w:val="00EF5274"/>
    <w:rsid w:val="00EF60A5"/>
    <w:rsid w:val="00EF61D3"/>
    <w:rsid w:val="00EF75F8"/>
    <w:rsid w:val="00EF7D39"/>
    <w:rsid w:val="00F00348"/>
    <w:rsid w:val="00F008F1"/>
    <w:rsid w:val="00F00BC7"/>
    <w:rsid w:val="00F016B2"/>
    <w:rsid w:val="00F01FB8"/>
    <w:rsid w:val="00F0240A"/>
    <w:rsid w:val="00F0281D"/>
    <w:rsid w:val="00F0288A"/>
    <w:rsid w:val="00F02A88"/>
    <w:rsid w:val="00F02DD9"/>
    <w:rsid w:val="00F02EDA"/>
    <w:rsid w:val="00F0333E"/>
    <w:rsid w:val="00F0384A"/>
    <w:rsid w:val="00F03DD2"/>
    <w:rsid w:val="00F03EB4"/>
    <w:rsid w:val="00F03F4F"/>
    <w:rsid w:val="00F048E4"/>
    <w:rsid w:val="00F04AC9"/>
    <w:rsid w:val="00F04BA1"/>
    <w:rsid w:val="00F04D68"/>
    <w:rsid w:val="00F04DAF"/>
    <w:rsid w:val="00F0502B"/>
    <w:rsid w:val="00F054E2"/>
    <w:rsid w:val="00F057B5"/>
    <w:rsid w:val="00F05804"/>
    <w:rsid w:val="00F06027"/>
    <w:rsid w:val="00F06163"/>
    <w:rsid w:val="00F06359"/>
    <w:rsid w:val="00F0679E"/>
    <w:rsid w:val="00F06837"/>
    <w:rsid w:val="00F06AD4"/>
    <w:rsid w:val="00F06CF5"/>
    <w:rsid w:val="00F071D1"/>
    <w:rsid w:val="00F072AB"/>
    <w:rsid w:val="00F073B2"/>
    <w:rsid w:val="00F076A5"/>
    <w:rsid w:val="00F07860"/>
    <w:rsid w:val="00F0794A"/>
    <w:rsid w:val="00F07A8B"/>
    <w:rsid w:val="00F10000"/>
    <w:rsid w:val="00F10437"/>
    <w:rsid w:val="00F1064C"/>
    <w:rsid w:val="00F11495"/>
    <w:rsid w:val="00F11844"/>
    <w:rsid w:val="00F11AE9"/>
    <w:rsid w:val="00F11CF3"/>
    <w:rsid w:val="00F12316"/>
    <w:rsid w:val="00F130C0"/>
    <w:rsid w:val="00F13429"/>
    <w:rsid w:val="00F13689"/>
    <w:rsid w:val="00F1398F"/>
    <w:rsid w:val="00F13AFD"/>
    <w:rsid w:val="00F13B70"/>
    <w:rsid w:val="00F13E24"/>
    <w:rsid w:val="00F14021"/>
    <w:rsid w:val="00F1452B"/>
    <w:rsid w:val="00F145AE"/>
    <w:rsid w:val="00F149FF"/>
    <w:rsid w:val="00F14D27"/>
    <w:rsid w:val="00F1549A"/>
    <w:rsid w:val="00F15A3A"/>
    <w:rsid w:val="00F166A9"/>
    <w:rsid w:val="00F16750"/>
    <w:rsid w:val="00F1713C"/>
    <w:rsid w:val="00F172B4"/>
    <w:rsid w:val="00F173FE"/>
    <w:rsid w:val="00F176CF"/>
    <w:rsid w:val="00F17722"/>
    <w:rsid w:val="00F17BB0"/>
    <w:rsid w:val="00F17E17"/>
    <w:rsid w:val="00F17F1D"/>
    <w:rsid w:val="00F2018A"/>
    <w:rsid w:val="00F20520"/>
    <w:rsid w:val="00F20599"/>
    <w:rsid w:val="00F20AD2"/>
    <w:rsid w:val="00F20CC2"/>
    <w:rsid w:val="00F21889"/>
    <w:rsid w:val="00F21B77"/>
    <w:rsid w:val="00F21C03"/>
    <w:rsid w:val="00F21C65"/>
    <w:rsid w:val="00F22B74"/>
    <w:rsid w:val="00F2323A"/>
    <w:rsid w:val="00F238A7"/>
    <w:rsid w:val="00F23D67"/>
    <w:rsid w:val="00F24106"/>
    <w:rsid w:val="00F2411D"/>
    <w:rsid w:val="00F24146"/>
    <w:rsid w:val="00F2416B"/>
    <w:rsid w:val="00F242F7"/>
    <w:rsid w:val="00F2436B"/>
    <w:rsid w:val="00F24AC1"/>
    <w:rsid w:val="00F24B41"/>
    <w:rsid w:val="00F24E03"/>
    <w:rsid w:val="00F2500B"/>
    <w:rsid w:val="00F254F3"/>
    <w:rsid w:val="00F2564C"/>
    <w:rsid w:val="00F25709"/>
    <w:rsid w:val="00F258CD"/>
    <w:rsid w:val="00F25BCB"/>
    <w:rsid w:val="00F26117"/>
    <w:rsid w:val="00F2623A"/>
    <w:rsid w:val="00F26412"/>
    <w:rsid w:val="00F267D2"/>
    <w:rsid w:val="00F26E2C"/>
    <w:rsid w:val="00F26F02"/>
    <w:rsid w:val="00F2713B"/>
    <w:rsid w:val="00F27A1B"/>
    <w:rsid w:val="00F27B32"/>
    <w:rsid w:val="00F3037F"/>
    <w:rsid w:val="00F305A1"/>
    <w:rsid w:val="00F3096C"/>
    <w:rsid w:val="00F30AA9"/>
    <w:rsid w:val="00F312B1"/>
    <w:rsid w:val="00F3207F"/>
    <w:rsid w:val="00F32324"/>
    <w:rsid w:val="00F32369"/>
    <w:rsid w:val="00F32743"/>
    <w:rsid w:val="00F32B1B"/>
    <w:rsid w:val="00F3346E"/>
    <w:rsid w:val="00F33781"/>
    <w:rsid w:val="00F33D08"/>
    <w:rsid w:val="00F3406D"/>
    <w:rsid w:val="00F3421C"/>
    <w:rsid w:val="00F34BAA"/>
    <w:rsid w:val="00F34BDB"/>
    <w:rsid w:val="00F34D80"/>
    <w:rsid w:val="00F35229"/>
    <w:rsid w:val="00F35552"/>
    <w:rsid w:val="00F35CED"/>
    <w:rsid w:val="00F3608F"/>
    <w:rsid w:val="00F36286"/>
    <w:rsid w:val="00F364AC"/>
    <w:rsid w:val="00F3783F"/>
    <w:rsid w:val="00F37847"/>
    <w:rsid w:val="00F378F5"/>
    <w:rsid w:val="00F37980"/>
    <w:rsid w:val="00F37BEC"/>
    <w:rsid w:val="00F37DCD"/>
    <w:rsid w:val="00F37FB8"/>
    <w:rsid w:val="00F401A7"/>
    <w:rsid w:val="00F401F5"/>
    <w:rsid w:val="00F40550"/>
    <w:rsid w:val="00F405BF"/>
    <w:rsid w:val="00F4069B"/>
    <w:rsid w:val="00F40A30"/>
    <w:rsid w:val="00F40A74"/>
    <w:rsid w:val="00F40DFC"/>
    <w:rsid w:val="00F41235"/>
    <w:rsid w:val="00F41362"/>
    <w:rsid w:val="00F41E36"/>
    <w:rsid w:val="00F41EB0"/>
    <w:rsid w:val="00F42C18"/>
    <w:rsid w:val="00F43302"/>
    <w:rsid w:val="00F43829"/>
    <w:rsid w:val="00F43C36"/>
    <w:rsid w:val="00F43DEA"/>
    <w:rsid w:val="00F43E1B"/>
    <w:rsid w:val="00F44076"/>
    <w:rsid w:val="00F443ED"/>
    <w:rsid w:val="00F446C6"/>
    <w:rsid w:val="00F4490C"/>
    <w:rsid w:val="00F44E3F"/>
    <w:rsid w:val="00F45378"/>
    <w:rsid w:val="00F4540E"/>
    <w:rsid w:val="00F4554A"/>
    <w:rsid w:val="00F45983"/>
    <w:rsid w:val="00F4604E"/>
    <w:rsid w:val="00F46347"/>
    <w:rsid w:val="00F4658C"/>
    <w:rsid w:val="00F46693"/>
    <w:rsid w:val="00F466E7"/>
    <w:rsid w:val="00F46C33"/>
    <w:rsid w:val="00F46ECC"/>
    <w:rsid w:val="00F46F98"/>
    <w:rsid w:val="00F4707B"/>
    <w:rsid w:val="00F4709C"/>
    <w:rsid w:val="00F475F6"/>
    <w:rsid w:val="00F47685"/>
    <w:rsid w:val="00F47B0B"/>
    <w:rsid w:val="00F47CA4"/>
    <w:rsid w:val="00F47E46"/>
    <w:rsid w:val="00F506BA"/>
    <w:rsid w:val="00F509F1"/>
    <w:rsid w:val="00F5144C"/>
    <w:rsid w:val="00F514C0"/>
    <w:rsid w:val="00F51EAF"/>
    <w:rsid w:val="00F51FFB"/>
    <w:rsid w:val="00F52088"/>
    <w:rsid w:val="00F52294"/>
    <w:rsid w:val="00F52722"/>
    <w:rsid w:val="00F52A8A"/>
    <w:rsid w:val="00F52BF9"/>
    <w:rsid w:val="00F5300E"/>
    <w:rsid w:val="00F5302B"/>
    <w:rsid w:val="00F53D33"/>
    <w:rsid w:val="00F540E1"/>
    <w:rsid w:val="00F5466E"/>
    <w:rsid w:val="00F548D1"/>
    <w:rsid w:val="00F54AB1"/>
    <w:rsid w:val="00F550C0"/>
    <w:rsid w:val="00F55477"/>
    <w:rsid w:val="00F557AD"/>
    <w:rsid w:val="00F56300"/>
    <w:rsid w:val="00F564B1"/>
    <w:rsid w:val="00F56684"/>
    <w:rsid w:val="00F56F04"/>
    <w:rsid w:val="00F57008"/>
    <w:rsid w:val="00F57213"/>
    <w:rsid w:val="00F5722C"/>
    <w:rsid w:val="00F572C1"/>
    <w:rsid w:val="00F57B7D"/>
    <w:rsid w:val="00F604E9"/>
    <w:rsid w:val="00F609AB"/>
    <w:rsid w:val="00F60B71"/>
    <w:rsid w:val="00F60C0C"/>
    <w:rsid w:val="00F61248"/>
    <w:rsid w:val="00F61345"/>
    <w:rsid w:val="00F61656"/>
    <w:rsid w:val="00F61A7E"/>
    <w:rsid w:val="00F61B05"/>
    <w:rsid w:val="00F61DCD"/>
    <w:rsid w:val="00F62479"/>
    <w:rsid w:val="00F62BD1"/>
    <w:rsid w:val="00F6307D"/>
    <w:rsid w:val="00F635A7"/>
    <w:rsid w:val="00F637C9"/>
    <w:rsid w:val="00F63D4B"/>
    <w:rsid w:val="00F647DE"/>
    <w:rsid w:val="00F64C4E"/>
    <w:rsid w:val="00F6556D"/>
    <w:rsid w:val="00F664FA"/>
    <w:rsid w:val="00F66588"/>
    <w:rsid w:val="00F66685"/>
    <w:rsid w:val="00F66791"/>
    <w:rsid w:val="00F66824"/>
    <w:rsid w:val="00F66B34"/>
    <w:rsid w:val="00F66E97"/>
    <w:rsid w:val="00F67111"/>
    <w:rsid w:val="00F67241"/>
    <w:rsid w:val="00F67298"/>
    <w:rsid w:val="00F6795A"/>
    <w:rsid w:val="00F7001F"/>
    <w:rsid w:val="00F70169"/>
    <w:rsid w:val="00F70462"/>
    <w:rsid w:val="00F70E52"/>
    <w:rsid w:val="00F711B0"/>
    <w:rsid w:val="00F71651"/>
    <w:rsid w:val="00F71EEF"/>
    <w:rsid w:val="00F72067"/>
    <w:rsid w:val="00F721D3"/>
    <w:rsid w:val="00F7286D"/>
    <w:rsid w:val="00F72A7A"/>
    <w:rsid w:val="00F73208"/>
    <w:rsid w:val="00F73520"/>
    <w:rsid w:val="00F737EC"/>
    <w:rsid w:val="00F73CA5"/>
    <w:rsid w:val="00F73F54"/>
    <w:rsid w:val="00F74D21"/>
    <w:rsid w:val="00F754BD"/>
    <w:rsid w:val="00F75912"/>
    <w:rsid w:val="00F76080"/>
    <w:rsid w:val="00F76254"/>
    <w:rsid w:val="00F76B86"/>
    <w:rsid w:val="00F77DF1"/>
    <w:rsid w:val="00F80267"/>
    <w:rsid w:val="00F80284"/>
    <w:rsid w:val="00F806DA"/>
    <w:rsid w:val="00F80AA5"/>
    <w:rsid w:val="00F80B6E"/>
    <w:rsid w:val="00F80DD0"/>
    <w:rsid w:val="00F80E93"/>
    <w:rsid w:val="00F81321"/>
    <w:rsid w:val="00F81595"/>
    <w:rsid w:val="00F81A3D"/>
    <w:rsid w:val="00F81ABB"/>
    <w:rsid w:val="00F81F8C"/>
    <w:rsid w:val="00F8201C"/>
    <w:rsid w:val="00F821B6"/>
    <w:rsid w:val="00F821CA"/>
    <w:rsid w:val="00F82C84"/>
    <w:rsid w:val="00F82FB4"/>
    <w:rsid w:val="00F8310E"/>
    <w:rsid w:val="00F83422"/>
    <w:rsid w:val="00F83509"/>
    <w:rsid w:val="00F83713"/>
    <w:rsid w:val="00F83716"/>
    <w:rsid w:val="00F83B6C"/>
    <w:rsid w:val="00F842A7"/>
    <w:rsid w:val="00F8440B"/>
    <w:rsid w:val="00F84863"/>
    <w:rsid w:val="00F84A07"/>
    <w:rsid w:val="00F84C8D"/>
    <w:rsid w:val="00F853C3"/>
    <w:rsid w:val="00F85A28"/>
    <w:rsid w:val="00F85AA9"/>
    <w:rsid w:val="00F85AF2"/>
    <w:rsid w:val="00F85BDB"/>
    <w:rsid w:val="00F8684B"/>
    <w:rsid w:val="00F869E9"/>
    <w:rsid w:val="00F86E7F"/>
    <w:rsid w:val="00F8705C"/>
    <w:rsid w:val="00F87382"/>
    <w:rsid w:val="00F87822"/>
    <w:rsid w:val="00F902F8"/>
    <w:rsid w:val="00F904CF"/>
    <w:rsid w:val="00F90789"/>
    <w:rsid w:val="00F90CA3"/>
    <w:rsid w:val="00F90D78"/>
    <w:rsid w:val="00F91001"/>
    <w:rsid w:val="00F912DE"/>
    <w:rsid w:val="00F91A07"/>
    <w:rsid w:val="00F91E05"/>
    <w:rsid w:val="00F91E3F"/>
    <w:rsid w:val="00F920E8"/>
    <w:rsid w:val="00F92343"/>
    <w:rsid w:val="00F924A2"/>
    <w:rsid w:val="00F92E64"/>
    <w:rsid w:val="00F9345F"/>
    <w:rsid w:val="00F935FE"/>
    <w:rsid w:val="00F9390C"/>
    <w:rsid w:val="00F93DB1"/>
    <w:rsid w:val="00F94861"/>
    <w:rsid w:val="00F94C1C"/>
    <w:rsid w:val="00F94C5E"/>
    <w:rsid w:val="00F94F86"/>
    <w:rsid w:val="00F95544"/>
    <w:rsid w:val="00F95652"/>
    <w:rsid w:val="00F956FE"/>
    <w:rsid w:val="00F95854"/>
    <w:rsid w:val="00F95AA0"/>
    <w:rsid w:val="00F95E16"/>
    <w:rsid w:val="00F95E21"/>
    <w:rsid w:val="00F95E73"/>
    <w:rsid w:val="00F95FA2"/>
    <w:rsid w:val="00F977CF"/>
    <w:rsid w:val="00F978D0"/>
    <w:rsid w:val="00F97AF9"/>
    <w:rsid w:val="00F97BF7"/>
    <w:rsid w:val="00F97F17"/>
    <w:rsid w:val="00F97F38"/>
    <w:rsid w:val="00FA0184"/>
    <w:rsid w:val="00FA01B0"/>
    <w:rsid w:val="00FA0376"/>
    <w:rsid w:val="00FA06EA"/>
    <w:rsid w:val="00FA07CC"/>
    <w:rsid w:val="00FA1250"/>
    <w:rsid w:val="00FA12CA"/>
    <w:rsid w:val="00FA13B7"/>
    <w:rsid w:val="00FA1CCC"/>
    <w:rsid w:val="00FA1E2F"/>
    <w:rsid w:val="00FA1F3D"/>
    <w:rsid w:val="00FA23B9"/>
    <w:rsid w:val="00FA2469"/>
    <w:rsid w:val="00FA2E3A"/>
    <w:rsid w:val="00FA3358"/>
    <w:rsid w:val="00FA38E7"/>
    <w:rsid w:val="00FA4661"/>
    <w:rsid w:val="00FA4D1C"/>
    <w:rsid w:val="00FA4E95"/>
    <w:rsid w:val="00FA4F29"/>
    <w:rsid w:val="00FA50EC"/>
    <w:rsid w:val="00FA536D"/>
    <w:rsid w:val="00FA55E4"/>
    <w:rsid w:val="00FA588C"/>
    <w:rsid w:val="00FA5AE2"/>
    <w:rsid w:val="00FA5D1D"/>
    <w:rsid w:val="00FA5E02"/>
    <w:rsid w:val="00FA6092"/>
    <w:rsid w:val="00FA641E"/>
    <w:rsid w:val="00FA6551"/>
    <w:rsid w:val="00FA6859"/>
    <w:rsid w:val="00FA7488"/>
    <w:rsid w:val="00FA797C"/>
    <w:rsid w:val="00FA7B0D"/>
    <w:rsid w:val="00FB0889"/>
    <w:rsid w:val="00FB0FD8"/>
    <w:rsid w:val="00FB1315"/>
    <w:rsid w:val="00FB1320"/>
    <w:rsid w:val="00FB173C"/>
    <w:rsid w:val="00FB18C0"/>
    <w:rsid w:val="00FB200C"/>
    <w:rsid w:val="00FB2117"/>
    <w:rsid w:val="00FB2451"/>
    <w:rsid w:val="00FB24C3"/>
    <w:rsid w:val="00FB2F59"/>
    <w:rsid w:val="00FB349D"/>
    <w:rsid w:val="00FB34AD"/>
    <w:rsid w:val="00FB35AD"/>
    <w:rsid w:val="00FB3EE0"/>
    <w:rsid w:val="00FB412E"/>
    <w:rsid w:val="00FB42BE"/>
    <w:rsid w:val="00FB478E"/>
    <w:rsid w:val="00FB4B8A"/>
    <w:rsid w:val="00FB5024"/>
    <w:rsid w:val="00FB52B3"/>
    <w:rsid w:val="00FB6027"/>
    <w:rsid w:val="00FB6032"/>
    <w:rsid w:val="00FB6220"/>
    <w:rsid w:val="00FB6966"/>
    <w:rsid w:val="00FB7A1C"/>
    <w:rsid w:val="00FB7C32"/>
    <w:rsid w:val="00FC0AD9"/>
    <w:rsid w:val="00FC0B8A"/>
    <w:rsid w:val="00FC0CC1"/>
    <w:rsid w:val="00FC0E0F"/>
    <w:rsid w:val="00FC0E31"/>
    <w:rsid w:val="00FC10A5"/>
    <w:rsid w:val="00FC1E1F"/>
    <w:rsid w:val="00FC2165"/>
    <w:rsid w:val="00FC24A5"/>
    <w:rsid w:val="00FC2D4C"/>
    <w:rsid w:val="00FC2EC5"/>
    <w:rsid w:val="00FC3303"/>
    <w:rsid w:val="00FC3389"/>
    <w:rsid w:val="00FC3F94"/>
    <w:rsid w:val="00FC3FCA"/>
    <w:rsid w:val="00FC3FE7"/>
    <w:rsid w:val="00FC41E3"/>
    <w:rsid w:val="00FC4466"/>
    <w:rsid w:val="00FC44D8"/>
    <w:rsid w:val="00FC5518"/>
    <w:rsid w:val="00FC5B44"/>
    <w:rsid w:val="00FC5CEC"/>
    <w:rsid w:val="00FC5DE7"/>
    <w:rsid w:val="00FC61D0"/>
    <w:rsid w:val="00FC6D9E"/>
    <w:rsid w:val="00FC6E9F"/>
    <w:rsid w:val="00FC6F90"/>
    <w:rsid w:val="00FC7726"/>
    <w:rsid w:val="00FC7CE0"/>
    <w:rsid w:val="00FD09E9"/>
    <w:rsid w:val="00FD0A2F"/>
    <w:rsid w:val="00FD0CFA"/>
    <w:rsid w:val="00FD0FC8"/>
    <w:rsid w:val="00FD19C9"/>
    <w:rsid w:val="00FD1BE8"/>
    <w:rsid w:val="00FD20E7"/>
    <w:rsid w:val="00FD248A"/>
    <w:rsid w:val="00FD2566"/>
    <w:rsid w:val="00FD2833"/>
    <w:rsid w:val="00FD28DA"/>
    <w:rsid w:val="00FD2BD4"/>
    <w:rsid w:val="00FD346C"/>
    <w:rsid w:val="00FD35BC"/>
    <w:rsid w:val="00FD3EF0"/>
    <w:rsid w:val="00FD4315"/>
    <w:rsid w:val="00FD4895"/>
    <w:rsid w:val="00FD49E5"/>
    <w:rsid w:val="00FD4BEE"/>
    <w:rsid w:val="00FD5617"/>
    <w:rsid w:val="00FD5A22"/>
    <w:rsid w:val="00FD5DB0"/>
    <w:rsid w:val="00FD66A0"/>
    <w:rsid w:val="00FE00A9"/>
    <w:rsid w:val="00FE0709"/>
    <w:rsid w:val="00FE0C81"/>
    <w:rsid w:val="00FE177F"/>
    <w:rsid w:val="00FE18E6"/>
    <w:rsid w:val="00FE1906"/>
    <w:rsid w:val="00FE1D9B"/>
    <w:rsid w:val="00FE28D9"/>
    <w:rsid w:val="00FE2E05"/>
    <w:rsid w:val="00FE2E74"/>
    <w:rsid w:val="00FE2F48"/>
    <w:rsid w:val="00FE30E7"/>
    <w:rsid w:val="00FE394A"/>
    <w:rsid w:val="00FE448A"/>
    <w:rsid w:val="00FE4A29"/>
    <w:rsid w:val="00FE4CB9"/>
    <w:rsid w:val="00FE5F6E"/>
    <w:rsid w:val="00FE625F"/>
    <w:rsid w:val="00FE67E3"/>
    <w:rsid w:val="00FE6D92"/>
    <w:rsid w:val="00FE6E22"/>
    <w:rsid w:val="00FE6E46"/>
    <w:rsid w:val="00FE7012"/>
    <w:rsid w:val="00FE7355"/>
    <w:rsid w:val="00FE77D1"/>
    <w:rsid w:val="00FE79A0"/>
    <w:rsid w:val="00FE7A15"/>
    <w:rsid w:val="00FF05CD"/>
    <w:rsid w:val="00FF0630"/>
    <w:rsid w:val="00FF0D73"/>
    <w:rsid w:val="00FF176E"/>
    <w:rsid w:val="00FF17BE"/>
    <w:rsid w:val="00FF18E4"/>
    <w:rsid w:val="00FF1CBF"/>
    <w:rsid w:val="00FF1F20"/>
    <w:rsid w:val="00FF213B"/>
    <w:rsid w:val="00FF25B2"/>
    <w:rsid w:val="00FF2B09"/>
    <w:rsid w:val="00FF30BC"/>
    <w:rsid w:val="00FF352A"/>
    <w:rsid w:val="00FF374F"/>
    <w:rsid w:val="00FF3F6C"/>
    <w:rsid w:val="00FF4176"/>
    <w:rsid w:val="00FF46E2"/>
    <w:rsid w:val="00FF550B"/>
    <w:rsid w:val="00FF5D5F"/>
    <w:rsid w:val="00FF60DB"/>
    <w:rsid w:val="00FF61C6"/>
    <w:rsid w:val="00FF654C"/>
    <w:rsid w:val="00FF6AFB"/>
    <w:rsid w:val="00FF72F3"/>
    <w:rsid w:val="00FF75DD"/>
    <w:rsid w:val="011B149F"/>
    <w:rsid w:val="01347C5E"/>
    <w:rsid w:val="022C806A"/>
    <w:rsid w:val="0265CE8D"/>
    <w:rsid w:val="033A5A15"/>
    <w:rsid w:val="033C626A"/>
    <w:rsid w:val="03544555"/>
    <w:rsid w:val="03A0AA30"/>
    <w:rsid w:val="04884EB3"/>
    <w:rsid w:val="04C7292C"/>
    <w:rsid w:val="0534E0D0"/>
    <w:rsid w:val="05511268"/>
    <w:rsid w:val="0552555C"/>
    <w:rsid w:val="0579E940"/>
    <w:rsid w:val="05C5E728"/>
    <w:rsid w:val="05E4F5F1"/>
    <w:rsid w:val="066367C5"/>
    <w:rsid w:val="06751493"/>
    <w:rsid w:val="06918E13"/>
    <w:rsid w:val="069DB2FB"/>
    <w:rsid w:val="06F31A5A"/>
    <w:rsid w:val="075590C9"/>
    <w:rsid w:val="07583B4E"/>
    <w:rsid w:val="07679082"/>
    <w:rsid w:val="078E2B5B"/>
    <w:rsid w:val="07D74EFF"/>
    <w:rsid w:val="07F03ADE"/>
    <w:rsid w:val="088DDB5B"/>
    <w:rsid w:val="0890D527"/>
    <w:rsid w:val="089B4536"/>
    <w:rsid w:val="08E80056"/>
    <w:rsid w:val="091DF76B"/>
    <w:rsid w:val="09C7B551"/>
    <w:rsid w:val="09CDD1F6"/>
    <w:rsid w:val="09D73E82"/>
    <w:rsid w:val="0AD3013A"/>
    <w:rsid w:val="0B1D2393"/>
    <w:rsid w:val="0B1E278A"/>
    <w:rsid w:val="0B27A148"/>
    <w:rsid w:val="0BF9A7E5"/>
    <w:rsid w:val="0C2E5B6E"/>
    <w:rsid w:val="0C41CC5B"/>
    <w:rsid w:val="0D327BF9"/>
    <w:rsid w:val="0FD23BF7"/>
    <w:rsid w:val="100F17FE"/>
    <w:rsid w:val="101F7A52"/>
    <w:rsid w:val="10420401"/>
    <w:rsid w:val="10437A54"/>
    <w:rsid w:val="1090E472"/>
    <w:rsid w:val="10991A9F"/>
    <w:rsid w:val="10D37FCF"/>
    <w:rsid w:val="10EB936C"/>
    <w:rsid w:val="10FF19B5"/>
    <w:rsid w:val="11A0A619"/>
    <w:rsid w:val="125C65AA"/>
    <w:rsid w:val="12C48CF0"/>
    <w:rsid w:val="13A1246F"/>
    <w:rsid w:val="140CFC2E"/>
    <w:rsid w:val="143D00D9"/>
    <w:rsid w:val="14B7B334"/>
    <w:rsid w:val="14C3AA4A"/>
    <w:rsid w:val="14D07E44"/>
    <w:rsid w:val="150B6053"/>
    <w:rsid w:val="1533E64C"/>
    <w:rsid w:val="1537434B"/>
    <w:rsid w:val="15828CAA"/>
    <w:rsid w:val="15A9412A"/>
    <w:rsid w:val="15C45A97"/>
    <w:rsid w:val="15DE507B"/>
    <w:rsid w:val="15F1F04D"/>
    <w:rsid w:val="16389123"/>
    <w:rsid w:val="1647AEAF"/>
    <w:rsid w:val="165774BA"/>
    <w:rsid w:val="167CDE47"/>
    <w:rsid w:val="16827100"/>
    <w:rsid w:val="169CFE8D"/>
    <w:rsid w:val="1727D5B3"/>
    <w:rsid w:val="176E69B3"/>
    <w:rsid w:val="17A600D8"/>
    <w:rsid w:val="17C4A739"/>
    <w:rsid w:val="182E746D"/>
    <w:rsid w:val="1890975C"/>
    <w:rsid w:val="18D04744"/>
    <w:rsid w:val="19239481"/>
    <w:rsid w:val="1954A3FC"/>
    <w:rsid w:val="1999A510"/>
    <w:rsid w:val="1A50CB73"/>
    <w:rsid w:val="1A93D5C1"/>
    <w:rsid w:val="1AA58574"/>
    <w:rsid w:val="1AE91984"/>
    <w:rsid w:val="1B769D26"/>
    <w:rsid w:val="1B7F826A"/>
    <w:rsid w:val="1B8D3857"/>
    <w:rsid w:val="1BA9220B"/>
    <w:rsid w:val="1BB20054"/>
    <w:rsid w:val="1BE481BF"/>
    <w:rsid w:val="1C4B977E"/>
    <w:rsid w:val="1C5A71D9"/>
    <w:rsid w:val="1C7C3903"/>
    <w:rsid w:val="1C87821B"/>
    <w:rsid w:val="1C98119C"/>
    <w:rsid w:val="1C9DB9C7"/>
    <w:rsid w:val="1CB5A0C3"/>
    <w:rsid w:val="1D11C36A"/>
    <w:rsid w:val="1D2CE71A"/>
    <w:rsid w:val="1D4E581B"/>
    <w:rsid w:val="1D59D8CC"/>
    <w:rsid w:val="1D686D14"/>
    <w:rsid w:val="1D6BC414"/>
    <w:rsid w:val="1D6D86CE"/>
    <w:rsid w:val="1D91CF40"/>
    <w:rsid w:val="1DFF1E29"/>
    <w:rsid w:val="1E1988A7"/>
    <w:rsid w:val="1E355E75"/>
    <w:rsid w:val="1EF2DE68"/>
    <w:rsid w:val="1F9E3789"/>
    <w:rsid w:val="1FBDE9D2"/>
    <w:rsid w:val="1FC2A838"/>
    <w:rsid w:val="1FEA716F"/>
    <w:rsid w:val="1FF38DF2"/>
    <w:rsid w:val="2025C6CC"/>
    <w:rsid w:val="2029A553"/>
    <w:rsid w:val="205A4F83"/>
    <w:rsid w:val="2073CE9F"/>
    <w:rsid w:val="212534E6"/>
    <w:rsid w:val="214E0C03"/>
    <w:rsid w:val="21782195"/>
    <w:rsid w:val="217A9C2F"/>
    <w:rsid w:val="21B240D7"/>
    <w:rsid w:val="21BF0A15"/>
    <w:rsid w:val="21C5874E"/>
    <w:rsid w:val="229430A7"/>
    <w:rsid w:val="22B70DAB"/>
    <w:rsid w:val="230CF44C"/>
    <w:rsid w:val="235890FF"/>
    <w:rsid w:val="23B06457"/>
    <w:rsid w:val="23BDFAB9"/>
    <w:rsid w:val="23DAC6D7"/>
    <w:rsid w:val="241F91CE"/>
    <w:rsid w:val="243DF682"/>
    <w:rsid w:val="24FDDE97"/>
    <w:rsid w:val="25F94D36"/>
    <w:rsid w:val="267637E4"/>
    <w:rsid w:val="26B083C8"/>
    <w:rsid w:val="2743696F"/>
    <w:rsid w:val="27F4E236"/>
    <w:rsid w:val="28587AA1"/>
    <w:rsid w:val="286DF9AF"/>
    <w:rsid w:val="28731ED6"/>
    <w:rsid w:val="28946489"/>
    <w:rsid w:val="28C7C6DB"/>
    <w:rsid w:val="29B1595D"/>
    <w:rsid w:val="29CB9FF3"/>
    <w:rsid w:val="2AB00351"/>
    <w:rsid w:val="2AF78798"/>
    <w:rsid w:val="2AFB70C3"/>
    <w:rsid w:val="2B24B3E9"/>
    <w:rsid w:val="2B3D36FA"/>
    <w:rsid w:val="2B8EE056"/>
    <w:rsid w:val="2B90251E"/>
    <w:rsid w:val="2BBB3C99"/>
    <w:rsid w:val="2BC7F72F"/>
    <w:rsid w:val="2CD1D3F0"/>
    <w:rsid w:val="2DB95758"/>
    <w:rsid w:val="2DEF4720"/>
    <w:rsid w:val="2E382587"/>
    <w:rsid w:val="2E589F76"/>
    <w:rsid w:val="2E8E0C43"/>
    <w:rsid w:val="2EF5D785"/>
    <w:rsid w:val="2F2319AC"/>
    <w:rsid w:val="2F3AEA14"/>
    <w:rsid w:val="2F9069BC"/>
    <w:rsid w:val="2FA7B1FA"/>
    <w:rsid w:val="2FD0415D"/>
    <w:rsid w:val="2FDF5160"/>
    <w:rsid w:val="2FE5150B"/>
    <w:rsid w:val="3005CCF2"/>
    <w:rsid w:val="303E1F42"/>
    <w:rsid w:val="30513846"/>
    <w:rsid w:val="3063B24C"/>
    <w:rsid w:val="30733470"/>
    <w:rsid w:val="3105F2BE"/>
    <w:rsid w:val="31F7E9C3"/>
    <w:rsid w:val="3211A2D1"/>
    <w:rsid w:val="32267E2A"/>
    <w:rsid w:val="3269F264"/>
    <w:rsid w:val="32711B06"/>
    <w:rsid w:val="3273EDE8"/>
    <w:rsid w:val="32A610B5"/>
    <w:rsid w:val="32B69992"/>
    <w:rsid w:val="32C3CAF2"/>
    <w:rsid w:val="338EEB59"/>
    <w:rsid w:val="33A6AF89"/>
    <w:rsid w:val="33EA3DD1"/>
    <w:rsid w:val="341413BA"/>
    <w:rsid w:val="3418FBB1"/>
    <w:rsid w:val="3426EDDF"/>
    <w:rsid w:val="3492E08D"/>
    <w:rsid w:val="34C38F17"/>
    <w:rsid w:val="34F54436"/>
    <w:rsid w:val="355616AD"/>
    <w:rsid w:val="357B2658"/>
    <w:rsid w:val="35A0B5D1"/>
    <w:rsid w:val="36C29164"/>
    <w:rsid w:val="3721A987"/>
    <w:rsid w:val="37551551"/>
    <w:rsid w:val="37741DF9"/>
    <w:rsid w:val="37B27A5A"/>
    <w:rsid w:val="38B1ED12"/>
    <w:rsid w:val="38D78C9F"/>
    <w:rsid w:val="38E236B6"/>
    <w:rsid w:val="38FEC19A"/>
    <w:rsid w:val="39364FF2"/>
    <w:rsid w:val="3960164B"/>
    <w:rsid w:val="3A493920"/>
    <w:rsid w:val="3AC1EBD3"/>
    <w:rsid w:val="3AC2D7FD"/>
    <w:rsid w:val="3AD238BF"/>
    <w:rsid w:val="3BC8E11E"/>
    <w:rsid w:val="3C013837"/>
    <w:rsid w:val="3C10D85F"/>
    <w:rsid w:val="3CB06632"/>
    <w:rsid w:val="3CB85277"/>
    <w:rsid w:val="3CE53623"/>
    <w:rsid w:val="3DA2552E"/>
    <w:rsid w:val="3DE01AB7"/>
    <w:rsid w:val="3DE80847"/>
    <w:rsid w:val="3DEA8083"/>
    <w:rsid w:val="3DF0B9A0"/>
    <w:rsid w:val="3E137988"/>
    <w:rsid w:val="3E2C2305"/>
    <w:rsid w:val="3E7A6F9A"/>
    <w:rsid w:val="3EB4B38A"/>
    <w:rsid w:val="3EBA5A2D"/>
    <w:rsid w:val="3F7A3D71"/>
    <w:rsid w:val="3F96FA31"/>
    <w:rsid w:val="3FCF77F5"/>
    <w:rsid w:val="40E55A8E"/>
    <w:rsid w:val="4103E8B2"/>
    <w:rsid w:val="42269DA9"/>
    <w:rsid w:val="4233E1E7"/>
    <w:rsid w:val="42F63C2C"/>
    <w:rsid w:val="437C9463"/>
    <w:rsid w:val="43C2AC17"/>
    <w:rsid w:val="446DC016"/>
    <w:rsid w:val="44CDB6F5"/>
    <w:rsid w:val="44EE333E"/>
    <w:rsid w:val="44FAC75D"/>
    <w:rsid w:val="45DFE722"/>
    <w:rsid w:val="45FEFE48"/>
    <w:rsid w:val="47353C95"/>
    <w:rsid w:val="473AD5BC"/>
    <w:rsid w:val="473CAE70"/>
    <w:rsid w:val="47822CA5"/>
    <w:rsid w:val="48130FA8"/>
    <w:rsid w:val="48307C06"/>
    <w:rsid w:val="4848ACC6"/>
    <w:rsid w:val="48ADD289"/>
    <w:rsid w:val="48CBEE48"/>
    <w:rsid w:val="49827AF3"/>
    <w:rsid w:val="499EBA9D"/>
    <w:rsid w:val="4A262A5B"/>
    <w:rsid w:val="4A4C119D"/>
    <w:rsid w:val="4A847319"/>
    <w:rsid w:val="4BAC44FD"/>
    <w:rsid w:val="4BEB5FDD"/>
    <w:rsid w:val="4BF4796C"/>
    <w:rsid w:val="4BFAC85B"/>
    <w:rsid w:val="4C34B13A"/>
    <w:rsid w:val="4C8A362B"/>
    <w:rsid w:val="4CA83FE6"/>
    <w:rsid w:val="4CD91BFB"/>
    <w:rsid w:val="4D9117D7"/>
    <w:rsid w:val="4D937EAB"/>
    <w:rsid w:val="4DF66988"/>
    <w:rsid w:val="4E104924"/>
    <w:rsid w:val="4E2167F8"/>
    <w:rsid w:val="4E47EC05"/>
    <w:rsid w:val="4E654A7B"/>
    <w:rsid w:val="4F094393"/>
    <w:rsid w:val="4F2C2316"/>
    <w:rsid w:val="4F3362D4"/>
    <w:rsid w:val="4F4F2AE8"/>
    <w:rsid w:val="4F909682"/>
    <w:rsid w:val="4F9FECA9"/>
    <w:rsid w:val="4FFFE3BC"/>
    <w:rsid w:val="50211055"/>
    <w:rsid w:val="508211E5"/>
    <w:rsid w:val="51B45AA5"/>
    <w:rsid w:val="5207361E"/>
    <w:rsid w:val="521B64A2"/>
    <w:rsid w:val="529F3ED2"/>
    <w:rsid w:val="52B83A39"/>
    <w:rsid w:val="52CFFFB3"/>
    <w:rsid w:val="52E0DE30"/>
    <w:rsid w:val="52FCCE22"/>
    <w:rsid w:val="536F9EE0"/>
    <w:rsid w:val="53A20F98"/>
    <w:rsid w:val="53A2AAFE"/>
    <w:rsid w:val="53F449ED"/>
    <w:rsid w:val="545F0F1F"/>
    <w:rsid w:val="54769BAB"/>
    <w:rsid w:val="547F4390"/>
    <w:rsid w:val="54C3A507"/>
    <w:rsid w:val="558C20DA"/>
    <w:rsid w:val="559AEB50"/>
    <w:rsid w:val="5603BDE2"/>
    <w:rsid w:val="56C88398"/>
    <w:rsid w:val="56DBD30D"/>
    <w:rsid w:val="574F063B"/>
    <w:rsid w:val="5782564C"/>
    <w:rsid w:val="57A2043D"/>
    <w:rsid w:val="57C6CE7B"/>
    <w:rsid w:val="57E2B0C0"/>
    <w:rsid w:val="57F84F7D"/>
    <w:rsid w:val="57FFF016"/>
    <w:rsid w:val="58048B08"/>
    <w:rsid w:val="580B7D9A"/>
    <w:rsid w:val="581328F8"/>
    <w:rsid w:val="59971821"/>
    <w:rsid w:val="59A596F9"/>
    <w:rsid w:val="59B0A89D"/>
    <w:rsid w:val="5A405BF4"/>
    <w:rsid w:val="5A78A29A"/>
    <w:rsid w:val="5A9368AE"/>
    <w:rsid w:val="5B1F6758"/>
    <w:rsid w:val="5B39D03B"/>
    <w:rsid w:val="5B8489FA"/>
    <w:rsid w:val="5CAF3172"/>
    <w:rsid w:val="5D90F7B3"/>
    <w:rsid w:val="5D9FCC06"/>
    <w:rsid w:val="5DBC7A3E"/>
    <w:rsid w:val="5DC67344"/>
    <w:rsid w:val="5E157F62"/>
    <w:rsid w:val="5E15A7DE"/>
    <w:rsid w:val="5E24B014"/>
    <w:rsid w:val="5E6AD9D4"/>
    <w:rsid w:val="5ED1F29D"/>
    <w:rsid w:val="5ED5281D"/>
    <w:rsid w:val="5EF574D8"/>
    <w:rsid w:val="5EF75047"/>
    <w:rsid w:val="5F1BC2AA"/>
    <w:rsid w:val="5F38671C"/>
    <w:rsid w:val="5F775E56"/>
    <w:rsid w:val="5F9EC241"/>
    <w:rsid w:val="60176B97"/>
    <w:rsid w:val="6034CBDF"/>
    <w:rsid w:val="6044788A"/>
    <w:rsid w:val="60A2E42D"/>
    <w:rsid w:val="6102E06B"/>
    <w:rsid w:val="6135091E"/>
    <w:rsid w:val="6176AB87"/>
    <w:rsid w:val="61A442A6"/>
    <w:rsid w:val="61E32AFF"/>
    <w:rsid w:val="624BD2D4"/>
    <w:rsid w:val="627976C1"/>
    <w:rsid w:val="63435990"/>
    <w:rsid w:val="6377D52E"/>
    <w:rsid w:val="638DD516"/>
    <w:rsid w:val="639DF1DF"/>
    <w:rsid w:val="64BEF800"/>
    <w:rsid w:val="6543EAB8"/>
    <w:rsid w:val="65F17FF1"/>
    <w:rsid w:val="6642672F"/>
    <w:rsid w:val="66469EB9"/>
    <w:rsid w:val="66B9795B"/>
    <w:rsid w:val="66F4C6D0"/>
    <w:rsid w:val="66F8AE03"/>
    <w:rsid w:val="6762BB67"/>
    <w:rsid w:val="678F469D"/>
    <w:rsid w:val="6824E4AB"/>
    <w:rsid w:val="695816FD"/>
    <w:rsid w:val="697E881A"/>
    <w:rsid w:val="699A038C"/>
    <w:rsid w:val="69B26036"/>
    <w:rsid w:val="69E56BF3"/>
    <w:rsid w:val="6A239A63"/>
    <w:rsid w:val="6A4E121C"/>
    <w:rsid w:val="6A92A63A"/>
    <w:rsid w:val="6AD5286E"/>
    <w:rsid w:val="6B5FA6CA"/>
    <w:rsid w:val="6BA397A6"/>
    <w:rsid w:val="6BB53C16"/>
    <w:rsid w:val="6BD62CC1"/>
    <w:rsid w:val="6BE17A1C"/>
    <w:rsid w:val="6C14A77F"/>
    <w:rsid w:val="6CCC93BB"/>
    <w:rsid w:val="6D7E27AB"/>
    <w:rsid w:val="6D93F82D"/>
    <w:rsid w:val="6D9521D0"/>
    <w:rsid w:val="6DAD1193"/>
    <w:rsid w:val="6DAD6CD4"/>
    <w:rsid w:val="6DB3FB74"/>
    <w:rsid w:val="6DE1B6E2"/>
    <w:rsid w:val="6E06A669"/>
    <w:rsid w:val="6E110ACD"/>
    <w:rsid w:val="6E15B78C"/>
    <w:rsid w:val="6E33665D"/>
    <w:rsid w:val="6E56D844"/>
    <w:rsid w:val="6E6084CC"/>
    <w:rsid w:val="6F642F7C"/>
    <w:rsid w:val="6FA2E2F5"/>
    <w:rsid w:val="6FF3CB3E"/>
    <w:rsid w:val="6FF55B9A"/>
    <w:rsid w:val="706B137F"/>
    <w:rsid w:val="708972C5"/>
    <w:rsid w:val="70A460C5"/>
    <w:rsid w:val="70D1AE4C"/>
    <w:rsid w:val="71090EAC"/>
    <w:rsid w:val="71670CD7"/>
    <w:rsid w:val="7169EE93"/>
    <w:rsid w:val="7178AF72"/>
    <w:rsid w:val="7295A6D2"/>
    <w:rsid w:val="72AC38BA"/>
    <w:rsid w:val="72C846C5"/>
    <w:rsid w:val="72E07F37"/>
    <w:rsid w:val="73536ABD"/>
    <w:rsid w:val="73958FE9"/>
    <w:rsid w:val="7488EEDE"/>
    <w:rsid w:val="74C1A6FF"/>
    <w:rsid w:val="74C21C1A"/>
    <w:rsid w:val="7545D01F"/>
    <w:rsid w:val="75AB47FC"/>
    <w:rsid w:val="75BC080C"/>
    <w:rsid w:val="7681AB3D"/>
    <w:rsid w:val="76CF7BD5"/>
    <w:rsid w:val="771347F2"/>
    <w:rsid w:val="77765661"/>
    <w:rsid w:val="77CF3E96"/>
    <w:rsid w:val="77E4B9B6"/>
    <w:rsid w:val="780FA089"/>
    <w:rsid w:val="78813E36"/>
    <w:rsid w:val="78938A0F"/>
    <w:rsid w:val="7897E779"/>
    <w:rsid w:val="7A29A40E"/>
    <w:rsid w:val="7A6D7CC1"/>
    <w:rsid w:val="7AE0CE88"/>
    <w:rsid w:val="7AEA0E08"/>
    <w:rsid w:val="7AF9AE79"/>
    <w:rsid w:val="7AFA3741"/>
    <w:rsid w:val="7B027171"/>
    <w:rsid w:val="7BA5D3C1"/>
    <w:rsid w:val="7C30EA24"/>
    <w:rsid w:val="7D191777"/>
    <w:rsid w:val="7D461DF1"/>
    <w:rsid w:val="7D828B95"/>
    <w:rsid w:val="7D9D7C01"/>
    <w:rsid w:val="7E3A3674"/>
    <w:rsid w:val="7E743BE8"/>
    <w:rsid w:val="7EBA93F4"/>
    <w:rsid w:val="7EDDEDF3"/>
    <w:rsid w:val="7F6BC17A"/>
    <w:rsid w:val="7F944C4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CB1D8"/>
  <w15:chartTrackingRefBased/>
  <w15:docId w15:val="{53460A36-B27D-4566-8005-7FFB899C3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aliases w:val="Table Dots,UE List Paragraph,Recommendation,List Paragraph1,L,List Paragraph11,List Paragraph Number,Bullet point,Content descriptions,Bullet Point,NFP GP Bulleted List,List Paragraph2,FooterText,numbered,Paragraphe de liste1,SAP Subpara"/>
    <w:basedOn w:val="Normal"/>
    <w:link w:val="ListParagraphChar"/>
    <w:uiPriority w:val="34"/>
    <w:qFormat/>
    <w:rsid w:val="00C0022B"/>
    <w:pPr>
      <w:numPr>
        <w:numId w:val="12"/>
      </w:numPr>
      <w:spacing w:before="10" w:after="10"/>
      <w:contextualSpacing/>
    </w:pPr>
    <w:rPr>
      <w:rFonts w:cs="Arial"/>
      <w:color w:val="1E1545"/>
    </w:r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2B5D50"/>
    <w:pPr>
      <w:pBdr>
        <w:top w:val="single" w:sz="4" w:space="10" w:color="F2692B" w:themeColor="accent5"/>
        <w:left w:val="single" w:sz="4" w:space="4" w:color="F2692B" w:themeColor="accent5"/>
        <w:bottom w:val="single" w:sz="4" w:space="10" w:color="F2692B" w:themeColor="accent5"/>
        <w:right w:val="single" w:sz="4" w:space="4" w:color="F2692B" w:themeColor="accent5"/>
      </w:pBdr>
      <w:spacing w:before="240"/>
      <w:ind w:left="862" w:right="862"/>
    </w:pPr>
    <w:rPr>
      <w:b/>
      <w:iCs/>
      <w:color w:val="1E1544" w:themeColor="text1"/>
    </w:rPr>
  </w:style>
  <w:style w:type="paragraph" w:customStyle="1" w:styleId="Boxtext0">
    <w:name w:val="Box text"/>
    <w:basedOn w:val="Normal"/>
    <w:qFormat/>
    <w:rsid w:val="00B35CD6"/>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paragraph" w:styleId="Caption">
    <w:name w:val="caption"/>
    <w:basedOn w:val="Normal"/>
    <w:next w:val="Normal"/>
    <w:uiPriority w:val="35"/>
    <w:unhideWhenUsed/>
    <w:qFormat/>
    <w:rsid w:val="007456D1"/>
    <w:pPr>
      <w:spacing w:before="0" w:after="200" w:line="240" w:lineRule="auto"/>
    </w:pPr>
    <w:rPr>
      <w:i/>
      <w:iCs/>
      <w:color w:val="1E1545" w:themeColor="text2"/>
      <w:sz w:val="18"/>
      <w:szCs w:val="18"/>
    </w:rPr>
  </w:style>
  <w:style w:type="character" w:styleId="FollowedHyperlink">
    <w:name w:val="FollowedHyperlink"/>
    <w:basedOn w:val="DefaultParagraphFont"/>
    <w:uiPriority w:val="99"/>
    <w:semiHidden/>
    <w:unhideWhenUsed/>
    <w:rsid w:val="00584E10"/>
    <w:rPr>
      <w:color w:val="6D6D70" w:themeColor="followedHyperlink"/>
      <w:u w:val="single"/>
    </w:rPr>
  </w:style>
  <w:style w:type="paragraph" w:styleId="Revision">
    <w:name w:val="Revision"/>
    <w:hidden/>
    <w:uiPriority w:val="99"/>
    <w:semiHidden/>
    <w:rsid w:val="00096E28"/>
    <w:rPr>
      <w:rFonts w:ascii="Arial" w:hAnsi="Arial"/>
    </w:rPr>
  </w:style>
  <w:style w:type="character" w:styleId="CommentReference">
    <w:name w:val="annotation reference"/>
    <w:basedOn w:val="DefaultParagraphFont"/>
    <w:uiPriority w:val="99"/>
    <w:semiHidden/>
    <w:unhideWhenUsed/>
    <w:rsid w:val="00164BBE"/>
    <w:rPr>
      <w:sz w:val="16"/>
      <w:szCs w:val="16"/>
    </w:rPr>
  </w:style>
  <w:style w:type="paragraph" w:styleId="CommentText">
    <w:name w:val="annotation text"/>
    <w:basedOn w:val="Normal"/>
    <w:link w:val="CommentTextChar"/>
    <w:uiPriority w:val="99"/>
    <w:unhideWhenUsed/>
    <w:rsid w:val="00164BBE"/>
    <w:pPr>
      <w:spacing w:line="240" w:lineRule="auto"/>
    </w:pPr>
    <w:rPr>
      <w:sz w:val="20"/>
      <w:szCs w:val="20"/>
    </w:rPr>
  </w:style>
  <w:style w:type="character" w:customStyle="1" w:styleId="CommentTextChar">
    <w:name w:val="Comment Text Char"/>
    <w:basedOn w:val="DefaultParagraphFont"/>
    <w:link w:val="CommentText"/>
    <w:uiPriority w:val="99"/>
    <w:rsid w:val="00164BB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64BBE"/>
    <w:rPr>
      <w:b/>
      <w:bCs/>
    </w:rPr>
  </w:style>
  <w:style w:type="character" w:customStyle="1" w:styleId="CommentSubjectChar">
    <w:name w:val="Comment Subject Char"/>
    <w:basedOn w:val="CommentTextChar"/>
    <w:link w:val="CommentSubject"/>
    <w:uiPriority w:val="99"/>
    <w:semiHidden/>
    <w:rsid w:val="00164BBE"/>
    <w:rPr>
      <w:rFonts w:ascii="Arial" w:hAnsi="Arial"/>
      <w:b/>
      <w:bCs/>
      <w:sz w:val="20"/>
      <w:szCs w:val="20"/>
    </w:rPr>
  </w:style>
  <w:style w:type="character" w:styleId="Mention">
    <w:name w:val="Mention"/>
    <w:basedOn w:val="DefaultParagraphFont"/>
    <w:uiPriority w:val="99"/>
    <w:unhideWhenUsed/>
    <w:rsid w:val="00213230"/>
    <w:rPr>
      <w:color w:val="2B579A"/>
      <w:shd w:val="clear" w:color="auto" w:fill="E1DFDD"/>
    </w:rPr>
  </w:style>
  <w:style w:type="paragraph" w:styleId="TOCHeading">
    <w:name w:val="TOC Heading"/>
    <w:basedOn w:val="Heading1"/>
    <w:next w:val="Normal"/>
    <w:uiPriority w:val="39"/>
    <w:unhideWhenUsed/>
    <w:qFormat/>
    <w:rsid w:val="00320943"/>
    <w:pPr>
      <w:spacing w:before="240" w:after="0" w:line="259" w:lineRule="auto"/>
      <w:outlineLvl w:val="9"/>
    </w:pPr>
    <w:rPr>
      <w:rFonts w:asciiTheme="majorHAnsi" w:hAnsiTheme="majorHAnsi" w:cstheme="majorBidi"/>
      <w:b w:val="0"/>
      <w:bCs w:val="0"/>
      <w:color w:val="1F848B" w:themeColor="accent1" w:themeShade="BF"/>
      <w:sz w:val="32"/>
      <w:szCs w:val="32"/>
      <w:lang w:val="en-US"/>
    </w:rPr>
  </w:style>
  <w:style w:type="paragraph" w:styleId="TOC2">
    <w:name w:val="toc 2"/>
    <w:basedOn w:val="Normal"/>
    <w:next w:val="Normal"/>
    <w:autoRedefine/>
    <w:uiPriority w:val="39"/>
    <w:unhideWhenUsed/>
    <w:rsid w:val="0017335D"/>
    <w:pPr>
      <w:tabs>
        <w:tab w:val="left" w:pos="720"/>
        <w:tab w:val="right" w:leader="dot" w:pos="10194"/>
      </w:tabs>
      <w:spacing w:before="0" w:after="100" w:line="259" w:lineRule="auto"/>
    </w:pPr>
    <w:rPr>
      <w:rFonts w:eastAsiaTheme="minorEastAsia" w:cs="Arial"/>
      <w:noProof/>
      <w:color w:val="1E1544" w:themeColor="text1"/>
      <w:lang w:val="en-US"/>
    </w:rPr>
  </w:style>
  <w:style w:type="paragraph" w:styleId="TOC1">
    <w:name w:val="toc 1"/>
    <w:basedOn w:val="Normal"/>
    <w:next w:val="Normal"/>
    <w:autoRedefine/>
    <w:uiPriority w:val="39"/>
    <w:unhideWhenUsed/>
    <w:rsid w:val="00320943"/>
    <w:pPr>
      <w:spacing w:before="0" w:after="100" w:line="259" w:lineRule="auto"/>
    </w:pPr>
    <w:rPr>
      <w:rFonts w:asciiTheme="minorHAnsi" w:eastAsiaTheme="minorEastAsia" w:hAnsiTheme="minorHAnsi" w:cs="Times New Roman"/>
      <w:sz w:val="22"/>
      <w:szCs w:val="22"/>
      <w:lang w:val="en-US"/>
    </w:rPr>
  </w:style>
  <w:style w:type="paragraph" w:styleId="TOC3">
    <w:name w:val="toc 3"/>
    <w:basedOn w:val="Normal"/>
    <w:next w:val="Normal"/>
    <w:autoRedefine/>
    <w:uiPriority w:val="39"/>
    <w:unhideWhenUsed/>
    <w:rsid w:val="00AB7F3A"/>
    <w:pPr>
      <w:tabs>
        <w:tab w:val="right" w:leader="dot" w:pos="10194"/>
      </w:tabs>
      <w:spacing w:before="0" w:after="100" w:line="259" w:lineRule="auto"/>
    </w:pPr>
    <w:rPr>
      <w:rFonts w:asciiTheme="minorHAnsi" w:eastAsiaTheme="minorEastAsia" w:hAnsiTheme="minorHAnsi" w:cs="Times New Roman"/>
      <w:sz w:val="22"/>
      <w:szCs w:val="22"/>
      <w:lang w:val="en-US"/>
    </w:rPr>
  </w:style>
  <w:style w:type="table" w:styleId="GridTable1Light-Accent1">
    <w:name w:val="Grid Table 1 Light Accent 1"/>
    <w:basedOn w:val="TableNormal"/>
    <w:uiPriority w:val="46"/>
    <w:rsid w:val="005F21D5"/>
    <w:tblPr>
      <w:tblStyleRowBandSize w:val="1"/>
      <w:tblStyleColBandSize w:val="1"/>
      <w:tblBorders>
        <w:top w:val="single" w:sz="8" w:space="0" w:color="2AB1BB"/>
        <w:left w:val="single" w:sz="8" w:space="0" w:color="2AB1BB"/>
        <w:bottom w:val="single" w:sz="8" w:space="0" w:color="2AB1BB"/>
        <w:right w:val="single" w:sz="8" w:space="0" w:color="2AB1BB"/>
        <w:insideH w:val="single" w:sz="8" w:space="0" w:color="2AB1BB"/>
        <w:insideV w:val="single" w:sz="8" w:space="0" w:color="2AB1BB"/>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1247F7"/>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character" w:customStyle="1" w:styleId="ListParagraphChar">
    <w:name w:val="List Paragraph Char"/>
    <w:aliases w:val="Table Dots Char,UE List Paragraph Char,Recommendation Char,List Paragraph1 Char,L Char,List Paragraph11 Char,List Paragraph Number Char,Bullet point Char,Content descriptions Char,Bullet Point Char,NFP GP Bulleted List Char"/>
    <w:basedOn w:val="DefaultParagraphFont"/>
    <w:link w:val="ListParagraph"/>
    <w:uiPriority w:val="34"/>
    <w:qFormat/>
    <w:rsid w:val="00C11E82"/>
    <w:rPr>
      <w:rFonts w:ascii="Arial" w:hAnsi="Arial" w:cs="Arial"/>
      <w:color w:val="1E154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46289">
      <w:bodyDiv w:val="1"/>
      <w:marLeft w:val="0"/>
      <w:marRight w:val="0"/>
      <w:marTop w:val="0"/>
      <w:marBottom w:val="0"/>
      <w:divBdr>
        <w:top w:val="none" w:sz="0" w:space="0" w:color="auto"/>
        <w:left w:val="none" w:sz="0" w:space="0" w:color="auto"/>
        <w:bottom w:val="none" w:sz="0" w:space="0" w:color="auto"/>
        <w:right w:val="none" w:sz="0" w:space="0" w:color="auto"/>
      </w:divBdr>
    </w:div>
    <w:div w:id="132871141">
      <w:bodyDiv w:val="1"/>
      <w:marLeft w:val="0"/>
      <w:marRight w:val="0"/>
      <w:marTop w:val="0"/>
      <w:marBottom w:val="0"/>
      <w:divBdr>
        <w:top w:val="none" w:sz="0" w:space="0" w:color="auto"/>
        <w:left w:val="none" w:sz="0" w:space="0" w:color="auto"/>
        <w:bottom w:val="none" w:sz="0" w:space="0" w:color="auto"/>
        <w:right w:val="none" w:sz="0" w:space="0" w:color="auto"/>
      </w:divBdr>
    </w:div>
    <w:div w:id="346955202">
      <w:bodyDiv w:val="1"/>
      <w:marLeft w:val="0"/>
      <w:marRight w:val="0"/>
      <w:marTop w:val="0"/>
      <w:marBottom w:val="0"/>
      <w:divBdr>
        <w:top w:val="none" w:sz="0" w:space="0" w:color="auto"/>
        <w:left w:val="none" w:sz="0" w:space="0" w:color="auto"/>
        <w:bottom w:val="none" w:sz="0" w:space="0" w:color="auto"/>
        <w:right w:val="none" w:sz="0" w:space="0" w:color="auto"/>
      </w:divBdr>
    </w:div>
    <w:div w:id="429817786">
      <w:bodyDiv w:val="1"/>
      <w:marLeft w:val="0"/>
      <w:marRight w:val="0"/>
      <w:marTop w:val="0"/>
      <w:marBottom w:val="0"/>
      <w:divBdr>
        <w:top w:val="none" w:sz="0" w:space="0" w:color="auto"/>
        <w:left w:val="none" w:sz="0" w:space="0" w:color="auto"/>
        <w:bottom w:val="none" w:sz="0" w:space="0" w:color="auto"/>
        <w:right w:val="none" w:sz="0" w:space="0" w:color="auto"/>
      </w:divBdr>
    </w:div>
    <w:div w:id="489906217">
      <w:bodyDiv w:val="1"/>
      <w:marLeft w:val="0"/>
      <w:marRight w:val="0"/>
      <w:marTop w:val="0"/>
      <w:marBottom w:val="0"/>
      <w:divBdr>
        <w:top w:val="none" w:sz="0" w:space="0" w:color="auto"/>
        <w:left w:val="none" w:sz="0" w:space="0" w:color="auto"/>
        <w:bottom w:val="none" w:sz="0" w:space="0" w:color="auto"/>
        <w:right w:val="none" w:sz="0" w:space="0" w:color="auto"/>
      </w:divBdr>
    </w:div>
    <w:div w:id="545070333">
      <w:bodyDiv w:val="1"/>
      <w:marLeft w:val="0"/>
      <w:marRight w:val="0"/>
      <w:marTop w:val="0"/>
      <w:marBottom w:val="0"/>
      <w:divBdr>
        <w:top w:val="none" w:sz="0" w:space="0" w:color="auto"/>
        <w:left w:val="none" w:sz="0" w:space="0" w:color="auto"/>
        <w:bottom w:val="none" w:sz="0" w:space="0" w:color="auto"/>
        <w:right w:val="none" w:sz="0" w:space="0" w:color="auto"/>
      </w:divBdr>
    </w:div>
    <w:div w:id="570194119">
      <w:bodyDiv w:val="1"/>
      <w:marLeft w:val="0"/>
      <w:marRight w:val="0"/>
      <w:marTop w:val="0"/>
      <w:marBottom w:val="0"/>
      <w:divBdr>
        <w:top w:val="none" w:sz="0" w:space="0" w:color="auto"/>
        <w:left w:val="none" w:sz="0" w:space="0" w:color="auto"/>
        <w:bottom w:val="none" w:sz="0" w:space="0" w:color="auto"/>
        <w:right w:val="none" w:sz="0" w:space="0" w:color="auto"/>
      </w:divBdr>
    </w:div>
    <w:div w:id="719354897">
      <w:bodyDiv w:val="1"/>
      <w:marLeft w:val="0"/>
      <w:marRight w:val="0"/>
      <w:marTop w:val="0"/>
      <w:marBottom w:val="0"/>
      <w:divBdr>
        <w:top w:val="none" w:sz="0" w:space="0" w:color="auto"/>
        <w:left w:val="none" w:sz="0" w:space="0" w:color="auto"/>
        <w:bottom w:val="none" w:sz="0" w:space="0" w:color="auto"/>
        <w:right w:val="none" w:sz="0" w:space="0" w:color="auto"/>
      </w:divBdr>
    </w:div>
    <w:div w:id="861355521">
      <w:bodyDiv w:val="1"/>
      <w:marLeft w:val="0"/>
      <w:marRight w:val="0"/>
      <w:marTop w:val="0"/>
      <w:marBottom w:val="0"/>
      <w:divBdr>
        <w:top w:val="none" w:sz="0" w:space="0" w:color="auto"/>
        <w:left w:val="none" w:sz="0" w:space="0" w:color="auto"/>
        <w:bottom w:val="none" w:sz="0" w:space="0" w:color="auto"/>
        <w:right w:val="none" w:sz="0" w:space="0" w:color="auto"/>
      </w:divBdr>
    </w:div>
    <w:div w:id="872352540">
      <w:bodyDiv w:val="1"/>
      <w:marLeft w:val="0"/>
      <w:marRight w:val="0"/>
      <w:marTop w:val="0"/>
      <w:marBottom w:val="0"/>
      <w:divBdr>
        <w:top w:val="none" w:sz="0" w:space="0" w:color="auto"/>
        <w:left w:val="none" w:sz="0" w:space="0" w:color="auto"/>
        <w:bottom w:val="none" w:sz="0" w:space="0" w:color="auto"/>
        <w:right w:val="none" w:sz="0" w:space="0" w:color="auto"/>
      </w:divBdr>
    </w:div>
    <w:div w:id="886454476">
      <w:bodyDiv w:val="1"/>
      <w:marLeft w:val="0"/>
      <w:marRight w:val="0"/>
      <w:marTop w:val="0"/>
      <w:marBottom w:val="0"/>
      <w:divBdr>
        <w:top w:val="none" w:sz="0" w:space="0" w:color="auto"/>
        <w:left w:val="none" w:sz="0" w:space="0" w:color="auto"/>
        <w:bottom w:val="none" w:sz="0" w:space="0" w:color="auto"/>
        <w:right w:val="none" w:sz="0" w:space="0" w:color="auto"/>
      </w:divBdr>
    </w:div>
    <w:div w:id="985932118">
      <w:bodyDiv w:val="1"/>
      <w:marLeft w:val="0"/>
      <w:marRight w:val="0"/>
      <w:marTop w:val="0"/>
      <w:marBottom w:val="0"/>
      <w:divBdr>
        <w:top w:val="none" w:sz="0" w:space="0" w:color="auto"/>
        <w:left w:val="none" w:sz="0" w:space="0" w:color="auto"/>
        <w:bottom w:val="none" w:sz="0" w:space="0" w:color="auto"/>
        <w:right w:val="none" w:sz="0" w:space="0" w:color="auto"/>
      </w:divBdr>
    </w:div>
    <w:div w:id="1071930205">
      <w:bodyDiv w:val="1"/>
      <w:marLeft w:val="0"/>
      <w:marRight w:val="0"/>
      <w:marTop w:val="0"/>
      <w:marBottom w:val="0"/>
      <w:divBdr>
        <w:top w:val="none" w:sz="0" w:space="0" w:color="auto"/>
        <w:left w:val="none" w:sz="0" w:space="0" w:color="auto"/>
        <w:bottom w:val="none" w:sz="0" w:space="0" w:color="auto"/>
        <w:right w:val="none" w:sz="0" w:space="0" w:color="auto"/>
      </w:divBdr>
    </w:div>
    <w:div w:id="1257908971">
      <w:bodyDiv w:val="1"/>
      <w:marLeft w:val="0"/>
      <w:marRight w:val="0"/>
      <w:marTop w:val="0"/>
      <w:marBottom w:val="0"/>
      <w:divBdr>
        <w:top w:val="none" w:sz="0" w:space="0" w:color="auto"/>
        <w:left w:val="none" w:sz="0" w:space="0" w:color="auto"/>
        <w:bottom w:val="none" w:sz="0" w:space="0" w:color="auto"/>
        <w:right w:val="none" w:sz="0" w:space="0" w:color="auto"/>
      </w:divBdr>
    </w:div>
    <w:div w:id="1278637734">
      <w:bodyDiv w:val="1"/>
      <w:marLeft w:val="0"/>
      <w:marRight w:val="0"/>
      <w:marTop w:val="0"/>
      <w:marBottom w:val="0"/>
      <w:divBdr>
        <w:top w:val="none" w:sz="0" w:space="0" w:color="auto"/>
        <w:left w:val="none" w:sz="0" w:space="0" w:color="auto"/>
        <w:bottom w:val="none" w:sz="0" w:space="0" w:color="auto"/>
        <w:right w:val="none" w:sz="0" w:space="0" w:color="auto"/>
      </w:divBdr>
    </w:div>
    <w:div w:id="1366058048">
      <w:bodyDiv w:val="1"/>
      <w:marLeft w:val="0"/>
      <w:marRight w:val="0"/>
      <w:marTop w:val="0"/>
      <w:marBottom w:val="0"/>
      <w:divBdr>
        <w:top w:val="none" w:sz="0" w:space="0" w:color="auto"/>
        <w:left w:val="none" w:sz="0" w:space="0" w:color="auto"/>
        <w:bottom w:val="none" w:sz="0" w:space="0" w:color="auto"/>
        <w:right w:val="none" w:sz="0" w:space="0" w:color="auto"/>
      </w:divBdr>
    </w:div>
    <w:div w:id="1372147460">
      <w:bodyDiv w:val="1"/>
      <w:marLeft w:val="0"/>
      <w:marRight w:val="0"/>
      <w:marTop w:val="0"/>
      <w:marBottom w:val="0"/>
      <w:divBdr>
        <w:top w:val="none" w:sz="0" w:space="0" w:color="auto"/>
        <w:left w:val="none" w:sz="0" w:space="0" w:color="auto"/>
        <w:bottom w:val="none" w:sz="0" w:space="0" w:color="auto"/>
        <w:right w:val="none" w:sz="0" w:space="0" w:color="auto"/>
      </w:divBdr>
    </w:div>
    <w:div w:id="1556577724">
      <w:bodyDiv w:val="1"/>
      <w:marLeft w:val="0"/>
      <w:marRight w:val="0"/>
      <w:marTop w:val="0"/>
      <w:marBottom w:val="0"/>
      <w:divBdr>
        <w:top w:val="none" w:sz="0" w:space="0" w:color="auto"/>
        <w:left w:val="none" w:sz="0" w:space="0" w:color="auto"/>
        <w:bottom w:val="none" w:sz="0" w:space="0" w:color="auto"/>
        <w:right w:val="none" w:sz="0" w:space="0" w:color="auto"/>
      </w:divBdr>
    </w:div>
    <w:div w:id="1573004498">
      <w:bodyDiv w:val="1"/>
      <w:marLeft w:val="0"/>
      <w:marRight w:val="0"/>
      <w:marTop w:val="0"/>
      <w:marBottom w:val="0"/>
      <w:divBdr>
        <w:top w:val="none" w:sz="0" w:space="0" w:color="auto"/>
        <w:left w:val="none" w:sz="0" w:space="0" w:color="auto"/>
        <w:bottom w:val="none" w:sz="0" w:space="0" w:color="auto"/>
        <w:right w:val="none" w:sz="0" w:space="0" w:color="auto"/>
      </w:divBdr>
    </w:div>
    <w:div w:id="1612129022">
      <w:bodyDiv w:val="1"/>
      <w:marLeft w:val="0"/>
      <w:marRight w:val="0"/>
      <w:marTop w:val="0"/>
      <w:marBottom w:val="0"/>
      <w:divBdr>
        <w:top w:val="none" w:sz="0" w:space="0" w:color="auto"/>
        <w:left w:val="none" w:sz="0" w:space="0" w:color="auto"/>
        <w:bottom w:val="none" w:sz="0" w:space="0" w:color="auto"/>
        <w:right w:val="none" w:sz="0" w:space="0" w:color="auto"/>
      </w:divBdr>
    </w:div>
    <w:div w:id="1629698056">
      <w:bodyDiv w:val="1"/>
      <w:marLeft w:val="0"/>
      <w:marRight w:val="0"/>
      <w:marTop w:val="0"/>
      <w:marBottom w:val="0"/>
      <w:divBdr>
        <w:top w:val="none" w:sz="0" w:space="0" w:color="auto"/>
        <w:left w:val="none" w:sz="0" w:space="0" w:color="auto"/>
        <w:bottom w:val="none" w:sz="0" w:space="0" w:color="auto"/>
        <w:right w:val="none" w:sz="0" w:space="0" w:color="auto"/>
      </w:divBdr>
    </w:div>
    <w:div w:id="1635598614">
      <w:bodyDiv w:val="1"/>
      <w:marLeft w:val="0"/>
      <w:marRight w:val="0"/>
      <w:marTop w:val="0"/>
      <w:marBottom w:val="0"/>
      <w:divBdr>
        <w:top w:val="none" w:sz="0" w:space="0" w:color="auto"/>
        <w:left w:val="none" w:sz="0" w:space="0" w:color="auto"/>
        <w:bottom w:val="none" w:sz="0" w:space="0" w:color="auto"/>
        <w:right w:val="none" w:sz="0" w:space="0" w:color="auto"/>
      </w:divBdr>
    </w:div>
    <w:div w:id="1659260667">
      <w:bodyDiv w:val="1"/>
      <w:marLeft w:val="0"/>
      <w:marRight w:val="0"/>
      <w:marTop w:val="0"/>
      <w:marBottom w:val="0"/>
      <w:divBdr>
        <w:top w:val="none" w:sz="0" w:space="0" w:color="auto"/>
        <w:left w:val="none" w:sz="0" w:space="0" w:color="auto"/>
        <w:bottom w:val="none" w:sz="0" w:space="0" w:color="auto"/>
        <w:right w:val="none" w:sz="0" w:space="0" w:color="auto"/>
      </w:divBdr>
      <w:divsChild>
        <w:div w:id="175925651">
          <w:marLeft w:val="187"/>
          <w:marRight w:val="0"/>
          <w:marTop w:val="0"/>
          <w:marBottom w:val="0"/>
          <w:divBdr>
            <w:top w:val="none" w:sz="0" w:space="0" w:color="auto"/>
            <w:left w:val="none" w:sz="0" w:space="0" w:color="auto"/>
            <w:bottom w:val="none" w:sz="0" w:space="0" w:color="auto"/>
            <w:right w:val="none" w:sz="0" w:space="0" w:color="auto"/>
          </w:divBdr>
        </w:div>
      </w:divsChild>
    </w:div>
    <w:div w:id="1663315225">
      <w:bodyDiv w:val="1"/>
      <w:marLeft w:val="0"/>
      <w:marRight w:val="0"/>
      <w:marTop w:val="0"/>
      <w:marBottom w:val="0"/>
      <w:divBdr>
        <w:top w:val="none" w:sz="0" w:space="0" w:color="auto"/>
        <w:left w:val="none" w:sz="0" w:space="0" w:color="auto"/>
        <w:bottom w:val="none" w:sz="0" w:space="0" w:color="auto"/>
        <w:right w:val="none" w:sz="0" w:space="0" w:color="auto"/>
      </w:divBdr>
    </w:div>
    <w:div w:id="1664820969">
      <w:bodyDiv w:val="1"/>
      <w:marLeft w:val="0"/>
      <w:marRight w:val="0"/>
      <w:marTop w:val="0"/>
      <w:marBottom w:val="0"/>
      <w:divBdr>
        <w:top w:val="none" w:sz="0" w:space="0" w:color="auto"/>
        <w:left w:val="none" w:sz="0" w:space="0" w:color="auto"/>
        <w:bottom w:val="none" w:sz="0" w:space="0" w:color="auto"/>
        <w:right w:val="none" w:sz="0" w:space="0" w:color="auto"/>
      </w:divBdr>
    </w:div>
    <w:div w:id="1727871468">
      <w:bodyDiv w:val="1"/>
      <w:marLeft w:val="0"/>
      <w:marRight w:val="0"/>
      <w:marTop w:val="0"/>
      <w:marBottom w:val="0"/>
      <w:divBdr>
        <w:top w:val="none" w:sz="0" w:space="0" w:color="auto"/>
        <w:left w:val="none" w:sz="0" w:space="0" w:color="auto"/>
        <w:bottom w:val="none" w:sz="0" w:space="0" w:color="auto"/>
        <w:right w:val="none" w:sz="0" w:space="0" w:color="auto"/>
      </w:divBdr>
    </w:div>
    <w:div w:id="1741752720">
      <w:bodyDiv w:val="1"/>
      <w:marLeft w:val="0"/>
      <w:marRight w:val="0"/>
      <w:marTop w:val="0"/>
      <w:marBottom w:val="0"/>
      <w:divBdr>
        <w:top w:val="none" w:sz="0" w:space="0" w:color="auto"/>
        <w:left w:val="none" w:sz="0" w:space="0" w:color="auto"/>
        <w:bottom w:val="none" w:sz="0" w:space="0" w:color="auto"/>
        <w:right w:val="none" w:sz="0" w:space="0" w:color="auto"/>
      </w:divBdr>
    </w:div>
    <w:div w:id="1767916803">
      <w:bodyDiv w:val="1"/>
      <w:marLeft w:val="0"/>
      <w:marRight w:val="0"/>
      <w:marTop w:val="0"/>
      <w:marBottom w:val="0"/>
      <w:divBdr>
        <w:top w:val="none" w:sz="0" w:space="0" w:color="auto"/>
        <w:left w:val="none" w:sz="0" w:space="0" w:color="auto"/>
        <w:bottom w:val="none" w:sz="0" w:space="0" w:color="auto"/>
        <w:right w:val="none" w:sz="0" w:space="0" w:color="auto"/>
      </w:divBdr>
    </w:div>
    <w:div w:id="1777754894">
      <w:bodyDiv w:val="1"/>
      <w:marLeft w:val="0"/>
      <w:marRight w:val="0"/>
      <w:marTop w:val="0"/>
      <w:marBottom w:val="0"/>
      <w:divBdr>
        <w:top w:val="none" w:sz="0" w:space="0" w:color="auto"/>
        <w:left w:val="none" w:sz="0" w:space="0" w:color="auto"/>
        <w:bottom w:val="none" w:sz="0" w:space="0" w:color="auto"/>
        <w:right w:val="none" w:sz="0" w:space="0" w:color="auto"/>
      </w:divBdr>
    </w:div>
    <w:div w:id="1798840314">
      <w:bodyDiv w:val="1"/>
      <w:marLeft w:val="0"/>
      <w:marRight w:val="0"/>
      <w:marTop w:val="0"/>
      <w:marBottom w:val="0"/>
      <w:divBdr>
        <w:top w:val="none" w:sz="0" w:space="0" w:color="auto"/>
        <w:left w:val="none" w:sz="0" w:space="0" w:color="auto"/>
        <w:bottom w:val="none" w:sz="0" w:space="0" w:color="auto"/>
        <w:right w:val="none" w:sz="0" w:space="0" w:color="auto"/>
      </w:divBdr>
    </w:div>
    <w:div w:id="1981566809">
      <w:bodyDiv w:val="1"/>
      <w:marLeft w:val="0"/>
      <w:marRight w:val="0"/>
      <w:marTop w:val="0"/>
      <w:marBottom w:val="0"/>
      <w:divBdr>
        <w:top w:val="none" w:sz="0" w:space="0" w:color="auto"/>
        <w:left w:val="none" w:sz="0" w:space="0" w:color="auto"/>
        <w:bottom w:val="none" w:sz="0" w:space="0" w:color="auto"/>
        <w:right w:val="none" w:sz="0" w:space="0" w:color="auto"/>
      </w:divBdr>
    </w:div>
    <w:div w:id="2003926341">
      <w:bodyDiv w:val="1"/>
      <w:marLeft w:val="0"/>
      <w:marRight w:val="0"/>
      <w:marTop w:val="0"/>
      <w:marBottom w:val="0"/>
      <w:divBdr>
        <w:top w:val="none" w:sz="0" w:space="0" w:color="auto"/>
        <w:left w:val="none" w:sz="0" w:space="0" w:color="auto"/>
        <w:bottom w:val="none" w:sz="0" w:space="0" w:color="auto"/>
        <w:right w:val="none" w:sz="0" w:space="0" w:color="auto"/>
      </w:divBdr>
    </w:div>
    <w:div w:id="2041709326">
      <w:bodyDiv w:val="1"/>
      <w:marLeft w:val="0"/>
      <w:marRight w:val="0"/>
      <w:marTop w:val="0"/>
      <w:marBottom w:val="0"/>
      <w:divBdr>
        <w:top w:val="none" w:sz="0" w:space="0" w:color="auto"/>
        <w:left w:val="none" w:sz="0" w:space="0" w:color="auto"/>
        <w:bottom w:val="none" w:sz="0" w:space="0" w:color="auto"/>
        <w:right w:val="none" w:sz="0" w:space="0" w:color="auto"/>
      </w:divBdr>
    </w:div>
    <w:div w:id="2055419647">
      <w:bodyDiv w:val="1"/>
      <w:marLeft w:val="0"/>
      <w:marRight w:val="0"/>
      <w:marTop w:val="0"/>
      <w:marBottom w:val="0"/>
      <w:divBdr>
        <w:top w:val="none" w:sz="0" w:space="0" w:color="auto"/>
        <w:left w:val="none" w:sz="0" w:space="0" w:color="auto"/>
        <w:bottom w:val="none" w:sz="0" w:space="0" w:color="auto"/>
        <w:right w:val="none" w:sz="0" w:space="0" w:color="auto"/>
      </w:divBdr>
    </w:div>
    <w:div w:id="210726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au/resources/publications/support-at-home-program-booklet-for-older-people-families-and-carers?language=en" TargetMode="External"/><Relationship Id="rId117" Type="http://schemas.openxmlformats.org/officeDocument/2006/relationships/hyperlink" Target="https://www.health.gov.au/resources/publications/support-at-home-program-manual-a-guide-for-registered-providers" TargetMode="External"/><Relationship Id="rId21" Type="http://schemas.openxmlformats.org/officeDocument/2006/relationships/hyperlink" Target="https://www.health.gov.au/our-work/aged-care-act/consultation" TargetMode="External"/><Relationship Id="rId42" Type="http://schemas.openxmlformats.org/officeDocument/2006/relationships/hyperlink" Target="https://www.health.gov.au/our-work/aged-care-reforms/navigating-the-reforms" TargetMode="External"/><Relationship Id="rId47" Type="http://schemas.openxmlformats.org/officeDocument/2006/relationships/hyperlink" Target="https://www.health.gov.au/resources/publications/support-at-home-pricing-faqs?language=en" TargetMode="External"/><Relationship Id="rId63" Type="http://schemas.openxmlformats.org/officeDocument/2006/relationships/hyperlink" Target="https://www.health.gov.au/our-work/support-at-home/support-at-home-provider-training" TargetMode="External"/><Relationship Id="rId68" Type="http://schemas.openxmlformats.org/officeDocument/2006/relationships/hyperlink" Target="https://www.health.gov.au/our-work/single-assessment-system/needs/aboriginal-and-torres-strait-islander-aged-care-assessment-organisations" TargetMode="External"/><Relationship Id="rId84" Type="http://schemas.openxmlformats.org/officeDocument/2006/relationships/hyperlink" Target="https://www.health.gov.au/resources/publications/support-at-home-program-manual-a-guide-for-registered-providers" TargetMode="External"/><Relationship Id="rId89" Type="http://schemas.openxmlformats.org/officeDocument/2006/relationships/hyperlink" Target="https://www.health.gov.au/resources/publications/support-at-home-monthly-statement-template?language=en" TargetMode="External"/><Relationship Id="rId112" Type="http://schemas.openxmlformats.org/officeDocument/2006/relationships/hyperlink" Target="https://www.health.gov.au/topics/aged-care/providing-aged-care-services/reporting/specialisation-verification-for-aged-care-services" TargetMode="External"/><Relationship Id="rId133" Type="http://schemas.openxmlformats.org/officeDocument/2006/relationships/hyperlink" Target="https://www.health.gov.au/resources/publications/support-at-home-program-manual-version-3-a-guide-for-registered-providers?language=en" TargetMode="External"/><Relationship Id="rId138" Type="http://schemas.openxmlformats.org/officeDocument/2006/relationships/hyperlink" Target="https://www.health.gov.au/resources/publications/support-at-home-monthly-statement-template?language=en" TargetMode="External"/><Relationship Id="rId154" Type="http://schemas.openxmlformats.org/officeDocument/2006/relationships/hyperlink" Target="https://www.health.gov.au/resources/publications/support-at-home-program-manual-a-guide-for-registered-providers" TargetMode="External"/><Relationship Id="rId159" Type="http://schemas.openxmlformats.org/officeDocument/2006/relationships/hyperlink" Target="https://www.health.gov.au/resources/publications/support-at-home-program-manual-a-guide-for-registered-providers" TargetMode="External"/><Relationship Id="rId175" Type="http://schemas.openxmlformats.org/officeDocument/2006/relationships/hyperlink" Target="https://www.health.gov.au/resources/publications/support-at-home-program-manual-a-guide-for-registered-providers" TargetMode="External"/><Relationship Id="rId170" Type="http://schemas.openxmlformats.org/officeDocument/2006/relationships/hyperlink" Target="https://hpe.servicesaustralia.gov.au" TargetMode="External"/><Relationship Id="rId191" Type="http://schemas.openxmlformats.org/officeDocument/2006/relationships/fontTable" Target="fontTable.xml"/><Relationship Id="rId16" Type="http://schemas.openxmlformats.org/officeDocument/2006/relationships/hyperlink" Target="https://www.health.gov.au/our-work/hcp/responsibilities/program-assurance" TargetMode="External"/><Relationship Id="rId107" Type="http://schemas.openxmlformats.org/officeDocument/2006/relationships/hyperlink" Target="https://www.agedcarequality.gov.au/providers/reform-changes-providers" TargetMode="External"/><Relationship Id="rId11" Type="http://schemas.openxmlformats.org/officeDocument/2006/relationships/footer" Target="footer1.xml"/><Relationship Id="rId32" Type="http://schemas.openxmlformats.org/officeDocument/2006/relationships/hyperlink" Target="https://www.health.gov.au/resources/publications/support-at-home-program-assistive-technology-and-home-modifications-at-hm-scheme?language=en" TargetMode="External"/><Relationship Id="rId37" Type="http://schemas.openxmlformats.org/officeDocument/2006/relationships/hyperlink" Target="https://www.health.gov.au/resources/publications/hardship-assistance-for-aged-care-fact-sheet?language=en" TargetMode="External"/><Relationship Id="rId53" Type="http://schemas.openxmlformats.org/officeDocument/2006/relationships/hyperlink" Target="https://www.health.gov.au/resources/publications/aged-care-act-open-letter-to-aged-care-workers-from-the-minister-for-aged-care-and-seniors?language=en" TargetMode="External"/><Relationship Id="rId58" Type="http://schemas.openxmlformats.org/officeDocument/2006/relationships/hyperlink" Target="https://www.health.gov.au/resources/publications/support-at-home-claims-and-payments-business-rules-guidance" TargetMode="External"/><Relationship Id="rId74" Type="http://schemas.openxmlformats.org/officeDocument/2006/relationships/hyperlink" Target="https://www.health.gov.au/resources/publications/summary-of-indicative-support-at-home-prices?language=en" TargetMode="External"/><Relationship Id="rId79" Type="http://schemas.openxmlformats.org/officeDocument/2006/relationships/hyperlink" Target="https://www.health.gov.au/resources/publications/support-at-home-program-manual-a-guide-for-registered-providers" TargetMode="External"/><Relationship Id="rId102" Type="http://schemas.openxmlformats.org/officeDocument/2006/relationships/hyperlink" Target="https://www.health.gov.au/our-work/new-model-for-regulating-aged-care/how-it-works" TargetMode="External"/><Relationship Id="rId123" Type="http://schemas.openxmlformats.org/officeDocument/2006/relationships/hyperlink" Target="https://www.health.gov.au/resources/publications/support-at-home-service-list" TargetMode="External"/><Relationship Id="rId128" Type="http://schemas.openxmlformats.org/officeDocument/2006/relationships/hyperlink" Target="https://www.health.gov.au/resources/publications/support-at-home-letters-frequently-asked-questions-for-providers" TargetMode="External"/><Relationship Id="rId144" Type="http://schemas.openxmlformats.org/officeDocument/2006/relationships/hyperlink" Target="https://www.health.gov.au/resources/publications/the-new-regulatory-model-guidance-for-chsp-providers?language=en" TargetMode="External"/><Relationship Id="rId149" Type="http://schemas.openxmlformats.org/officeDocument/2006/relationships/hyperlink" Target="https://www.health.gov.au/our-work/chsp/reforms" TargetMode="External"/><Relationship Id="rId5" Type="http://schemas.openxmlformats.org/officeDocument/2006/relationships/numbering" Target="numbering.xml"/><Relationship Id="rId90" Type="http://schemas.openxmlformats.org/officeDocument/2006/relationships/hyperlink" Target="https://www.health.gov.au/resources/publications/support-at-home-user-guide-submitting-claims-to-the-aged-care-provider-portal?language=en" TargetMode="External"/><Relationship Id="rId95" Type="http://schemas.openxmlformats.org/officeDocument/2006/relationships/hyperlink" Target="https://www.agedcarequality.gov.au/for-providers/code-conduct" TargetMode="External"/><Relationship Id="rId160" Type="http://schemas.openxmlformats.org/officeDocument/2006/relationships/hyperlink" Target="https://www.health.gov.au/resources/publications/restorative-care-pathway-clinical-guidelines?language=en" TargetMode="External"/><Relationship Id="rId165" Type="http://schemas.openxmlformats.org/officeDocument/2006/relationships/hyperlink" Target="https://hpe.servicesaustralia.gov.au" TargetMode="External"/><Relationship Id="rId181" Type="http://schemas.openxmlformats.org/officeDocument/2006/relationships/hyperlink" Target="https://hpe.servicesaustralia.gov.au" TargetMode="External"/><Relationship Id="rId186" Type="http://schemas.openxmlformats.org/officeDocument/2006/relationships/hyperlink" Target="https://hpe.servicesaustralia.gov.au" TargetMode="External"/><Relationship Id="rId22" Type="http://schemas.openxmlformats.org/officeDocument/2006/relationships/hyperlink" Target="https://www.health.gov.au/resources/publications/support-at-home-program-manual-a-guide-for-registered-providers" TargetMode="External"/><Relationship Id="rId27" Type="http://schemas.openxmlformats.org/officeDocument/2006/relationships/hyperlink" Target="https://www.health.gov.au/resources/publications/support-at-home-program-booklet-for-older-aboriginal-and-torres-strait-islander-people-families-and-carers?language=en" TargetMode="External"/><Relationship Id="rId43" Type="http://schemas.openxmlformats.org/officeDocument/2006/relationships/hyperlink" Target="https://www.health.gov.au/resources/publications/support-at-home-program-fact-sheet-changes-to-support-at-home-pricing-arrangements-for-in-home-aged-care-providers?language=en" TargetMode="External"/><Relationship Id="rId48" Type="http://schemas.openxmlformats.org/officeDocument/2006/relationships/hyperlink" Target="https://www.health.gov.au/resources/publications/letter-to-older-people-approved-for-home-care-packages-after-12-september-2024?language=en" TargetMode="External"/><Relationship Id="rId64" Type="http://schemas.openxmlformats.org/officeDocument/2006/relationships/hyperlink" Target="mailto:SAH.implementation@health.gov.au" TargetMode="External"/><Relationship Id="rId69" Type="http://schemas.openxmlformats.org/officeDocument/2006/relationships/hyperlink" Target="https://www.health.gov.au/our-work/new-model-for-regulating-aged-care/how-it-works" TargetMode="External"/><Relationship Id="rId113" Type="http://schemas.openxmlformats.org/officeDocument/2006/relationships/hyperlink" Target="https://www.naccho.org.au/aged-care/" TargetMode="External"/><Relationship Id="rId118" Type="http://schemas.openxmlformats.org/officeDocument/2006/relationships/hyperlink" Target="https://www.health.gov.au/our-work/rural-remote-and-first-nations-aged-care-service-development-assistance-panel-sdap?utm_source=health.gov.au&amp;utm_medium=redirect&amp;utm_campaign=digital_transformation&amp;utm_content=sdap" TargetMode="External"/><Relationship Id="rId134" Type="http://schemas.openxmlformats.org/officeDocument/2006/relationships/hyperlink" Target="https://www.health.gov.au/resources/publications/support-at-home-program-manual-a-guide-for-registered-providers" TargetMode="External"/><Relationship Id="rId139" Type="http://schemas.openxmlformats.org/officeDocument/2006/relationships/hyperlink" Target="https://www.health.gov.au/resources/publications/support-at-home-program-manual-a-guide-for-registered-providers" TargetMode="External"/><Relationship Id="rId80" Type="http://schemas.openxmlformats.org/officeDocument/2006/relationships/hyperlink" Target="https://www.health.gov.au/resources/publications/support-at-home-program-manual-a-guide-for-registered-providers" TargetMode="External"/><Relationship Id="rId85" Type="http://schemas.openxmlformats.org/officeDocument/2006/relationships/hyperlink" Target="https://www.health.gov.au/resources/publications/support-at-home-program-manual-a-guide-for-registered-providers" TargetMode="External"/><Relationship Id="rId150" Type="http://schemas.openxmlformats.org/officeDocument/2006/relationships/hyperlink" Target="https://www.health.gov.au/resources/publications/support-at-home-program-manual-a-guide-for-registered-providers" TargetMode="External"/><Relationship Id="rId155" Type="http://schemas.openxmlformats.org/officeDocument/2006/relationships/hyperlink" Target="https://www.agedcarequality.gov.au/provider-handbook" TargetMode="External"/><Relationship Id="rId171" Type="http://schemas.openxmlformats.org/officeDocument/2006/relationships/hyperlink" Target="https://hpe.servicesaustralia.gov.au" TargetMode="External"/><Relationship Id="rId176" Type="http://schemas.openxmlformats.org/officeDocument/2006/relationships/hyperlink" Target="https://hpe.servicesaustralia.gov.au" TargetMode="External"/><Relationship Id="rId192"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hyperlink" Target="https://www.health.gov.au/our-work/aged-care-act" TargetMode="External"/><Relationship Id="rId33" Type="http://schemas.openxmlformats.org/officeDocument/2006/relationships/hyperlink" Target="https://www.health.gov.au/resources/publications/support-at-home-program-care-management?language=en" TargetMode="External"/><Relationship Id="rId38" Type="http://schemas.openxmlformats.org/officeDocument/2006/relationships/hyperlink" Target="https://www.health.gov.au/resources/publications/restorative-care-pathway-clinical-guidelines?language=en" TargetMode="External"/><Relationship Id="rId59" Type="http://schemas.openxmlformats.org/officeDocument/2006/relationships/hyperlink" Target="https://healthsoftware.humanservices.gov.au/claiming/ext-vnd/home" TargetMode="External"/><Relationship Id="rId103" Type="http://schemas.openxmlformats.org/officeDocument/2006/relationships/hyperlink" Target="https://www.health.gov.au/our-work/new-model-for-regulating-aged-care/how-it-works/deeming" TargetMode="External"/><Relationship Id="rId108" Type="http://schemas.openxmlformats.org/officeDocument/2006/relationships/hyperlink" Target="https://www.health.gov.au/resources/publications/support-at-home-program-manual-a-guide-for-registered-providers" TargetMode="External"/><Relationship Id="rId124" Type="http://schemas.openxmlformats.org/officeDocument/2006/relationships/hyperlink" Target="https://www.health.gov.au/resources/publications/assistive-technology-and-home-modifications-list-at-hm-list" TargetMode="External"/><Relationship Id="rId129" Type="http://schemas.openxmlformats.org/officeDocument/2006/relationships/hyperlink" Target="https://www.health.gov.au/resources/publications/support-at-home-program-manual-a-guide-for-registered-providers" TargetMode="External"/><Relationship Id="rId54" Type="http://schemas.openxmlformats.org/officeDocument/2006/relationships/hyperlink" Target="https://www.health.gov.au/resources/publications/aged-care-act-open-letter-to-older-people-from-the-minister-for-aged-care-and-seniors?language=en" TargetMode="External"/><Relationship Id="rId70" Type="http://schemas.openxmlformats.org/officeDocument/2006/relationships/hyperlink" Target="https://www.agedcarequality.gov.au/provider-handbook" TargetMode="External"/><Relationship Id="rId75" Type="http://schemas.openxmlformats.org/officeDocument/2006/relationships/hyperlink" Target="https://www.health.gov.au/resources/publications/support-at-home-program-manual-a-guide-for-registered-providers" TargetMode="External"/><Relationship Id="rId91" Type="http://schemas.openxmlformats.org/officeDocument/2006/relationships/hyperlink" Target="https://healthsoftware.humanservices.gov.au/claiming/ext-vnd/home" TargetMode="External"/><Relationship Id="rId96" Type="http://schemas.openxmlformats.org/officeDocument/2006/relationships/hyperlink" Target="https://www.agedcarequality.gov.au/provider-handbook/provider-obligations" TargetMode="External"/><Relationship Id="rId140" Type="http://schemas.openxmlformats.org/officeDocument/2006/relationships/hyperlink" Target="https://www.agedcarequality.gov.au/older-australians/reform-changes-older-people/statement-rights" TargetMode="External"/><Relationship Id="rId145" Type="http://schemas.openxmlformats.org/officeDocument/2006/relationships/hyperlink" Target="https://www.agedcarequality.gov.au/provider-handbook" TargetMode="External"/><Relationship Id="rId161" Type="http://schemas.openxmlformats.org/officeDocument/2006/relationships/hyperlink" Target="https://www.health.gov.au/resources/publications/support-at-home-program-manual-a-guide-for-registered-providers" TargetMode="External"/><Relationship Id="rId166" Type="http://schemas.openxmlformats.org/officeDocument/2006/relationships/hyperlink" Target="https://www.health.gov.au/resources/publications/support-at-home-claims-and-payments-business-rules-guidance" TargetMode="External"/><Relationship Id="rId182" Type="http://schemas.openxmlformats.org/officeDocument/2006/relationships/hyperlink" Target="https://www.health.gov.au/resources/publications/support-at-home-program-manual-a-guide-for-registered-providers" TargetMode="External"/><Relationship Id="rId187"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health.gov.au/resources/publications/support-at-home-service-list" TargetMode="External"/><Relationship Id="rId28" Type="http://schemas.openxmlformats.org/officeDocument/2006/relationships/hyperlink" Target="https://www.health.gov.au/resources/publications/support-at-home-monthly-statement-template" TargetMode="External"/><Relationship Id="rId49" Type="http://schemas.openxmlformats.org/officeDocument/2006/relationships/hyperlink" Target="https://www.health.gov.au/resources/publications/letter-to-older-people-approved-for-home-care-packages-before-12-september-2024?language=en" TargetMode="External"/><Relationship Id="rId114" Type="http://schemas.openxmlformats.org/officeDocument/2006/relationships/hyperlink" Target="https://www.health.gov.au/our-work/care-finder-program" TargetMode="External"/><Relationship Id="rId119" Type="http://schemas.openxmlformats.org/officeDocument/2006/relationships/hyperlink" Target="https://www.health.gov.au/resources/publications/support-at-home-program-manual-version-3-a-guide-for-registered-providers?language=en" TargetMode="External"/><Relationship Id="rId44" Type="http://schemas.openxmlformats.org/officeDocument/2006/relationships/hyperlink" Target="https://www.health.gov.au/resources/publications/consumer-protections-for-support-at-home-prices-fact-sheet-for-providers?language=en" TargetMode="External"/><Relationship Id="rId60" Type="http://schemas.openxmlformats.org/officeDocument/2006/relationships/hyperlink" Target="https://www.health.gov.au/resources/publications/support-at-home-user-guide-submitting-claims-to-the-aged-care-provider-portal?language=en" TargetMode="External"/><Relationship Id="rId65" Type="http://schemas.openxmlformats.org/officeDocument/2006/relationships/header" Target="header2.xml"/><Relationship Id="rId81" Type="http://schemas.openxmlformats.org/officeDocument/2006/relationships/hyperlink" Target="https://www.health.gov.au/resources/publications/support-at-home-claims-and-payments-business-rules-guidance" TargetMode="External"/><Relationship Id="rId86" Type="http://schemas.openxmlformats.org/officeDocument/2006/relationships/hyperlink" Target="https://www.servicesaustralia.gov.au/update-your-bank-details-aged-care-provider?context=20" TargetMode="External"/><Relationship Id="rId130" Type="http://schemas.openxmlformats.org/officeDocument/2006/relationships/hyperlink" Target="https://www.health.gov.au/resources/publications/support-at-home-program-care-management?language=en" TargetMode="External"/><Relationship Id="rId135" Type="http://schemas.openxmlformats.org/officeDocument/2006/relationships/hyperlink" Target="https://www.health.gov.au/resources/publications/assistive-technology-and-home-modifications-list-at-hm-list" TargetMode="External"/><Relationship Id="rId151" Type="http://schemas.openxmlformats.org/officeDocument/2006/relationships/hyperlink" Target="https://www.health.gov.au/resources/publications/support-at-home-program-manual-a-guide-for-registered-providers" TargetMode="External"/><Relationship Id="rId156" Type="http://schemas.openxmlformats.org/officeDocument/2006/relationships/hyperlink" Target="https://www.agedcarequality.gov.au/resource-library/provider-registration-policy" TargetMode="External"/><Relationship Id="rId177" Type="http://schemas.openxmlformats.org/officeDocument/2006/relationships/hyperlink" Target="https://www.health.gov.au/resources/publications/support-at-home-program-manual-a-guide-for-registered-providers" TargetMode="External"/><Relationship Id="rId172" Type="http://schemas.openxmlformats.org/officeDocument/2006/relationships/hyperlink" Target="https://www.health.gov.au/resources/publications/support-at-home-monthly-statement-template?language=en" TargetMode="External"/><Relationship Id="rId13" Type="http://schemas.openxmlformats.org/officeDocument/2006/relationships/footer" Target="footer2.xml"/><Relationship Id="rId18" Type="http://schemas.openxmlformats.org/officeDocument/2006/relationships/hyperlink" Target="https://www.health.gov.au/our-work/aged-care-act" TargetMode="External"/><Relationship Id="rId39" Type="http://schemas.openxmlformats.org/officeDocument/2006/relationships/hyperlink" Target="https://www.youtube.com/watch?v=HI5n6Rom2-g" TargetMode="External"/><Relationship Id="rId109" Type="http://schemas.openxmlformats.org/officeDocument/2006/relationships/hyperlink" Target="https://www.health.gov.au/our-work/new-model-for-regulating-aged-care/how-it-works" TargetMode="External"/><Relationship Id="rId34" Type="http://schemas.openxmlformats.org/officeDocument/2006/relationships/hyperlink" Target="https://www.health.gov.au/resources/publications/support-at-home-program-self-management?language=en" TargetMode="External"/><Relationship Id="rId50" Type="http://schemas.openxmlformats.org/officeDocument/2006/relationships/hyperlink" Target="https://www.health.gov.au/resources/publications/support-at-home-letters-frequently-asked-questions-for-providers" TargetMode="External"/><Relationship Id="rId55" Type="http://schemas.openxmlformats.org/officeDocument/2006/relationships/hyperlink" Target="https://www.health.gov.au/resources/publications/aged-care-act-open-letter-to-aged-care-providers-from-the-minister-for-aged-care-and-seniors?language=en" TargetMode="External"/><Relationship Id="rId76" Type="http://schemas.openxmlformats.org/officeDocument/2006/relationships/hyperlink" Target="https://www.agedcarequality.gov.au/providers/quality-standards/strengthened-quality-standards" TargetMode="External"/><Relationship Id="rId97" Type="http://schemas.openxmlformats.org/officeDocument/2006/relationships/hyperlink" Target="https://www.health.gov.au/our-work/support-at-home/support-at-home-provider-training" TargetMode="External"/><Relationship Id="rId104" Type="http://schemas.openxmlformats.org/officeDocument/2006/relationships/hyperlink" Target="https://www.health.gov.au/our-work/government-provider-management-system-gpms/accessing" TargetMode="External"/><Relationship Id="rId120" Type="http://schemas.openxmlformats.org/officeDocument/2006/relationships/hyperlink" Target="https://www.health.gov.au/resources/publications/letter-to-older-people-approved-for-home-care-packages-before-12-september-2024?language=en" TargetMode="External"/><Relationship Id="rId125" Type="http://schemas.openxmlformats.org/officeDocument/2006/relationships/hyperlink" Target="https://www.health.gov.au/resources/publications/support-at-home-letters-frequently-asked-questions-for-providers" TargetMode="External"/><Relationship Id="rId141" Type="http://schemas.openxmlformats.org/officeDocument/2006/relationships/hyperlink" Target="https://www.health.gov.au/our-work/aged-care-act/about/supported-decision-making-under-the-new-aged-care-act" TargetMode="External"/><Relationship Id="rId146" Type="http://schemas.openxmlformats.org/officeDocument/2006/relationships/hyperlink" Target="https://www.health.gov.au/our-work/chsp/reforms" TargetMode="External"/><Relationship Id="rId167" Type="http://schemas.openxmlformats.org/officeDocument/2006/relationships/hyperlink" Target="https://www.health.gov.au/resources/publications/support-at-home-user-guide-submitting-claims-to-the-aged-care-provider-portal?language=en" TargetMode="External"/><Relationship Id="rId188"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yperlink" Target="https://www.health.gov.au/resources/publications/support-at-home-program-manual-a-guide-for-registered-providers" TargetMode="External"/><Relationship Id="rId92" Type="http://schemas.openxmlformats.org/officeDocument/2006/relationships/hyperlink" Target="https://www.health.gov.au/resources/publications/support-at-home-program-manual-a-guide-for-registered-providers" TargetMode="External"/><Relationship Id="rId162" Type="http://schemas.openxmlformats.org/officeDocument/2006/relationships/hyperlink" Target="https://www.health.gov.au/resources/publications/support-at-home-program-manual-a-guide-for-registered-providers" TargetMode="External"/><Relationship Id="rId183" Type="http://schemas.openxmlformats.org/officeDocument/2006/relationships/hyperlink" Target="https://www.health.gov.au/resources/publications/support-at-home-user-guide-submitting-claims-to-the-aged-care-provider-portal?language=en" TargetMode="External"/><Relationship Id="rId2" Type="http://schemas.openxmlformats.org/officeDocument/2006/relationships/customXml" Target="../customXml/item2.xml"/><Relationship Id="rId29" Type="http://schemas.openxmlformats.org/officeDocument/2006/relationships/hyperlink" Target="https://www.health.gov.au/resources/publications/support-at-home-program-services?language=en" TargetMode="External"/><Relationship Id="rId24" Type="http://schemas.openxmlformats.org/officeDocument/2006/relationships/hyperlink" Target="https://www.health.gov.au/resources/publications/support-at-home-service-list-faqs?language=en" TargetMode="External"/><Relationship Id="rId40" Type="http://schemas.openxmlformats.org/officeDocument/2006/relationships/hyperlink" Target="https://www.youtube.com/watch?v=JICJxvrQ8bM" TargetMode="External"/><Relationship Id="rId45" Type="http://schemas.openxmlformats.org/officeDocument/2006/relationships/hyperlink" Target="https://www.health.gov.au/resources/publications/guidance-for-setting-support-at-home-prices-fact-sheet-for-providers?language=en" TargetMode="External"/><Relationship Id="rId66" Type="http://schemas.openxmlformats.org/officeDocument/2006/relationships/hyperlink" Target="https://www.health.gov.au/resources/publications/support-at-home-program-manual-a-guide-for-registered-providers" TargetMode="External"/><Relationship Id="rId87" Type="http://schemas.openxmlformats.org/officeDocument/2006/relationships/hyperlink" Target="https://www.myagedcare.gov.au/support-home-program" TargetMode="External"/><Relationship Id="rId110" Type="http://schemas.openxmlformats.org/officeDocument/2006/relationships/hyperlink" Target="https://www.agedcarequality.gov.au/provider-handbook" TargetMode="External"/><Relationship Id="rId115" Type="http://schemas.openxmlformats.org/officeDocument/2006/relationships/hyperlink" Target="https://parlinfo.aph.gov.au/parlInfo/search/display/display.w3p;query=Id%3A%22legislation%2Fems%2Fr7238_ems_b7a81da3-8d0c-4501-99e4-0c33f8a39107%22" TargetMode="External"/><Relationship Id="rId131" Type="http://schemas.openxmlformats.org/officeDocument/2006/relationships/hyperlink" Target="https://www.health.gov.au/resources/publications/support-at-home-program-manual-a-guide-for-registered-providers" TargetMode="External"/><Relationship Id="rId136" Type="http://schemas.openxmlformats.org/officeDocument/2006/relationships/hyperlink" Target="https://www.health.gov.au/resources/publications/support-at-home-program-manual-a-guide-for-registered-providers" TargetMode="External"/><Relationship Id="rId157" Type="http://schemas.openxmlformats.org/officeDocument/2006/relationships/hyperlink" Target="https://www.agedcarequality.gov.au/resource-library/regulatory-strategy-2024-25" TargetMode="External"/><Relationship Id="rId178" Type="http://schemas.openxmlformats.org/officeDocument/2006/relationships/hyperlink" Target="https://www.health.gov.au/resources/publications/support-at-home-user-guide-submitting-claims-to-the-aged-care-provider-portal?language=en" TargetMode="External"/><Relationship Id="rId61" Type="http://schemas.openxmlformats.org/officeDocument/2006/relationships/hyperlink" Target="https://www.health.gov.au/resources/publications/submit-a-support-at-home-claim?language=en" TargetMode="External"/><Relationship Id="rId82" Type="http://schemas.openxmlformats.org/officeDocument/2006/relationships/hyperlink" Target="https://healthsoftware.humanservices.gov.au/claiming/ext-vnd/home" TargetMode="External"/><Relationship Id="rId152" Type="http://schemas.openxmlformats.org/officeDocument/2006/relationships/hyperlink" Target="https://www.health.gov.au/resources/publications/support-at-home-program-manual-a-guide-for-registered-providers" TargetMode="External"/><Relationship Id="rId173" Type="http://schemas.openxmlformats.org/officeDocument/2006/relationships/hyperlink" Target="https://hpe.servicesaustralia.gov.au" TargetMode="External"/><Relationship Id="rId19" Type="http://schemas.openxmlformats.org/officeDocument/2006/relationships/hyperlink" Target="https://www.health.gov.au/resources/publications/summary-of-key-changes-to-the-new-aged-care-rules" TargetMode="External"/><Relationship Id="rId14" Type="http://schemas.openxmlformats.org/officeDocument/2006/relationships/image" Target="media/image4.png"/><Relationship Id="rId30" Type="http://schemas.openxmlformats.org/officeDocument/2006/relationships/hyperlink" Target="https://www.health.gov.au/resources/publications/support-at-home-program-end-of-life-pathway?language=en" TargetMode="External"/><Relationship Id="rId35" Type="http://schemas.openxmlformats.org/officeDocument/2006/relationships/hyperlink" Target="https://www.health.gov.au/resources/publications/support-at-home-program-classifications-and-budgets?language=en" TargetMode="External"/><Relationship Id="rId56" Type="http://schemas.openxmlformats.org/officeDocument/2006/relationships/hyperlink" Target="https://www.health.gov.au/resources/videos/support-at-home-starts-1-november?language=en" TargetMode="External"/><Relationship Id="rId77" Type="http://schemas.openxmlformats.org/officeDocument/2006/relationships/hyperlink" Target="https://www.health.gov.au/our-work/support-at-home/support-at-home-provider-training" TargetMode="External"/><Relationship Id="rId100" Type="http://schemas.openxmlformats.org/officeDocument/2006/relationships/hyperlink" Target="https://www.health.gov.au/resources/publications/my-aged-care-service-and-support-portal-user-guide-creating-service-delivery-outlets-and-adding-service-information?language=en" TargetMode="External"/><Relationship Id="rId105" Type="http://schemas.openxmlformats.org/officeDocument/2006/relationships/hyperlink" Target="https://www.health.gov.au/our-work/aged-care-act" TargetMode="External"/><Relationship Id="rId126" Type="http://schemas.openxmlformats.org/officeDocument/2006/relationships/hyperlink" Target="https://www.myagedcare.gov.au/upcoming-changes-aged-care-funding-how-they-affect-you%20" TargetMode="External"/><Relationship Id="rId147" Type="http://schemas.openxmlformats.org/officeDocument/2006/relationships/hyperlink" Target="https://www.health.gov.au/resources/publications/commonwealth-home-support-program-chsp-2025-27-manual" TargetMode="External"/><Relationship Id="rId168" Type="http://schemas.openxmlformats.org/officeDocument/2006/relationships/hyperlink" Target="https://www.health.gov.au/resources/publications/submit-a-support-at-home-claim?language=en" TargetMode="External"/><Relationship Id="rId8" Type="http://schemas.openxmlformats.org/officeDocument/2006/relationships/webSettings" Target="webSettings.xml"/><Relationship Id="rId51" Type="http://schemas.openxmlformats.org/officeDocument/2006/relationships/hyperlink" Target="https://www.health.gov.au/resources/publications/support-at-home-letters-frequently-asked-questions-for-older-people" TargetMode="External"/><Relationship Id="rId72" Type="http://schemas.openxmlformats.org/officeDocument/2006/relationships/hyperlink" Target="https://www.health.gov.au/resources/publications/support-at-home-service-list" TargetMode="External"/><Relationship Id="rId93" Type="http://schemas.openxmlformats.org/officeDocument/2006/relationships/hyperlink" Target="https://www.agedcarequality.gov.au/providers/quality-standards/strengthened-quality-standards" TargetMode="External"/><Relationship Id="rId98" Type="http://schemas.openxmlformats.org/officeDocument/2006/relationships/hyperlink" Target="https://www.health.gov.au/resources/publications/support-at-home-program-manual-version-3-a-guide-for-registered-providers" TargetMode="External"/><Relationship Id="rId121" Type="http://schemas.openxmlformats.org/officeDocument/2006/relationships/hyperlink" Target="https://www.health.gov.au/resources/publications/letter-to-older-people-approved-for-home-care-packages-after-12-september-2024?language=en" TargetMode="External"/><Relationship Id="rId142" Type="http://schemas.openxmlformats.org/officeDocument/2006/relationships/hyperlink" Target="https://www.myagedcare.gov.au/contact-us/complaints" TargetMode="External"/><Relationship Id="rId163" Type="http://schemas.openxmlformats.org/officeDocument/2006/relationships/hyperlink" Target="https://hpe.servicesaustralia.gov.au" TargetMode="External"/><Relationship Id="rId184" Type="http://schemas.openxmlformats.org/officeDocument/2006/relationships/hyperlink" Target="https://www.health.gov.au/resources/publications/submit-a-support-at-home-claim?language=en" TargetMode="External"/><Relationship Id="rId189" Type="http://schemas.openxmlformats.org/officeDocument/2006/relationships/header" Target="header4.xml"/><Relationship Id="rId3" Type="http://schemas.openxmlformats.org/officeDocument/2006/relationships/customXml" Target="../customXml/item3.xml"/><Relationship Id="rId25" Type="http://schemas.openxmlformats.org/officeDocument/2006/relationships/hyperlink" Target="https://www.health.gov.au/resources/publications/assistive-technology-and-home-modifications-list-at-hm-list" TargetMode="External"/><Relationship Id="rId46" Type="http://schemas.openxmlformats.org/officeDocument/2006/relationships/hyperlink" Target="https://www.health.gov.au/resources/publications/summary-of-indicative-support-at-home-prices?language=en" TargetMode="External"/><Relationship Id="rId67" Type="http://schemas.openxmlformats.org/officeDocument/2006/relationships/hyperlink" Target="https://www.health.gov.au/resources/publications/support-at-home-service-list" TargetMode="External"/><Relationship Id="rId116" Type="http://schemas.openxmlformats.org/officeDocument/2006/relationships/hyperlink" Target="https://www.agedcarequality.gov.au/providers/caring-first-nations-older-people" TargetMode="External"/><Relationship Id="rId137" Type="http://schemas.openxmlformats.org/officeDocument/2006/relationships/hyperlink" Target="https://www.health.gov.au/resources/publications/support-at-home-program-self-management?language=en" TargetMode="External"/><Relationship Id="rId158" Type="http://schemas.openxmlformats.org/officeDocument/2006/relationships/hyperlink" Target="https://www.health.gov.au/topics/aged-care/providing-aged-care-services/reporting" TargetMode="External"/><Relationship Id="rId20" Type="http://schemas.openxmlformats.org/officeDocument/2006/relationships/hyperlink" Target="https://www.health.gov.au/our-work/aged-care-act/consultation" TargetMode="External"/><Relationship Id="rId41" Type="http://schemas.openxmlformats.org/officeDocument/2006/relationships/hyperlink" Target="https://www.youtube.com/watch?v=2OQETSwsRzs" TargetMode="External"/><Relationship Id="rId62" Type="http://schemas.openxmlformats.org/officeDocument/2006/relationships/hyperlink" Target="https://www.health.gov.au/resources/collections/my-aged-care-service-and-support-portal-resources" TargetMode="External"/><Relationship Id="rId83" Type="http://schemas.openxmlformats.org/officeDocument/2006/relationships/hyperlink" Target="https://www.health.gov.au/resources/publications/support-at-home-user-guide-submitting-claims-to-the-aged-care-provider-portal?language=en" TargetMode="External"/><Relationship Id="rId88" Type="http://schemas.openxmlformats.org/officeDocument/2006/relationships/hyperlink" Target="https://www.health.gov.au/resources/publications/support-at-home-claims-and-payments-business-rules-guidance" TargetMode="External"/><Relationship Id="rId111" Type="http://schemas.openxmlformats.org/officeDocument/2006/relationships/hyperlink" Target="https://www.agedcarequality.gov.au/resource-library/new-financial-and-prudential-standards" TargetMode="External"/><Relationship Id="rId132" Type="http://schemas.openxmlformats.org/officeDocument/2006/relationships/hyperlink" Target="https://hpe.servicesaustralia.gov.au" TargetMode="External"/><Relationship Id="rId153" Type="http://schemas.openxmlformats.org/officeDocument/2006/relationships/hyperlink" Target="https://www.myagedcare.gov.au/contact-us/complaints" TargetMode="External"/><Relationship Id="rId174" Type="http://schemas.openxmlformats.org/officeDocument/2006/relationships/hyperlink" Target="https://www.health.gov.au/resources/publications/support-at-home-monthly-statement-template?language=en" TargetMode="External"/><Relationship Id="rId179" Type="http://schemas.openxmlformats.org/officeDocument/2006/relationships/hyperlink" Target="https://www.health.gov.au/resources/publications/submit-a-support-at-home-claim?language=en" TargetMode="External"/><Relationship Id="rId190" Type="http://schemas.openxmlformats.org/officeDocument/2006/relationships/footer" Target="footer4.xml"/><Relationship Id="rId15" Type="http://schemas.openxmlformats.org/officeDocument/2006/relationships/hyperlink" Target="https://www.hcpcommunity.com.au/" TargetMode="External"/><Relationship Id="rId36" Type="http://schemas.openxmlformats.org/officeDocument/2006/relationships/hyperlink" Target="https://www.health.gov.au/resources/publications/support-at-home-program-participant-contributions?language=en" TargetMode="External"/><Relationship Id="rId57" Type="http://schemas.openxmlformats.org/officeDocument/2006/relationships/hyperlink" Target="https://www.health.gov.au/resources/videos/new-aged-care-act-starts-1-november?language=en" TargetMode="External"/><Relationship Id="rId106" Type="http://schemas.openxmlformats.org/officeDocument/2006/relationships/hyperlink" Target="https://www.health.gov.au/resources/publications/support-at-home-program-manual-a-guide-for-registered-providers" TargetMode="External"/><Relationship Id="rId127" Type="http://schemas.openxmlformats.org/officeDocument/2006/relationships/hyperlink" Target="https://www.health.gov.au/resources/publications/support-at-home-program-manual-a-guide-for-registered-providers" TargetMode="External"/><Relationship Id="rId10" Type="http://schemas.openxmlformats.org/officeDocument/2006/relationships/endnotes" Target="endnotes.xml"/><Relationship Id="rId31" Type="http://schemas.openxmlformats.org/officeDocument/2006/relationships/hyperlink" Target="https://www.health.gov.au/resources/publications/support-at-home-program-restorative-care-pathway?language=en" TargetMode="External"/><Relationship Id="rId52" Type="http://schemas.openxmlformats.org/officeDocument/2006/relationships/hyperlink" Target="https://www.health.gov.au/resources/publications/checklist-for-hcp-care-recipients-transitioning-to-support-at-home?language=en" TargetMode="External"/><Relationship Id="rId73" Type="http://schemas.openxmlformats.org/officeDocument/2006/relationships/hyperlink" Target="https://www.health.gov.au/resources/publications/support-at-home-program-fact-sheet-changes-to-support-at-home-pricing-arrangements-for-in-home-aged-care-providers?language=en" TargetMode="External"/><Relationship Id="rId78" Type="http://schemas.openxmlformats.org/officeDocument/2006/relationships/hyperlink" Target="https://www.health.gov.au/resources/publications/assistive-technology-and-home-modifications-list-at-hm-list" TargetMode="External"/><Relationship Id="rId94" Type="http://schemas.openxmlformats.org/officeDocument/2006/relationships/hyperlink" Target="https://www.health.gov.au/resources/publications/support-at-home-program-manual-a-guide-for-registered-providers" TargetMode="External"/><Relationship Id="rId99" Type="http://schemas.openxmlformats.org/officeDocument/2006/relationships/hyperlink" Target="https://www.health.gov.au/resources/publications/my-aged-care-service-and-support-portal-user-guide-part-1-administrator-functions?language=en" TargetMode="External"/><Relationship Id="rId101" Type="http://schemas.openxmlformats.org/officeDocument/2006/relationships/hyperlink" Target="https://www.health.gov.au/our-work/aged-care-financial-viability-and-capability/financial-viability-and-capability-support-for-aged-care-providers" TargetMode="External"/><Relationship Id="rId122" Type="http://schemas.openxmlformats.org/officeDocument/2006/relationships/hyperlink" Target="https://www.health.gov.au/resources/publications/support-at-home-letters-frequently-asked-questions-for-providers" TargetMode="External"/><Relationship Id="rId143" Type="http://schemas.openxmlformats.org/officeDocument/2006/relationships/hyperlink" Target="https://www.health.gov.au/our-work/new-model-for-regulating-aged-care/how-it-works" TargetMode="External"/><Relationship Id="rId148" Type="http://schemas.openxmlformats.org/officeDocument/2006/relationships/hyperlink" Target="https://www.myagedcare.gov.au/sites/default/files/2023-10/your-guide-to-commonwealth-home-support-programme.pdf" TargetMode="External"/><Relationship Id="rId164" Type="http://schemas.openxmlformats.org/officeDocument/2006/relationships/hyperlink" Target="https://hpe.servicesaustralia.gov.au" TargetMode="External"/><Relationship Id="rId169" Type="http://schemas.openxmlformats.org/officeDocument/2006/relationships/hyperlink" Target="https://www.health.gov.au/resources/publications/support-at-home-program-manual-a-guide-for-registered-providers" TargetMode="External"/><Relationship Id="rId185" Type="http://schemas.openxmlformats.org/officeDocument/2006/relationships/hyperlink" Target="https://www.health.gov.au/resources/publications/support-at-home-monthly-statement-template?language=en"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health.gov.au/resources/publications/support-at-home-monthly-statement-template?language=e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vic\Downloads\Aged_Care_Rose_factsheet_web_March24%20(3).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4b24eaf-2139-43c5-bee3-9c2c4b3358ce" xsi:nil="true"/>
    <lcf76f155ced4ddcb4097134ff3c332f xmlns="94ca6b0f-f803-4722-9a8f-c666a4f0fa77">
      <Terms xmlns="http://schemas.microsoft.com/office/infopath/2007/PartnerControls"/>
    </lcf76f155ced4ddcb4097134ff3c332f>
    <SharedWithUsers xmlns="f4b24eaf-2139-43c5-bee3-9c2c4b3358ce">
      <UserInfo>
        <DisplayName/>
        <AccountId xsi:nil="true"/>
        <AccountType/>
      </UserInfo>
    </SharedWithUsers>
    <MediaLengthInSeconds xmlns="94ca6b0f-f803-4722-9a8f-c666a4f0fa77" xsi:nil="true"/>
    <Comments xmlns="94ca6b0f-f803-4722-9a8f-c666a4f0fa77" xsi:nil="true"/>
    <Assigned xmlns="94ca6b0f-f803-4722-9a8f-c666a4f0fa77">
      <UserInfo>
        <DisplayName/>
        <AccountId xsi:nil="true"/>
        <AccountType/>
      </UserInfo>
    </Assigne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31084AC1E347B4EAB1BA4787FDF7370" ma:contentTypeVersion="18" ma:contentTypeDescription="Create a new document." ma:contentTypeScope="" ma:versionID="2fbfe2b8387c07d287744b482be17fc5">
  <xsd:schema xmlns:xsd="http://www.w3.org/2001/XMLSchema" xmlns:xs="http://www.w3.org/2001/XMLSchema" xmlns:p="http://schemas.microsoft.com/office/2006/metadata/properties" xmlns:ns2="94ca6b0f-f803-4722-9a8f-c666a4f0fa77" xmlns:ns3="f4b24eaf-2139-43c5-bee3-9c2c4b3358ce" targetNamespace="http://schemas.microsoft.com/office/2006/metadata/properties" ma:root="true" ma:fieldsID="2229c4da85d5335b6ff16d0a962b139b" ns2:_="" ns3:_="">
    <xsd:import namespace="94ca6b0f-f803-4722-9a8f-c666a4f0fa77"/>
    <xsd:import namespace="f4b24eaf-2139-43c5-bee3-9c2c4b3358c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Comments" minOccurs="0"/>
                <xsd:element ref="ns2:Assign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a6b0f-f803-4722-9a8f-c666a4f0fa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Comments" ma:index="23" nillable="true" ma:displayName="Comments" ma:format="Dropdown" ma:internalName="Comments">
      <xsd:simpleType>
        <xsd:restriction base="dms:Note">
          <xsd:maxLength value="255"/>
        </xsd:restriction>
      </xsd:simpleType>
    </xsd:element>
    <xsd:element name="Assigned" ma:index="24" nillable="true" ma:displayName="Assigned" ma:format="Dropdown" ma:list="UserInfo" ma:SharePointGroup="0" ma:internalName="Assign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b24eaf-2139-43c5-bee3-9c2c4b3358c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0687a37-50d7-4e1a-a55d-68d299320a34}" ma:internalName="TaxCatchAll" ma:showField="CatchAllData" ma:web="f4b24eaf-2139-43c5-bee3-9c2c4b3358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3.xml><?xml version="1.0" encoding="utf-8"?>
<ds:datastoreItem xmlns:ds="http://schemas.openxmlformats.org/officeDocument/2006/customXml" ds:itemID="{0A071644-DA3E-4CB8-B19E-2F3DF50FA85E}">
  <ds:schemaRefs>
    <ds:schemaRef ds:uri="http://schemas.microsoft.com/office/2006/documentManagement/types"/>
    <ds:schemaRef ds:uri="http://www.w3.org/XML/1998/namespace"/>
    <ds:schemaRef ds:uri="http://purl.org/dc/elements/1.1/"/>
    <ds:schemaRef ds:uri="http://schemas.openxmlformats.org/package/2006/metadata/core-properties"/>
    <ds:schemaRef ds:uri="http://schemas.microsoft.com/office/infopath/2007/PartnerControls"/>
    <ds:schemaRef ds:uri="f4b24eaf-2139-43c5-bee3-9c2c4b3358ce"/>
    <ds:schemaRef ds:uri="http://purl.org/dc/terms/"/>
    <ds:schemaRef ds:uri="94ca6b0f-f803-4722-9a8f-c666a4f0fa77"/>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9829D3B5-1F8C-44B5-999C-FE6FDE87D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a6b0f-f803-4722-9a8f-c666a4f0fa77"/>
    <ds:schemaRef ds:uri="f4b24eaf-2139-43c5-bee3-9c2c4b3358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Aged_Care_Rose_factsheet_web_March24 (3).dotx</Template>
  <TotalTime>1</TotalTime>
  <Pages>44</Pages>
  <Words>12481</Words>
  <Characters>71144</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Support at Home Provider Transition Guide</vt:lpstr>
    </vt:vector>
  </TitlesOfParts>
  <Company/>
  <LinksUpToDate>false</LinksUpToDate>
  <CharactersWithSpaces>83459</CharactersWithSpaces>
  <SharedDoc>false</SharedDoc>
  <HLinks>
    <vt:vector size="1152" baseType="variant">
      <vt:variant>
        <vt:i4>6226013</vt:i4>
      </vt:variant>
      <vt:variant>
        <vt:i4>636</vt:i4>
      </vt:variant>
      <vt:variant>
        <vt:i4>0</vt:i4>
      </vt:variant>
      <vt:variant>
        <vt:i4>5</vt:i4>
      </vt:variant>
      <vt:variant>
        <vt:lpwstr>https://hpe.servicesaustralia.gov.au/</vt:lpwstr>
      </vt:variant>
      <vt:variant>
        <vt:lpwstr/>
      </vt:variant>
      <vt:variant>
        <vt:i4>2424895</vt:i4>
      </vt:variant>
      <vt:variant>
        <vt:i4>633</vt:i4>
      </vt:variant>
      <vt:variant>
        <vt:i4>0</vt:i4>
      </vt:variant>
      <vt:variant>
        <vt:i4>5</vt:i4>
      </vt:variant>
      <vt:variant>
        <vt:lpwstr>https://www.health.gov.au/resources/publications/support-at-home-monthly-statement-template?language=en</vt:lpwstr>
      </vt:variant>
      <vt:variant>
        <vt:lpwstr/>
      </vt:variant>
      <vt:variant>
        <vt:i4>7667808</vt:i4>
      </vt:variant>
      <vt:variant>
        <vt:i4>630</vt:i4>
      </vt:variant>
      <vt:variant>
        <vt:i4>0</vt:i4>
      </vt:variant>
      <vt:variant>
        <vt:i4>5</vt:i4>
      </vt:variant>
      <vt:variant>
        <vt:lpwstr>https://www.health.gov.au/resources/publications/submit-a-support-at-home-claim?language=en</vt:lpwstr>
      </vt:variant>
      <vt:variant>
        <vt:lpwstr/>
      </vt:variant>
      <vt:variant>
        <vt:i4>7340078</vt:i4>
      </vt:variant>
      <vt:variant>
        <vt:i4>627</vt:i4>
      </vt:variant>
      <vt:variant>
        <vt:i4>0</vt:i4>
      </vt:variant>
      <vt:variant>
        <vt:i4>5</vt:i4>
      </vt:variant>
      <vt:variant>
        <vt:lpwstr>https://www.health.gov.au/resources/publications/support-at-home-user-guide-submitting-claims-to-the-aged-care-provider-portal?language=en</vt:lpwstr>
      </vt:variant>
      <vt:variant>
        <vt:lpwstr/>
      </vt:variant>
      <vt:variant>
        <vt:i4>1703953</vt:i4>
      </vt:variant>
      <vt:variant>
        <vt:i4>624</vt:i4>
      </vt:variant>
      <vt:variant>
        <vt:i4>0</vt:i4>
      </vt:variant>
      <vt:variant>
        <vt:i4>5</vt:i4>
      </vt:variant>
      <vt:variant>
        <vt:lpwstr>https://www.health.gov.au/resources/publications/support-at-home-program-manual-a-guide-for-registered-providers</vt:lpwstr>
      </vt:variant>
      <vt:variant>
        <vt:lpwstr/>
      </vt:variant>
      <vt:variant>
        <vt:i4>6226013</vt:i4>
      </vt:variant>
      <vt:variant>
        <vt:i4>621</vt:i4>
      </vt:variant>
      <vt:variant>
        <vt:i4>0</vt:i4>
      </vt:variant>
      <vt:variant>
        <vt:i4>5</vt:i4>
      </vt:variant>
      <vt:variant>
        <vt:lpwstr>https://hpe.servicesaustralia.gov.au/</vt:lpwstr>
      </vt:variant>
      <vt:variant>
        <vt:lpwstr/>
      </vt:variant>
      <vt:variant>
        <vt:i4>2424895</vt:i4>
      </vt:variant>
      <vt:variant>
        <vt:i4>618</vt:i4>
      </vt:variant>
      <vt:variant>
        <vt:i4>0</vt:i4>
      </vt:variant>
      <vt:variant>
        <vt:i4>5</vt:i4>
      </vt:variant>
      <vt:variant>
        <vt:lpwstr>https://www.health.gov.au/resources/publications/support-at-home-monthly-statement-template?language=en</vt:lpwstr>
      </vt:variant>
      <vt:variant>
        <vt:lpwstr/>
      </vt:variant>
      <vt:variant>
        <vt:i4>7667808</vt:i4>
      </vt:variant>
      <vt:variant>
        <vt:i4>615</vt:i4>
      </vt:variant>
      <vt:variant>
        <vt:i4>0</vt:i4>
      </vt:variant>
      <vt:variant>
        <vt:i4>5</vt:i4>
      </vt:variant>
      <vt:variant>
        <vt:lpwstr>https://www.health.gov.au/resources/publications/submit-a-support-at-home-claim?language=en</vt:lpwstr>
      </vt:variant>
      <vt:variant>
        <vt:lpwstr/>
      </vt:variant>
      <vt:variant>
        <vt:i4>7340078</vt:i4>
      </vt:variant>
      <vt:variant>
        <vt:i4>612</vt:i4>
      </vt:variant>
      <vt:variant>
        <vt:i4>0</vt:i4>
      </vt:variant>
      <vt:variant>
        <vt:i4>5</vt:i4>
      </vt:variant>
      <vt:variant>
        <vt:lpwstr>https://www.health.gov.au/resources/publications/support-at-home-user-guide-submitting-claims-to-the-aged-care-provider-portal?language=en</vt:lpwstr>
      </vt:variant>
      <vt:variant>
        <vt:lpwstr/>
      </vt:variant>
      <vt:variant>
        <vt:i4>1703953</vt:i4>
      </vt:variant>
      <vt:variant>
        <vt:i4>609</vt:i4>
      </vt:variant>
      <vt:variant>
        <vt:i4>0</vt:i4>
      </vt:variant>
      <vt:variant>
        <vt:i4>5</vt:i4>
      </vt:variant>
      <vt:variant>
        <vt:lpwstr>https://www.health.gov.au/resources/publications/support-at-home-program-manual-a-guide-for-registered-providers</vt:lpwstr>
      </vt:variant>
      <vt:variant>
        <vt:lpwstr/>
      </vt:variant>
      <vt:variant>
        <vt:i4>6226013</vt:i4>
      </vt:variant>
      <vt:variant>
        <vt:i4>606</vt:i4>
      </vt:variant>
      <vt:variant>
        <vt:i4>0</vt:i4>
      </vt:variant>
      <vt:variant>
        <vt:i4>5</vt:i4>
      </vt:variant>
      <vt:variant>
        <vt:lpwstr>https://hpe.servicesaustralia.gov.au/</vt:lpwstr>
      </vt:variant>
      <vt:variant>
        <vt:lpwstr/>
      </vt:variant>
      <vt:variant>
        <vt:i4>1703953</vt:i4>
      </vt:variant>
      <vt:variant>
        <vt:i4>603</vt:i4>
      </vt:variant>
      <vt:variant>
        <vt:i4>0</vt:i4>
      </vt:variant>
      <vt:variant>
        <vt:i4>5</vt:i4>
      </vt:variant>
      <vt:variant>
        <vt:lpwstr>https://www.health.gov.au/resources/publications/support-at-home-program-manual-a-guide-for-registered-providers</vt:lpwstr>
      </vt:variant>
      <vt:variant>
        <vt:lpwstr/>
      </vt:variant>
      <vt:variant>
        <vt:i4>2424895</vt:i4>
      </vt:variant>
      <vt:variant>
        <vt:i4>600</vt:i4>
      </vt:variant>
      <vt:variant>
        <vt:i4>0</vt:i4>
      </vt:variant>
      <vt:variant>
        <vt:i4>5</vt:i4>
      </vt:variant>
      <vt:variant>
        <vt:lpwstr>https://www.health.gov.au/resources/publications/support-at-home-monthly-statement-template?language=en</vt:lpwstr>
      </vt:variant>
      <vt:variant>
        <vt:lpwstr/>
      </vt:variant>
      <vt:variant>
        <vt:i4>6226013</vt:i4>
      </vt:variant>
      <vt:variant>
        <vt:i4>597</vt:i4>
      </vt:variant>
      <vt:variant>
        <vt:i4>0</vt:i4>
      </vt:variant>
      <vt:variant>
        <vt:i4>5</vt:i4>
      </vt:variant>
      <vt:variant>
        <vt:lpwstr>https://hpe.servicesaustralia.gov.au/</vt:lpwstr>
      </vt:variant>
      <vt:variant>
        <vt:lpwstr/>
      </vt:variant>
      <vt:variant>
        <vt:i4>2424895</vt:i4>
      </vt:variant>
      <vt:variant>
        <vt:i4>594</vt:i4>
      </vt:variant>
      <vt:variant>
        <vt:i4>0</vt:i4>
      </vt:variant>
      <vt:variant>
        <vt:i4>5</vt:i4>
      </vt:variant>
      <vt:variant>
        <vt:lpwstr>https://www.health.gov.au/resources/publications/support-at-home-monthly-statement-template?language=en</vt:lpwstr>
      </vt:variant>
      <vt:variant>
        <vt:lpwstr/>
      </vt:variant>
      <vt:variant>
        <vt:i4>6226013</vt:i4>
      </vt:variant>
      <vt:variant>
        <vt:i4>591</vt:i4>
      </vt:variant>
      <vt:variant>
        <vt:i4>0</vt:i4>
      </vt:variant>
      <vt:variant>
        <vt:i4>5</vt:i4>
      </vt:variant>
      <vt:variant>
        <vt:lpwstr>https://hpe.servicesaustralia.gov.au/</vt:lpwstr>
      </vt:variant>
      <vt:variant>
        <vt:lpwstr/>
      </vt:variant>
      <vt:variant>
        <vt:i4>6226013</vt:i4>
      </vt:variant>
      <vt:variant>
        <vt:i4>588</vt:i4>
      </vt:variant>
      <vt:variant>
        <vt:i4>0</vt:i4>
      </vt:variant>
      <vt:variant>
        <vt:i4>5</vt:i4>
      </vt:variant>
      <vt:variant>
        <vt:lpwstr>https://hpe.servicesaustralia.gov.au/</vt:lpwstr>
      </vt:variant>
      <vt:variant>
        <vt:lpwstr/>
      </vt:variant>
      <vt:variant>
        <vt:i4>1703953</vt:i4>
      </vt:variant>
      <vt:variant>
        <vt:i4>585</vt:i4>
      </vt:variant>
      <vt:variant>
        <vt:i4>0</vt:i4>
      </vt:variant>
      <vt:variant>
        <vt:i4>5</vt:i4>
      </vt:variant>
      <vt:variant>
        <vt:lpwstr>https://www.health.gov.au/resources/publications/support-at-home-program-manual-a-guide-for-registered-providers</vt:lpwstr>
      </vt:variant>
      <vt:variant>
        <vt:lpwstr/>
      </vt:variant>
      <vt:variant>
        <vt:i4>7667808</vt:i4>
      </vt:variant>
      <vt:variant>
        <vt:i4>582</vt:i4>
      </vt:variant>
      <vt:variant>
        <vt:i4>0</vt:i4>
      </vt:variant>
      <vt:variant>
        <vt:i4>5</vt:i4>
      </vt:variant>
      <vt:variant>
        <vt:lpwstr>https://www.health.gov.au/resources/publications/submit-a-support-at-home-claim?language=en</vt:lpwstr>
      </vt:variant>
      <vt:variant>
        <vt:lpwstr/>
      </vt:variant>
      <vt:variant>
        <vt:i4>7340078</vt:i4>
      </vt:variant>
      <vt:variant>
        <vt:i4>579</vt:i4>
      </vt:variant>
      <vt:variant>
        <vt:i4>0</vt:i4>
      </vt:variant>
      <vt:variant>
        <vt:i4>5</vt:i4>
      </vt:variant>
      <vt:variant>
        <vt:lpwstr>https://www.health.gov.au/resources/publications/support-at-home-user-guide-submitting-claims-to-the-aged-care-provider-portal?language=en</vt:lpwstr>
      </vt:variant>
      <vt:variant>
        <vt:lpwstr/>
      </vt:variant>
      <vt:variant>
        <vt:i4>1966170</vt:i4>
      </vt:variant>
      <vt:variant>
        <vt:i4>576</vt:i4>
      </vt:variant>
      <vt:variant>
        <vt:i4>0</vt:i4>
      </vt:variant>
      <vt:variant>
        <vt:i4>5</vt:i4>
      </vt:variant>
      <vt:variant>
        <vt:lpwstr>https://www.health.gov.au/resources/publications/support-at-home-claims-and-payments-business-rules-guidance</vt:lpwstr>
      </vt:variant>
      <vt:variant>
        <vt:lpwstr/>
      </vt:variant>
      <vt:variant>
        <vt:i4>6226013</vt:i4>
      </vt:variant>
      <vt:variant>
        <vt:i4>573</vt:i4>
      </vt:variant>
      <vt:variant>
        <vt:i4>0</vt:i4>
      </vt:variant>
      <vt:variant>
        <vt:i4>5</vt:i4>
      </vt:variant>
      <vt:variant>
        <vt:lpwstr>https://hpe.servicesaustralia.gov.au/</vt:lpwstr>
      </vt:variant>
      <vt:variant>
        <vt:lpwstr/>
      </vt:variant>
      <vt:variant>
        <vt:i4>6226013</vt:i4>
      </vt:variant>
      <vt:variant>
        <vt:i4>570</vt:i4>
      </vt:variant>
      <vt:variant>
        <vt:i4>0</vt:i4>
      </vt:variant>
      <vt:variant>
        <vt:i4>5</vt:i4>
      </vt:variant>
      <vt:variant>
        <vt:lpwstr>https://hpe.servicesaustralia.gov.au/</vt:lpwstr>
      </vt:variant>
      <vt:variant>
        <vt:lpwstr/>
      </vt:variant>
      <vt:variant>
        <vt:i4>6226013</vt:i4>
      </vt:variant>
      <vt:variant>
        <vt:i4>567</vt:i4>
      </vt:variant>
      <vt:variant>
        <vt:i4>0</vt:i4>
      </vt:variant>
      <vt:variant>
        <vt:i4>5</vt:i4>
      </vt:variant>
      <vt:variant>
        <vt:lpwstr>https://hpe.servicesaustralia.gov.au/</vt:lpwstr>
      </vt:variant>
      <vt:variant>
        <vt:lpwstr/>
      </vt:variant>
      <vt:variant>
        <vt:i4>1703953</vt:i4>
      </vt:variant>
      <vt:variant>
        <vt:i4>564</vt:i4>
      </vt:variant>
      <vt:variant>
        <vt:i4>0</vt:i4>
      </vt:variant>
      <vt:variant>
        <vt:i4>5</vt:i4>
      </vt:variant>
      <vt:variant>
        <vt:lpwstr>https://www.health.gov.au/resources/publications/support-at-home-program-manual-a-guide-for-registered-providers</vt:lpwstr>
      </vt:variant>
      <vt:variant>
        <vt:lpwstr/>
      </vt:variant>
      <vt:variant>
        <vt:i4>1703953</vt:i4>
      </vt:variant>
      <vt:variant>
        <vt:i4>561</vt:i4>
      </vt:variant>
      <vt:variant>
        <vt:i4>0</vt:i4>
      </vt:variant>
      <vt:variant>
        <vt:i4>5</vt:i4>
      </vt:variant>
      <vt:variant>
        <vt:lpwstr>https://www.health.gov.au/resources/publications/support-at-home-program-manual-a-guide-for-registered-providers</vt:lpwstr>
      </vt:variant>
      <vt:variant>
        <vt:lpwstr/>
      </vt:variant>
      <vt:variant>
        <vt:i4>1966161</vt:i4>
      </vt:variant>
      <vt:variant>
        <vt:i4>558</vt:i4>
      </vt:variant>
      <vt:variant>
        <vt:i4>0</vt:i4>
      </vt:variant>
      <vt:variant>
        <vt:i4>5</vt:i4>
      </vt:variant>
      <vt:variant>
        <vt:lpwstr>https://www.health.gov.au/resources/publications/restorative-care-pathway-clinical-guidelines?language=en</vt:lpwstr>
      </vt:variant>
      <vt:variant>
        <vt:lpwstr/>
      </vt:variant>
      <vt:variant>
        <vt:i4>1703953</vt:i4>
      </vt:variant>
      <vt:variant>
        <vt:i4>555</vt:i4>
      </vt:variant>
      <vt:variant>
        <vt:i4>0</vt:i4>
      </vt:variant>
      <vt:variant>
        <vt:i4>5</vt:i4>
      </vt:variant>
      <vt:variant>
        <vt:lpwstr>https://www.health.gov.au/resources/publications/support-at-home-program-manual-a-guide-for-registered-providers</vt:lpwstr>
      </vt:variant>
      <vt:variant>
        <vt:lpwstr/>
      </vt:variant>
      <vt:variant>
        <vt:i4>4784212</vt:i4>
      </vt:variant>
      <vt:variant>
        <vt:i4>552</vt:i4>
      </vt:variant>
      <vt:variant>
        <vt:i4>0</vt:i4>
      </vt:variant>
      <vt:variant>
        <vt:i4>5</vt:i4>
      </vt:variant>
      <vt:variant>
        <vt:lpwstr>https://www.health.gov.au/topics/aged-care/providing-aged-care-services/reporting</vt:lpwstr>
      </vt:variant>
      <vt:variant>
        <vt:lpwstr/>
      </vt:variant>
      <vt:variant>
        <vt:i4>2752631</vt:i4>
      </vt:variant>
      <vt:variant>
        <vt:i4>549</vt:i4>
      </vt:variant>
      <vt:variant>
        <vt:i4>0</vt:i4>
      </vt:variant>
      <vt:variant>
        <vt:i4>5</vt:i4>
      </vt:variant>
      <vt:variant>
        <vt:lpwstr>https://www.agedcarequality.gov.au/resource-library/regulatory-strategy-2024-25</vt:lpwstr>
      </vt:variant>
      <vt:variant>
        <vt:lpwstr/>
      </vt:variant>
      <vt:variant>
        <vt:i4>720990</vt:i4>
      </vt:variant>
      <vt:variant>
        <vt:i4>546</vt:i4>
      </vt:variant>
      <vt:variant>
        <vt:i4>0</vt:i4>
      </vt:variant>
      <vt:variant>
        <vt:i4>5</vt:i4>
      </vt:variant>
      <vt:variant>
        <vt:lpwstr>https://www.agedcarequality.gov.au/resource-library/provider-registration-policy</vt:lpwstr>
      </vt:variant>
      <vt:variant>
        <vt:lpwstr/>
      </vt:variant>
      <vt:variant>
        <vt:i4>458771</vt:i4>
      </vt:variant>
      <vt:variant>
        <vt:i4>543</vt:i4>
      </vt:variant>
      <vt:variant>
        <vt:i4>0</vt:i4>
      </vt:variant>
      <vt:variant>
        <vt:i4>5</vt:i4>
      </vt:variant>
      <vt:variant>
        <vt:lpwstr>https://www.agedcarequality.gov.au/provider-handbook</vt:lpwstr>
      </vt:variant>
      <vt:variant>
        <vt:lpwstr/>
      </vt:variant>
      <vt:variant>
        <vt:i4>1703953</vt:i4>
      </vt:variant>
      <vt:variant>
        <vt:i4>540</vt:i4>
      </vt:variant>
      <vt:variant>
        <vt:i4>0</vt:i4>
      </vt:variant>
      <vt:variant>
        <vt:i4>5</vt:i4>
      </vt:variant>
      <vt:variant>
        <vt:lpwstr>https://www.health.gov.au/resources/publications/support-at-home-program-manual-a-guide-for-registered-providers</vt:lpwstr>
      </vt:variant>
      <vt:variant>
        <vt:lpwstr/>
      </vt:variant>
      <vt:variant>
        <vt:i4>3145840</vt:i4>
      </vt:variant>
      <vt:variant>
        <vt:i4>537</vt:i4>
      </vt:variant>
      <vt:variant>
        <vt:i4>0</vt:i4>
      </vt:variant>
      <vt:variant>
        <vt:i4>5</vt:i4>
      </vt:variant>
      <vt:variant>
        <vt:lpwstr>https://www.myagedcare.gov.au/contact-us/complaints</vt:lpwstr>
      </vt:variant>
      <vt:variant>
        <vt:lpwstr/>
      </vt:variant>
      <vt:variant>
        <vt:i4>1703953</vt:i4>
      </vt:variant>
      <vt:variant>
        <vt:i4>534</vt:i4>
      </vt:variant>
      <vt:variant>
        <vt:i4>0</vt:i4>
      </vt:variant>
      <vt:variant>
        <vt:i4>5</vt:i4>
      </vt:variant>
      <vt:variant>
        <vt:lpwstr>https://www.health.gov.au/resources/publications/support-at-home-program-manual-a-guide-for-registered-providers</vt:lpwstr>
      </vt:variant>
      <vt:variant>
        <vt:lpwstr/>
      </vt:variant>
      <vt:variant>
        <vt:i4>1703953</vt:i4>
      </vt:variant>
      <vt:variant>
        <vt:i4>531</vt:i4>
      </vt:variant>
      <vt:variant>
        <vt:i4>0</vt:i4>
      </vt:variant>
      <vt:variant>
        <vt:i4>5</vt:i4>
      </vt:variant>
      <vt:variant>
        <vt:lpwstr>https://www.health.gov.au/resources/publications/support-at-home-program-manual-a-guide-for-registered-providers</vt:lpwstr>
      </vt:variant>
      <vt:variant>
        <vt:lpwstr/>
      </vt:variant>
      <vt:variant>
        <vt:i4>1703953</vt:i4>
      </vt:variant>
      <vt:variant>
        <vt:i4>528</vt:i4>
      </vt:variant>
      <vt:variant>
        <vt:i4>0</vt:i4>
      </vt:variant>
      <vt:variant>
        <vt:i4>5</vt:i4>
      </vt:variant>
      <vt:variant>
        <vt:lpwstr>https://www.health.gov.au/resources/publications/support-at-home-program-manual-a-guide-for-registered-providers</vt:lpwstr>
      </vt:variant>
      <vt:variant>
        <vt:lpwstr/>
      </vt:variant>
      <vt:variant>
        <vt:i4>7471214</vt:i4>
      </vt:variant>
      <vt:variant>
        <vt:i4>525</vt:i4>
      </vt:variant>
      <vt:variant>
        <vt:i4>0</vt:i4>
      </vt:variant>
      <vt:variant>
        <vt:i4>5</vt:i4>
      </vt:variant>
      <vt:variant>
        <vt:lpwstr>https://www.health.gov.au/our-work/chsp/reforms</vt:lpwstr>
      </vt:variant>
      <vt:variant>
        <vt:lpwstr/>
      </vt:variant>
      <vt:variant>
        <vt:i4>3145834</vt:i4>
      </vt:variant>
      <vt:variant>
        <vt:i4>522</vt:i4>
      </vt:variant>
      <vt:variant>
        <vt:i4>0</vt:i4>
      </vt:variant>
      <vt:variant>
        <vt:i4>5</vt:i4>
      </vt:variant>
      <vt:variant>
        <vt:lpwstr>https://www.myagedcare.gov.au/sites/default/files/2023-10/your-guide-to-commonwealth-home-support-programme.pdf</vt:lpwstr>
      </vt:variant>
      <vt:variant>
        <vt:lpwstr/>
      </vt:variant>
      <vt:variant>
        <vt:i4>3473463</vt:i4>
      </vt:variant>
      <vt:variant>
        <vt:i4>519</vt:i4>
      </vt:variant>
      <vt:variant>
        <vt:i4>0</vt:i4>
      </vt:variant>
      <vt:variant>
        <vt:i4>5</vt:i4>
      </vt:variant>
      <vt:variant>
        <vt:lpwstr>https://www.health.gov.au/resources/publications/commonwealth-home-support-program-chsp-2025-27-manual</vt:lpwstr>
      </vt:variant>
      <vt:variant>
        <vt:lpwstr/>
      </vt:variant>
      <vt:variant>
        <vt:i4>7471214</vt:i4>
      </vt:variant>
      <vt:variant>
        <vt:i4>516</vt:i4>
      </vt:variant>
      <vt:variant>
        <vt:i4>0</vt:i4>
      </vt:variant>
      <vt:variant>
        <vt:i4>5</vt:i4>
      </vt:variant>
      <vt:variant>
        <vt:lpwstr>https://www.health.gov.au/our-work/chsp/reforms</vt:lpwstr>
      </vt:variant>
      <vt:variant>
        <vt:lpwstr/>
      </vt:variant>
      <vt:variant>
        <vt:i4>458771</vt:i4>
      </vt:variant>
      <vt:variant>
        <vt:i4>513</vt:i4>
      </vt:variant>
      <vt:variant>
        <vt:i4>0</vt:i4>
      </vt:variant>
      <vt:variant>
        <vt:i4>5</vt:i4>
      </vt:variant>
      <vt:variant>
        <vt:lpwstr>https://www.agedcarequality.gov.au/provider-handbook</vt:lpwstr>
      </vt:variant>
      <vt:variant>
        <vt:lpwstr/>
      </vt:variant>
      <vt:variant>
        <vt:i4>5374024</vt:i4>
      </vt:variant>
      <vt:variant>
        <vt:i4>510</vt:i4>
      </vt:variant>
      <vt:variant>
        <vt:i4>0</vt:i4>
      </vt:variant>
      <vt:variant>
        <vt:i4>5</vt:i4>
      </vt:variant>
      <vt:variant>
        <vt:lpwstr>https://www.health.gov.au/resources/publications/the-new-regulatory-model-guidance-for-chsp-providers?language=en</vt:lpwstr>
      </vt:variant>
      <vt:variant>
        <vt:lpwstr/>
      </vt:variant>
      <vt:variant>
        <vt:i4>7405616</vt:i4>
      </vt:variant>
      <vt:variant>
        <vt:i4>507</vt:i4>
      </vt:variant>
      <vt:variant>
        <vt:i4>0</vt:i4>
      </vt:variant>
      <vt:variant>
        <vt:i4>5</vt:i4>
      </vt:variant>
      <vt:variant>
        <vt:lpwstr>https://www.health.gov.au/our-work/new-model-for-regulating-aged-care/how-it-works</vt:lpwstr>
      </vt:variant>
      <vt:variant>
        <vt:lpwstr/>
      </vt:variant>
      <vt:variant>
        <vt:i4>3145840</vt:i4>
      </vt:variant>
      <vt:variant>
        <vt:i4>504</vt:i4>
      </vt:variant>
      <vt:variant>
        <vt:i4>0</vt:i4>
      </vt:variant>
      <vt:variant>
        <vt:i4>5</vt:i4>
      </vt:variant>
      <vt:variant>
        <vt:lpwstr>https://www.myagedcare.gov.au/contact-us/complaints</vt:lpwstr>
      </vt:variant>
      <vt:variant>
        <vt:lpwstr/>
      </vt:variant>
      <vt:variant>
        <vt:i4>1966173</vt:i4>
      </vt:variant>
      <vt:variant>
        <vt:i4>501</vt:i4>
      </vt:variant>
      <vt:variant>
        <vt:i4>0</vt:i4>
      </vt:variant>
      <vt:variant>
        <vt:i4>5</vt:i4>
      </vt:variant>
      <vt:variant>
        <vt:lpwstr>https://www.health.gov.au/our-work/aged-care-act/about/supported-decision-making-under-the-new-aged-care-act</vt:lpwstr>
      </vt:variant>
      <vt:variant>
        <vt:lpwstr/>
      </vt:variant>
      <vt:variant>
        <vt:i4>589853</vt:i4>
      </vt:variant>
      <vt:variant>
        <vt:i4>498</vt:i4>
      </vt:variant>
      <vt:variant>
        <vt:i4>0</vt:i4>
      </vt:variant>
      <vt:variant>
        <vt:i4>5</vt:i4>
      </vt:variant>
      <vt:variant>
        <vt:lpwstr>https://www.agedcarequality.gov.au/older-australians/reform-changes-older-people/statement-rights</vt:lpwstr>
      </vt:variant>
      <vt:variant>
        <vt:lpwstr/>
      </vt:variant>
      <vt:variant>
        <vt:i4>1703953</vt:i4>
      </vt:variant>
      <vt:variant>
        <vt:i4>495</vt:i4>
      </vt:variant>
      <vt:variant>
        <vt:i4>0</vt:i4>
      </vt:variant>
      <vt:variant>
        <vt:i4>5</vt:i4>
      </vt:variant>
      <vt:variant>
        <vt:lpwstr>https://www.health.gov.au/resources/publications/support-at-home-program-manual-a-guide-for-registered-providers</vt:lpwstr>
      </vt:variant>
      <vt:variant>
        <vt:lpwstr/>
      </vt:variant>
      <vt:variant>
        <vt:i4>2424895</vt:i4>
      </vt:variant>
      <vt:variant>
        <vt:i4>492</vt:i4>
      </vt:variant>
      <vt:variant>
        <vt:i4>0</vt:i4>
      </vt:variant>
      <vt:variant>
        <vt:i4>5</vt:i4>
      </vt:variant>
      <vt:variant>
        <vt:lpwstr>https://www.health.gov.au/resources/publications/support-at-home-monthly-statement-template?language=en</vt:lpwstr>
      </vt:variant>
      <vt:variant>
        <vt:lpwstr/>
      </vt:variant>
      <vt:variant>
        <vt:i4>851986</vt:i4>
      </vt:variant>
      <vt:variant>
        <vt:i4>489</vt:i4>
      </vt:variant>
      <vt:variant>
        <vt:i4>0</vt:i4>
      </vt:variant>
      <vt:variant>
        <vt:i4>5</vt:i4>
      </vt:variant>
      <vt:variant>
        <vt:lpwstr>https://www.health.gov.au/resources/publications/support-at-home-program-self-management?language=en</vt:lpwstr>
      </vt:variant>
      <vt:variant>
        <vt:lpwstr/>
      </vt:variant>
      <vt:variant>
        <vt:i4>1703953</vt:i4>
      </vt:variant>
      <vt:variant>
        <vt:i4>486</vt:i4>
      </vt:variant>
      <vt:variant>
        <vt:i4>0</vt:i4>
      </vt:variant>
      <vt:variant>
        <vt:i4>5</vt:i4>
      </vt:variant>
      <vt:variant>
        <vt:lpwstr>https://www.health.gov.au/resources/publications/support-at-home-program-manual-a-guide-for-registered-providers</vt:lpwstr>
      </vt:variant>
      <vt:variant>
        <vt:lpwstr/>
      </vt:variant>
      <vt:variant>
        <vt:i4>5701658</vt:i4>
      </vt:variant>
      <vt:variant>
        <vt:i4>483</vt:i4>
      </vt:variant>
      <vt:variant>
        <vt:i4>0</vt:i4>
      </vt:variant>
      <vt:variant>
        <vt:i4>5</vt:i4>
      </vt:variant>
      <vt:variant>
        <vt:lpwstr>https://www.health.gov.au/resources/publications/assistive-technology-and-home-modifications-list-at-hm-list</vt:lpwstr>
      </vt:variant>
      <vt:variant>
        <vt:lpwstr/>
      </vt:variant>
      <vt:variant>
        <vt:i4>1703953</vt:i4>
      </vt:variant>
      <vt:variant>
        <vt:i4>480</vt:i4>
      </vt:variant>
      <vt:variant>
        <vt:i4>0</vt:i4>
      </vt:variant>
      <vt:variant>
        <vt:i4>5</vt:i4>
      </vt:variant>
      <vt:variant>
        <vt:lpwstr>https://www.health.gov.au/resources/publications/support-at-home-program-manual-a-guide-for-registered-providers</vt:lpwstr>
      </vt:variant>
      <vt:variant>
        <vt:lpwstr/>
      </vt:variant>
      <vt:variant>
        <vt:i4>2097273</vt:i4>
      </vt:variant>
      <vt:variant>
        <vt:i4>477</vt:i4>
      </vt:variant>
      <vt:variant>
        <vt:i4>0</vt:i4>
      </vt:variant>
      <vt:variant>
        <vt:i4>5</vt:i4>
      </vt:variant>
      <vt:variant>
        <vt:lpwstr>https://www.health.gov.au/resources/publications/support-at-home-program-manual-version-3-a-guide-for-registered-providers?language=en</vt:lpwstr>
      </vt:variant>
      <vt:variant>
        <vt:lpwstr/>
      </vt:variant>
      <vt:variant>
        <vt:i4>6226013</vt:i4>
      </vt:variant>
      <vt:variant>
        <vt:i4>474</vt:i4>
      </vt:variant>
      <vt:variant>
        <vt:i4>0</vt:i4>
      </vt:variant>
      <vt:variant>
        <vt:i4>5</vt:i4>
      </vt:variant>
      <vt:variant>
        <vt:lpwstr>https://hpe.servicesaustralia.gov.au/</vt:lpwstr>
      </vt:variant>
      <vt:variant>
        <vt:lpwstr/>
      </vt:variant>
      <vt:variant>
        <vt:i4>1703953</vt:i4>
      </vt:variant>
      <vt:variant>
        <vt:i4>471</vt:i4>
      </vt:variant>
      <vt:variant>
        <vt:i4>0</vt:i4>
      </vt:variant>
      <vt:variant>
        <vt:i4>5</vt:i4>
      </vt:variant>
      <vt:variant>
        <vt:lpwstr>https://www.health.gov.au/resources/publications/support-at-home-program-manual-a-guide-for-registered-providers</vt:lpwstr>
      </vt:variant>
      <vt:variant>
        <vt:lpwstr/>
      </vt:variant>
      <vt:variant>
        <vt:i4>196629</vt:i4>
      </vt:variant>
      <vt:variant>
        <vt:i4>468</vt:i4>
      </vt:variant>
      <vt:variant>
        <vt:i4>0</vt:i4>
      </vt:variant>
      <vt:variant>
        <vt:i4>5</vt:i4>
      </vt:variant>
      <vt:variant>
        <vt:lpwstr>https://www.health.gov.au/resources/publications/support-at-home-program-care-management?language=en</vt:lpwstr>
      </vt:variant>
      <vt:variant>
        <vt:lpwstr/>
      </vt:variant>
      <vt:variant>
        <vt:i4>1703953</vt:i4>
      </vt:variant>
      <vt:variant>
        <vt:i4>465</vt:i4>
      </vt:variant>
      <vt:variant>
        <vt:i4>0</vt:i4>
      </vt:variant>
      <vt:variant>
        <vt:i4>5</vt:i4>
      </vt:variant>
      <vt:variant>
        <vt:lpwstr>https://www.health.gov.au/resources/publications/support-at-home-program-manual-a-guide-for-registered-providers</vt:lpwstr>
      </vt:variant>
      <vt:variant>
        <vt:lpwstr/>
      </vt:variant>
      <vt:variant>
        <vt:i4>1572935</vt:i4>
      </vt:variant>
      <vt:variant>
        <vt:i4>462</vt:i4>
      </vt:variant>
      <vt:variant>
        <vt:i4>0</vt:i4>
      </vt:variant>
      <vt:variant>
        <vt:i4>5</vt:i4>
      </vt:variant>
      <vt:variant>
        <vt:lpwstr>https://www.health.gov.au/resources/publications/support-at-home-letters-frequently-asked-questions-for-providers</vt:lpwstr>
      </vt:variant>
      <vt:variant>
        <vt:lpwstr/>
      </vt:variant>
      <vt:variant>
        <vt:i4>1703953</vt:i4>
      </vt:variant>
      <vt:variant>
        <vt:i4>459</vt:i4>
      </vt:variant>
      <vt:variant>
        <vt:i4>0</vt:i4>
      </vt:variant>
      <vt:variant>
        <vt:i4>5</vt:i4>
      </vt:variant>
      <vt:variant>
        <vt:lpwstr>https://www.health.gov.au/resources/publications/support-at-home-program-manual-a-guide-for-registered-providers</vt:lpwstr>
      </vt:variant>
      <vt:variant>
        <vt:lpwstr/>
      </vt:variant>
      <vt:variant>
        <vt:i4>1900620</vt:i4>
      </vt:variant>
      <vt:variant>
        <vt:i4>456</vt:i4>
      </vt:variant>
      <vt:variant>
        <vt:i4>0</vt:i4>
      </vt:variant>
      <vt:variant>
        <vt:i4>5</vt:i4>
      </vt:variant>
      <vt:variant>
        <vt:lpwstr>https://www.myagedcare.gov.au/upcoming-changes-aged-care-funding-how-they-affect-you</vt:lpwstr>
      </vt:variant>
      <vt:variant>
        <vt:lpwstr/>
      </vt:variant>
      <vt:variant>
        <vt:i4>1572935</vt:i4>
      </vt:variant>
      <vt:variant>
        <vt:i4>453</vt:i4>
      </vt:variant>
      <vt:variant>
        <vt:i4>0</vt:i4>
      </vt:variant>
      <vt:variant>
        <vt:i4>5</vt:i4>
      </vt:variant>
      <vt:variant>
        <vt:lpwstr>https://www.health.gov.au/resources/publications/support-at-home-letters-frequently-asked-questions-for-providers</vt:lpwstr>
      </vt:variant>
      <vt:variant>
        <vt:lpwstr/>
      </vt:variant>
      <vt:variant>
        <vt:i4>5701658</vt:i4>
      </vt:variant>
      <vt:variant>
        <vt:i4>450</vt:i4>
      </vt:variant>
      <vt:variant>
        <vt:i4>0</vt:i4>
      </vt:variant>
      <vt:variant>
        <vt:i4>5</vt:i4>
      </vt:variant>
      <vt:variant>
        <vt:lpwstr>https://www.health.gov.au/resources/publications/assistive-technology-and-home-modifications-list-at-hm-list</vt:lpwstr>
      </vt:variant>
      <vt:variant>
        <vt:lpwstr/>
      </vt:variant>
      <vt:variant>
        <vt:i4>1704003</vt:i4>
      </vt:variant>
      <vt:variant>
        <vt:i4>447</vt:i4>
      </vt:variant>
      <vt:variant>
        <vt:i4>0</vt:i4>
      </vt:variant>
      <vt:variant>
        <vt:i4>5</vt:i4>
      </vt:variant>
      <vt:variant>
        <vt:lpwstr>https://www.health.gov.au/resources/publications/support-at-home-service-list</vt:lpwstr>
      </vt:variant>
      <vt:variant>
        <vt:lpwstr/>
      </vt:variant>
      <vt:variant>
        <vt:i4>1572935</vt:i4>
      </vt:variant>
      <vt:variant>
        <vt:i4>444</vt:i4>
      </vt:variant>
      <vt:variant>
        <vt:i4>0</vt:i4>
      </vt:variant>
      <vt:variant>
        <vt:i4>5</vt:i4>
      </vt:variant>
      <vt:variant>
        <vt:lpwstr>https://www.health.gov.au/resources/publications/support-at-home-letters-frequently-asked-questions-for-providers</vt:lpwstr>
      </vt:variant>
      <vt:variant>
        <vt:lpwstr/>
      </vt:variant>
      <vt:variant>
        <vt:i4>7208997</vt:i4>
      </vt:variant>
      <vt:variant>
        <vt:i4>441</vt:i4>
      </vt:variant>
      <vt:variant>
        <vt:i4>0</vt:i4>
      </vt:variant>
      <vt:variant>
        <vt:i4>5</vt:i4>
      </vt:variant>
      <vt:variant>
        <vt:lpwstr>https://www.health.gov.au/resources/publications/letter-to-older-people-approved-for-home-care-packages-after-12-september-2024?language=en</vt:lpwstr>
      </vt:variant>
      <vt:variant>
        <vt:lpwstr/>
      </vt:variant>
      <vt:variant>
        <vt:i4>6029316</vt:i4>
      </vt:variant>
      <vt:variant>
        <vt:i4>438</vt:i4>
      </vt:variant>
      <vt:variant>
        <vt:i4>0</vt:i4>
      </vt:variant>
      <vt:variant>
        <vt:i4>5</vt:i4>
      </vt:variant>
      <vt:variant>
        <vt:lpwstr>https://www.health.gov.au/resources/publications/letter-to-older-people-approved-for-home-care-packages-before-12-september-2024?language=en</vt:lpwstr>
      </vt:variant>
      <vt:variant>
        <vt:lpwstr/>
      </vt:variant>
      <vt:variant>
        <vt:i4>2097273</vt:i4>
      </vt:variant>
      <vt:variant>
        <vt:i4>435</vt:i4>
      </vt:variant>
      <vt:variant>
        <vt:i4>0</vt:i4>
      </vt:variant>
      <vt:variant>
        <vt:i4>5</vt:i4>
      </vt:variant>
      <vt:variant>
        <vt:lpwstr>https://www.health.gov.au/resources/publications/support-at-home-program-manual-version-3-a-guide-for-registered-providers?language=en</vt:lpwstr>
      </vt:variant>
      <vt:variant>
        <vt:lpwstr/>
      </vt:variant>
      <vt:variant>
        <vt:i4>3997709</vt:i4>
      </vt:variant>
      <vt:variant>
        <vt:i4>432</vt:i4>
      </vt:variant>
      <vt:variant>
        <vt:i4>0</vt:i4>
      </vt:variant>
      <vt:variant>
        <vt:i4>5</vt:i4>
      </vt:variant>
      <vt:variant>
        <vt:lpwstr>https://www.health.gov.au/our-work/rural-remote-and-first-nations-aged-care-service-development-assistance-panel-sdap?utm_source=health.gov.au&amp;utm_medium=redirect&amp;utm_campaign=digital_transformation&amp;utm_content=sdap</vt:lpwstr>
      </vt:variant>
      <vt:variant>
        <vt:lpwstr/>
      </vt:variant>
      <vt:variant>
        <vt:i4>1703953</vt:i4>
      </vt:variant>
      <vt:variant>
        <vt:i4>429</vt:i4>
      </vt:variant>
      <vt:variant>
        <vt:i4>0</vt:i4>
      </vt:variant>
      <vt:variant>
        <vt:i4>5</vt:i4>
      </vt:variant>
      <vt:variant>
        <vt:lpwstr>https://www.health.gov.au/resources/publications/support-at-home-program-manual-a-guide-for-registered-providers</vt:lpwstr>
      </vt:variant>
      <vt:variant>
        <vt:lpwstr/>
      </vt:variant>
      <vt:variant>
        <vt:i4>2228276</vt:i4>
      </vt:variant>
      <vt:variant>
        <vt:i4>426</vt:i4>
      </vt:variant>
      <vt:variant>
        <vt:i4>0</vt:i4>
      </vt:variant>
      <vt:variant>
        <vt:i4>5</vt:i4>
      </vt:variant>
      <vt:variant>
        <vt:lpwstr>https://www.agedcarequality.gov.au/providers/caring-first-nations-older-people</vt:lpwstr>
      </vt:variant>
      <vt:variant>
        <vt:lpwstr/>
      </vt:variant>
      <vt:variant>
        <vt:i4>7471154</vt:i4>
      </vt:variant>
      <vt:variant>
        <vt:i4>423</vt:i4>
      </vt:variant>
      <vt:variant>
        <vt:i4>0</vt:i4>
      </vt:variant>
      <vt:variant>
        <vt:i4>5</vt:i4>
      </vt:variant>
      <vt:variant>
        <vt:lpwstr>https://parlinfo.aph.gov.au/parlInfo/search/display/display.w3p;query=Id%3A%22legislation%2Fems%2Fr7238_ems_b7a81da3-8d0c-4501-99e4-0c33f8a39107%22</vt:lpwstr>
      </vt:variant>
      <vt:variant>
        <vt:lpwstr/>
      </vt:variant>
      <vt:variant>
        <vt:i4>6881312</vt:i4>
      </vt:variant>
      <vt:variant>
        <vt:i4>420</vt:i4>
      </vt:variant>
      <vt:variant>
        <vt:i4>0</vt:i4>
      </vt:variant>
      <vt:variant>
        <vt:i4>5</vt:i4>
      </vt:variant>
      <vt:variant>
        <vt:lpwstr>https://www.health.gov.au/our-work/care-finder-program</vt:lpwstr>
      </vt:variant>
      <vt:variant>
        <vt:lpwstr/>
      </vt:variant>
      <vt:variant>
        <vt:i4>6160399</vt:i4>
      </vt:variant>
      <vt:variant>
        <vt:i4>417</vt:i4>
      </vt:variant>
      <vt:variant>
        <vt:i4>0</vt:i4>
      </vt:variant>
      <vt:variant>
        <vt:i4>5</vt:i4>
      </vt:variant>
      <vt:variant>
        <vt:lpwstr>https://www.naccho.org.au/aged-care/</vt:lpwstr>
      </vt:variant>
      <vt:variant>
        <vt:lpwstr/>
      </vt:variant>
      <vt:variant>
        <vt:i4>5374034</vt:i4>
      </vt:variant>
      <vt:variant>
        <vt:i4>414</vt:i4>
      </vt:variant>
      <vt:variant>
        <vt:i4>0</vt:i4>
      </vt:variant>
      <vt:variant>
        <vt:i4>5</vt:i4>
      </vt:variant>
      <vt:variant>
        <vt:lpwstr>https://www.health.gov.au/topics/aged-care/providing-aged-care-services/reporting/specialisation-verification-for-aged-care-services</vt:lpwstr>
      </vt:variant>
      <vt:variant>
        <vt:lpwstr/>
      </vt:variant>
      <vt:variant>
        <vt:i4>6422585</vt:i4>
      </vt:variant>
      <vt:variant>
        <vt:i4>411</vt:i4>
      </vt:variant>
      <vt:variant>
        <vt:i4>0</vt:i4>
      </vt:variant>
      <vt:variant>
        <vt:i4>5</vt:i4>
      </vt:variant>
      <vt:variant>
        <vt:lpwstr>https://www.agedcarequality.gov.au/resource-library/new-financial-and-prudential-standards</vt:lpwstr>
      </vt:variant>
      <vt:variant>
        <vt:lpwstr/>
      </vt:variant>
      <vt:variant>
        <vt:i4>458771</vt:i4>
      </vt:variant>
      <vt:variant>
        <vt:i4>408</vt:i4>
      </vt:variant>
      <vt:variant>
        <vt:i4>0</vt:i4>
      </vt:variant>
      <vt:variant>
        <vt:i4>5</vt:i4>
      </vt:variant>
      <vt:variant>
        <vt:lpwstr>https://www.agedcarequality.gov.au/provider-handbook</vt:lpwstr>
      </vt:variant>
      <vt:variant>
        <vt:lpwstr/>
      </vt:variant>
      <vt:variant>
        <vt:i4>7405616</vt:i4>
      </vt:variant>
      <vt:variant>
        <vt:i4>405</vt:i4>
      </vt:variant>
      <vt:variant>
        <vt:i4>0</vt:i4>
      </vt:variant>
      <vt:variant>
        <vt:i4>5</vt:i4>
      </vt:variant>
      <vt:variant>
        <vt:lpwstr>https://www.health.gov.au/our-work/new-model-for-regulating-aged-care/how-it-works</vt:lpwstr>
      </vt:variant>
      <vt:variant>
        <vt:lpwstr/>
      </vt:variant>
      <vt:variant>
        <vt:i4>1703953</vt:i4>
      </vt:variant>
      <vt:variant>
        <vt:i4>402</vt:i4>
      </vt:variant>
      <vt:variant>
        <vt:i4>0</vt:i4>
      </vt:variant>
      <vt:variant>
        <vt:i4>5</vt:i4>
      </vt:variant>
      <vt:variant>
        <vt:lpwstr>https://www.health.gov.au/resources/publications/support-at-home-program-manual-a-guide-for-registered-providers</vt:lpwstr>
      </vt:variant>
      <vt:variant>
        <vt:lpwstr/>
      </vt:variant>
      <vt:variant>
        <vt:i4>5177429</vt:i4>
      </vt:variant>
      <vt:variant>
        <vt:i4>399</vt:i4>
      </vt:variant>
      <vt:variant>
        <vt:i4>0</vt:i4>
      </vt:variant>
      <vt:variant>
        <vt:i4>5</vt:i4>
      </vt:variant>
      <vt:variant>
        <vt:lpwstr>https://www.agedcarequality.gov.au/providers/reform-changes-providers</vt:lpwstr>
      </vt:variant>
      <vt:variant>
        <vt:lpwstr/>
      </vt:variant>
      <vt:variant>
        <vt:i4>1703953</vt:i4>
      </vt:variant>
      <vt:variant>
        <vt:i4>396</vt:i4>
      </vt:variant>
      <vt:variant>
        <vt:i4>0</vt:i4>
      </vt:variant>
      <vt:variant>
        <vt:i4>5</vt:i4>
      </vt:variant>
      <vt:variant>
        <vt:lpwstr>https://www.health.gov.au/resources/publications/support-at-home-program-manual-a-guide-for-registered-providers</vt:lpwstr>
      </vt:variant>
      <vt:variant>
        <vt:lpwstr/>
      </vt:variant>
      <vt:variant>
        <vt:i4>1179724</vt:i4>
      </vt:variant>
      <vt:variant>
        <vt:i4>393</vt:i4>
      </vt:variant>
      <vt:variant>
        <vt:i4>0</vt:i4>
      </vt:variant>
      <vt:variant>
        <vt:i4>5</vt:i4>
      </vt:variant>
      <vt:variant>
        <vt:lpwstr>https://www.health.gov.au/our-work/aged-care-act</vt:lpwstr>
      </vt:variant>
      <vt:variant>
        <vt:lpwstr/>
      </vt:variant>
      <vt:variant>
        <vt:i4>6357116</vt:i4>
      </vt:variant>
      <vt:variant>
        <vt:i4>390</vt:i4>
      </vt:variant>
      <vt:variant>
        <vt:i4>0</vt:i4>
      </vt:variant>
      <vt:variant>
        <vt:i4>5</vt:i4>
      </vt:variant>
      <vt:variant>
        <vt:lpwstr>https://www.health.gov.au/our-work/government-provider-management-system-gpms/accessing</vt:lpwstr>
      </vt:variant>
      <vt:variant>
        <vt:lpwstr/>
      </vt:variant>
      <vt:variant>
        <vt:i4>8257657</vt:i4>
      </vt:variant>
      <vt:variant>
        <vt:i4>387</vt:i4>
      </vt:variant>
      <vt:variant>
        <vt:i4>0</vt:i4>
      </vt:variant>
      <vt:variant>
        <vt:i4>5</vt:i4>
      </vt:variant>
      <vt:variant>
        <vt:lpwstr>https://www.health.gov.au/our-work/new-model-for-regulating-aged-care/how-it-works/deeming</vt:lpwstr>
      </vt:variant>
      <vt:variant>
        <vt:lpwstr/>
      </vt:variant>
      <vt:variant>
        <vt:i4>7405616</vt:i4>
      </vt:variant>
      <vt:variant>
        <vt:i4>384</vt:i4>
      </vt:variant>
      <vt:variant>
        <vt:i4>0</vt:i4>
      </vt:variant>
      <vt:variant>
        <vt:i4>5</vt:i4>
      </vt:variant>
      <vt:variant>
        <vt:lpwstr>https://www.health.gov.au/our-work/new-model-for-regulating-aged-care/how-it-works</vt:lpwstr>
      </vt:variant>
      <vt:variant>
        <vt:lpwstr/>
      </vt:variant>
      <vt:variant>
        <vt:i4>3276839</vt:i4>
      </vt:variant>
      <vt:variant>
        <vt:i4>381</vt:i4>
      </vt:variant>
      <vt:variant>
        <vt:i4>0</vt:i4>
      </vt:variant>
      <vt:variant>
        <vt:i4>5</vt:i4>
      </vt:variant>
      <vt:variant>
        <vt:lpwstr>https://www.health.gov.au/our-work/aged-care-financial-viability-and-capability/financial-viability-and-capability-support-for-aged-care-providers</vt:lpwstr>
      </vt:variant>
      <vt:variant>
        <vt:lpwstr>business-and-workforce-advisory-service-bwas</vt:lpwstr>
      </vt:variant>
      <vt:variant>
        <vt:i4>1441873</vt:i4>
      </vt:variant>
      <vt:variant>
        <vt:i4>378</vt:i4>
      </vt:variant>
      <vt:variant>
        <vt:i4>0</vt:i4>
      </vt:variant>
      <vt:variant>
        <vt:i4>5</vt:i4>
      </vt:variant>
      <vt:variant>
        <vt:lpwstr>https://www.health.gov.au/resources/publications/my-aged-care-service-and-support-portal-user-guide-creating-service-delivery-outlets-and-adding-service-information?language=en</vt:lpwstr>
      </vt:variant>
      <vt:variant>
        <vt:lpwstr/>
      </vt:variant>
      <vt:variant>
        <vt:i4>7929961</vt:i4>
      </vt:variant>
      <vt:variant>
        <vt:i4>375</vt:i4>
      </vt:variant>
      <vt:variant>
        <vt:i4>0</vt:i4>
      </vt:variant>
      <vt:variant>
        <vt:i4>5</vt:i4>
      </vt:variant>
      <vt:variant>
        <vt:lpwstr>https://www.health.gov.au/resources/publications/my-aged-care-service-and-support-portal-user-guide-part-1-administrator-functions?language=en</vt:lpwstr>
      </vt:variant>
      <vt:variant>
        <vt:lpwstr/>
      </vt:variant>
      <vt:variant>
        <vt:i4>6488097</vt:i4>
      </vt:variant>
      <vt:variant>
        <vt:i4>372</vt:i4>
      </vt:variant>
      <vt:variant>
        <vt:i4>0</vt:i4>
      </vt:variant>
      <vt:variant>
        <vt:i4>5</vt:i4>
      </vt:variant>
      <vt:variant>
        <vt:lpwstr>https://www.health.gov.au/resources/publications/support-at-home-program-manual-version-3-a-guide-for-registered-providers</vt:lpwstr>
      </vt:variant>
      <vt:variant>
        <vt:lpwstr/>
      </vt:variant>
      <vt:variant>
        <vt:i4>65557</vt:i4>
      </vt:variant>
      <vt:variant>
        <vt:i4>369</vt:i4>
      </vt:variant>
      <vt:variant>
        <vt:i4>0</vt:i4>
      </vt:variant>
      <vt:variant>
        <vt:i4>5</vt:i4>
      </vt:variant>
      <vt:variant>
        <vt:lpwstr>https://www.health.gov.au/our-work/support-at-home/support-at-home-provider-training</vt:lpwstr>
      </vt:variant>
      <vt:variant>
        <vt:lpwstr/>
      </vt:variant>
      <vt:variant>
        <vt:i4>5505105</vt:i4>
      </vt:variant>
      <vt:variant>
        <vt:i4>366</vt:i4>
      </vt:variant>
      <vt:variant>
        <vt:i4>0</vt:i4>
      </vt:variant>
      <vt:variant>
        <vt:i4>5</vt:i4>
      </vt:variant>
      <vt:variant>
        <vt:lpwstr>https://www.agedcarequality.gov.au/provider-handbook/provider-obligations</vt:lpwstr>
      </vt:variant>
      <vt:variant>
        <vt:lpwstr/>
      </vt:variant>
      <vt:variant>
        <vt:i4>917511</vt:i4>
      </vt:variant>
      <vt:variant>
        <vt:i4>363</vt:i4>
      </vt:variant>
      <vt:variant>
        <vt:i4>0</vt:i4>
      </vt:variant>
      <vt:variant>
        <vt:i4>5</vt:i4>
      </vt:variant>
      <vt:variant>
        <vt:lpwstr>https://www.agedcarequality.gov.au/for-providers/code-conduct</vt:lpwstr>
      </vt:variant>
      <vt:variant>
        <vt:lpwstr/>
      </vt:variant>
      <vt:variant>
        <vt:i4>1703953</vt:i4>
      </vt:variant>
      <vt:variant>
        <vt:i4>360</vt:i4>
      </vt:variant>
      <vt:variant>
        <vt:i4>0</vt:i4>
      </vt:variant>
      <vt:variant>
        <vt:i4>5</vt:i4>
      </vt:variant>
      <vt:variant>
        <vt:lpwstr>https://www.health.gov.au/resources/publications/support-at-home-program-manual-a-guide-for-registered-providers</vt:lpwstr>
      </vt:variant>
      <vt:variant>
        <vt:lpwstr/>
      </vt:variant>
      <vt:variant>
        <vt:i4>4587607</vt:i4>
      </vt:variant>
      <vt:variant>
        <vt:i4>357</vt:i4>
      </vt:variant>
      <vt:variant>
        <vt:i4>0</vt:i4>
      </vt:variant>
      <vt:variant>
        <vt:i4>5</vt:i4>
      </vt:variant>
      <vt:variant>
        <vt:lpwstr>https://www.agedcarequality.gov.au/providers/quality-standards/strengthened-quality-standards</vt:lpwstr>
      </vt:variant>
      <vt:variant>
        <vt:lpwstr/>
      </vt:variant>
      <vt:variant>
        <vt:i4>1703953</vt:i4>
      </vt:variant>
      <vt:variant>
        <vt:i4>354</vt:i4>
      </vt:variant>
      <vt:variant>
        <vt:i4>0</vt:i4>
      </vt:variant>
      <vt:variant>
        <vt:i4>5</vt:i4>
      </vt:variant>
      <vt:variant>
        <vt:lpwstr>https://www.health.gov.au/resources/publications/support-at-home-program-manual-a-guide-for-registered-providers</vt:lpwstr>
      </vt:variant>
      <vt:variant>
        <vt:lpwstr/>
      </vt:variant>
      <vt:variant>
        <vt:i4>5570645</vt:i4>
      </vt:variant>
      <vt:variant>
        <vt:i4>351</vt:i4>
      </vt:variant>
      <vt:variant>
        <vt:i4>0</vt:i4>
      </vt:variant>
      <vt:variant>
        <vt:i4>5</vt:i4>
      </vt:variant>
      <vt:variant>
        <vt:lpwstr>https://healthsoftware.humanservices.gov.au/claiming/ext-vnd/home</vt:lpwstr>
      </vt:variant>
      <vt:variant>
        <vt:lpwstr/>
      </vt:variant>
      <vt:variant>
        <vt:i4>7340078</vt:i4>
      </vt:variant>
      <vt:variant>
        <vt:i4>348</vt:i4>
      </vt:variant>
      <vt:variant>
        <vt:i4>0</vt:i4>
      </vt:variant>
      <vt:variant>
        <vt:i4>5</vt:i4>
      </vt:variant>
      <vt:variant>
        <vt:lpwstr>https://www.health.gov.au/resources/publications/support-at-home-user-guide-submitting-claims-to-the-aged-care-provider-portal?language=en</vt:lpwstr>
      </vt:variant>
      <vt:variant>
        <vt:lpwstr/>
      </vt:variant>
      <vt:variant>
        <vt:i4>2424895</vt:i4>
      </vt:variant>
      <vt:variant>
        <vt:i4>345</vt:i4>
      </vt:variant>
      <vt:variant>
        <vt:i4>0</vt:i4>
      </vt:variant>
      <vt:variant>
        <vt:i4>5</vt:i4>
      </vt:variant>
      <vt:variant>
        <vt:lpwstr>https://www.health.gov.au/resources/publications/support-at-home-monthly-statement-template?language=en</vt:lpwstr>
      </vt:variant>
      <vt:variant>
        <vt:lpwstr/>
      </vt:variant>
      <vt:variant>
        <vt:i4>1966170</vt:i4>
      </vt:variant>
      <vt:variant>
        <vt:i4>342</vt:i4>
      </vt:variant>
      <vt:variant>
        <vt:i4>0</vt:i4>
      </vt:variant>
      <vt:variant>
        <vt:i4>5</vt:i4>
      </vt:variant>
      <vt:variant>
        <vt:lpwstr>https://www.health.gov.au/resources/publications/support-at-home-claims-and-payments-business-rules-guidance</vt:lpwstr>
      </vt:variant>
      <vt:variant>
        <vt:lpwstr/>
      </vt:variant>
      <vt:variant>
        <vt:i4>3735654</vt:i4>
      </vt:variant>
      <vt:variant>
        <vt:i4>339</vt:i4>
      </vt:variant>
      <vt:variant>
        <vt:i4>0</vt:i4>
      </vt:variant>
      <vt:variant>
        <vt:i4>5</vt:i4>
      </vt:variant>
      <vt:variant>
        <vt:lpwstr>https://www.myagedcare.gov.au/support-home-program</vt:lpwstr>
      </vt:variant>
      <vt:variant>
        <vt:lpwstr/>
      </vt:variant>
      <vt:variant>
        <vt:i4>6946933</vt:i4>
      </vt:variant>
      <vt:variant>
        <vt:i4>336</vt:i4>
      </vt:variant>
      <vt:variant>
        <vt:i4>0</vt:i4>
      </vt:variant>
      <vt:variant>
        <vt:i4>5</vt:i4>
      </vt:variant>
      <vt:variant>
        <vt:lpwstr>https://www.servicesaustralia.gov.au/update-your-bank-details-aged-care-provider?context=20</vt:lpwstr>
      </vt:variant>
      <vt:variant>
        <vt:lpwstr/>
      </vt:variant>
      <vt:variant>
        <vt:i4>1703953</vt:i4>
      </vt:variant>
      <vt:variant>
        <vt:i4>333</vt:i4>
      </vt:variant>
      <vt:variant>
        <vt:i4>0</vt:i4>
      </vt:variant>
      <vt:variant>
        <vt:i4>5</vt:i4>
      </vt:variant>
      <vt:variant>
        <vt:lpwstr>https://www.health.gov.au/resources/publications/support-at-home-program-manual-a-guide-for-registered-providers</vt:lpwstr>
      </vt:variant>
      <vt:variant>
        <vt:lpwstr/>
      </vt:variant>
      <vt:variant>
        <vt:i4>1703953</vt:i4>
      </vt:variant>
      <vt:variant>
        <vt:i4>330</vt:i4>
      </vt:variant>
      <vt:variant>
        <vt:i4>0</vt:i4>
      </vt:variant>
      <vt:variant>
        <vt:i4>5</vt:i4>
      </vt:variant>
      <vt:variant>
        <vt:lpwstr>https://www.health.gov.au/resources/publications/support-at-home-program-manual-a-guide-for-registered-providers</vt:lpwstr>
      </vt:variant>
      <vt:variant>
        <vt:lpwstr/>
      </vt:variant>
      <vt:variant>
        <vt:i4>7340078</vt:i4>
      </vt:variant>
      <vt:variant>
        <vt:i4>327</vt:i4>
      </vt:variant>
      <vt:variant>
        <vt:i4>0</vt:i4>
      </vt:variant>
      <vt:variant>
        <vt:i4>5</vt:i4>
      </vt:variant>
      <vt:variant>
        <vt:lpwstr>https://www.health.gov.au/resources/publications/support-at-home-user-guide-submitting-claims-to-the-aged-care-provider-portal?language=en</vt:lpwstr>
      </vt:variant>
      <vt:variant>
        <vt:lpwstr/>
      </vt:variant>
      <vt:variant>
        <vt:i4>5570645</vt:i4>
      </vt:variant>
      <vt:variant>
        <vt:i4>324</vt:i4>
      </vt:variant>
      <vt:variant>
        <vt:i4>0</vt:i4>
      </vt:variant>
      <vt:variant>
        <vt:i4>5</vt:i4>
      </vt:variant>
      <vt:variant>
        <vt:lpwstr>https://healthsoftware.humanservices.gov.au/claiming/ext-vnd/home</vt:lpwstr>
      </vt:variant>
      <vt:variant>
        <vt:lpwstr/>
      </vt:variant>
      <vt:variant>
        <vt:i4>1966170</vt:i4>
      </vt:variant>
      <vt:variant>
        <vt:i4>321</vt:i4>
      </vt:variant>
      <vt:variant>
        <vt:i4>0</vt:i4>
      </vt:variant>
      <vt:variant>
        <vt:i4>5</vt:i4>
      </vt:variant>
      <vt:variant>
        <vt:lpwstr>https://www.health.gov.au/resources/publications/support-at-home-claims-and-payments-business-rules-guidance</vt:lpwstr>
      </vt:variant>
      <vt:variant>
        <vt:lpwstr/>
      </vt:variant>
      <vt:variant>
        <vt:i4>1703953</vt:i4>
      </vt:variant>
      <vt:variant>
        <vt:i4>318</vt:i4>
      </vt:variant>
      <vt:variant>
        <vt:i4>0</vt:i4>
      </vt:variant>
      <vt:variant>
        <vt:i4>5</vt:i4>
      </vt:variant>
      <vt:variant>
        <vt:lpwstr>https://www.health.gov.au/resources/publications/support-at-home-program-manual-a-guide-for-registered-providers</vt:lpwstr>
      </vt:variant>
      <vt:variant>
        <vt:lpwstr/>
      </vt:variant>
      <vt:variant>
        <vt:i4>1703953</vt:i4>
      </vt:variant>
      <vt:variant>
        <vt:i4>315</vt:i4>
      </vt:variant>
      <vt:variant>
        <vt:i4>0</vt:i4>
      </vt:variant>
      <vt:variant>
        <vt:i4>5</vt:i4>
      </vt:variant>
      <vt:variant>
        <vt:lpwstr>https://www.health.gov.au/resources/publications/support-at-home-program-manual-a-guide-for-registered-providers</vt:lpwstr>
      </vt:variant>
      <vt:variant>
        <vt:lpwstr/>
      </vt:variant>
      <vt:variant>
        <vt:i4>5701658</vt:i4>
      </vt:variant>
      <vt:variant>
        <vt:i4>312</vt:i4>
      </vt:variant>
      <vt:variant>
        <vt:i4>0</vt:i4>
      </vt:variant>
      <vt:variant>
        <vt:i4>5</vt:i4>
      </vt:variant>
      <vt:variant>
        <vt:lpwstr>https://www.health.gov.au/resources/publications/assistive-technology-and-home-modifications-list-at-hm-list</vt:lpwstr>
      </vt:variant>
      <vt:variant>
        <vt:lpwstr/>
      </vt:variant>
      <vt:variant>
        <vt:i4>65557</vt:i4>
      </vt:variant>
      <vt:variant>
        <vt:i4>309</vt:i4>
      </vt:variant>
      <vt:variant>
        <vt:i4>0</vt:i4>
      </vt:variant>
      <vt:variant>
        <vt:i4>5</vt:i4>
      </vt:variant>
      <vt:variant>
        <vt:lpwstr>https://www.health.gov.au/our-work/support-at-home/support-at-home-provider-training</vt:lpwstr>
      </vt:variant>
      <vt:variant>
        <vt:lpwstr/>
      </vt:variant>
      <vt:variant>
        <vt:i4>4587607</vt:i4>
      </vt:variant>
      <vt:variant>
        <vt:i4>306</vt:i4>
      </vt:variant>
      <vt:variant>
        <vt:i4>0</vt:i4>
      </vt:variant>
      <vt:variant>
        <vt:i4>5</vt:i4>
      </vt:variant>
      <vt:variant>
        <vt:lpwstr>https://www.agedcarequality.gov.au/providers/quality-standards/strengthened-quality-standards</vt:lpwstr>
      </vt:variant>
      <vt:variant>
        <vt:lpwstr/>
      </vt:variant>
      <vt:variant>
        <vt:i4>1703953</vt:i4>
      </vt:variant>
      <vt:variant>
        <vt:i4>303</vt:i4>
      </vt:variant>
      <vt:variant>
        <vt:i4>0</vt:i4>
      </vt:variant>
      <vt:variant>
        <vt:i4>5</vt:i4>
      </vt:variant>
      <vt:variant>
        <vt:lpwstr>https://www.health.gov.au/resources/publications/support-at-home-program-manual-a-guide-for-registered-providers</vt:lpwstr>
      </vt:variant>
      <vt:variant>
        <vt:lpwstr/>
      </vt:variant>
      <vt:variant>
        <vt:i4>131160</vt:i4>
      </vt:variant>
      <vt:variant>
        <vt:i4>300</vt:i4>
      </vt:variant>
      <vt:variant>
        <vt:i4>0</vt:i4>
      </vt:variant>
      <vt:variant>
        <vt:i4>5</vt:i4>
      </vt:variant>
      <vt:variant>
        <vt:lpwstr>https://www.health.gov.au/resources/publications/summary-of-indicative-support-at-home-prices?language=en</vt:lpwstr>
      </vt:variant>
      <vt:variant>
        <vt:lpwstr/>
      </vt:variant>
      <vt:variant>
        <vt:i4>3997820</vt:i4>
      </vt:variant>
      <vt:variant>
        <vt:i4>297</vt:i4>
      </vt:variant>
      <vt:variant>
        <vt:i4>0</vt:i4>
      </vt:variant>
      <vt:variant>
        <vt:i4>5</vt:i4>
      </vt:variant>
      <vt:variant>
        <vt:lpwstr>https://www.health.gov.au/resources/publications/support-at-home-program-fact-sheet-changes-to-support-at-home-pricing-arrangements-for-in-home-aged-care-providers?language=en</vt:lpwstr>
      </vt:variant>
      <vt:variant>
        <vt:lpwstr/>
      </vt:variant>
      <vt:variant>
        <vt:i4>1704003</vt:i4>
      </vt:variant>
      <vt:variant>
        <vt:i4>294</vt:i4>
      </vt:variant>
      <vt:variant>
        <vt:i4>0</vt:i4>
      </vt:variant>
      <vt:variant>
        <vt:i4>5</vt:i4>
      </vt:variant>
      <vt:variant>
        <vt:lpwstr>https://www.health.gov.au/resources/publications/support-at-home-service-list</vt:lpwstr>
      </vt:variant>
      <vt:variant>
        <vt:lpwstr/>
      </vt:variant>
      <vt:variant>
        <vt:i4>1703953</vt:i4>
      </vt:variant>
      <vt:variant>
        <vt:i4>291</vt:i4>
      </vt:variant>
      <vt:variant>
        <vt:i4>0</vt:i4>
      </vt:variant>
      <vt:variant>
        <vt:i4>5</vt:i4>
      </vt:variant>
      <vt:variant>
        <vt:lpwstr>https://www.health.gov.au/resources/publications/support-at-home-program-manual-a-guide-for-registered-providers</vt:lpwstr>
      </vt:variant>
      <vt:variant>
        <vt:lpwstr/>
      </vt:variant>
      <vt:variant>
        <vt:i4>458771</vt:i4>
      </vt:variant>
      <vt:variant>
        <vt:i4>288</vt:i4>
      </vt:variant>
      <vt:variant>
        <vt:i4>0</vt:i4>
      </vt:variant>
      <vt:variant>
        <vt:i4>5</vt:i4>
      </vt:variant>
      <vt:variant>
        <vt:lpwstr>https://www.agedcarequality.gov.au/provider-handbook</vt:lpwstr>
      </vt:variant>
      <vt:variant>
        <vt:lpwstr/>
      </vt:variant>
      <vt:variant>
        <vt:i4>7405616</vt:i4>
      </vt:variant>
      <vt:variant>
        <vt:i4>285</vt:i4>
      </vt:variant>
      <vt:variant>
        <vt:i4>0</vt:i4>
      </vt:variant>
      <vt:variant>
        <vt:i4>5</vt:i4>
      </vt:variant>
      <vt:variant>
        <vt:lpwstr>https://www.health.gov.au/our-work/new-model-for-regulating-aged-care/how-it-works</vt:lpwstr>
      </vt:variant>
      <vt:variant>
        <vt:lpwstr/>
      </vt:variant>
      <vt:variant>
        <vt:i4>2883708</vt:i4>
      </vt:variant>
      <vt:variant>
        <vt:i4>282</vt:i4>
      </vt:variant>
      <vt:variant>
        <vt:i4>0</vt:i4>
      </vt:variant>
      <vt:variant>
        <vt:i4>5</vt:i4>
      </vt:variant>
      <vt:variant>
        <vt:lpwstr>https://www.health.gov.au/our-work/single-assessment-system/needs/aboriginal-and-torres-strait-islander-aged-care-assessment-organisations</vt:lpwstr>
      </vt:variant>
      <vt:variant>
        <vt:lpwstr/>
      </vt:variant>
      <vt:variant>
        <vt:i4>1704003</vt:i4>
      </vt:variant>
      <vt:variant>
        <vt:i4>279</vt:i4>
      </vt:variant>
      <vt:variant>
        <vt:i4>0</vt:i4>
      </vt:variant>
      <vt:variant>
        <vt:i4>5</vt:i4>
      </vt:variant>
      <vt:variant>
        <vt:lpwstr>https://www.health.gov.au/resources/publications/support-at-home-service-list</vt:lpwstr>
      </vt:variant>
      <vt:variant>
        <vt:lpwstr/>
      </vt:variant>
      <vt:variant>
        <vt:i4>1703953</vt:i4>
      </vt:variant>
      <vt:variant>
        <vt:i4>276</vt:i4>
      </vt:variant>
      <vt:variant>
        <vt:i4>0</vt:i4>
      </vt:variant>
      <vt:variant>
        <vt:i4>5</vt:i4>
      </vt:variant>
      <vt:variant>
        <vt:lpwstr>https://www.health.gov.au/resources/publications/support-at-home-program-manual-a-guide-for-registered-providers</vt:lpwstr>
      </vt:variant>
      <vt:variant>
        <vt:lpwstr/>
      </vt:variant>
      <vt:variant>
        <vt:i4>6160499</vt:i4>
      </vt:variant>
      <vt:variant>
        <vt:i4>273</vt:i4>
      </vt:variant>
      <vt:variant>
        <vt:i4>0</vt:i4>
      </vt:variant>
      <vt:variant>
        <vt:i4>5</vt:i4>
      </vt:variant>
      <vt:variant>
        <vt:lpwstr>mailto:SAH.implementation@health.gov.au</vt:lpwstr>
      </vt:variant>
      <vt:variant>
        <vt:lpwstr/>
      </vt:variant>
      <vt:variant>
        <vt:i4>65557</vt:i4>
      </vt:variant>
      <vt:variant>
        <vt:i4>270</vt:i4>
      </vt:variant>
      <vt:variant>
        <vt:i4>0</vt:i4>
      </vt:variant>
      <vt:variant>
        <vt:i4>5</vt:i4>
      </vt:variant>
      <vt:variant>
        <vt:lpwstr>https://www.health.gov.au/our-work/support-at-home/support-at-home-provider-training</vt:lpwstr>
      </vt:variant>
      <vt:variant>
        <vt:lpwstr/>
      </vt:variant>
      <vt:variant>
        <vt:i4>1769498</vt:i4>
      </vt:variant>
      <vt:variant>
        <vt:i4>267</vt:i4>
      </vt:variant>
      <vt:variant>
        <vt:i4>0</vt:i4>
      </vt:variant>
      <vt:variant>
        <vt:i4>5</vt:i4>
      </vt:variant>
      <vt:variant>
        <vt:lpwstr>https://www.health.gov.au/resources/collections/my-aged-care-service-and-support-portal-resources</vt:lpwstr>
      </vt:variant>
      <vt:variant>
        <vt:lpwstr/>
      </vt:variant>
      <vt:variant>
        <vt:i4>7667808</vt:i4>
      </vt:variant>
      <vt:variant>
        <vt:i4>264</vt:i4>
      </vt:variant>
      <vt:variant>
        <vt:i4>0</vt:i4>
      </vt:variant>
      <vt:variant>
        <vt:i4>5</vt:i4>
      </vt:variant>
      <vt:variant>
        <vt:lpwstr>https://www.health.gov.au/resources/publications/submit-a-support-at-home-claim?language=en</vt:lpwstr>
      </vt:variant>
      <vt:variant>
        <vt:lpwstr/>
      </vt:variant>
      <vt:variant>
        <vt:i4>7340078</vt:i4>
      </vt:variant>
      <vt:variant>
        <vt:i4>261</vt:i4>
      </vt:variant>
      <vt:variant>
        <vt:i4>0</vt:i4>
      </vt:variant>
      <vt:variant>
        <vt:i4>5</vt:i4>
      </vt:variant>
      <vt:variant>
        <vt:lpwstr>https://www.health.gov.au/resources/publications/support-at-home-user-guide-submitting-claims-to-the-aged-care-provider-portal?language=en</vt:lpwstr>
      </vt:variant>
      <vt:variant>
        <vt:lpwstr/>
      </vt:variant>
      <vt:variant>
        <vt:i4>5570645</vt:i4>
      </vt:variant>
      <vt:variant>
        <vt:i4>258</vt:i4>
      </vt:variant>
      <vt:variant>
        <vt:i4>0</vt:i4>
      </vt:variant>
      <vt:variant>
        <vt:i4>5</vt:i4>
      </vt:variant>
      <vt:variant>
        <vt:lpwstr>https://healthsoftware.humanservices.gov.au/claiming/ext-vnd/home</vt:lpwstr>
      </vt:variant>
      <vt:variant>
        <vt:lpwstr/>
      </vt:variant>
      <vt:variant>
        <vt:i4>1966170</vt:i4>
      </vt:variant>
      <vt:variant>
        <vt:i4>255</vt:i4>
      </vt:variant>
      <vt:variant>
        <vt:i4>0</vt:i4>
      </vt:variant>
      <vt:variant>
        <vt:i4>5</vt:i4>
      </vt:variant>
      <vt:variant>
        <vt:lpwstr>https://www.health.gov.au/resources/publications/support-at-home-claims-and-payments-business-rules-guidance</vt:lpwstr>
      </vt:variant>
      <vt:variant>
        <vt:lpwstr/>
      </vt:variant>
      <vt:variant>
        <vt:i4>2424868</vt:i4>
      </vt:variant>
      <vt:variant>
        <vt:i4>252</vt:i4>
      </vt:variant>
      <vt:variant>
        <vt:i4>0</vt:i4>
      </vt:variant>
      <vt:variant>
        <vt:i4>5</vt:i4>
      </vt:variant>
      <vt:variant>
        <vt:lpwstr>https://www.health.gov.au/resources/videos/new-aged-care-act-starts-1-november?language=en</vt:lpwstr>
      </vt:variant>
      <vt:variant>
        <vt:lpwstr/>
      </vt:variant>
      <vt:variant>
        <vt:i4>5898267</vt:i4>
      </vt:variant>
      <vt:variant>
        <vt:i4>249</vt:i4>
      </vt:variant>
      <vt:variant>
        <vt:i4>0</vt:i4>
      </vt:variant>
      <vt:variant>
        <vt:i4>5</vt:i4>
      </vt:variant>
      <vt:variant>
        <vt:lpwstr>https://www.health.gov.au/resources/videos/support-at-home-starts-1-november?language=en</vt:lpwstr>
      </vt:variant>
      <vt:variant>
        <vt:lpwstr/>
      </vt:variant>
      <vt:variant>
        <vt:i4>6094875</vt:i4>
      </vt:variant>
      <vt:variant>
        <vt:i4>246</vt:i4>
      </vt:variant>
      <vt:variant>
        <vt:i4>0</vt:i4>
      </vt:variant>
      <vt:variant>
        <vt:i4>5</vt:i4>
      </vt:variant>
      <vt:variant>
        <vt:lpwstr>https://www.health.gov.au/resources/publications/aged-care-act-open-letter-to-aged-care-providers-from-the-minister-for-aged-care-and-seniors?language=en</vt:lpwstr>
      </vt:variant>
      <vt:variant>
        <vt:lpwstr/>
      </vt:variant>
      <vt:variant>
        <vt:i4>4063272</vt:i4>
      </vt:variant>
      <vt:variant>
        <vt:i4>243</vt:i4>
      </vt:variant>
      <vt:variant>
        <vt:i4>0</vt:i4>
      </vt:variant>
      <vt:variant>
        <vt:i4>5</vt:i4>
      </vt:variant>
      <vt:variant>
        <vt:lpwstr>https://www.health.gov.au/resources/publications/aged-care-act-open-letter-to-older-people-from-the-minister-for-aged-care-and-seniors?language=en</vt:lpwstr>
      </vt:variant>
      <vt:variant>
        <vt:lpwstr/>
      </vt:variant>
      <vt:variant>
        <vt:i4>3735656</vt:i4>
      </vt:variant>
      <vt:variant>
        <vt:i4>240</vt:i4>
      </vt:variant>
      <vt:variant>
        <vt:i4>0</vt:i4>
      </vt:variant>
      <vt:variant>
        <vt:i4>5</vt:i4>
      </vt:variant>
      <vt:variant>
        <vt:lpwstr>https://www.health.gov.au/resources/publications/aged-care-act-open-letter-to-aged-care-workers-from-the-minister-for-aged-care-and-seniors?language=en</vt:lpwstr>
      </vt:variant>
      <vt:variant>
        <vt:lpwstr/>
      </vt:variant>
      <vt:variant>
        <vt:i4>3604528</vt:i4>
      </vt:variant>
      <vt:variant>
        <vt:i4>237</vt:i4>
      </vt:variant>
      <vt:variant>
        <vt:i4>0</vt:i4>
      </vt:variant>
      <vt:variant>
        <vt:i4>5</vt:i4>
      </vt:variant>
      <vt:variant>
        <vt:lpwstr>https://www.health.gov.au/resources/publications/checklist-for-hcp-care-recipients-transitioning-to-support-at-home?language=en</vt:lpwstr>
      </vt:variant>
      <vt:variant>
        <vt:lpwstr/>
      </vt:variant>
      <vt:variant>
        <vt:i4>6160478</vt:i4>
      </vt:variant>
      <vt:variant>
        <vt:i4>234</vt:i4>
      </vt:variant>
      <vt:variant>
        <vt:i4>0</vt:i4>
      </vt:variant>
      <vt:variant>
        <vt:i4>5</vt:i4>
      </vt:variant>
      <vt:variant>
        <vt:lpwstr>https://www.health.gov.au/resources/publications/support-at-home-letters-frequently-asked-questions-for-older-people</vt:lpwstr>
      </vt:variant>
      <vt:variant>
        <vt:lpwstr/>
      </vt:variant>
      <vt:variant>
        <vt:i4>1572935</vt:i4>
      </vt:variant>
      <vt:variant>
        <vt:i4>231</vt:i4>
      </vt:variant>
      <vt:variant>
        <vt:i4>0</vt:i4>
      </vt:variant>
      <vt:variant>
        <vt:i4>5</vt:i4>
      </vt:variant>
      <vt:variant>
        <vt:lpwstr>https://www.health.gov.au/resources/publications/support-at-home-letters-frequently-asked-questions-for-providers</vt:lpwstr>
      </vt:variant>
      <vt:variant>
        <vt:lpwstr/>
      </vt:variant>
      <vt:variant>
        <vt:i4>6029316</vt:i4>
      </vt:variant>
      <vt:variant>
        <vt:i4>228</vt:i4>
      </vt:variant>
      <vt:variant>
        <vt:i4>0</vt:i4>
      </vt:variant>
      <vt:variant>
        <vt:i4>5</vt:i4>
      </vt:variant>
      <vt:variant>
        <vt:lpwstr>https://www.health.gov.au/resources/publications/letter-to-older-people-approved-for-home-care-packages-before-12-september-2024?language=en</vt:lpwstr>
      </vt:variant>
      <vt:variant>
        <vt:lpwstr/>
      </vt:variant>
      <vt:variant>
        <vt:i4>7208997</vt:i4>
      </vt:variant>
      <vt:variant>
        <vt:i4>225</vt:i4>
      </vt:variant>
      <vt:variant>
        <vt:i4>0</vt:i4>
      </vt:variant>
      <vt:variant>
        <vt:i4>5</vt:i4>
      </vt:variant>
      <vt:variant>
        <vt:lpwstr>https://www.health.gov.au/resources/publications/letter-to-older-people-approved-for-home-care-packages-after-12-september-2024?language=en</vt:lpwstr>
      </vt:variant>
      <vt:variant>
        <vt:lpwstr/>
      </vt:variant>
      <vt:variant>
        <vt:i4>5242906</vt:i4>
      </vt:variant>
      <vt:variant>
        <vt:i4>222</vt:i4>
      </vt:variant>
      <vt:variant>
        <vt:i4>0</vt:i4>
      </vt:variant>
      <vt:variant>
        <vt:i4>5</vt:i4>
      </vt:variant>
      <vt:variant>
        <vt:lpwstr>https://www.health.gov.au/resources/publications/support-at-home-pricing-faqs?language=en</vt:lpwstr>
      </vt:variant>
      <vt:variant>
        <vt:lpwstr/>
      </vt:variant>
      <vt:variant>
        <vt:i4>131160</vt:i4>
      </vt:variant>
      <vt:variant>
        <vt:i4>219</vt:i4>
      </vt:variant>
      <vt:variant>
        <vt:i4>0</vt:i4>
      </vt:variant>
      <vt:variant>
        <vt:i4>5</vt:i4>
      </vt:variant>
      <vt:variant>
        <vt:lpwstr>https://www.health.gov.au/resources/publications/summary-of-indicative-support-at-home-prices?language=en</vt:lpwstr>
      </vt:variant>
      <vt:variant>
        <vt:lpwstr/>
      </vt:variant>
      <vt:variant>
        <vt:i4>196695</vt:i4>
      </vt:variant>
      <vt:variant>
        <vt:i4>216</vt:i4>
      </vt:variant>
      <vt:variant>
        <vt:i4>0</vt:i4>
      </vt:variant>
      <vt:variant>
        <vt:i4>5</vt:i4>
      </vt:variant>
      <vt:variant>
        <vt:lpwstr>https://www.health.gov.au/resources/publications/guidance-for-setting-support-at-home-prices-fact-sheet-for-providers?language=en</vt:lpwstr>
      </vt:variant>
      <vt:variant>
        <vt:lpwstr/>
      </vt:variant>
      <vt:variant>
        <vt:i4>983125</vt:i4>
      </vt:variant>
      <vt:variant>
        <vt:i4>213</vt:i4>
      </vt:variant>
      <vt:variant>
        <vt:i4>0</vt:i4>
      </vt:variant>
      <vt:variant>
        <vt:i4>5</vt:i4>
      </vt:variant>
      <vt:variant>
        <vt:lpwstr>https://www.health.gov.au/resources/publications/consumer-protections-for-support-at-home-prices-fact-sheet-for-providers?language=en</vt:lpwstr>
      </vt:variant>
      <vt:variant>
        <vt:lpwstr/>
      </vt:variant>
      <vt:variant>
        <vt:i4>3997820</vt:i4>
      </vt:variant>
      <vt:variant>
        <vt:i4>210</vt:i4>
      </vt:variant>
      <vt:variant>
        <vt:i4>0</vt:i4>
      </vt:variant>
      <vt:variant>
        <vt:i4>5</vt:i4>
      </vt:variant>
      <vt:variant>
        <vt:lpwstr>https://www.health.gov.au/resources/publications/support-at-home-program-fact-sheet-changes-to-support-at-home-pricing-arrangements-for-in-home-aged-care-providers?language=en</vt:lpwstr>
      </vt:variant>
      <vt:variant>
        <vt:lpwstr/>
      </vt:variant>
      <vt:variant>
        <vt:i4>7864439</vt:i4>
      </vt:variant>
      <vt:variant>
        <vt:i4>207</vt:i4>
      </vt:variant>
      <vt:variant>
        <vt:i4>0</vt:i4>
      </vt:variant>
      <vt:variant>
        <vt:i4>5</vt:i4>
      </vt:variant>
      <vt:variant>
        <vt:lpwstr>https://www.health.gov.au/our-work/aged-care-reforms/navigating-the-reforms</vt:lpwstr>
      </vt:variant>
      <vt:variant>
        <vt:lpwstr/>
      </vt:variant>
      <vt:variant>
        <vt:i4>3080317</vt:i4>
      </vt:variant>
      <vt:variant>
        <vt:i4>204</vt:i4>
      </vt:variant>
      <vt:variant>
        <vt:i4>0</vt:i4>
      </vt:variant>
      <vt:variant>
        <vt:i4>5</vt:i4>
      </vt:variant>
      <vt:variant>
        <vt:lpwstr>https://www.youtube.com/watch?v=2OQETSwsRzs</vt:lpwstr>
      </vt:variant>
      <vt:variant>
        <vt:lpwstr/>
      </vt:variant>
      <vt:variant>
        <vt:i4>3735668</vt:i4>
      </vt:variant>
      <vt:variant>
        <vt:i4>201</vt:i4>
      </vt:variant>
      <vt:variant>
        <vt:i4>0</vt:i4>
      </vt:variant>
      <vt:variant>
        <vt:i4>5</vt:i4>
      </vt:variant>
      <vt:variant>
        <vt:lpwstr>https://www.youtube.com/watch?v=JICJxvrQ8bM</vt:lpwstr>
      </vt:variant>
      <vt:variant>
        <vt:lpwstr/>
      </vt:variant>
      <vt:variant>
        <vt:i4>6946937</vt:i4>
      </vt:variant>
      <vt:variant>
        <vt:i4>198</vt:i4>
      </vt:variant>
      <vt:variant>
        <vt:i4>0</vt:i4>
      </vt:variant>
      <vt:variant>
        <vt:i4>5</vt:i4>
      </vt:variant>
      <vt:variant>
        <vt:lpwstr>https://www.youtube.com/watch?v=HI5n6Rom2-g</vt:lpwstr>
      </vt:variant>
      <vt:variant>
        <vt:lpwstr/>
      </vt:variant>
      <vt:variant>
        <vt:i4>1966161</vt:i4>
      </vt:variant>
      <vt:variant>
        <vt:i4>195</vt:i4>
      </vt:variant>
      <vt:variant>
        <vt:i4>0</vt:i4>
      </vt:variant>
      <vt:variant>
        <vt:i4>5</vt:i4>
      </vt:variant>
      <vt:variant>
        <vt:lpwstr>https://www.health.gov.au/resources/publications/restorative-care-pathway-clinical-guidelines?language=en</vt:lpwstr>
      </vt:variant>
      <vt:variant>
        <vt:lpwstr/>
      </vt:variant>
      <vt:variant>
        <vt:i4>5898245</vt:i4>
      </vt:variant>
      <vt:variant>
        <vt:i4>192</vt:i4>
      </vt:variant>
      <vt:variant>
        <vt:i4>0</vt:i4>
      </vt:variant>
      <vt:variant>
        <vt:i4>5</vt:i4>
      </vt:variant>
      <vt:variant>
        <vt:lpwstr>https://www.health.gov.au/resources/publications/hardship-assistance-for-aged-care-fact-sheet?language=en</vt:lpwstr>
      </vt:variant>
      <vt:variant>
        <vt:lpwstr/>
      </vt:variant>
      <vt:variant>
        <vt:i4>2687027</vt:i4>
      </vt:variant>
      <vt:variant>
        <vt:i4>189</vt:i4>
      </vt:variant>
      <vt:variant>
        <vt:i4>0</vt:i4>
      </vt:variant>
      <vt:variant>
        <vt:i4>5</vt:i4>
      </vt:variant>
      <vt:variant>
        <vt:lpwstr>https://www.health.gov.au/resources/publications/support-at-home-program-participant-contributions?language=en</vt:lpwstr>
      </vt:variant>
      <vt:variant>
        <vt:lpwstr/>
      </vt:variant>
      <vt:variant>
        <vt:i4>4325383</vt:i4>
      </vt:variant>
      <vt:variant>
        <vt:i4>186</vt:i4>
      </vt:variant>
      <vt:variant>
        <vt:i4>0</vt:i4>
      </vt:variant>
      <vt:variant>
        <vt:i4>5</vt:i4>
      </vt:variant>
      <vt:variant>
        <vt:lpwstr>https://www.health.gov.au/resources/publications/support-at-home-program-classifications-and-budgets?language=en</vt:lpwstr>
      </vt:variant>
      <vt:variant>
        <vt:lpwstr/>
      </vt:variant>
      <vt:variant>
        <vt:i4>851986</vt:i4>
      </vt:variant>
      <vt:variant>
        <vt:i4>183</vt:i4>
      </vt:variant>
      <vt:variant>
        <vt:i4>0</vt:i4>
      </vt:variant>
      <vt:variant>
        <vt:i4>5</vt:i4>
      </vt:variant>
      <vt:variant>
        <vt:lpwstr>https://www.health.gov.au/resources/publications/support-at-home-program-self-management?language=en</vt:lpwstr>
      </vt:variant>
      <vt:variant>
        <vt:lpwstr/>
      </vt:variant>
      <vt:variant>
        <vt:i4>196629</vt:i4>
      </vt:variant>
      <vt:variant>
        <vt:i4>180</vt:i4>
      </vt:variant>
      <vt:variant>
        <vt:i4>0</vt:i4>
      </vt:variant>
      <vt:variant>
        <vt:i4>5</vt:i4>
      </vt:variant>
      <vt:variant>
        <vt:lpwstr>https://www.health.gov.au/resources/publications/support-at-home-program-care-management?language=en</vt:lpwstr>
      </vt:variant>
      <vt:variant>
        <vt:lpwstr/>
      </vt:variant>
      <vt:variant>
        <vt:i4>1572889</vt:i4>
      </vt:variant>
      <vt:variant>
        <vt:i4>177</vt:i4>
      </vt:variant>
      <vt:variant>
        <vt:i4>0</vt:i4>
      </vt:variant>
      <vt:variant>
        <vt:i4>5</vt:i4>
      </vt:variant>
      <vt:variant>
        <vt:lpwstr>https://www.health.gov.au/resources/publications/support-at-home-program-assistive-technology-and-home-modifications-at-hm-scheme?language=en</vt:lpwstr>
      </vt:variant>
      <vt:variant>
        <vt:lpwstr/>
      </vt:variant>
      <vt:variant>
        <vt:i4>458817</vt:i4>
      </vt:variant>
      <vt:variant>
        <vt:i4>174</vt:i4>
      </vt:variant>
      <vt:variant>
        <vt:i4>0</vt:i4>
      </vt:variant>
      <vt:variant>
        <vt:i4>5</vt:i4>
      </vt:variant>
      <vt:variant>
        <vt:lpwstr>https://www.health.gov.au/resources/publications/support-at-home-program-restorative-care-pathway?language=en</vt:lpwstr>
      </vt:variant>
      <vt:variant>
        <vt:lpwstr/>
      </vt:variant>
      <vt:variant>
        <vt:i4>917532</vt:i4>
      </vt:variant>
      <vt:variant>
        <vt:i4>171</vt:i4>
      </vt:variant>
      <vt:variant>
        <vt:i4>0</vt:i4>
      </vt:variant>
      <vt:variant>
        <vt:i4>5</vt:i4>
      </vt:variant>
      <vt:variant>
        <vt:lpwstr>https://www.health.gov.au/resources/publications/support-at-home-program-end-of-life-pathway?language=en</vt:lpwstr>
      </vt:variant>
      <vt:variant>
        <vt:lpwstr/>
      </vt:variant>
      <vt:variant>
        <vt:i4>6094848</vt:i4>
      </vt:variant>
      <vt:variant>
        <vt:i4>168</vt:i4>
      </vt:variant>
      <vt:variant>
        <vt:i4>0</vt:i4>
      </vt:variant>
      <vt:variant>
        <vt:i4>5</vt:i4>
      </vt:variant>
      <vt:variant>
        <vt:lpwstr>https://www.health.gov.au/resources/publications/support-at-home-program-services?language=en</vt:lpwstr>
      </vt:variant>
      <vt:variant>
        <vt:lpwstr/>
      </vt:variant>
      <vt:variant>
        <vt:i4>8192119</vt:i4>
      </vt:variant>
      <vt:variant>
        <vt:i4>165</vt:i4>
      </vt:variant>
      <vt:variant>
        <vt:i4>0</vt:i4>
      </vt:variant>
      <vt:variant>
        <vt:i4>5</vt:i4>
      </vt:variant>
      <vt:variant>
        <vt:lpwstr>https://www.health.gov.au/resources/publications/support-at-home-monthly-statement-template</vt:lpwstr>
      </vt:variant>
      <vt:variant>
        <vt:lpwstr/>
      </vt:variant>
      <vt:variant>
        <vt:i4>2883646</vt:i4>
      </vt:variant>
      <vt:variant>
        <vt:i4>162</vt:i4>
      </vt:variant>
      <vt:variant>
        <vt:i4>0</vt:i4>
      </vt:variant>
      <vt:variant>
        <vt:i4>5</vt:i4>
      </vt:variant>
      <vt:variant>
        <vt:lpwstr>https://www.health.gov.au/resources/publications/support-at-home-program-booklet-for-older-aboriginal-and-torres-strait-islander-people-families-and-carers?language=en</vt:lpwstr>
      </vt:variant>
      <vt:variant>
        <vt:lpwstr/>
      </vt:variant>
      <vt:variant>
        <vt:i4>131138</vt:i4>
      </vt:variant>
      <vt:variant>
        <vt:i4>159</vt:i4>
      </vt:variant>
      <vt:variant>
        <vt:i4>0</vt:i4>
      </vt:variant>
      <vt:variant>
        <vt:i4>5</vt:i4>
      </vt:variant>
      <vt:variant>
        <vt:lpwstr>https://www.health.gov.au/resources/publications/support-at-home-program-booklet-for-older-people-families-and-carers?language=en</vt:lpwstr>
      </vt:variant>
      <vt:variant>
        <vt:lpwstr/>
      </vt:variant>
      <vt:variant>
        <vt:i4>5701658</vt:i4>
      </vt:variant>
      <vt:variant>
        <vt:i4>156</vt:i4>
      </vt:variant>
      <vt:variant>
        <vt:i4>0</vt:i4>
      </vt:variant>
      <vt:variant>
        <vt:i4>5</vt:i4>
      </vt:variant>
      <vt:variant>
        <vt:lpwstr>https://www.health.gov.au/resources/publications/assistive-technology-and-home-modifications-list-at-hm-list</vt:lpwstr>
      </vt:variant>
      <vt:variant>
        <vt:lpwstr/>
      </vt:variant>
      <vt:variant>
        <vt:i4>6684792</vt:i4>
      </vt:variant>
      <vt:variant>
        <vt:i4>153</vt:i4>
      </vt:variant>
      <vt:variant>
        <vt:i4>0</vt:i4>
      </vt:variant>
      <vt:variant>
        <vt:i4>5</vt:i4>
      </vt:variant>
      <vt:variant>
        <vt:lpwstr>https://www.health.gov.au/resources/publications/support-at-home-service-list-faqs?language=en</vt:lpwstr>
      </vt:variant>
      <vt:variant>
        <vt:lpwstr/>
      </vt:variant>
      <vt:variant>
        <vt:i4>1704003</vt:i4>
      </vt:variant>
      <vt:variant>
        <vt:i4>150</vt:i4>
      </vt:variant>
      <vt:variant>
        <vt:i4>0</vt:i4>
      </vt:variant>
      <vt:variant>
        <vt:i4>5</vt:i4>
      </vt:variant>
      <vt:variant>
        <vt:lpwstr>https://www.health.gov.au/resources/publications/support-at-home-service-list</vt:lpwstr>
      </vt:variant>
      <vt:variant>
        <vt:lpwstr/>
      </vt:variant>
      <vt:variant>
        <vt:i4>1703953</vt:i4>
      </vt:variant>
      <vt:variant>
        <vt:i4>147</vt:i4>
      </vt:variant>
      <vt:variant>
        <vt:i4>0</vt:i4>
      </vt:variant>
      <vt:variant>
        <vt:i4>5</vt:i4>
      </vt:variant>
      <vt:variant>
        <vt:lpwstr>https://www.health.gov.au/resources/publications/support-at-home-program-manual-a-guide-for-registered-providers</vt:lpwstr>
      </vt:variant>
      <vt:variant>
        <vt:lpwstr/>
      </vt:variant>
      <vt:variant>
        <vt:i4>327707</vt:i4>
      </vt:variant>
      <vt:variant>
        <vt:i4>143</vt:i4>
      </vt:variant>
      <vt:variant>
        <vt:i4>0</vt:i4>
      </vt:variant>
      <vt:variant>
        <vt:i4>5</vt:i4>
      </vt:variant>
      <vt:variant>
        <vt:lpwstr>https://www.health.gov.au/our-work/aged-care-act/consultation</vt:lpwstr>
      </vt:variant>
      <vt:variant>
        <vt:lpwstr/>
      </vt:variant>
      <vt:variant>
        <vt:i4>327707</vt:i4>
      </vt:variant>
      <vt:variant>
        <vt:i4>141</vt:i4>
      </vt:variant>
      <vt:variant>
        <vt:i4>0</vt:i4>
      </vt:variant>
      <vt:variant>
        <vt:i4>5</vt:i4>
      </vt:variant>
      <vt:variant>
        <vt:lpwstr>https://www.health.gov.au/our-work/aged-care-act/consultation</vt:lpwstr>
      </vt:variant>
      <vt:variant>
        <vt:lpwstr/>
      </vt:variant>
      <vt:variant>
        <vt:i4>3342383</vt:i4>
      </vt:variant>
      <vt:variant>
        <vt:i4>138</vt:i4>
      </vt:variant>
      <vt:variant>
        <vt:i4>0</vt:i4>
      </vt:variant>
      <vt:variant>
        <vt:i4>5</vt:i4>
      </vt:variant>
      <vt:variant>
        <vt:lpwstr>https://www.health.gov.au/resources/publications/summary-of-key-changes-to-the-new-aged-care-rules</vt:lpwstr>
      </vt:variant>
      <vt:variant>
        <vt:lpwstr/>
      </vt:variant>
      <vt:variant>
        <vt:i4>1179724</vt:i4>
      </vt:variant>
      <vt:variant>
        <vt:i4>134</vt:i4>
      </vt:variant>
      <vt:variant>
        <vt:i4>0</vt:i4>
      </vt:variant>
      <vt:variant>
        <vt:i4>5</vt:i4>
      </vt:variant>
      <vt:variant>
        <vt:lpwstr>https://www.health.gov.au/our-work/aged-care-act</vt:lpwstr>
      </vt:variant>
      <vt:variant>
        <vt:lpwstr/>
      </vt:variant>
      <vt:variant>
        <vt:i4>1179724</vt:i4>
      </vt:variant>
      <vt:variant>
        <vt:i4>132</vt:i4>
      </vt:variant>
      <vt:variant>
        <vt:i4>0</vt:i4>
      </vt:variant>
      <vt:variant>
        <vt:i4>5</vt:i4>
      </vt:variant>
      <vt:variant>
        <vt:lpwstr>https://www.health.gov.au/our-work/aged-care-act</vt:lpwstr>
      </vt:variant>
      <vt:variant>
        <vt:lpwstr/>
      </vt:variant>
      <vt:variant>
        <vt:i4>5111886</vt:i4>
      </vt:variant>
      <vt:variant>
        <vt:i4>129</vt:i4>
      </vt:variant>
      <vt:variant>
        <vt:i4>0</vt:i4>
      </vt:variant>
      <vt:variant>
        <vt:i4>5</vt:i4>
      </vt:variant>
      <vt:variant>
        <vt:lpwstr>https://www.health.gov.au/our-work/hcp/responsibilities/program-assurance</vt:lpwstr>
      </vt:variant>
      <vt:variant>
        <vt:lpwstr>provider-engagement-community-of-practice</vt:lpwstr>
      </vt:variant>
      <vt:variant>
        <vt:i4>90</vt:i4>
      </vt:variant>
      <vt:variant>
        <vt:i4>126</vt:i4>
      </vt:variant>
      <vt:variant>
        <vt:i4>0</vt:i4>
      </vt:variant>
      <vt:variant>
        <vt:i4>5</vt:i4>
      </vt:variant>
      <vt:variant>
        <vt:lpwstr>https://www.hcpcommunity.com.au/</vt:lpwstr>
      </vt:variant>
      <vt:variant>
        <vt:lpwstr/>
      </vt:variant>
      <vt:variant>
        <vt:i4>2031675</vt:i4>
      </vt:variant>
      <vt:variant>
        <vt:i4>119</vt:i4>
      </vt:variant>
      <vt:variant>
        <vt:i4>0</vt:i4>
      </vt:variant>
      <vt:variant>
        <vt:i4>5</vt:i4>
      </vt:variant>
      <vt:variant>
        <vt:lpwstr/>
      </vt:variant>
      <vt:variant>
        <vt:lpwstr>_Toc198553771</vt:lpwstr>
      </vt:variant>
      <vt:variant>
        <vt:i4>2031675</vt:i4>
      </vt:variant>
      <vt:variant>
        <vt:i4>113</vt:i4>
      </vt:variant>
      <vt:variant>
        <vt:i4>0</vt:i4>
      </vt:variant>
      <vt:variant>
        <vt:i4>5</vt:i4>
      </vt:variant>
      <vt:variant>
        <vt:lpwstr/>
      </vt:variant>
      <vt:variant>
        <vt:lpwstr>_Toc198553770</vt:lpwstr>
      </vt:variant>
      <vt:variant>
        <vt:i4>1966139</vt:i4>
      </vt:variant>
      <vt:variant>
        <vt:i4>107</vt:i4>
      </vt:variant>
      <vt:variant>
        <vt:i4>0</vt:i4>
      </vt:variant>
      <vt:variant>
        <vt:i4>5</vt:i4>
      </vt:variant>
      <vt:variant>
        <vt:lpwstr/>
      </vt:variant>
      <vt:variant>
        <vt:lpwstr>_Toc198553769</vt:lpwstr>
      </vt:variant>
      <vt:variant>
        <vt:i4>1966139</vt:i4>
      </vt:variant>
      <vt:variant>
        <vt:i4>101</vt:i4>
      </vt:variant>
      <vt:variant>
        <vt:i4>0</vt:i4>
      </vt:variant>
      <vt:variant>
        <vt:i4>5</vt:i4>
      </vt:variant>
      <vt:variant>
        <vt:lpwstr/>
      </vt:variant>
      <vt:variant>
        <vt:lpwstr>_Toc198553768</vt:lpwstr>
      </vt:variant>
      <vt:variant>
        <vt:i4>1966139</vt:i4>
      </vt:variant>
      <vt:variant>
        <vt:i4>95</vt:i4>
      </vt:variant>
      <vt:variant>
        <vt:i4>0</vt:i4>
      </vt:variant>
      <vt:variant>
        <vt:i4>5</vt:i4>
      </vt:variant>
      <vt:variant>
        <vt:lpwstr/>
      </vt:variant>
      <vt:variant>
        <vt:lpwstr>_Toc198553767</vt:lpwstr>
      </vt:variant>
      <vt:variant>
        <vt:i4>1966139</vt:i4>
      </vt:variant>
      <vt:variant>
        <vt:i4>89</vt:i4>
      </vt:variant>
      <vt:variant>
        <vt:i4>0</vt:i4>
      </vt:variant>
      <vt:variant>
        <vt:i4>5</vt:i4>
      </vt:variant>
      <vt:variant>
        <vt:lpwstr/>
      </vt:variant>
      <vt:variant>
        <vt:lpwstr>_Toc198553766</vt:lpwstr>
      </vt:variant>
      <vt:variant>
        <vt:i4>1966139</vt:i4>
      </vt:variant>
      <vt:variant>
        <vt:i4>83</vt:i4>
      </vt:variant>
      <vt:variant>
        <vt:i4>0</vt:i4>
      </vt:variant>
      <vt:variant>
        <vt:i4>5</vt:i4>
      </vt:variant>
      <vt:variant>
        <vt:lpwstr/>
      </vt:variant>
      <vt:variant>
        <vt:lpwstr>_Toc198553765</vt:lpwstr>
      </vt:variant>
      <vt:variant>
        <vt:i4>1966139</vt:i4>
      </vt:variant>
      <vt:variant>
        <vt:i4>77</vt:i4>
      </vt:variant>
      <vt:variant>
        <vt:i4>0</vt:i4>
      </vt:variant>
      <vt:variant>
        <vt:i4>5</vt:i4>
      </vt:variant>
      <vt:variant>
        <vt:lpwstr/>
      </vt:variant>
      <vt:variant>
        <vt:lpwstr>_Toc198553764</vt:lpwstr>
      </vt:variant>
      <vt:variant>
        <vt:i4>1966139</vt:i4>
      </vt:variant>
      <vt:variant>
        <vt:i4>71</vt:i4>
      </vt:variant>
      <vt:variant>
        <vt:i4>0</vt:i4>
      </vt:variant>
      <vt:variant>
        <vt:i4>5</vt:i4>
      </vt:variant>
      <vt:variant>
        <vt:lpwstr/>
      </vt:variant>
      <vt:variant>
        <vt:lpwstr>_Toc198553763</vt:lpwstr>
      </vt:variant>
      <vt:variant>
        <vt:i4>1966139</vt:i4>
      </vt:variant>
      <vt:variant>
        <vt:i4>65</vt:i4>
      </vt:variant>
      <vt:variant>
        <vt:i4>0</vt:i4>
      </vt:variant>
      <vt:variant>
        <vt:i4>5</vt:i4>
      </vt:variant>
      <vt:variant>
        <vt:lpwstr/>
      </vt:variant>
      <vt:variant>
        <vt:lpwstr>_Toc198553762</vt:lpwstr>
      </vt:variant>
      <vt:variant>
        <vt:i4>1966139</vt:i4>
      </vt:variant>
      <vt:variant>
        <vt:i4>59</vt:i4>
      </vt:variant>
      <vt:variant>
        <vt:i4>0</vt:i4>
      </vt:variant>
      <vt:variant>
        <vt:i4>5</vt:i4>
      </vt:variant>
      <vt:variant>
        <vt:lpwstr/>
      </vt:variant>
      <vt:variant>
        <vt:lpwstr>_Toc198553761</vt:lpwstr>
      </vt:variant>
      <vt:variant>
        <vt:i4>1966139</vt:i4>
      </vt:variant>
      <vt:variant>
        <vt:i4>53</vt:i4>
      </vt:variant>
      <vt:variant>
        <vt:i4>0</vt:i4>
      </vt:variant>
      <vt:variant>
        <vt:i4>5</vt:i4>
      </vt:variant>
      <vt:variant>
        <vt:lpwstr/>
      </vt:variant>
      <vt:variant>
        <vt:lpwstr>_Toc198553760</vt:lpwstr>
      </vt:variant>
      <vt:variant>
        <vt:i4>1900603</vt:i4>
      </vt:variant>
      <vt:variant>
        <vt:i4>47</vt:i4>
      </vt:variant>
      <vt:variant>
        <vt:i4>0</vt:i4>
      </vt:variant>
      <vt:variant>
        <vt:i4>5</vt:i4>
      </vt:variant>
      <vt:variant>
        <vt:lpwstr/>
      </vt:variant>
      <vt:variant>
        <vt:lpwstr>_Toc198553759</vt:lpwstr>
      </vt:variant>
      <vt:variant>
        <vt:i4>1900603</vt:i4>
      </vt:variant>
      <vt:variant>
        <vt:i4>41</vt:i4>
      </vt:variant>
      <vt:variant>
        <vt:i4>0</vt:i4>
      </vt:variant>
      <vt:variant>
        <vt:i4>5</vt:i4>
      </vt:variant>
      <vt:variant>
        <vt:lpwstr/>
      </vt:variant>
      <vt:variant>
        <vt:lpwstr>_Toc198553758</vt:lpwstr>
      </vt:variant>
      <vt:variant>
        <vt:i4>1900603</vt:i4>
      </vt:variant>
      <vt:variant>
        <vt:i4>35</vt:i4>
      </vt:variant>
      <vt:variant>
        <vt:i4>0</vt:i4>
      </vt:variant>
      <vt:variant>
        <vt:i4>5</vt:i4>
      </vt:variant>
      <vt:variant>
        <vt:lpwstr/>
      </vt:variant>
      <vt:variant>
        <vt:lpwstr>_Toc198553757</vt:lpwstr>
      </vt:variant>
      <vt:variant>
        <vt:i4>1900603</vt:i4>
      </vt:variant>
      <vt:variant>
        <vt:i4>29</vt:i4>
      </vt:variant>
      <vt:variant>
        <vt:i4>0</vt:i4>
      </vt:variant>
      <vt:variant>
        <vt:i4>5</vt:i4>
      </vt:variant>
      <vt:variant>
        <vt:lpwstr/>
      </vt:variant>
      <vt:variant>
        <vt:lpwstr>_Toc198553756</vt:lpwstr>
      </vt:variant>
      <vt:variant>
        <vt:i4>1900603</vt:i4>
      </vt:variant>
      <vt:variant>
        <vt:i4>23</vt:i4>
      </vt:variant>
      <vt:variant>
        <vt:i4>0</vt:i4>
      </vt:variant>
      <vt:variant>
        <vt:i4>5</vt:i4>
      </vt:variant>
      <vt:variant>
        <vt:lpwstr/>
      </vt:variant>
      <vt:variant>
        <vt:lpwstr>_Toc198553755</vt:lpwstr>
      </vt:variant>
      <vt:variant>
        <vt:i4>1900603</vt:i4>
      </vt:variant>
      <vt:variant>
        <vt:i4>17</vt:i4>
      </vt:variant>
      <vt:variant>
        <vt:i4>0</vt:i4>
      </vt:variant>
      <vt:variant>
        <vt:i4>5</vt:i4>
      </vt:variant>
      <vt:variant>
        <vt:lpwstr/>
      </vt:variant>
      <vt:variant>
        <vt:lpwstr>_Toc198553754</vt:lpwstr>
      </vt:variant>
      <vt:variant>
        <vt:i4>1900603</vt:i4>
      </vt:variant>
      <vt:variant>
        <vt:i4>11</vt:i4>
      </vt:variant>
      <vt:variant>
        <vt:i4>0</vt:i4>
      </vt:variant>
      <vt:variant>
        <vt:i4>5</vt:i4>
      </vt:variant>
      <vt:variant>
        <vt:lpwstr/>
      </vt:variant>
      <vt:variant>
        <vt:lpwstr>_Toc198553753</vt:lpwstr>
      </vt:variant>
      <vt:variant>
        <vt:i4>1900603</vt:i4>
      </vt:variant>
      <vt:variant>
        <vt:i4>5</vt:i4>
      </vt:variant>
      <vt:variant>
        <vt:i4>0</vt:i4>
      </vt:variant>
      <vt:variant>
        <vt:i4>5</vt:i4>
      </vt:variant>
      <vt:variant>
        <vt:lpwstr/>
      </vt:variant>
      <vt:variant>
        <vt:lpwstr>_Toc198553752</vt:lpwstr>
      </vt:variant>
      <vt:variant>
        <vt:i4>1900603</vt:i4>
      </vt:variant>
      <vt:variant>
        <vt:i4>2</vt:i4>
      </vt:variant>
      <vt:variant>
        <vt:i4>0</vt:i4>
      </vt:variant>
      <vt:variant>
        <vt:i4>5</vt:i4>
      </vt:variant>
      <vt:variant>
        <vt:lpwstr/>
      </vt:variant>
      <vt:variant>
        <vt:lpwstr>_Toc198553751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Provider Transition Guide</dc:title>
  <dc:subject>Aged Care</dc:subject>
  <dc:creator>Australian Government Department of Health, Disability and Ageing</dc:creator>
  <cp:keywords>Aged Care, Aged Care Reforms</cp:keywords>
  <dc:description/>
  <cp:revision>4</cp:revision>
  <cp:lastPrinted>2025-07-25T02:34:00Z</cp:lastPrinted>
  <dcterms:created xsi:type="dcterms:W3CDTF">2025-07-25T02:31:00Z</dcterms:created>
  <dcterms:modified xsi:type="dcterms:W3CDTF">2025-07-25T02:34:00Z</dcterms:modified>
</cp:coreProperties>
</file>