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B838" w14:textId="77777777" w:rsidR="00C246A8" w:rsidRDefault="00C246A8" w:rsidP="00C246A8">
      <w:pPr>
        <w:jc w:val="right"/>
        <w:rPr>
          <w:rtl/>
        </w:rPr>
      </w:pPr>
      <w:r>
        <w:rPr>
          <w:noProof/>
        </w:rPr>
        <w:drawing>
          <wp:inline distT="0" distB="0" distL="0" distR="0" wp14:anchorId="50ECFF67" wp14:editId="40B5B1E4">
            <wp:extent cx="3916780" cy="619125"/>
            <wp:effectExtent l="0" t="0" r="7620" b="0"/>
            <wp:docPr id="184173621" name="Picture 22" descr="This shows the Department of Health, Disability and Ageing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3621" name="Picture 22" descr="This shows the Department of Health, Disability and Ageing cres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24" cy="6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CB6A" w14:textId="56368831" w:rsidR="00921C09" w:rsidRPr="009D5D5F" w:rsidRDefault="00921C09" w:rsidP="00921C09">
      <w:pPr>
        <w:bidi/>
        <w:spacing w:after="0" w:line="240" w:lineRule="auto"/>
        <w:rPr>
          <w:color w:val="333300"/>
          <w:sz w:val="80"/>
          <w:szCs w:val="80"/>
        </w:rPr>
      </w:pPr>
      <w:r w:rsidRPr="009D5D5F">
        <w:rPr>
          <w:rFonts w:cs="Arial"/>
          <w:color w:val="333300"/>
          <w:sz w:val="80"/>
          <w:szCs w:val="80"/>
          <w:rtl/>
        </w:rPr>
        <w:t xml:space="preserve">أصبح </w:t>
      </w:r>
      <w:r w:rsidR="00DB3D5B">
        <w:rPr>
          <w:rFonts w:cs="Arial"/>
          <w:color w:val="333300"/>
          <w:sz w:val="80"/>
          <w:szCs w:val="80"/>
          <w:rtl/>
        </w:rPr>
        <w:t>هناك</w:t>
      </w:r>
      <w:r w:rsidR="00DB3D5B" w:rsidRPr="009D5D5F">
        <w:rPr>
          <w:rFonts w:cs="Arial"/>
          <w:color w:val="333300"/>
          <w:sz w:val="80"/>
          <w:szCs w:val="80"/>
          <w:rtl/>
        </w:rPr>
        <w:t xml:space="preserve"> </w:t>
      </w:r>
      <w:r w:rsidRPr="009D5D5F">
        <w:rPr>
          <w:rFonts w:cs="Arial"/>
          <w:color w:val="333300"/>
          <w:sz w:val="80"/>
          <w:szCs w:val="80"/>
          <w:rtl/>
        </w:rPr>
        <w:t xml:space="preserve">الآن المزيد من الدعم لمساعدتك على </w:t>
      </w:r>
      <w:r w:rsidRPr="009D5D5F">
        <w:rPr>
          <w:rFonts w:cs="Arial"/>
          <w:b/>
          <w:bCs/>
          <w:color w:val="333300"/>
          <w:sz w:val="80"/>
          <w:szCs w:val="80"/>
          <w:rtl/>
        </w:rPr>
        <w:t>الإقلاع عن التدخين وال</w:t>
      </w:r>
      <w:r w:rsidR="00EA7B4C" w:rsidRPr="009D5D5F">
        <w:rPr>
          <w:rFonts w:cs="Arial"/>
          <w:b/>
          <w:bCs/>
          <w:color w:val="333300"/>
          <w:sz w:val="80"/>
          <w:szCs w:val="80"/>
          <w:rtl/>
        </w:rPr>
        <w:t>تدخين</w:t>
      </w:r>
      <w:r w:rsidRPr="009D5D5F">
        <w:rPr>
          <w:rFonts w:cs="Arial"/>
          <w:b/>
          <w:bCs/>
          <w:color w:val="333300"/>
          <w:sz w:val="80"/>
          <w:szCs w:val="80"/>
          <w:rtl/>
        </w:rPr>
        <w:t xml:space="preserve"> الإلكتروني.</w:t>
      </w:r>
    </w:p>
    <w:p w14:paraId="38394C33" w14:textId="7579556F" w:rsidR="00921C09" w:rsidRPr="008C6522" w:rsidRDefault="00921C09" w:rsidP="00EA7B4C">
      <w:pPr>
        <w:bidi/>
        <w:spacing w:after="0" w:line="240" w:lineRule="auto"/>
        <w:rPr>
          <w:i/>
          <w:iCs/>
          <w:color w:val="333300"/>
          <w:sz w:val="48"/>
          <w:szCs w:val="48"/>
        </w:rPr>
      </w:pPr>
      <w:r w:rsidRPr="008C6522">
        <w:rPr>
          <w:rFonts w:cs="Arial"/>
          <w:i/>
          <w:iCs/>
          <w:color w:val="333300"/>
          <w:sz w:val="48"/>
          <w:szCs w:val="48"/>
          <w:rtl/>
        </w:rPr>
        <w:t>لم يكن هناك وقت أفضل للإقلاع عن التدخين.</w:t>
      </w:r>
    </w:p>
    <w:p w14:paraId="399C1F6F" w14:textId="3C100B3E" w:rsidR="00921C09" w:rsidRPr="008C6522" w:rsidRDefault="00921C09" w:rsidP="00194AA4">
      <w:pPr>
        <w:pBdr>
          <w:bottom w:val="single" w:sz="4" w:space="1" w:color="auto"/>
        </w:pBdr>
        <w:bidi/>
        <w:rPr>
          <w:rFonts w:cs="Arial"/>
          <w:b/>
          <w:bCs/>
          <w:color w:val="333300"/>
          <w:sz w:val="48"/>
          <w:szCs w:val="48"/>
        </w:rPr>
      </w:pPr>
      <w:r w:rsidRPr="008C6522">
        <w:rPr>
          <w:rFonts w:cs="Arial"/>
          <w:b/>
          <w:bCs/>
          <w:color w:val="333300"/>
          <w:sz w:val="48"/>
          <w:szCs w:val="48"/>
          <w:rtl/>
        </w:rPr>
        <w:t>للحصول على الأدوات والدعم:</w:t>
      </w:r>
      <w:r w:rsidR="00097C5E" w:rsidRPr="008C6522">
        <w:rPr>
          <w:b/>
          <w:bCs/>
          <w:noProof/>
          <w:color w:val="333300"/>
        </w:rPr>
        <w:drawing>
          <wp:anchor distT="0" distB="0" distL="114300" distR="114300" simplePos="0" relativeHeight="251658240" behindDoc="0" locked="0" layoutInCell="1" allowOverlap="1" wp14:anchorId="5002F2AA" wp14:editId="35D4A2D3">
            <wp:simplePos x="0" y="0"/>
            <wp:positionH relativeFrom="column">
              <wp:posOffset>4644390</wp:posOffset>
            </wp:positionH>
            <wp:positionV relativeFrom="paragraph">
              <wp:posOffset>504190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EB78D" w14:textId="111FF0BF" w:rsidR="00921C09" w:rsidRPr="00EA7B4C" w:rsidRDefault="00EA7B4C" w:rsidP="00EA7B4C">
      <w:pPr>
        <w:bidi/>
        <w:spacing w:after="0"/>
        <w:rPr>
          <w:rFonts w:cs="Arial"/>
          <w:sz w:val="40"/>
          <w:szCs w:val="40"/>
        </w:rPr>
      </w:pPr>
      <w:r w:rsidRPr="008C6522">
        <w:rPr>
          <w:rFonts w:cs="Arial"/>
          <w:b/>
          <w:bCs/>
          <w:sz w:val="40"/>
          <w:szCs w:val="40"/>
          <w:rtl/>
        </w:rPr>
        <w:t>تحدث إلى الطبيب أو الصيدلي أو أي متخصص آخر في الرعاية الصحية</w:t>
      </w:r>
      <w:r w:rsidRPr="00EA7B4C">
        <w:rPr>
          <w:rFonts w:cs="Arial"/>
          <w:sz w:val="40"/>
          <w:szCs w:val="40"/>
          <w:rtl/>
        </w:rPr>
        <w:t xml:space="preserve"> حول الخيارات المتاحة لمساعدتك على الإقلاع عن التدخين.</w:t>
      </w:r>
    </w:p>
    <w:p w14:paraId="34AB9091" w14:textId="199106A3" w:rsidR="00EA7B4C" w:rsidRDefault="00EA7B4C" w:rsidP="00EA7B4C">
      <w:pPr>
        <w:bidi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29780FB" wp14:editId="523CB694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16CD19" w14:textId="5FB0BC7F" w:rsidR="00EA7B4C" w:rsidRDefault="00EA7B4C" w:rsidP="00EA7B4C">
      <w:pPr>
        <w:bidi/>
        <w:spacing w:after="0"/>
        <w:rPr>
          <w:rFonts w:cs="Arial"/>
          <w:sz w:val="40"/>
          <w:szCs w:val="40"/>
        </w:rPr>
      </w:pPr>
      <w:r w:rsidRPr="008C6522">
        <w:rPr>
          <w:rFonts w:cs="Arial"/>
          <w:b/>
          <w:bCs/>
          <w:sz w:val="40"/>
          <w:szCs w:val="40"/>
          <w:rtl/>
        </w:rPr>
        <w:t>اتصل بخط المساعدة على الإقلاع عن التدخين</w:t>
      </w:r>
      <w:r w:rsidR="00DB3D5B" w:rsidRPr="008C6522">
        <w:rPr>
          <w:rFonts w:cs="Arial"/>
          <w:b/>
          <w:bCs/>
          <w:sz w:val="40"/>
          <w:szCs w:val="40"/>
          <w:rtl/>
        </w:rPr>
        <w:t xml:space="preserve"> </w:t>
      </w:r>
      <w:r w:rsidR="00DB3D5B" w:rsidRPr="008C6522">
        <w:rPr>
          <w:rFonts w:cs="Arial"/>
          <w:b/>
          <w:bCs/>
          <w:sz w:val="40"/>
          <w:szCs w:val="40"/>
        </w:rPr>
        <w:t>Quitline</w:t>
      </w:r>
      <w:r w:rsidRPr="008C6522">
        <w:rPr>
          <w:rFonts w:cs="Arial"/>
          <w:b/>
          <w:bCs/>
          <w:sz w:val="40"/>
          <w:szCs w:val="40"/>
          <w:rtl/>
        </w:rPr>
        <w:t xml:space="preserve"> على الرقم 7848 13</w:t>
      </w:r>
      <w:r w:rsidRPr="00EA7B4C">
        <w:rPr>
          <w:rFonts w:cs="Arial"/>
          <w:sz w:val="40"/>
          <w:szCs w:val="40"/>
          <w:rtl/>
        </w:rPr>
        <w:t xml:space="preserve"> للحصول على المشورة السرية والدعم من المستشارين المحترفين.</w:t>
      </w:r>
    </w:p>
    <w:p w14:paraId="1BC90A48" w14:textId="6BC6EAA8" w:rsidR="00EA7B4C" w:rsidRPr="00EA7B4C" w:rsidRDefault="00EA7B4C" w:rsidP="00EA7B4C">
      <w:pPr>
        <w:bidi/>
        <w:rPr>
          <w:rFonts w:cs="Arial"/>
          <w:sz w:val="20"/>
          <w:szCs w:val="20"/>
        </w:rPr>
      </w:pPr>
      <w:r w:rsidRPr="00EA7B4C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3F8A4C85" wp14:editId="39C49119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B4C">
        <w:rPr>
          <w:rFonts w:cs="Arial"/>
          <w:sz w:val="20"/>
          <w:szCs w:val="20"/>
        </w:rPr>
        <w:t xml:space="preserve"> </w:t>
      </w:r>
    </w:p>
    <w:p w14:paraId="34952CCA" w14:textId="55E60A34" w:rsidR="00EA7B4C" w:rsidRDefault="00EA7B4C" w:rsidP="00EA7B4C">
      <w:pPr>
        <w:bidi/>
        <w:spacing w:after="0" w:line="240" w:lineRule="auto"/>
        <w:rPr>
          <w:rFonts w:cs="Arial"/>
          <w:sz w:val="40"/>
          <w:szCs w:val="40"/>
        </w:rPr>
      </w:pPr>
      <w:r w:rsidRPr="008C6522">
        <w:rPr>
          <w:rFonts w:cs="Arial"/>
          <w:b/>
          <w:bCs/>
          <w:sz w:val="40"/>
          <w:szCs w:val="40"/>
          <w:rtl/>
        </w:rPr>
        <w:t xml:space="preserve">تفضل بزيارة </w:t>
      </w:r>
      <w:r>
        <w:fldChar w:fldCharType="begin"/>
      </w:r>
      <w:r>
        <w:instrText>HYPERLINK "https://quit.org.au"</w:instrText>
      </w:r>
      <w:r>
        <w:fldChar w:fldCharType="separate"/>
      </w:r>
      <w:r w:rsidRPr="000B77E7">
        <w:rPr>
          <w:rStyle w:val="Hyperlink"/>
          <w:rFonts w:cs="Arial"/>
          <w:b/>
          <w:bCs/>
          <w:sz w:val="40"/>
          <w:szCs w:val="40"/>
        </w:rPr>
        <w:t>quit.org.au</w:t>
      </w:r>
      <w:r>
        <w:fldChar w:fldCharType="end"/>
      </w:r>
      <w:r w:rsidRPr="00EA7B4C">
        <w:rPr>
          <w:rFonts w:cs="Arial"/>
          <w:sz w:val="40"/>
          <w:szCs w:val="40"/>
          <w:rtl/>
        </w:rPr>
        <w:t xml:space="preserve"> للحصول على المعلومات والأدوات والروابط لمجموعة من خيارات الدعم.</w:t>
      </w:r>
    </w:p>
    <w:p w14:paraId="00B86B6C" w14:textId="3F950B11" w:rsidR="00EA7B4C" w:rsidRPr="00EA7B4C" w:rsidRDefault="00EA7B4C" w:rsidP="00EA7B4C">
      <w:pPr>
        <w:bidi/>
        <w:rPr>
          <w:rFonts w:cs="Arial"/>
          <w:sz w:val="20"/>
          <w:szCs w:val="20"/>
        </w:rPr>
      </w:pPr>
    </w:p>
    <w:p w14:paraId="5A01652F" w14:textId="7DE2463E" w:rsidR="00EA7B4C" w:rsidRDefault="00EA7B4C" w:rsidP="00EA7B4C">
      <w:pPr>
        <w:bidi/>
        <w:spacing w:after="0" w:line="240" w:lineRule="auto"/>
        <w:ind w:left="1790" w:hanging="1790"/>
        <w:rPr>
          <w:rFonts w:cs="Arial"/>
          <w:sz w:val="40"/>
          <w:szCs w:val="40"/>
        </w:rPr>
      </w:pPr>
      <w:r w:rsidRPr="008C652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7DE8E437" wp14:editId="5BEA8E13">
            <wp:simplePos x="0" y="0"/>
            <wp:positionH relativeFrom="margin">
              <wp:align>right</wp:align>
            </wp:positionH>
            <wp:positionV relativeFrom="paragraph">
              <wp:posOffset>245110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6522">
        <w:rPr>
          <w:rFonts w:cs="Arial"/>
          <w:b/>
          <w:bCs/>
          <w:sz w:val="40"/>
          <w:szCs w:val="40"/>
          <w:rtl/>
        </w:rPr>
        <w:t xml:space="preserve">قم بتنزيل تطبيق </w:t>
      </w:r>
      <w:hyperlink r:id="rId14" w:history="1">
        <w:r w:rsidRPr="000B77E7">
          <w:rPr>
            <w:rStyle w:val="Hyperlink"/>
            <w:rFonts w:cs="Arial"/>
            <w:b/>
            <w:bCs/>
            <w:sz w:val="40"/>
            <w:szCs w:val="40"/>
          </w:rPr>
          <w:t xml:space="preserve">My </w:t>
        </w:r>
        <w:proofErr w:type="spellStart"/>
        <w:r w:rsidRPr="000B77E7">
          <w:rPr>
            <w:rStyle w:val="Hyperlink"/>
            <w:rFonts w:cs="Arial"/>
            <w:b/>
            <w:bCs/>
            <w:sz w:val="40"/>
            <w:szCs w:val="40"/>
          </w:rPr>
          <w:t>QuitBuddy</w:t>
        </w:r>
        <w:proofErr w:type="spellEnd"/>
      </w:hyperlink>
      <w:r w:rsidRPr="008C6522">
        <w:rPr>
          <w:rFonts w:cs="Arial"/>
          <w:b/>
          <w:bCs/>
          <w:sz w:val="40"/>
          <w:szCs w:val="40"/>
          <w:rtl/>
        </w:rPr>
        <w:t xml:space="preserve"> المجاني</w:t>
      </w:r>
      <w:r w:rsidRPr="00EA7B4C">
        <w:rPr>
          <w:rFonts w:cs="Arial"/>
          <w:sz w:val="40"/>
          <w:szCs w:val="40"/>
          <w:rtl/>
        </w:rPr>
        <w:t xml:space="preserve"> من خلال متجر تطبيقات </w:t>
      </w:r>
      <w:r w:rsidRPr="00EA7B4C">
        <w:rPr>
          <w:rFonts w:cs="Arial"/>
          <w:sz w:val="40"/>
          <w:szCs w:val="40"/>
        </w:rPr>
        <w:t>Apple</w:t>
      </w:r>
      <w:r w:rsidRPr="00EA7B4C">
        <w:rPr>
          <w:rFonts w:cs="Arial"/>
          <w:sz w:val="40"/>
          <w:szCs w:val="40"/>
          <w:rtl/>
        </w:rPr>
        <w:t xml:space="preserve"> أو </w:t>
      </w:r>
      <w:r w:rsidRPr="00EA7B4C">
        <w:rPr>
          <w:rFonts w:cs="Arial"/>
          <w:sz w:val="40"/>
          <w:szCs w:val="40"/>
        </w:rPr>
        <w:t>Google Play</w:t>
      </w:r>
      <w:r w:rsidRPr="00EA7B4C">
        <w:rPr>
          <w:rFonts w:cs="Arial"/>
          <w:sz w:val="40"/>
          <w:szCs w:val="40"/>
          <w:rtl/>
        </w:rPr>
        <w:t xml:space="preserve"> للحصول على نصائح للإقلاع عن التدخين </w:t>
      </w:r>
      <w:r w:rsidR="005D6B77">
        <w:rPr>
          <w:rFonts w:cs="Arial"/>
          <w:sz w:val="40"/>
          <w:szCs w:val="40"/>
          <w:rtl/>
        </w:rPr>
        <w:t>وصرف الانتباه عن</w:t>
      </w:r>
      <w:r w:rsidRPr="00EA7B4C">
        <w:rPr>
          <w:rFonts w:cs="Arial"/>
          <w:sz w:val="40"/>
          <w:szCs w:val="40"/>
          <w:rtl/>
        </w:rPr>
        <w:t xml:space="preserve"> الرغبة الشديدة في التدخين والتواصل مع الآخرين الذين يحاولون أيضًا الإقلاع عن التدخين.</w:t>
      </w:r>
    </w:p>
    <w:p w14:paraId="1E00072F" w14:textId="53D64F82" w:rsidR="00EA7B4C" w:rsidRPr="00EA7B4C" w:rsidRDefault="00561B88" w:rsidP="00BA4438">
      <w:pPr>
        <w:bidi/>
        <w:spacing w:after="0" w:line="240" w:lineRule="auto"/>
        <w:rPr>
          <w:rFonts w:cs="Arial"/>
          <w:sz w:val="40"/>
          <w:szCs w:val="40"/>
        </w:rPr>
      </w:pPr>
      <w:r w:rsidRPr="005E65A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F919A64" wp14:editId="186CCE37">
                <wp:simplePos x="0" y="0"/>
                <wp:positionH relativeFrom="column">
                  <wp:posOffset>1204595</wp:posOffset>
                </wp:positionH>
                <wp:positionV relativeFrom="paragraph">
                  <wp:posOffset>95885</wp:posOffset>
                </wp:positionV>
                <wp:extent cx="3384645" cy="1404620"/>
                <wp:effectExtent l="0" t="0" r="635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FCE32" w14:textId="2534D493" w:rsidR="00FE651C" w:rsidRPr="00FE651C" w:rsidRDefault="00561B88" w:rsidP="00FE651C">
                            <w:pPr>
                              <w:ind w:right="37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2"/>
                                <w:sz w:val="36"/>
                                <w:szCs w:val="28"/>
                              </w:rPr>
                            </w:pPr>
                            <w:hyperlink r:id="rId15" w:history="1">
                              <w:r w:rsidRPr="00FE651C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5"/>
                                  <w:sz w:val="36"/>
                                  <w:szCs w:val="28"/>
                                </w:rPr>
                                <w:t>health.gov.au/tobacco-</w:t>
                              </w:r>
                              <w:r w:rsidRPr="00FE651C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2"/>
                                  <w:sz w:val="36"/>
                                  <w:szCs w:val="28"/>
                                </w:rPr>
                                <w:t>control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19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85pt;margin-top:7.55pt;width:266.5pt;height:110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" stroked="f">
                <v:textbox style="mso-fit-shape-to-text:t">
                  <w:txbxContent>
                    <w:p w14:paraId="2CEFCE32" w14:textId="2534D493" w:rsidR="00FE651C" w:rsidRPr="00FE651C" w:rsidRDefault="00561B88" w:rsidP="00FE651C">
                      <w:pPr>
                        <w:ind w:right="37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pacing w:val="-2"/>
                          <w:sz w:val="36"/>
                          <w:szCs w:val="28"/>
                        </w:rPr>
                      </w:pPr>
                      <w:hyperlink r:id="rId16" w:history="1">
                        <w:r w:rsidRPr="00FE651C">
                          <w:rPr>
                            <w:rStyle w:val="Hyperlink"/>
                            <w:rFonts w:asciiTheme="minorBidi" w:hAnsiTheme="minorBidi"/>
                            <w:b/>
                            <w:spacing w:val="-5"/>
                            <w:sz w:val="36"/>
                            <w:szCs w:val="28"/>
                          </w:rPr>
                          <w:t>health.gov.au/tobacco-</w:t>
                        </w:r>
                        <w:r w:rsidRPr="00FE651C">
                          <w:rPr>
                            <w:rStyle w:val="Hyperlink"/>
                            <w:rFonts w:asciiTheme="minorBidi" w:hAnsiTheme="minorBidi"/>
                            <w:b/>
                            <w:spacing w:val="-2"/>
                            <w:sz w:val="36"/>
                            <w:szCs w:val="28"/>
                          </w:rPr>
                          <w:t>control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A7B4C">
        <w:rPr>
          <w:noProof/>
        </w:rPr>
        <w:drawing>
          <wp:inline distT="0" distB="0" distL="0" distR="0" wp14:anchorId="2EBA94FA" wp14:editId="5B8FBB5A">
            <wp:extent cx="5592280" cy="590550"/>
            <wp:effectExtent l="0" t="0" r="8890" b="0"/>
            <wp:docPr id="402716753" name="Picture 1" descr="Logo for My QuitBuddy and Qui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6753" name="Picture 1" descr="Logo for My QuitBuddy and Quit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6989" cy="59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B4C" w:rsidRPr="00EA7B4C" w:rsidSect="00921C09">
      <w:pgSz w:w="11900" w:h="16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704C" w14:textId="77777777" w:rsidR="008C0334" w:rsidRDefault="008C0334" w:rsidP="00FA0787">
      <w:pPr>
        <w:spacing w:after="0" w:line="240" w:lineRule="auto"/>
      </w:pPr>
      <w:r>
        <w:separator/>
      </w:r>
    </w:p>
  </w:endnote>
  <w:endnote w:type="continuationSeparator" w:id="0">
    <w:p w14:paraId="22BD073F" w14:textId="77777777" w:rsidR="008C0334" w:rsidRDefault="008C0334" w:rsidP="00FA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DC97" w14:textId="77777777" w:rsidR="008C0334" w:rsidRDefault="008C0334" w:rsidP="00FA0787">
      <w:pPr>
        <w:spacing w:after="0" w:line="240" w:lineRule="auto"/>
      </w:pPr>
      <w:r>
        <w:separator/>
      </w:r>
    </w:p>
  </w:footnote>
  <w:footnote w:type="continuationSeparator" w:id="0">
    <w:p w14:paraId="403BDC3E" w14:textId="77777777" w:rsidR="008C0334" w:rsidRDefault="008C0334" w:rsidP="00FA0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9"/>
    <w:rsid w:val="00097C5E"/>
    <w:rsid w:val="000B77E7"/>
    <w:rsid w:val="00125B11"/>
    <w:rsid w:val="00194AA4"/>
    <w:rsid w:val="00210406"/>
    <w:rsid w:val="00414EE1"/>
    <w:rsid w:val="00417F30"/>
    <w:rsid w:val="00494799"/>
    <w:rsid w:val="005272B0"/>
    <w:rsid w:val="00561B88"/>
    <w:rsid w:val="005A3548"/>
    <w:rsid w:val="005D6B77"/>
    <w:rsid w:val="005F1D8C"/>
    <w:rsid w:val="0065114A"/>
    <w:rsid w:val="006B6746"/>
    <w:rsid w:val="00760C76"/>
    <w:rsid w:val="00776AC2"/>
    <w:rsid w:val="007A34D2"/>
    <w:rsid w:val="007B2865"/>
    <w:rsid w:val="00816DE0"/>
    <w:rsid w:val="00852A4D"/>
    <w:rsid w:val="008963E0"/>
    <w:rsid w:val="008A453B"/>
    <w:rsid w:val="008C0334"/>
    <w:rsid w:val="008C6522"/>
    <w:rsid w:val="008E38F2"/>
    <w:rsid w:val="0090725C"/>
    <w:rsid w:val="00921C09"/>
    <w:rsid w:val="00976504"/>
    <w:rsid w:val="009C3C35"/>
    <w:rsid w:val="009D5D5F"/>
    <w:rsid w:val="00A556B1"/>
    <w:rsid w:val="00A87451"/>
    <w:rsid w:val="00A92A13"/>
    <w:rsid w:val="00B060AB"/>
    <w:rsid w:val="00B37BE7"/>
    <w:rsid w:val="00BA4438"/>
    <w:rsid w:val="00BA5847"/>
    <w:rsid w:val="00BB0AF6"/>
    <w:rsid w:val="00C246A8"/>
    <w:rsid w:val="00C47F8B"/>
    <w:rsid w:val="00DB3D5B"/>
    <w:rsid w:val="00E30B7A"/>
    <w:rsid w:val="00E76DA4"/>
    <w:rsid w:val="00EA7B4C"/>
    <w:rsid w:val="00EC33A7"/>
    <w:rsid w:val="00F641A2"/>
    <w:rsid w:val="00FA0787"/>
    <w:rsid w:val="00FD7260"/>
    <w:rsid w:val="00FE651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9B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C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C09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C09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C09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C09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C09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C09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C09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92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C0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C09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92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C09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92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C09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921C0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B3D5B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FA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8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0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87"/>
    <w:rPr>
      <w:lang w:val="en-AU"/>
    </w:rPr>
  </w:style>
  <w:style w:type="character" w:styleId="Hyperlink">
    <w:name w:val="Hyperlink"/>
    <w:basedOn w:val="DefaultParagraphFont"/>
    <w:uiPriority w:val="99"/>
    <w:unhideWhenUsed/>
    <w:rsid w:val="000B77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7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topics/smoking-vaping-and-tobacco/tobacco-control?language=u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health.gov.au/topics/smoking-vaping-and-tobacco/tobacco-control?language=und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health.gov.au/resources/apps-and-tools/my-quitbuddy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EE440-F0B8-48AC-8E33-F023BAA7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6A522-171C-4F66-955F-1DB6B22AE2E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751a50a-6a3b-49b6-ac15-97dc8d131d27"/>
    <ds:schemaRef ds:uri="http://schemas.microsoft.com/office/infopath/2007/PartnerControls"/>
    <ds:schemaRef ds:uri="999fc35b-5601-4f18-8483-86f8fff8280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5890AD-61BD-45FE-A435-8A995BB5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586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- QUIT support  poster</vt:lpstr>
    </vt:vector>
  </TitlesOfParts>
  <Company/>
  <LinksUpToDate>false</LinksUpToDate>
  <CharactersWithSpaces>693</CharactersWithSpaces>
  <SharedDoc>false</SharedDoc>
  <HLinks>
    <vt:vector size="18" baseType="variant"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https://www.health.gov.au/resources/apps-and-tools/my-quitbuddy-app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https://quit.org.au/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https://www.health.gov.au/topics/smoking-vaping-and-tobacco/tobacco-control?language=und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- QUIT support  poster</dc:title>
  <dc:subject/>
  <dc:creator/>
  <cp:keywords>smoking, vaping and tobacco</cp:keywords>
  <dc:description/>
  <cp:lastModifiedBy/>
  <cp:revision>1</cp:revision>
  <dcterms:created xsi:type="dcterms:W3CDTF">2025-06-18T19:21:00Z</dcterms:created>
  <dcterms:modified xsi:type="dcterms:W3CDTF">2025-06-30T06:38:00Z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