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9E45" w14:textId="77777777" w:rsidR="005316BE" w:rsidRDefault="00CF553B" w:rsidP="004F7314">
      <w:pPr>
        <w:spacing w:before="0" w:after="0" w:line="360" w:lineRule="auto"/>
        <w:ind w:left="-850"/>
      </w:pPr>
      <w:r>
        <w:rPr>
          <w:noProof/>
          <w:lang w:val="zh-TW" w:bidi="zh-TW"/>
        </w:rPr>
        <w:drawing>
          <wp:inline distT="0" distB="0" distL="0" distR="0" wp14:anchorId="28C5C9E8" wp14:editId="48715250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0CC" w14:textId="711CBCBC" w:rsidR="00C80192" w:rsidRDefault="00C80192" w:rsidP="004F7314">
      <w:pPr>
        <w:pStyle w:val="Smalltext"/>
        <w:spacing w:after="0" w:line="360" w:lineRule="auto"/>
        <w:ind w:right="-425"/>
      </w:pPr>
      <w:r>
        <w:rPr>
          <w:lang w:val="zh-TW" w:bidi="zh-TW"/>
        </w:rPr>
        <w:t>DSS31</w:t>
      </w:r>
      <w:r w:rsidR="00BA14E8">
        <w:rPr>
          <w:lang w:val="en-PH" w:bidi="zh-TW"/>
        </w:rPr>
        <w:t>71</w:t>
      </w:r>
      <w:r>
        <w:rPr>
          <w:lang w:val="zh-TW" w:bidi="zh-TW"/>
        </w:rPr>
        <w:t>.01.24</w:t>
      </w:r>
    </w:p>
    <w:p w14:paraId="5D7DCD49" w14:textId="48DBCA34" w:rsidR="00194037" w:rsidRPr="00F6028A" w:rsidRDefault="00BF3400" w:rsidP="00F6028A">
      <w:pPr>
        <w:pStyle w:val="Heading1"/>
        <w:rPr>
          <w:sz w:val="48"/>
          <w:szCs w:val="48"/>
        </w:rPr>
      </w:pPr>
      <w:r w:rsidRPr="00F6028A">
        <w:rPr>
          <w:rFonts w:ascii="MS Mincho" w:eastAsia="MS Mincho" w:hAnsi="MS Mincho" w:cs="MS Mincho" w:hint="eastAsia"/>
          <w:sz w:val="48"/>
          <w:szCs w:val="48"/>
          <w:lang w:val="zh-TW" w:bidi="zh-TW"/>
        </w:rPr>
        <w:t>資料單張</w:t>
      </w:r>
      <w:r w:rsidRPr="00F6028A">
        <w:rPr>
          <w:rFonts w:cs="Georgia"/>
          <w:sz w:val="48"/>
          <w:szCs w:val="48"/>
          <w:lang w:val="zh-TW" w:bidi="zh-TW"/>
        </w:rPr>
        <w:t>——</w:t>
      </w:r>
      <w:r w:rsidRPr="00F6028A">
        <w:rPr>
          <w:rFonts w:ascii="MS Mincho" w:eastAsia="MS Mincho" w:hAnsi="MS Mincho" w:cs="MS Mincho" w:hint="eastAsia"/>
          <w:sz w:val="48"/>
          <w:szCs w:val="48"/>
          <w:lang w:val="zh-TW" w:bidi="zh-TW"/>
        </w:rPr>
        <w:t>《</w:t>
      </w:r>
      <w:r w:rsidRPr="00F6028A">
        <w:rPr>
          <w:sz w:val="48"/>
          <w:szCs w:val="48"/>
          <w:lang w:val="zh-TW" w:bidi="zh-TW"/>
        </w:rPr>
        <w:t>2023</w:t>
      </w:r>
      <w:r w:rsidRPr="00F6028A">
        <w:rPr>
          <w:rFonts w:ascii="MS Mincho" w:eastAsia="MS Mincho" w:hAnsi="MS Mincho" w:cs="MS Mincho" w:hint="eastAsia"/>
          <w:sz w:val="48"/>
          <w:szCs w:val="48"/>
          <w:lang w:val="zh-TW" w:bidi="zh-TW"/>
        </w:rPr>
        <w:t>年殘障服務與共融法》概覽</w:t>
      </w:r>
      <w:r w:rsidR="00A30FA4" w:rsidRPr="00F6028A">
        <w:rPr>
          <w:sz w:val="48"/>
          <w:szCs w:val="48"/>
          <w:lang w:val="zh-TW" w:bidi="zh-TW"/>
        </w:rPr>
        <w:t xml:space="preserve"> </w:t>
      </w:r>
    </w:p>
    <w:p w14:paraId="5E6A4AF9" w14:textId="0383B840" w:rsidR="00A471EB" w:rsidRPr="00ED199E" w:rsidRDefault="00A471EB" w:rsidP="00A471EB">
      <w:r w:rsidRPr="00ED199E">
        <w:rPr>
          <w:lang w:val="zh-TW" w:bidi="zh-TW"/>
        </w:rPr>
        <w:t>《2023年殘障服務與共融法》（以下簡稱《DSI法》）已於2024年1月1日生效。該法例廢除並取代《1986年殘障服務法》（DSA）。《殘障服務法》在過去三十多年未曾有過重大修訂。經過兩輪公眾諮詢，政府制定了《DSI法》。公眾諮詢有代表機構、服務提供商、身有殘障人士的參與。</w:t>
      </w:r>
    </w:p>
    <w:p w14:paraId="6FC9FBBD" w14:textId="05F5B692" w:rsidR="006F0669" w:rsidRPr="001339BF" w:rsidRDefault="006F0669" w:rsidP="006F0669">
      <w:r w:rsidRPr="001339BF">
        <w:rPr>
          <w:lang w:val="zh-TW" w:bidi="zh-TW"/>
        </w:rPr>
        <w:t>《</w:t>
      </w:r>
      <w:r w:rsidRPr="00FA329B">
        <w:rPr>
          <w:lang w:bidi="zh-TW"/>
        </w:rPr>
        <w:t>DSI</w:t>
      </w:r>
      <w:r w:rsidRPr="001339BF">
        <w:rPr>
          <w:lang w:val="zh-TW" w:bidi="zh-TW"/>
        </w:rPr>
        <w:t>法》的宗旨是</w:t>
      </w:r>
      <w:r w:rsidRPr="00FA329B">
        <w:rPr>
          <w:lang w:bidi="zh-TW"/>
        </w:rPr>
        <w:t xml:space="preserve">：     </w:t>
      </w:r>
    </w:p>
    <w:p w14:paraId="432819B5" w14:textId="0961982E" w:rsidR="006F0669" w:rsidRPr="001339BF" w:rsidRDefault="008F1A53" w:rsidP="004F7314">
      <w:pPr>
        <w:pStyle w:val="ListBullet"/>
        <w:ind w:hanging="357"/>
        <w:contextualSpacing/>
      </w:pPr>
      <w:r>
        <w:rPr>
          <w:lang w:val="zh-TW" w:bidi="zh-TW"/>
        </w:rPr>
        <w:t>為聯邦政府提供清晰的立法基礎，繼續在國家殘障保險計畫（NDIS）以外，資助殘障人士支援服務</w:t>
      </w:r>
    </w:p>
    <w:p w14:paraId="746F02FA" w14:textId="2B13A4B3" w:rsidR="006F0669" w:rsidRDefault="008F1A53" w:rsidP="004F7314">
      <w:pPr>
        <w:pStyle w:val="ListBullet"/>
        <w:ind w:hanging="357"/>
        <w:contextualSpacing/>
      </w:pPr>
      <w:r>
        <w:rPr>
          <w:lang w:val="zh-TW" w:bidi="zh-TW"/>
        </w:rPr>
        <w:t>提高本法例授權涵蓋的支援服務質素和保障監督要求</w:t>
      </w:r>
    </w:p>
    <w:p w14:paraId="56F58DAC" w14:textId="6321542A" w:rsidR="006F0669" w:rsidRPr="001339BF" w:rsidRDefault="008F1A53" w:rsidP="004F7314">
      <w:pPr>
        <w:pStyle w:val="ListBullet"/>
        <w:ind w:hanging="357"/>
        <w:contextualSpacing/>
      </w:pPr>
      <w:r>
        <w:rPr>
          <w:lang w:val="zh-TW" w:bidi="zh-TW"/>
        </w:rPr>
        <w:t>落實《聯合國殘疾人權利公約》（Convention on the Rights of Persons with Disabilities, CRPD）及其他國際義務。</w:t>
      </w:r>
    </w:p>
    <w:p w14:paraId="6E48B08F" w14:textId="6E845F4C" w:rsidR="00E4203E" w:rsidRPr="009951EF" w:rsidRDefault="008E3418" w:rsidP="004F7314">
      <w:r w:rsidRPr="004F7314">
        <w:rPr>
          <w:lang w:val="zh-TW" w:bidi="zh-TW"/>
        </w:rPr>
        <w:t>《DSI法》補充了其他國家法律，如：</w:t>
      </w:r>
    </w:p>
    <w:p w14:paraId="7D57AB86" w14:textId="77777777" w:rsidR="008E3418" w:rsidRPr="004F7314" w:rsidRDefault="008E3418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TW" w:bidi="zh-TW"/>
        </w:rPr>
        <w:t>《1992年殘障歧視法》</w:t>
      </w:r>
    </w:p>
    <w:p w14:paraId="275C201A" w14:textId="77777777" w:rsidR="008E3418" w:rsidRPr="004F7314" w:rsidRDefault="008E3418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TW" w:bidi="zh-TW"/>
        </w:rPr>
        <w:t>《1991年社會保障法》</w:t>
      </w:r>
    </w:p>
    <w:p w14:paraId="144858FE" w14:textId="337094E5" w:rsidR="008E3418" w:rsidRPr="009951EF" w:rsidRDefault="00FA329B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CN" w:bidi="zh-CN"/>
        </w:rPr>
        <w:t>《</w:t>
      </w:r>
      <w:r w:rsidR="008E3418" w:rsidRPr="009951EF">
        <w:rPr>
          <w:i/>
          <w:lang w:val="zh-TW" w:bidi="zh-TW"/>
        </w:rPr>
        <w:t>2013年國家殘障保險計畫法》</w:t>
      </w:r>
    </w:p>
    <w:p w14:paraId="368AD00E" w14:textId="334F3EE1" w:rsidR="008E3418" w:rsidRPr="004F7314" w:rsidRDefault="008E3418" w:rsidP="004F7314">
      <w:pPr>
        <w:pStyle w:val="ListBullet"/>
        <w:ind w:hanging="357"/>
        <w:contextualSpacing/>
        <w:rPr>
          <w:rFonts w:cstheme="minorHAnsi"/>
        </w:rPr>
      </w:pPr>
      <w:r w:rsidRPr="004F7314">
        <w:rPr>
          <w:rFonts w:cstheme="minorHAnsi"/>
          <w:i/>
          <w:lang w:val="zh-TW" w:bidi="zh-TW"/>
        </w:rPr>
        <w:t>《1986年澳洲人權委員會法》</w:t>
      </w:r>
    </w:p>
    <w:p w14:paraId="393C5451" w14:textId="40CEBEA9" w:rsidR="00A32655" w:rsidRPr="004F7314" w:rsidRDefault="00A471EB" w:rsidP="004F7314">
      <w:r w:rsidRPr="001D3E11">
        <w:rPr>
          <w:rFonts w:cs="Arial"/>
          <w:lang w:val="zh-TW" w:bidi="zh-TW"/>
        </w:rPr>
        <w:t>《DSI法》並不對「殘障」作出定義。 該法例不會只容許向特定群體提供支援和服務，但也並不阻止政府資助為特定人士或群體而設的項目。</w:t>
      </w:r>
    </w:p>
    <w:p w14:paraId="586F220B" w14:textId="32BA4E1B" w:rsidR="0074496B" w:rsidRPr="004F7314" w:rsidRDefault="0074496B" w:rsidP="00F6028A">
      <w:pPr>
        <w:pStyle w:val="Heading2"/>
      </w:pPr>
      <w:r w:rsidRPr="004F7314">
        <w:rPr>
          <w:rFonts w:ascii="MS Mincho" w:eastAsia="MS Mincho" w:hAnsi="MS Mincho" w:cs="MS Mincho" w:hint="eastAsia"/>
          <w:lang w:val="zh-TW" w:bidi="zh-TW"/>
        </w:rPr>
        <w:t>合資格活動</w:t>
      </w:r>
      <w:r w:rsidRPr="004F7314">
        <w:rPr>
          <w:lang w:val="zh-TW" w:bidi="zh-TW"/>
        </w:rPr>
        <w:t xml:space="preserve"> </w:t>
      </w:r>
      <w:r w:rsidRPr="004F7314">
        <w:rPr>
          <w:lang w:val="zh-TW" w:bidi="zh-TW"/>
        </w:rPr>
        <w:tab/>
      </w:r>
    </w:p>
    <w:p w14:paraId="68674E46" w14:textId="19CCDBF4" w:rsidR="00585BB7" w:rsidRDefault="00A32655" w:rsidP="004F7314">
      <w:r w:rsidRPr="001D3E11">
        <w:rPr>
          <w:lang w:val="zh-TW" w:bidi="zh-TW"/>
        </w:rPr>
        <w:t>《DSI法》容許政府資助多項活動。該法例稱為「合資格活動」。以下是《DSI法》規定的合資格活動：</w:t>
      </w:r>
    </w:p>
    <w:p w14:paraId="428EA56E" w14:textId="77777777" w:rsidR="00CC7432" w:rsidRDefault="00CC7432" w:rsidP="004F7314">
      <w:pPr>
        <w:pStyle w:val="paragraph"/>
        <w:spacing w:before="40" w:beforeAutospacing="0" w:after="0" w:afterAutospacing="0"/>
        <w:sectPr w:rsidR="00CC7432" w:rsidSect="00CB03F6">
          <w:headerReference w:type="default" r:id="rId12"/>
          <w:footerReference w:type="default" r:id="rId13"/>
          <w:headerReference w:type="first" r:id="rId14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14:paraId="071CD7AB" w14:textId="6CDCD297" w:rsidR="00CC7432" w:rsidRDefault="00CC7432" w:rsidP="004F7314">
      <w:pPr>
        <w:pStyle w:val="ListBullet"/>
        <w:spacing w:before="0"/>
        <w:ind w:hanging="357"/>
        <w:contextualSpacing/>
        <w:rPr>
          <w:rFonts w:ascii="Times New Roman" w:hAnsi="Times New Roman"/>
        </w:rPr>
      </w:pPr>
      <w:r>
        <w:rPr>
          <w:lang w:val="zh-TW" w:bidi="zh-TW"/>
        </w:rPr>
        <w:t>無障礙環境</w:t>
      </w:r>
    </w:p>
    <w:p w14:paraId="788A709E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住宿</w:t>
      </w:r>
    </w:p>
    <w:p w14:paraId="720F51C2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代言服務</w:t>
      </w:r>
    </w:p>
    <w:p w14:paraId="50C08320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能力建設</w:t>
      </w:r>
    </w:p>
    <w:p w14:paraId="04734203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照護者</w:t>
      </w:r>
    </w:p>
    <w:p w14:paraId="54B82955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社區共融</w:t>
      </w:r>
    </w:p>
    <w:p w14:paraId="38167D38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輔導服務</w:t>
      </w:r>
    </w:p>
    <w:p w14:paraId="51CE90EE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教育</w:t>
      </w:r>
    </w:p>
    <w:p w14:paraId="7C9ACE27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就業</w:t>
      </w:r>
    </w:p>
    <w:p w14:paraId="59E3AA3F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獨立生活</w:t>
      </w:r>
    </w:p>
    <w:p w14:paraId="0E072B4D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資訊</w:t>
      </w:r>
    </w:p>
    <w:p w14:paraId="4414D87A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休憩娛樂</w:t>
      </w:r>
    </w:p>
    <w:p w14:paraId="6EC1A04D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暫託護理</w:t>
      </w:r>
    </w:p>
    <w:p w14:paraId="152F9DF7" w14:textId="77777777" w:rsidR="00CC7432" w:rsidRDefault="00CC7432" w:rsidP="004F7314">
      <w:pPr>
        <w:pStyle w:val="ListBullet"/>
        <w:ind w:hanging="357"/>
        <w:contextualSpacing/>
      </w:pPr>
      <w:r>
        <w:rPr>
          <w:lang w:val="zh-TW" w:bidi="zh-TW"/>
        </w:rPr>
        <w:t>研究與評估</w:t>
      </w:r>
    </w:p>
    <w:p w14:paraId="79EEF2E9" w14:textId="77777777" w:rsidR="00CC7432" w:rsidRDefault="00CC7432" w:rsidP="006F0669">
      <w:pPr>
        <w:sectPr w:rsidR="00CC7432" w:rsidSect="00CB03F6">
          <w:type w:val="continuous"/>
          <w:pgSz w:w="11906" w:h="16838" w:code="9"/>
          <w:pgMar w:top="1112" w:right="851" w:bottom="1134" w:left="851" w:header="0" w:footer="471" w:gutter="0"/>
          <w:cols w:num="3" w:space="708"/>
          <w:titlePg/>
          <w:docGrid w:linePitch="360"/>
        </w:sectPr>
      </w:pPr>
    </w:p>
    <w:p w14:paraId="5962C206" w14:textId="14C9906B" w:rsidR="00194037" w:rsidRPr="009951EF" w:rsidRDefault="00194037" w:rsidP="004F7314"/>
    <w:p w14:paraId="24DF981F" w14:textId="21F6B0C2" w:rsidR="00194037" w:rsidRPr="0098049C" w:rsidRDefault="00194037" w:rsidP="00F6028A">
      <w:pPr>
        <w:pStyle w:val="Heading2"/>
      </w:pPr>
      <w:r w:rsidRPr="004F7314">
        <w:rPr>
          <w:rFonts w:ascii="MS Mincho" w:eastAsia="MS Mincho" w:hAnsi="MS Mincho" w:cs="MS Mincho" w:hint="eastAsia"/>
          <w:lang w:val="zh-TW" w:bidi="zh-TW"/>
        </w:rPr>
        <w:lastRenderedPageBreak/>
        <w:t>法定資助條件</w:t>
      </w:r>
    </w:p>
    <w:p w14:paraId="070324FC" w14:textId="31F4A7CB" w:rsidR="00153FC9" w:rsidRDefault="00194037" w:rsidP="004F7314">
      <w:r w:rsidRPr="009951EF">
        <w:rPr>
          <w:lang w:val="zh-TW" w:bidi="zh-TW"/>
        </w:rPr>
        <w:t>《DSI法》指定了法定資助條件。所有服務提供商都必須遵守規定，方能獲得資助。規定為服務提供商和殘障人士訂明清晰期望，有助悉別服務提供商的違規行為。資助條件旨在保障權益和減低監管責任之間作出平衡。法定資助條件有：</w:t>
      </w:r>
    </w:p>
    <w:p w14:paraId="228CCCE5" w14:textId="11D5EC18" w:rsidR="007E1099" w:rsidRPr="009951EF" w:rsidRDefault="00811BDC" w:rsidP="004F7314">
      <w:pPr>
        <w:pStyle w:val="ListBullet"/>
        <w:ind w:hanging="357"/>
        <w:contextualSpacing/>
      </w:pPr>
      <w:r>
        <w:rPr>
          <w:lang w:val="zh-TW" w:bidi="zh-TW"/>
        </w:rPr>
        <w:t>遵守《行為守則》</w:t>
      </w:r>
    </w:p>
    <w:p w14:paraId="1465E823" w14:textId="56CF03EC" w:rsidR="007E1099" w:rsidRPr="004F7314" w:rsidRDefault="00811BDC" w:rsidP="004F7314">
      <w:pPr>
        <w:pStyle w:val="ListBullet"/>
        <w:ind w:hanging="357"/>
        <w:contextualSpacing/>
      </w:pPr>
      <w:r>
        <w:rPr>
          <w:lang w:val="zh-TW" w:bidi="zh-TW"/>
        </w:rPr>
        <w:t xml:space="preserve">必須持有合規證書（如服務或資助撥款牽涉到受監管活動） </w:t>
      </w:r>
    </w:p>
    <w:p w14:paraId="6EB8B95E" w14:textId="5ED65F35" w:rsidR="007E1099" w:rsidRPr="004F7314" w:rsidRDefault="00811BDC" w:rsidP="004F7314">
      <w:pPr>
        <w:pStyle w:val="ListBullet"/>
        <w:ind w:hanging="357"/>
        <w:contextualSpacing/>
      </w:pPr>
      <w:r>
        <w:rPr>
          <w:lang w:val="zh-TW" w:bidi="zh-TW"/>
        </w:rPr>
        <w:t xml:space="preserve">落實和維繫適當的投訴處理系統 </w:t>
      </w:r>
    </w:p>
    <w:p w14:paraId="43C1D051" w14:textId="610F525D" w:rsidR="007E1099" w:rsidRPr="004F7314" w:rsidRDefault="00811BDC" w:rsidP="004F7314">
      <w:pPr>
        <w:pStyle w:val="ListBullet"/>
        <w:ind w:hanging="357"/>
        <w:contextualSpacing/>
      </w:pPr>
      <w:r>
        <w:rPr>
          <w:lang w:val="zh-TW" w:bidi="zh-TW"/>
        </w:rPr>
        <w:t>落實和維繫適當的事故處理系統</w:t>
      </w:r>
    </w:p>
    <w:p w14:paraId="18AA46A7" w14:textId="2116297D" w:rsidR="0074496B" w:rsidRDefault="00811BDC" w:rsidP="004F7314">
      <w:pPr>
        <w:pStyle w:val="ListBullet"/>
        <w:ind w:hanging="357"/>
        <w:contextualSpacing/>
      </w:pPr>
      <w:r>
        <w:rPr>
          <w:lang w:val="zh-TW" w:bidi="zh-TW"/>
        </w:rPr>
        <w:t>沒有受NDIS禁令管制。</w:t>
      </w:r>
    </w:p>
    <w:p w14:paraId="6121AEDA" w14:textId="65BB290B" w:rsidR="00194037" w:rsidRPr="004F7314" w:rsidRDefault="008E3418" w:rsidP="00F6028A">
      <w:pPr>
        <w:pStyle w:val="Heading2"/>
      </w:pPr>
      <w:r w:rsidRPr="004F7314">
        <w:rPr>
          <w:rFonts w:ascii="MS Mincho" w:eastAsia="MS Mincho" w:hAnsi="MS Mincho" w:cs="MS Mincho" w:hint="eastAsia"/>
          <w:lang w:val="zh-TW" w:bidi="zh-TW"/>
        </w:rPr>
        <w:t>輔助本法例的立法文件</w:t>
      </w:r>
    </w:p>
    <w:p w14:paraId="0758E90A" w14:textId="6A425DA0" w:rsidR="00194037" w:rsidRDefault="00194037" w:rsidP="009951EF">
      <w:r w:rsidRPr="009951EF">
        <w:rPr>
          <w:lang w:val="zh-TW" w:bidi="zh-TW"/>
        </w:rPr>
        <w:t>《DSI法》允許部長或秘書長根據《DSI法》制定五項立法文件。立法文件列出如下。</w:t>
      </w:r>
    </w:p>
    <w:p w14:paraId="23A518FB" w14:textId="3E99D52B" w:rsidR="00450CA2" w:rsidRPr="004F7314" w:rsidRDefault="00153FC9" w:rsidP="004F7314">
      <w:pPr>
        <w:rPr>
          <w:b/>
        </w:rPr>
      </w:pPr>
      <w:r w:rsidRPr="004F7314">
        <w:rPr>
          <w:b/>
          <w:lang w:val="zh-TW" w:bidi="zh-TW"/>
        </w:rPr>
        <w:t>《行為守則》文件：</w:t>
      </w:r>
    </w:p>
    <w:p w14:paraId="39175B69" w14:textId="40F5C6E4" w:rsidR="00FB74E3" w:rsidRDefault="00FB74E3" w:rsidP="004F7314">
      <w:pPr>
        <w:pStyle w:val="ListBullet"/>
      </w:pPr>
      <w:r>
        <w:rPr>
          <w:lang w:val="zh-TW" w:bidi="zh-TW"/>
        </w:rPr>
        <w:t>《行為守則》反映《NDIS行為守則》，制定服務應有的安全、倫理標準。</w:t>
      </w:r>
    </w:p>
    <w:p w14:paraId="750A1B86" w14:textId="77777777" w:rsidR="00450CA2" w:rsidRPr="004F7314" w:rsidRDefault="00153FC9" w:rsidP="004F7314">
      <w:pPr>
        <w:rPr>
          <w:b/>
        </w:rPr>
      </w:pPr>
      <w:r w:rsidRPr="004F7314">
        <w:rPr>
          <w:b/>
          <w:lang w:val="zh-TW" w:bidi="zh-TW"/>
        </w:rPr>
        <w:t>「受監管活動」文件：</w:t>
      </w:r>
    </w:p>
    <w:p w14:paraId="16D51D9A" w14:textId="69EE3D7E" w:rsidR="00FB74E3" w:rsidRDefault="00FB74E3" w:rsidP="004F7314">
      <w:pPr>
        <w:pStyle w:val="ListBullet"/>
      </w:pPr>
      <w:r>
        <w:rPr>
          <w:lang w:val="zh-TW" w:bidi="zh-TW"/>
        </w:rPr>
        <w:t>《DSI法》所資助的特定活動可能屬於較高風險活動。這類活動可能受到額外的監管，稱為「受監管活動」。該文件制定標準，訂明活動是否受到監管。</w:t>
      </w:r>
    </w:p>
    <w:p w14:paraId="13C4637B" w14:textId="714120F2" w:rsidR="00F3394A" w:rsidRPr="004F7314" w:rsidRDefault="00153FC9" w:rsidP="004F7314">
      <w:pPr>
        <w:rPr>
          <w:b/>
        </w:rPr>
      </w:pPr>
      <w:r w:rsidRPr="004F7314">
        <w:rPr>
          <w:b/>
          <w:lang w:val="zh-TW" w:bidi="zh-TW"/>
        </w:rPr>
        <w:t>「合規標準和替代合規要求」文件：</w:t>
      </w:r>
    </w:p>
    <w:p w14:paraId="16F10AB3" w14:textId="37EEE865" w:rsidR="00C57E2B" w:rsidRPr="003D23E6" w:rsidRDefault="00C57E2B" w:rsidP="003D23E6">
      <w:pPr>
        <w:pStyle w:val="ListParagraph"/>
        <w:numPr>
          <w:ilvl w:val="0"/>
          <w:numId w:val="59"/>
        </w:numPr>
      </w:pPr>
      <w:r w:rsidRPr="00C57E2B">
        <w:rPr>
          <w:lang w:val="zh-TW" w:bidi="zh-TW"/>
        </w:rPr>
        <w:t>該文件概述受監管活動必須遵守的標準。國家殘障服務標準（National Standards for Disability Services）是基本標準，也確立獲承認的替代合規要求。</w:t>
      </w:r>
    </w:p>
    <w:p w14:paraId="631F6301" w14:textId="77777777" w:rsidR="00F3394A" w:rsidRPr="004F7314" w:rsidRDefault="00153FC9" w:rsidP="004F7314">
      <w:pPr>
        <w:rPr>
          <w:b/>
        </w:rPr>
      </w:pPr>
      <w:r w:rsidRPr="004F7314">
        <w:rPr>
          <w:b/>
          <w:lang w:val="zh-TW" w:bidi="zh-TW"/>
        </w:rPr>
        <w:t>「投訴和事故處理」文件：</w:t>
      </w:r>
    </w:p>
    <w:p w14:paraId="0A0E3F02" w14:textId="7EACD14B" w:rsidR="009951EF" w:rsidRDefault="009951EF" w:rsidP="004F7314">
      <w:pPr>
        <w:pStyle w:val="ListBullet"/>
      </w:pPr>
      <w:r>
        <w:rPr>
          <w:lang w:val="zh-TW" w:bidi="zh-TW"/>
        </w:rPr>
        <w:t>該文件對處理投訴和報告事故的程序要求，包括報告事故的時限和應當收集的資訊等，作出規定。</w:t>
      </w:r>
    </w:p>
    <w:p w14:paraId="3850D844" w14:textId="2B5318E2" w:rsidR="00F3394A" w:rsidRPr="004F7314" w:rsidRDefault="00153FC9" w:rsidP="004F7314">
      <w:pPr>
        <w:rPr>
          <w:b/>
        </w:rPr>
      </w:pPr>
      <w:r w:rsidRPr="004F7314">
        <w:rPr>
          <w:b/>
          <w:lang w:val="zh-TW" w:bidi="zh-TW"/>
        </w:rPr>
        <w:t>「披露資訊」文件：</w:t>
      </w:r>
    </w:p>
    <w:p w14:paraId="6F756553" w14:textId="78B84351" w:rsidR="007E1099" w:rsidRPr="004F7314" w:rsidRDefault="00F3394A" w:rsidP="004F7314">
      <w:pPr>
        <w:pStyle w:val="ListBullet"/>
      </w:pPr>
      <w:r w:rsidRPr="009951EF">
        <w:rPr>
          <w:lang w:val="zh-TW" w:bidi="zh-TW"/>
        </w:rPr>
        <w:t xml:space="preserve">該文件列明收集和披露有關資訊的目的。 </w:t>
      </w:r>
    </w:p>
    <w:p w14:paraId="5EBC8A3A" w14:textId="3E1B7787" w:rsidR="00194037" w:rsidRPr="0098049C" w:rsidRDefault="00194037" w:rsidP="00F6028A">
      <w:pPr>
        <w:pStyle w:val="Heading2"/>
      </w:pPr>
      <w:r w:rsidRPr="004F7314">
        <w:rPr>
          <w:rFonts w:ascii="MS Mincho" w:eastAsia="MS Mincho" w:hAnsi="MS Mincho" w:cs="MS Mincho" w:hint="eastAsia"/>
          <w:lang w:val="zh-TW" w:bidi="zh-TW"/>
        </w:rPr>
        <w:t>更多資訊</w:t>
      </w:r>
      <w:r w:rsidRPr="004F7314">
        <w:rPr>
          <w:lang w:val="zh-TW" w:bidi="zh-TW"/>
        </w:rPr>
        <w:t xml:space="preserve"> </w:t>
      </w:r>
    </w:p>
    <w:p w14:paraId="2F0A3113" w14:textId="04BD0C70" w:rsidR="00194037" w:rsidRDefault="00194037" w:rsidP="004F7314">
      <w:pPr>
        <w:rPr>
          <w:rFonts w:cs="Arial"/>
        </w:rPr>
      </w:pPr>
      <w:r w:rsidRPr="009951EF">
        <w:rPr>
          <w:lang w:val="zh-TW" w:bidi="zh-TW"/>
        </w:rPr>
        <w:t>如需更多資訊，請參閱</w:t>
      </w:r>
      <w:hyperlink r:id="rId15" w:history="1">
        <w:r w:rsidR="009951EF" w:rsidRPr="000F7897">
          <w:rPr>
            <w:rStyle w:val="Hyperlink"/>
            <w:lang w:val="zh-TW" w:bidi="zh-TW"/>
          </w:rPr>
          <w:t>www.dss.gov.au/dsi-act</w:t>
        </w:r>
      </w:hyperlink>
      <w:r w:rsidR="009951EF">
        <w:rPr>
          <w:rStyle w:val="Hyperlink"/>
          <w:lang w:val="zh-TW" w:bidi="zh-TW"/>
        </w:rPr>
        <w:t xml:space="preserve"> </w:t>
      </w:r>
    </w:p>
    <w:p w14:paraId="23D00EAB" w14:textId="77777777" w:rsidR="0074496B" w:rsidRPr="002079A0" w:rsidRDefault="0074496B" w:rsidP="004F7314">
      <w:pPr>
        <w:pStyle w:val="ListParagraph"/>
        <w:spacing w:line="360" w:lineRule="auto"/>
        <w:rPr>
          <w:rFonts w:cs="Arial"/>
        </w:rPr>
      </w:pPr>
    </w:p>
    <w:p w14:paraId="7CA2441F" w14:textId="248E214C" w:rsidR="00AC6546" w:rsidRPr="004649E2" w:rsidRDefault="00AC6546" w:rsidP="004F7314">
      <w:pPr>
        <w:spacing w:line="360" w:lineRule="auto"/>
      </w:pPr>
    </w:p>
    <w:sectPr w:rsidR="00AC6546" w:rsidRPr="004649E2" w:rsidSect="00CB03F6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52F6" w14:textId="77777777" w:rsidR="004F3A3B" w:rsidRDefault="004F3A3B">
      <w:r>
        <w:separator/>
      </w:r>
    </w:p>
  </w:endnote>
  <w:endnote w:type="continuationSeparator" w:id="0">
    <w:p w14:paraId="54ABD5AB" w14:textId="77777777" w:rsidR="004F3A3B" w:rsidRDefault="004F3A3B">
      <w:r>
        <w:continuationSeparator/>
      </w:r>
    </w:p>
  </w:endnote>
  <w:endnote w:type="continuationNotice" w:id="1">
    <w:p w14:paraId="71807333" w14:textId="77777777" w:rsidR="004F3A3B" w:rsidRDefault="004F3A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E41C" w14:textId="77777777" w:rsidR="003C0778" w:rsidRDefault="003C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C940" w14:textId="77777777" w:rsidR="004F3A3B" w:rsidRDefault="004F3A3B">
      <w:r>
        <w:separator/>
      </w:r>
    </w:p>
  </w:footnote>
  <w:footnote w:type="continuationSeparator" w:id="0">
    <w:p w14:paraId="65E9EB06" w14:textId="77777777" w:rsidR="004F3A3B" w:rsidRDefault="004F3A3B">
      <w:r>
        <w:continuationSeparator/>
      </w:r>
    </w:p>
  </w:footnote>
  <w:footnote w:type="continuationNotice" w:id="1">
    <w:p w14:paraId="05F131C7" w14:textId="77777777" w:rsidR="004F3A3B" w:rsidRDefault="004F3A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5835" w14:textId="77777777" w:rsidR="003C0778" w:rsidRDefault="003C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D62F" w14:textId="77777777" w:rsidR="00BD3731" w:rsidRDefault="00BD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C63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AAA"/>
    <w:multiLevelType w:val="hybridMultilevel"/>
    <w:tmpl w:val="3092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612"/>
    <w:multiLevelType w:val="hybridMultilevel"/>
    <w:tmpl w:val="C10EAA6C"/>
    <w:lvl w:ilvl="0" w:tplc="96A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8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E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C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4145C2"/>
    <w:multiLevelType w:val="hybridMultilevel"/>
    <w:tmpl w:val="D11E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3B2"/>
    <w:multiLevelType w:val="hybridMultilevel"/>
    <w:tmpl w:val="ED764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7232"/>
    <w:multiLevelType w:val="hybridMultilevel"/>
    <w:tmpl w:val="8B0CE9A6"/>
    <w:lvl w:ilvl="0" w:tplc="0808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8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0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A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50361"/>
    <w:multiLevelType w:val="hybridMultilevel"/>
    <w:tmpl w:val="8DAED5A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0B3813"/>
    <w:multiLevelType w:val="hybridMultilevel"/>
    <w:tmpl w:val="C02AA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2EB4"/>
    <w:multiLevelType w:val="hybridMultilevel"/>
    <w:tmpl w:val="63DA3E3C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1ABD0990"/>
    <w:multiLevelType w:val="hybridMultilevel"/>
    <w:tmpl w:val="261C5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21FE"/>
    <w:multiLevelType w:val="hybridMultilevel"/>
    <w:tmpl w:val="6E4C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711"/>
    <w:multiLevelType w:val="hybridMultilevel"/>
    <w:tmpl w:val="BF441C4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2068D0"/>
    <w:multiLevelType w:val="hybridMultilevel"/>
    <w:tmpl w:val="6CE61054"/>
    <w:lvl w:ilvl="0" w:tplc="D96C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E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E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E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AD090A"/>
    <w:multiLevelType w:val="hybridMultilevel"/>
    <w:tmpl w:val="CE04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5905"/>
    <w:multiLevelType w:val="hybridMultilevel"/>
    <w:tmpl w:val="9C9A2B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92298F"/>
    <w:multiLevelType w:val="hybridMultilevel"/>
    <w:tmpl w:val="3B92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2E20"/>
    <w:multiLevelType w:val="hybridMultilevel"/>
    <w:tmpl w:val="8BAA9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75F"/>
    <w:multiLevelType w:val="hybridMultilevel"/>
    <w:tmpl w:val="DDC08FAE"/>
    <w:lvl w:ilvl="0" w:tplc="7CEC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E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0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8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8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1E16E2"/>
    <w:multiLevelType w:val="multilevel"/>
    <w:tmpl w:val="24C8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749"/>
    <w:multiLevelType w:val="hybridMultilevel"/>
    <w:tmpl w:val="542C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2997"/>
    <w:multiLevelType w:val="hybridMultilevel"/>
    <w:tmpl w:val="613E2088"/>
    <w:lvl w:ilvl="0" w:tplc="644AC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6D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8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2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D81130"/>
    <w:multiLevelType w:val="hybridMultilevel"/>
    <w:tmpl w:val="047E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FD2"/>
    <w:multiLevelType w:val="hybridMultilevel"/>
    <w:tmpl w:val="BEF2C092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4EC"/>
    <w:multiLevelType w:val="hybridMultilevel"/>
    <w:tmpl w:val="9CBE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833FE"/>
    <w:multiLevelType w:val="hybridMultilevel"/>
    <w:tmpl w:val="A29224C6"/>
    <w:lvl w:ilvl="0" w:tplc="0FEC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4C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E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3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2CC3"/>
    <w:multiLevelType w:val="hybridMultilevel"/>
    <w:tmpl w:val="E7BA7AA2"/>
    <w:lvl w:ilvl="0" w:tplc="F966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43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0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3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61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E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0D3563"/>
    <w:multiLevelType w:val="hybridMultilevel"/>
    <w:tmpl w:val="72D2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B50D2"/>
    <w:multiLevelType w:val="hybridMultilevel"/>
    <w:tmpl w:val="4F5025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22B38"/>
    <w:multiLevelType w:val="hybridMultilevel"/>
    <w:tmpl w:val="210AD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482759"/>
    <w:multiLevelType w:val="hybridMultilevel"/>
    <w:tmpl w:val="8DCC37D0"/>
    <w:lvl w:ilvl="0" w:tplc="71E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A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C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9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A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C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1554F70"/>
    <w:multiLevelType w:val="hybridMultilevel"/>
    <w:tmpl w:val="A32EA8AA"/>
    <w:lvl w:ilvl="0" w:tplc="097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E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EE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A3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218729F"/>
    <w:multiLevelType w:val="hybridMultilevel"/>
    <w:tmpl w:val="427270E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3DC4D10"/>
    <w:multiLevelType w:val="hybridMultilevel"/>
    <w:tmpl w:val="59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D7CB8"/>
    <w:multiLevelType w:val="hybridMultilevel"/>
    <w:tmpl w:val="EC144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840CF"/>
    <w:multiLevelType w:val="hybridMultilevel"/>
    <w:tmpl w:val="EC6C9582"/>
    <w:lvl w:ilvl="0" w:tplc="2EAE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4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E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A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72576"/>
    <w:multiLevelType w:val="hybridMultilevel"/>
    <w:tmpl w:val="DC06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82C17"/>
    <w:multiLevelType w:val="hybridMultilevel"/>
    <w:tmpl w:val="C08C495C"/>
    <w:lvl w:ilvl="0" w:tplc="9E94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F0DE4"/>
    <w:multiLevelType w:val="hybridMultilevel"/>
    <w:tmpl w:val="3A149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91547"/>
    <w:multiLevelType w:val="hybridMultilevel"/>
    <w:tmpl w:val="D176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E695F"/>
    <w:multiLevelType w:val="hybridMultilevel"/>
    <w:tmpl w:val="5ABE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4609">
    <w:abstractNumId w:val="36"/>
  </w:num>
  <w:num w:numId="2" w16cid:durableId="1546677191">
    <w:abstractNumId w:val="5"/>
  </w:num>
  <w:num w:numId="3" w16cid:durableId="1068577119">
    <w:abstractNumId w:val="37"/>
  </w:num>
  <w:num w:numId="4" w16cid:durableId="2110926931">
    <w:abstractNumId w:val="24"/>
  </w:num>
  <w:num w:numId="5" w16cid:durableId="2101022454">
    <w:abstractNumId w:val="1"/>
  </w:num>
  <w:num w:numId="6" w16cid:durableId="2146042259">
    <w:abstractNumId w:val="25"/>
  </w:num>
  <w:num w:numId="7" w16cid:durableId="1313176425">
    <w:abstractNumId w:val="9"/>
  </w:num>
  <w:num w:numId="8" w16cid:durableId="151455138">
    <w:abstractNumId w:val="19"/>
  </w:num>
  <w:num w:numId="9" w16cid:durableId="1054085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765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239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30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559901">
    <w:abstractNumId w:val="47"/>
  </w:num>
  <w:num w:numId="14" w16cid:durableId="900095174">
    <w:abstractNumId w:val="20"/>
  </w:num>
  <w:num w:numId="15" w16cid:durableId="559679995">
    <w:abstractNumId w:val="21"/>
  </w:num>
  <w:num w:numId="16" w16cid:durableId="540678201">
    <w:abstractNumId w:val="26"/>
  </w:num>
  <w:num w:numId="17" w16cid:durableId="1970043566">
    <w:abstractNumId w:val="31"/>
  </w:num>
  <w:num w:numId="18" w16cid:durableId="2033914734">
    <w:abstractNumId w:val="35"/>
  </w:num>
  <w:num w:numId="19" w16cid:durableId="1456097964">
    <w:abstractNumId w:val="29"/>
  </w:num>
  <w:num w:numId="20" w16cid:durableId="1633713019">
    <w:abstractNumId w:val="34"/>
  </w:num>
  <w:num w:numId="21" w16cid:durableId="1518348894">
    <w:abstractNumId w:val="30"/>
  </w:num>
  <w:num w:numId="22" w16cid:durableId="418914711">
    <w:abstractNumId w:val="48"/>
  </w:num>
  <w:num w:numId="23" w16cid:durableId="1223255290">
    <w:abstractNumId w:val="49"/>
  </w:num>
  <w:num w:numId="24" w16cid:durableId="82843821">
    <w:abstractNumId w:val="33"/>
  </w:num>
  <w:num w:numId="25" w16cid:durableId="1805148636">
    <w:abstractNumId w:val="46"/>
  </w:num>
  <w:num w:numId="26" w16cid:durableId="1637762901">
    <w:abstractNumId w:val="22"/>
  </w:num>
  <w:num w:numId="27" w16cid:durableId="1334065087">
    <w:abstractNumId w:val="53"/>
  </w:num>
  <w:num w:numId="28" w16cid:durableId="362176294">
    <w:abstractNumId w:val="39"/>
  </w:num>
  <w:num w:numId="29" w16cid:durableId="1637375052">
    <w:abstractNumId w:val="50"/>
  </w:num>
  <w:num w:numId="30" w16cid:durableId="1911503579">
    <w:abstractNumId w:val="14"/>
  </w:num>
  <w:num w:numId="31" w16cid:durableId="1532298648">
    <w:abstractNumId w:val="11"/>
  </w:num>
  <w:num w:numId="32" w16cid:durableId="2122800323">
    <w:abstractNumId w:val="7"/>
  </w:num>
  <w:num w:numId="33" w16cid:durableId="795023357">
    <w:abstractNumId w:val="42"/>
  </w:num>
  <w:num w:numId="34" w16cid:durableId="2144343633">
    <w:abstractNumId w:val="15"/>
  </w:num>
  <w:num w:numId="35" w16cid:durableId="155920313">
    <w:abstractNumId w:val="12"/>
  </w:num>
  <w:num w:numId="36" w16cid:durableId="1256750170">
    <w:abstractNumId w:val="17"/>
  </w:num>
  <w:num w:numId="37" w16cid:durableId="265423644">
    <w:abstractNumId w:val="4"/>
  </w:num>
  <w:num w:numId="38" w16cid:durableId="1661960079">
    <w:abstractNumId w:val="10"/>
  </w:num>
  <w:num w:numId="39" w16cid:durableId="355740471">
    <w:abstractNumId w:val="3"/>
  </w:num>
  <w:num w:numId="40" w16cid:durableId="269318880">
    <w:abstractNumId w:val="54"/>
  </w:num>
  <w:num w:numId="41" w16cid:durableId="703750273">
    <w:abstractNumId w:val="51"/>
  </w:num>
  <w:num w:numId="42" w16cid:durableId="183595912">
    <w:abstractNumId w:val="8"/>
  </w:num>
  <w:num w:numId="43" w16cid:durableId="1330526933">
    <w:abstractNumId w:val="45"/>
  </w:num>
  <w:num w:numId="44" w16cid:durableId="1140658550">
    <w:abstractNumId w:val="13"/>
  </w:num>
  <w:num w:numId="45" w16cid:durableId="751008411">
    <w:abstractNumId w:val="6"/>
  </w:num>
  <w:num w:numId="46" w16cid:durableId="1934850534">
    <w:abstractNumId w:val="41"/>
  </w:num>
  <w:num w:numId="47" w16cid:durableId="45876056">
    <w:abstractNumId w:val="23"/>
  </w:num>
  <w:num w:numId="48" w16cid:durableId="1596815932">
    <w:abstractNumId w:val="27"/>
  </w:num>
  <w:num w:numId="49" w16cid:durableId="1514874359">
    <w:abstractNumId w:val="52"/>
  </w:num>
  <w:num w:numId="50" w16cid:durableId="170877286">
    <w:abstractNumId w:val="38"/>
  </w:num>
  <w:num w:numId="51" w16cid:durableId="2079553040">
    <w:abstractNumId w:val="32"/>
  </w:num>
  <w:num w:numId="52" w16cid:durableId="885027345">
    <w:abstractNumId w:val="40"/>
  </w:num>
  <w:num w:numId="53" w16cid:durableId="2022660426">
    <w:abstractNumId w:val="2"/>
  </w:num>
  <w:num w:numId="54" w16cid:durableId="462313022">
    <w:abstractNumId w:val="18"/>
  </w:num>
  <w:num w:numId="55" w16cid:durableId="119303473">
    <w:abstractNumId w:val="28"/>
  </w:num>
  <w:num w:numId="56" w16cid:durableId="1803619298">
    <w:abstractNumId w:val="16"/>
  </w:num>
  <w:num w:numId="57" w16cid:durableId="1080717508">
    <w:abstractNumId w:val="43"/>
  </w:num>
  <w:num w:numId="58" w16cid:durableId="381514462">
    <w:abstractNumId w:val="0"/>
  </w:num>
  <w:num w:numId="59" w16cid:durableId="1182548478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D4"/>
    <w:rsid w:val="00002C18"/>
    <w:rsid w:val="00010549"/>
    <w:rsid w:val="00012F84"/>
    <w:rsid w:val="00013DE7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602A"/>
    <w:rsid w:val="00047524"/>
    <w:rsid w:val="00047ACD"/>
    <w:rsid w:val="000505B2"/>
    <w:rsid w:val="00050E5B"/>
    <w:rsid w:val="000547EF"/>
    <w:rsid w:val="00054B89"/>
    <w:rsid w:val="00067CD0"/>
    <w:rsid w:val="00071AC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47C9"/>
    <w:rsid w:val="000B7E6F"/>
    <w:rsid w:val="000C014D"/>
    <w:rsid w:val="000D0178"/>
    <w:rsid w:val="000D4703"/>
    <w:rsid w:val="000D693C"/>
    <w:rsid w:val="000E12D4"/>
    <w:rsid w:val="000E41B0"/>
    <w:rsid w:val="00100EF3"/>
    <w:rsid w:val="00104669"/>
    <w:rsid w:val="00110028"/>
    <w:rsid w:val="0011449B"/>
    <w:rsid w:val="00116EDF"/>
    <w:rsid w:val="00123BB3"/>
    <w:rsid w:val="00124B26"/>
    <w:rsid w:val="0012774E"/>
    <w:rsid w:val="00130C4E"/>
    <w:rsid w:val="00131B54"/>
    <w:rsid w:val="001354B7"/>
    <w:rsid w:val="001365C8"/>
    <w:rsid w:val="00136B5E"/>
    <w:rsid w:val="001404FA"/>
    <w:rsid w:val="001413C5"/>
    <w:rsid w:val="00142956"/>
    <w:rsid w:val="00143502"/>
    <w:rsid w:val="00144494"/>
    <w:rsid w:val="00144868"/>
    <w:rsid w:val="00153FC9"/>
    <w:rsid w:val="00157709"/>
    <w:rsid w:val="0016490F"/>
    <w:rsid w:val="00167330"/>
    <w:rsid w:val="00167CF4"/>
    <w:rsid w:val="00185F6A"/>
    <w:rsid w:val="00191DAC"/>
    <w:rsid w:val="00194037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0BFF"/>
    <w:rsid w:val="001D3E11"/>
    <w:rsid w:val="001D4585"/>
    <w:rsid w:val="001D5D54"/>
    <w:rsid w:val="001E41C8"/>
    <w:rsid w:val="001F3AD7"/>
    <w:rsid w:val="001F45EB"/>
    <w:rsid w:val="001F5393"/>
    <w:rsid w:val="00207630"/>
    <w:rsid w:val="00213082"/>
    <w:rsid w:val="0021714E"/>
    <w:rsid w:val="00222187"/>
    <w:rsid w:val="00222C8D"/>
    <w:rsid w:val="00222E33"/>
    <w:rsid w:val="00227B95"/>
    <w:rsid w:val="0023240E"/>
    <w:rsid w:val="002349B5"/>
    <w:rsid w:val="0023523A"/>
    <w:rsid w:val="002353DF"/>
    <w:rsid w:val="00235F71"/>
    <w:rsid w:val="00247062"/>
    <w:rsid w:val="0025272A"/>
    <w:rsid w:val="00257F2E"/>
    <w:rsid w:val="002629CC"/>
    <w:rsid w:val="00271922"/>
    <w:rsid w:val="0027204E"/>
    <w:rsid w:val="00273412"/>
    <w:rsid w:val="00274ACF"/>
    <w:rsid w:val="00285F1B"/>
    <w:rsid w:val="00295831"/>
    <w:rsid w:val="00296F1B"/>
    <w:rsid w:val="002A6DF5"/>
    <w:rsid w:val="002C3E70"/>
    <w:rsid w:val="002D00B0"/>
    <w:rsid w:val="002D2E16"/>
    <w:rsid w:val="002D3977"/>
    <w:rsid w:val="002E4271"/>
    <w:rsid w:val="002F13B4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1D42"/>
    <w:rsid w:val="003325FC"/>
    <w:rsid w:val="00332B8B"/>
    <w:rsid w:val="00336F88"/>
    <w:rsid w:val="00342476"/>
    <w:rsid w:val="00347104"/>
    <w:rsid w:val="0035213F"/>
    <w:rsid w:val="003555D2"/>
    <w:rsid w:val="00363DF3"/>
    <w:rsid w:val="003656B1"/>
    <w:rsid w:val="0037056B"/>
    <w:rsid w:val="003759AB"/>
    <w:rsid w:val="00377173"/>
    <w:rsid w:val="003774DA"/>
    <w:rsid w:val="0038503A"/>
    <w:rsid w:val="00392557"/>
    <w:rsid w:val="003945C0"/>
    <w:rsid w:val="003A06C2"/>
    <w:rsid w:val="003A17EE"/>
    <w:rsid w:val="003B6D2E"/>
    <w:rsid w:val="003C0778"/>
    <w:rsid w:val="003C32FC"/>
    <w:rsid w:val="003C430D"/>
    <w:rsid w:val="003C7404"/>
    <w:rsid w:val="003D23E6"/>
    <w:rsid w:val="003D3C5A"/>
    <w:rsid w:val="003D404A"/>
    <w:rsid w:val="003D448A"/>
    <w:rsid w:val="003E25C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0CA2"/>
    <w:rsid w:val="00451ECF"/>
    <w:rsid w:val="00453627"/>
    <w:rsid w:val="00456549"/>
    <w:rsid w:val="004649E2"/>
    <w:rsid w:val="00464E8C"/>
    <w:rsid w:val="00466D36"/>
    <w:rsid w:val="00467185"/>
    <w:rsid w:val="004678E2"/>
    <w:rsid w:val="0047050C"/>
    <w:rsid w:val="00475504"/>
    <w:rsid w:val="00480F21"/>
    <w:rsid w:val="00484FED"/>
    <w:rsid w:val="00495AF1"/>
    <w:rsid w:val="00495CBB"/>
    <w:rsid w:val="004D44E8"/>
    <w:rsid w:val="004F3A3B"/>
    <w:rsid w:val="004F7314"/>
    <w:rsid w:val="004F775C"/>
    <w:rsid w:val="004F77BF"/>
    <w:rsid w:val="005015E4"/>
    <w:rsid w:val="0050291D"/>
    <w:rsid w:val="0050697E"/>
    <w:rsid w:val="005109A6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874"/>
    <w:rsid w:val="005519C9"/>
    <w:rsid w:val="005523D1"/>
    <w:rsid w:val="00554A9C"/>
    <w:rsid w:val="00557624"/>
    <w:rsid w:val="0056023E"/>
    <w:rsid w:val="00561F50"/>
    <w:rsid w:val="005658EF"/>
    <w:rsid w:val="005822A3"/>
    <w:rsid w:val="00585BB7"/>
    <w:rsid w:val="0059070B"/>
    <w:rsid w:val="00594445"/>
    <w:rsid w:val="005B1225"/>
    <w:rsid w:val="005B57DB"/>
    <w:rsid w:val="005C09F4"/>
    <w:rsid w:val="005C561A"/>
    <w:rsid w:val="005C5B93"/>
    <w:rsid w:val="005C66FF"/>
    <w:rsid w:val="005C785A"/>
    <w:rsid w:val="005D03CA"/>
    <w:rsid w:val="005D45AB"/>
    <w:rsid w:val="005E3CAE"/>
    <w:rsid w:val="005E4662"/>
    <w:rsid w:val="005F093F"/>
    <w:rsid w:val="005F214A"/>
    <w:rsid w:val="005F4329"/>
    <w:rsid w:val="005F6BD6"/>
    <w:rsid w:val="00601C99"/>
    <w:rsid w:val="00607597"/>
    <w:rsid w:val="00617476"/>
    <w:rsid w:val="00621F25"/>
    <w:rsid w:val="006255E4"/>
    <w:rsid w:val="006325E2"/>
    <w:rsid w:val="00640D7E"/>
    <w:rsid w:val="00641020"/>
    <w:rsid w:val="006410C1"/>
    <w:rsid w:val="00643F4D"/>
    <w:rsid w:val="00647F05"/>
    <w:rsid w:val="006530EF"/>
    <w:rsid w:val="006535B0"/>
    <w:rsid w:val="00654D06"/>
    <w:rsid w:val="00661536"/>
    <w:rsid w:val="006678ED"/>
    <w:rsid w:val="0067233D"/>
    <w:rsid w:val="006745AE"/>
    <w:rsid w:val="00674A65"/>
    <w:rsid w:val="00675BEF"/>
    <w:rsid w:val="00676AF3"/>
    <w:rsid w:val="00676D10"/>
    <w:rsid w:val="00680F71"/>
    <w:rsid w:val="00682A53"/>
    <w:rsid w:val="00685FA3"/>
    <w:rsid w:val="0069174B"/>
    <w:rsid w:val="00692C37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0669"/>
    <w:rsid w:val="006F7300"/>
    <w:rsid w:val="00703C09"/>
    <w:rsid w:val="00712300"/>
    <w:rsid w:val="00720739"/>
    <w:rsid w:val="00721695"/>
    <w:rsid w:val="007242B4"/>
    <w:rsid w:val="007248C6"/>
    <w:rsid w:val="00725FB2"/>
    <w:rsid w:val="0073061E"/>
    <w:rsid w:val="00730C64"/>
    <w:rsid w:val="007322AF"/>
    <w:rsid w:val="00735477"/>
    <w:rsid w:val="00736DCA"/>
    <w:rsid w:val="007400BB"/>
    <w:rsid w:val="00742399"/>
    <w:rsid w:val="0074496B"/>
    <w:rsid w:val="007457E8"/>
    <w:rsid w:val="0074640C"/>
    <w:rsid w:val="0075003D"/>
    <w:rsid w:val="00751B37"/>
    <w:rsid w:val="00754D44"/>
    <w:rsid w:val="00767B7E"/>
    <w:rsid w:val="007746A9"/>
    <w:rsid w:val="007844C6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1099"/>
    <w:rsid w:val="007E7694"/>
    <w:rsid w:val="00800A4D"/>
    <w:rsid w:val="00803B78"/>
    <w:rsid w:val="00811BDC"/>
    <w:rsid w:val="008131E7"/>
    <w:rsid w:val="00813711"/>
    <w:rsid w:val="00814279"/>
    <w:rsid w:val="00815036"/>
    <w:rsid w:val="008263C2"/>
    <w:rsid w:val="008311A1"/>
    <w:rsid w:val="0083164C"/>
    <w:rsid w:val="00842959"/>
    <w:rsid w:val="008451FE"/>
    <w:rsid w:val="008466A1"/>
    <w:rsid w:val="00846C1D"/>
    <w:rsid w:val="00851758"/>
    <w:rsid w:val="008523FF"/>
    <w:rsid w:val="00856D5A"/>
    <w:rsid w:val="008609EB"/>
    <w:rsid w:val="00862D6D"/>
    <w:rsid w:val="008653E0"/>
    <w:rsid w:val="008657FB"/>
    <w:rsid w:val="00865EA9"/>
    <w:rsid w:val="00871D4F"/>
    <w:rsid w:val="00874FB3"/>
    <w:rsid w:val="00880BE3"/>
    <w:rsid w:val="00882588"/>
    <w:rsid w:val="0089101B"/>
    <w:rsid w:val="00895792"/>
    <w:rsid w:val="008A30C0"/>
    <w:rsid w:val="008A3738"/>
    <w:rsid w:val="008A384C"/>
    <w:rsid w:val="008A6981"/>
    <w:rsid w:val="008B5E32"/>
    <w:rsid w:val="008B645B"/>
    <w:rsid w:val="008B67B8"/>
    <w:rsid w:val="008B774D"/>
    <w:rsid w:val="008C123E"/>
    <w:rsid w:val="008C3ED0"/>
    <w:rsid w:val="008C5585"/>
    <w:rsid w:val="008C5E94"/>
    <w:rsid w:val="008D4921"/>
    <w:rsid w:val="008D4E4B"/>
    <w:rsid w:val="008E2075"/>
    <w:rsid w:val="008E3418"/>
    <w:rsid w:val="008E6E9D"/>
    <w:rsid w:val="008F1897"/>
    <w:rsid w:val="008F1A53"/>
    <w:rsid w:val="008F4774"/>
    <w:rsid w:val="008F68F7"/>
    <w:rsid w:val="008F7480"/>
    <w:rsid w:val="009037B6"/>
    <w:rsid w:val="00906CBE"/>
    <w:rsid w:val="00906FFA"/>
    <w:rsid w:val="009100D3"/>
    <w:rsid w:val="00910384"/>
    <w:rsid w:val="009139C0"/>
    <w:rsid w:val="009161C8"/>
    <w:rsid w:val="009164AD"/>
    <w:rsid w:val="00922289"/>
    <w:rsid w:val="00936F46"/>
    <w:rsid w:val="00937956"/>
    <w:rsid w:val="0094271E"/>
    <w:rsid w:val="00943142"/>
    <w:rsid w:val="00943A29"/>
    <w:rsid w:val="0095197E"/>
    <w:rsid w:val="00952AB2"/>
    <w:rsid w:val="009551E0"/>
    <w:rsid w:val="00955801"/>
    <w:rsid w:val="009559C2"/>
    <w:rsid w:val="0095654E"/>
    <w:rsid w:val="00956F3C"/>
    <w:rsid w:val="0095779B"/>
    <w:rsid w:val="0096485D"/>
    <w:rsid w:val="0098049C"/>
    <w:rsid w:val="009900F0"/>
    <w:rsid w:val="009913EF"/>
    <w:rsid w:val="00991769"/>
    <w:rsid w:val="00994E9F"/>
    <w:rsid w:val="009951EF"/>
    <w:rsid w:val="00996931"/>
    <w:rsid w:val="009A0F18"/>
    <w:rsid w:val="009A4CD8"/>
    <w:rsid w:val="009A6AFA"/>
    <w:rsid w:val="009B3ED1"/>
    <w:rsid w:val="009B4885"/>
    <w:rsid w:val="009C07EC"/>
    <w:rsid w:val="009C206F"/>
    <w:rsid w:val="009C433C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0FA4"/>
    <w:rsid w:val="00A32655"/>
    <w:rsid w:val="00A34A74"/>
    <w:rsid w:val="00A35351"/>
    <w:rsid w:val="00A42ADE"/>
    <w:rsid w:val="00A471EB"/>
    <w:rsid w:val="00A50909"/>
    <w:rsid w:val="00A55F0D"/>
    <w:rsid w:val="00A60693"/>
    <w:rsid w:val="00A6482E"/>
    <w:rsid w:val="00A67728"/>
    <w:rsid w:val="00A73A75"/>
    <w:rsid w:val="00A754A7"/>
    <w:rsid w:val="00A81A4F"/>
    <w:rsid w:val="00A82E14"/>
    <w:rsid w:val="00A901E9"/>
    <w:rsid w:val="00A9762C"/>
    <w:rsid w:val="00AA4067"/>
    <w:rsid w:val="00AB1A5B"/>
    <w:rsid w:val="00AB6B82"/>
    <w:rsid w:val="00AC0A54"/>
    <w:rsid w:val="00AC125E"/>
    <w:rsid w:val="00AC45DF"/>
    <w:rsid w:val="00AC474D"/>
    <w:rsid w:val="00AC4DFD"/>
    <w:rsid w:val="00AC58FD"/>
    <w:rsid w:val="00AC60CD"/>
    <w:rsid w:val="00AC6546"/>
    <w:rsid w:val="00AD60E6"/>
    <w:rsid w:val="00AD793A"/>
    <w:rsid w:val="00AE457D"/>
    <w:rsid w:val="00AE5956"/>
    <w:rsid w:val="00AE619F"/>
    <w:rsid w:val="00AE7CBE"/>
    <w:rsid w:val="00AF373A"/>
    <w:rsid w:val="00AF73EC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0D0F"/>
    <w:rsid w:val="00B67419"/>
    <w:rsid w:val="00B72D62"/>
    <w:rsid w:val="00B76920"/>
    <w:rsid w:val="00B843C8"/>
    <w:rsid w:val="00B861E4"/>
    <w:rsid w:val="00B951E2"/>
    <w:rsid w:val="00B96F37"/>
    <w:rsid w:val="00BA14E8"/>
    <w:rsid w:val="00BA607C"/>
    <w:rsid w:val="00BB3462"/>
    <w:rsid w:val="00BB3E2A"/>
    <w:rsid w:val="00BC16F5"/>
    <w:rsid w:val="00BC287D"/>
    <w:rsid w:val="00BC4A76"/>
    <w:rsid w:val="00BD32E5"/>
    <w:rsid w:val="00BD3731"/>
    <w:rsid w:val="00BD7ADD"/>
    <w:rsid w:val="00BE41C3"/>
    <w:rsid w:val="00BE6767"/>
    <w:rsid w:val="00BE68D7"/>
    <w:rsid w:val="00BF0784"/>
    <w:rsid w:val="00BF3400"/>
    <w:rsid w:val="00BF614B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57E2B"/>
    <w:rsid w:val="00C612DC"/>
    <w:rsid w:val="00C622CB"/>
    <w:rsid w:val="00C64D15"/>
    <w:rsid w:val="00C7046F"/>
    <w:rsid w:val="00C74EC2"/>
    <w:rsid w:val="00C74F74"/>
    <w:rsid w:val="00C7554B"/>
    <w:rsid w:val="00C80192"/>
    <w:rsid w:val="00C83E31"/>
    <w:rsid w:val="00C916A4"/>
    <w:rsid w:val="00C96E4D"/>
    <w:rsid w:val="00CA2A52"/>
    <w:rsid w:val="00CA2B15"/>
    <w:rsid w:val="00CA6490"/>
    <w:rsid w:val="00CB03F6"/>
    <w:rsid w:val="00CB05BE"/>
    <w:rsid w:val="00CB30E6"/>
    <w:rsid w:val="00CB5744"/>
    <w:rsid w:val="00CB7022"/>
    <w:rsid w:val="00CC14C3"/>
    <w:rsid w:val="00CC45BA"/>
    <w:rsid w:val="00CC7432"/>
    <w:rsid w:val="00CD1937"/>
    <w:rsid w:val="00CD42D4"/>
    <w:rsid w:val="00CE214C"/>
    <w:rsid w:val="00CE6858"/>
    <w:rsid w:val="00CF50BE"/>
    <w:rsid w:val="00CF553B"/>
    <w:rsid w:val="00CF6A52"/>
    <w:rsid w:val="00D03583"/>
    <w:rsid w:val="00D117B4"/>
    <w:rsid w:val="00D16258"/>
    <w:rsid w:val="00D169F7"/>
    <w:rsid w:val="00D21382"/>
    <w:rsid w:val="00D26D01"/>
    <w:rsid w:val="00D33DA3"/>
    <w:rsid w:val="00D350D1"/>
    <w:rsid w:val="00D36ED0"/>
    <w:rsid w:val="00D45D9D"/>
    <w:rsid w:val="00D4723B"/>
    <w:rsid w:val="00D55EE8"/>
    <w:rsid w:val="00D570A8"/>
    <w:rsid w:val="00D5785A"/>
    <w:rsid w:val="00D611D8"/>
    <w:rsid w:val="00D62481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D7745"/>
    <w:rsid w:val="00DE0F9E"/>
    <w:rsid w:val="00DE1A21"/>
    <w:rsid w:val="00DE5D76"/>
    <w:rsid w:val="00E01E5C"/>
    <w:rsid w:val="00E04C8D"/>
    <w:rsid w:val="00E1145C"/>
    <w:rsid w:val="00E128D8"/>
    <w:rsid w:val="00E15EAE"/>
    <w:rsid w:val="00E24336"/>
    <w:rsid w:val="00E30D45"/>
    <w:rsid w:val="00E40996"/>
    <w:rsid w:val="00E4203E"/>
    <w:rsid w:val="00E42FE4"/>
    <w:rsid w:val="00E43BB2"/>
    <w:rsid w:val="00E44935"/>
    <w:rsid w:val="00E46FAA"/>
    <w:rsid w:val="00E50FB5"/>
    <w:rsid w:val="00E5750B"/>
    <w:rsid w:val="00E60E2E"/>
    <w:rsid w:val="00E63A24"/>
    <w:rsid w:val="00E67913"/>
    <w:rsid w:val="00E71A2D"/>
    <w:rsid w:val="00E74A55"/>
    <w:rsid w:val="00E80591"/>
    <w:rsid w:val="00E80A07"/>
    <w:rsid w:val="00E82EFC"/>
    <w:rsid w:val="00E8698A"/>
    <w:rsid w:val="00E923F2"/>
    <w:rsid w:val="00E95A9E"/>
    <w:rsid w:val="00EA31CC"/>
    <w:rsid w:val="00EA4013"/>
    <w:rsid w:val="00EB1240"/>
    <w:rsid w:val="00EB14DF"/>
    <w:rsid w:val="00EB2B64"/>
    <w:rsid w:val="00EB3A07"/>
    <w:rsid w:val="00EB4143"/>
    <w:rsid w:val="00EB4728"/>
    <w:rsid w:val="00EC207A"/>
    <w:rsid w:val="00EC20E6"/>
    <w:rsid w:val="00EC3F31"/>
    <w:rsid w:val="00ED199E"/>
    <w:rsid w:val="00ED3C91"/>
    <w:rsid w:val="00ED4112"/>
    <w:rsid w:val="00ED75AF"/>
    <w:rsid w:val="00EE1E8B"/>
    <w:rsid w:val="00EF1347"/>
    <w:rsid w:val="00EF2BEB"/>
    <w:rsid w:val="00F01129"/>
    <w:rsid w:val="00F035A8"/>
    <w:rsid w:val="00F03D93"/>
    <w:rsid w:val="00F03D9E"/>
    <w:rsid w:val="00F13885"/>
    <w:rsid w:val="00F227BF"/>
    <w:rsid w:val="00F3394A"/>
    <w:rsid w:val="00F374B2"/>
    <w:rsid w:val="00F40AFC"/>
    <w:rsid w:val="00F4730E"/>
    <w:rsid w:val="00F50A92"/>
    <w:rsid w:val="00F53F24"/>
    <w:rsid w:val="00F56A15"/>
    <w:rsid w:val="00F6028A"/>
    <w:rsid w:val="00F60839"/>
    <w:rsid w:val="00F63341"/>
    <w:rsid w:val="00F73727"/>
    <w:rsid w:val="00F7536E"/>
    <w:rsid w:val="00F75F50"/>
    <w:rsid w:val="00F81F93"/>
    <w:rsid w:val="00F839A8"/>
    <w:rsid w:val="00F86F1B"/>
    <w:rsid w:val="00F87AF8"/>
    <w:rsid w:val="00F92A21"/>
    <w:rsid w:val="00F92E9B"/>
    <w:rsid w:val="00F95814"/>
    <w:rsid w:val="00FA01D9"/>
    <w:rsid w:val="00FA031C"/>
    <w:rsid w:val="00FA329B"/>
    <w:rsid w:val="00FB13C1"/>
    <w:rsid w:val="00FB37EA"/>
    <w:rsid w:val="00FB420B"/>
    <w:rsid w:val="00FB74E3"/>
    <w:rsid w:val="00FC1C5F"/>
    <w:rsid w:val="00FC5A4D"/>
    <w:rsid w:val="00FC5C0C"/>
    <w:rsid w:val="00FC64EF"/>
    <w:rsid w:val="00FD19EB"/>
    <w:rsid w:val="00FD2673"/>
    <w:rsid w:val="00FE22FA"/>
    <w:rsid w:val="00FE26C9"/>
    <w:rsid w:val="00FE2A29"/>
    <w:rsid w:val="00FE3716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540CC"/>
  <w15:docId w15:val="{B237320A-F53C-474D-9268-8281ADA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,List Paragraph11,Recommendation,#List Paragraph,List Paragraph - bullet,List - bullet,List Paragraph - bullets,Use Case List Paragraph,L,Bullets,Bullet point,List Paragraph111,F5 List Paragraph,Dot pt,CV text,Table text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4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C6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8C6"/>
    <w:rPr>
      <w:rFonts w:ascii="Arial" w:hAnsi="Arial"/>
      <w:b/>
      <w:bCs/>
      <w:spacing w:val="4"/>
    </w:rPr>
  </w:style>
  <w:style w:type="paragraph" w:customStyle="1" w:styleId="paragraph">
    <w:name w:val="paragraph"/>
    <w:basedOn w:val="Normal"/>
    <w:rsid w:val="00BF614B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customStyle="1" w:styleId="ListParagraphChar">
    <w:name w:val="List Paragraph Char"/>
    <w:aliases w:val="List Paragraph1 Char,List Paragraph11 Char,Recommendation Char,#List Paragraph Char,List Paragraph - bullet Char,List - bullet Char,List Paragraph - bullets Char,Use Case List Paragraph Char,L Char,Bullets Char,Bullet point Char"/>
    <w:link w:val="ListParagraph"/>
    <w:uiPriority w:val="34"/>
    <w:qFormat/>
    <w:locked/>
    <w:rsid w:val="00194037"/>
    <w:rPr>
      <w:rFonts w:ascii="Arial" w:hAnsi="Arial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C57E2B"/>
    <w:rPr>
      <w:rFonts w:ascii="Arial" w:hAnsi="Arial"/>
      <w:spacing w:val="4"/>
      <w:sz w:val="24"/>
      <w:szCs w:val="24"/>
    </w:rPr>
  </w:style>
  <w:style w:type="paragraph" w:styleId="NormalWeb">
    <w:name w:val="Normal (Web)"/>
    <w:basedOn w:val="Normal"/>
    <w:semiHidden/>
    <w:unhideWhenUsed/>
    <w:rsid w:val="00A471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ss.gov.au/dsi-ac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m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03DC8-75BC-4F65-9E7C-E8EA102BAAF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E44BC8BF-6FDB-4FAE-932B-F5BBC14E0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0D2C7-5657-4684-875A-09572975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DF432-473B-4E8A-969B-05F56A522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2</Pages>
  <Words>101</Words>
  <Characters>1172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LESTER, Hannah</dc:creator>
  <cp:keywords>[SEC=OFFICIAL]</cp:keywords>
  <cp:lastModifiedBy>DERRICK, Monica</cp:lastModifiedBy>
  <cp:revision>2</cp:revision>
  <cp:lastPrinted>2014-08-12T05:56:00Z</cp:lastPrinted>
  <dcterms:created xsi:type="dcterms:W3CDTF">2024-11-15T06:24:00Z</dcterms:created>
  <dcterms:modified xsi:type="dcterms:W3CDTF">2024-11-15T06:24:00Z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32B08EF2F5CC4F74826C0E6AADBD930D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7EFF92D34B672233285DC85F24ED682353D2D594</vt:lpwstr>
  </property>
  <property fmtid="{D5CDD505-2E9C-101B-9397-08002B2CF9AE}" pid="11" name="PM_OriginationTimeStamp">
    <vt:lpwstr>2024-03-14T02:35:55Z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5C7B380DAFD549761BFB8F79BB784188</vt:lpwstr>
  </property>
  <property fmtid="{D5CDD505-2E9C-101B-9397-08002B2CF9AE}" pid="21" name="PM_Hash_Salt">
    <vt:lpwstr>5113AF856C04DB2324FEBCB7FFCD0F10</vt:lpwstr>
  </property>
  <property fmtid="{D5CDD505-2E9C-101B-9397-08002B2CF9AE}" pid="22" name="PM_Hash_SHA1">
    <vt:lpwstr>745D08EA483532EE90B4066A620CD3887B930362</vt:lpwstr>
  </property>
  <property fmtid="{D5CDD505-2E9C-101B-9397-08002B2CF9AE}" pid="23" name="PM_OriginatorUserAccountName_SHA256">
    <vt:lpwstr>3258C15B431C1CE3706AD82D55735C3CDD3D5A11BD4A0E5EAC7F9F48580DEDD4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v=2022.1;a=SHA256;h=BB7791BD7E92FF62B959451B05C6BF651CBCD31DAD226D1135D42B5656FF2E7E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2024-03-14T02:35:55Z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be317eb2f0624f0b93ab075bd7a7db0a</vt:lpwstr>
  </property>
</Properties>
</file>