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32E4" w14:textId="0E6C1EC2" w:rsidR="008C0929" w:rsidRDefault="008C0929" w:rsidP="00AD4292">
      <w:pPr>
        <w:jc w:val="center"/>
        <w:rPr>
          <w:rFonts w:ascii="Times New Roman"/>
          <w:sz w:val="20"/>
        </w:rPr>
      </w:pPr>
    </w:p>
    <w:p w14:paraId="07951A6D" w14:textId="77777777" w:rsidR="008C0929" w:rsidRDefault="008C0929" w:rsidP="00AD4292">
      <w:pPr>
        <w:pStyle w:val="BodyText"/>
        <w:spacing w:before="9"/>
        <w:ind w:left="0"/>
        <w:rPr>
          <w:rFonts w:ascii="Times New Roman"/>
          <w:sz w:val="21"/>
        </w:rPr>
      </w:pPr>
    </w:p>
    <w:p w14:paraId="0BC83A9C" w14:textId="1A221358" w:rsidR="00C47B2F" w:rsidRDefault="00C47B2F" w:rsidP="00E44E1E">
      <w:pPr>
        <w:pStyle w:val="Title"/>
        <w:spacing w:before="0"/>
        <w:ind w:left="0" w:right="0" w:firstLine="0"/>
        <w:jc w:val="center"/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</w:pPr>
      <w:r w:rsidRPr="00F94601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>N</w:t>
      </w:r>
      <w:r w:rsidR="00F755E4" w:rsidRPr="00F94601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 xml:space="preserve">urse </w:t>
      </w:r>
      <w:r w:rsidR="00640F38" w:rsidRPr="00F94601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>P</w:t>
      </w:r>
      <w:r w:rsidR="00F755E4" w:rsidRPr="00F94601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>racti</w:t>
      </w:r>
      <w:r w:rsidR="00640F38" w:rsidRPr="00F94601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 xml:space="preserve">tioner </w:t>
      </w:r>
      <w:r w:rsidRPr="00F94601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>Workforc</w:t>
      </w:r>
      <w:r w:rsidR="00487D6B" w:rsidRPr="00F94601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 xml:space="preserve">e </w:t>
      </w:r>
      <w:r w:rsidR="00640F38" w:rsidRPr="00F94601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>Plan</w:t>
      </w:r>
      <w:r w:rsidR="00541B82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br/>
      </w:r>
      <w:r w:rsidR="00640F38" w:rsidRPr="00F94601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>Implementation</w:t>
      </w:r>
      <w:r w:rsidRPr="00F94601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 xml:space="preserve"> Advisory Group</w:t>
      </w:r>
    </w:p>
    <w:p w14:paraId="429C5D2B" w14:textId="77777777" w:rsidR="00541B82" w:rsidRPr="00F94601" w:rsidRDefault="00541B82" w:rsidP="00E44E1E">
      <w:pPr>
        <w:pStyle w:val="Title"/>
        <w:spacing w:before="0"/>
        <w:ind w:left="0" w:right="0" w:firstLine="0"/>
        <w:rPr>
          <w:b w:val="0"/>
        </w:rPr>
      </w:pPr>
    </w:p>
    <w:p w14:paraId="38243ED2" w14:textId="22CAD23B" w:rsidR="00487D6B" w:rsidRDefault="005B79F9" w:rsidP="00E44E1E">
      <w:pPr>
        <w:pStyle w:val="Title"/>
        <w:spacing w:before="0"/>
        <w:ind w:left="0" w:right="0" w:firstLine="0"/>
        <w:jc w:val="center"/>
      </w:pPr>
      <w:r w:rsidRPr="5752F0ED">
        <w:rPr>
          <w:rFonts w:ascii="Arial" w:eastAsia="Times New Roman" w:hAnsi="Arial" w:cs="Arial"/>
          <w:b w:val="0"/>
          <w:bCs w:val="0"/>
          <w:color w:val="358189"/>
          <w:sz w:val="32"/>
          <w:szCs w:val="32"/>
        </w:rPr>
        <w:t xml:space="preserve">Meeting Communique </w:t>
      </w:r>
      <w:r w:rsidR="646C3F16" w:rsidRPr="5752F0ED">
        <w:rPr>
          <w:rFonts w:ascii="Arial" w:eastAsia="Times New Roman" w:hAnsi="Arial" w:cs="Arial"/>
          <w:b w:val="0"/>
          <w:bCs w:val="0"/>
          <w:color w:val="358189"/>
          <w:sz w:val="32"/>
          <w:szCs w:val="32"/>
        </w:rPr>
        <w:t xml:space="preserve">June </w:t>
      </w:r>
      <w:r w:rsidR="007F30E0" w:rsidRPr="5752F0ED">
        <w:rPr>
          <w:rFonts w:ascii="Arial" w:eastAsia="Times New Roman" w:hAnsi="Arial" w:cs="Arial"/>
          <w:b w:val="0"/>
          <w:bCs w:val="0"/>
          <w:color w:val="358189"/>
          <w:sz w:val="32"/>
          <w:szCs w:val="32"/>
        </w:rPr>
        <w:t>2025</w:t>
      </w:r>
    </w:p>
    <w:p w14:paraId="1BC5A13B" w14:textId="77777777" w:rsidR="00E44E1E" w:rsidRDefault="00E44E1E" w:rsidP="00C65146">
      <w:pPr>
        <w:pStyle w:val="BodyText"/>
        <w:spacing w:before="240" w:after="240"/>
        <w:ind w:left="0"/>
      </w:pPr>
    </w:p>
    <w:p w14:paraId="71A4B604" w14:textId="33F8D4B2" w:rsidR="00D16A67" w:rsidRPr="006E7DC1" w:rsidRDefault="00D16A67" w:rsidP="00C65146">
      <w:pPr>
        <w:pStyle w:val="BodyText"/>
        <w:spacing w:before="240" w:after="240"/>
        <w:ind w:left="0"/>
        <w:rPr>
          <w:rFonts w:asciiTheme="minorHAnsi" w:hAnsiTheme="minorHAnsi" w:cstheme="minorHAnsi"/>
          <w:sz w:val="22"/>
          <w:szCs w:val="22"/>
        </w:rPr>
      </w:pPr>
      <w:r w:rsidRPr="006E7DC1">
        <w:rPr>
          <w:rFonts w:asciiTheme="minorHAnsi" w:hAnsiTheme="minorHAnsi" w:cstheme="minorHAnsi"/>
          <w:sz w:val="22"/>
          <w:szCs w:val="22"/>
        </w:rPr>
        <w:t xml:space="preserve">The </w:t>
      </w:r>
      <w:r w:rsidR="007F30E0" w:rsidRPr="006E7DC1">
        <w:rPr>
          <w:rFonts w:asciiTheme="minorHAnsi" w:hAnsiTheme="minorHAnsi" w:cstheme="minorHAnsi"/>
          <w:sz w:val="22"/>
          <w:szCs w:val="22"/>
        </w:rPr>
        <w:t>f</w:t>
      </w:r>
      <w:r w:rsidR="092EA642" w:rsidRPr="006E7DC1">
        <w:rPr>
          <w:rFonts w:asciiTheme="minorHAnsi" w:hAnsiTheme="minorHAnsi" w:cstheme="minorHAnsi"/>
          <w:sz w:val="22"/>
          <w:szCs w:val="22"/>
        </w:rPr>
        <w:t xml:space="preserve">ifth </w:t>
      </w:r>
      <w:r w:rsidRPr="006E7DC1">
        <w:rPr>
          <w:rFonts w:asciiTheme="minorHAnsi" w:hAnsiTheme="minorHAnsi" w:cstheme="minorHAnsi"/>
          <w:sz w:val="22"/>
          <w:szCs w:val="22"/>
        </w:rPr>
        <w:t>meeting of the Nurse P</w:t>
      </w:r>
      <w:r w:rsidR="000A1CAC" w:rsidRPr="006E7DC1">
        <w:rPr>
          <w:rFonts w:asciiTheme="minorHAnsi" w:hAnsiTheme="minorHAnsi" w:cstheme="minorHAnsi"/>
          <w:sz w:val="22"/>
          <w:szCs w:val="22"/>
        </w:rPr>
        <w:t>ractitioner Workforce Plan (Plan)</w:t>
      </w:r>
      <w:r w:rsidR="000D0A60" w:rsidRPr="006E7DC1">
        <w:rPr>
          <w:rFonts w:asciiTheme="minorHAnsi" w:hAnsiTheme="minorHAnsi" w:cstheme="minorHAnsi"/>
          <w:sz w:val="22"/>
          <w:szCs w:val="22"/>
        </w:rPr>
        <w:t xml:space="preserve"> Implementation Advisory Group (IAG) was held on</w:t>
      </w:r>
      <w:r w:rsidR="007F30E0" w:rsidRPr="006E7DC1">
        <w:rPr>
          <w:rFonts w:asciiTheme="minorHAnsi" w:hAnsiTheme="minorHAnsi" w:cstheme="minorHAnsi"/>
          <w:sz w:val="22"/>
          <w:szCs w:val="22"/>
        </w:rPr>
        <w:t xml:space="preserve"> </w:t>
      </w:r>
      <w:r w:rsidR="16FD7032" w:rsidRPr="006E7DC1">
        <w:rPr>
          <w:rFonts w:asciiTheme="minorHAnsi" w:hAnsiTheme="minorHAnsi" w:cstheme="minorHAnsi"/>
          <w:sz w:val="22"/>
          <w:szCs w:val="22"/>
        </w:rPr>
        <w:t>Monday 30 June</w:t>
      </w:r>
      <w:r w:rsidR="007F30E0" w:rsidRPr="006E7DC1">
        <w:rPr>
          <w:rFonts w:asciiTheme="minorHAnsi" w:hAnsiTheme="minorHAnsi" w:cstheme="minorHAnsi"/>
          <w:sz w:val="22"/>
          <w:szCs w:val="22"/>
        </w:rPr>
        <w:t xml:space="preserve"> 2025</w:t>
      </w:r>
      <w:r w:rsidR="000D0A60" w:rsidRPr="006E7DC1">
        <w:rPr>
          <w:rFonts w:asciiTheme="minorHAnsi" w:hAnsiTheme="minorHAnsi" w:cstheme="minorHAnsi"/>
          <w:sz w:val="22"/>
          <w:szCs w:val="22"/>
        </w:rPr>
        <w:t>.</w:t>
      </w:r>
    </w:p>
    <w:p w14:paraId="1F86F9AF" w14:textId="2B707784" w:rsidR="00A772A5" w:rsidRDefault="00CC048C" w:rsidP="00C65146">
      <w:pPr>
        <w:pStyle w:val="BodyText"/>
        <w:spacing w:before="240" w:after="240"/>
        <w:ind w:left="0"/>
        <w:rPr>
          <w:rFonts w:asciiTheme="minorHAnsi" w:hAnsiTheme="minorHAnsi" w:cstheme="minorHAnsi"/>
          <w:sz w:val="22"/>
          <w:szCs w:val="22"/>
        </w:rPr>
      </w:pPr>
      <w:r w:rsidRPr="006E7DC1">
        <w:rPr>
          <w:rFonts w:asciiTheme="minorHAnsi" w:hAnsiTheme="minorHAnsi" w:cstheme="minorHAnsi"/>
          <w:sz w:val="22"/>
          <w:szCs w:val="22"/>
        </w:rPr>
        <w:t xml:space="preserve">Members </w:t>
      </w:r>
      <w:r w:rsidR="002E37E4" w:rsidRPr="006E7DC1">
        <w:rPr>
          <w:rFonts w:asciiTheme="minorHAnsi" w:hAnsiTheme="minorHAnsi" w:cstheme="minorHAnsi"/>
          <w:sz w:val="22"/>
          <w:szCs w:val="22"/>
        </w:rPr>
        <w:t xml:space="preserve">discussed the actions underway against the </w:t>
      </w:r>
      <w:r w:rsidR="002B5DED" w:rsidRPr="006E7DC1">
        <w:rPr>
          <w:rFonts w:asciiTheme="minorHAnsi" w:hAnsiTheme="minorHAnsi" w:cstheme="minorHAnsi"/>
          <w:sz w:val="22"/>
          <w:szCs w:val="22"/>
        </w:rPr>
        <w:t xml:space="preserve">implementation of the </w:t>
      </w:r>
      <w:r w:rsidR="002804EC" w:rsidRPr="006E7DC1">
        <w:rPr>
          <w:rFonts w:asciiTheme="minorHAnsi" w:hAnsiTheme="minorHAnsi" w:cstheme="minorHAnsi"/>
          <w:sz w:val="22"/>
          <w:szCs w:val="22"/>
        </w:rPr>
        <w:t>Plan and</w:t>
      </w:r>
      <w:r w:rsidR="002B5DED" w:rsidRPr="006E7DC1">
        <w:rPr>
          <w:rFonts w:asciiTheme="minorHAnsi" w:hAnsiTheme="minorHAnsi" w:cstheme="minorHAnsi"/>
          <w:sz w:val="22"/>
          <w:szCs w:val="22"/>
        </w:rPr>
        <w:t xml:space="preserve"> made an undertaking to regularly update the committee</w:t>
      </w:r>
      <w:r w:rsidR="0046195F">
        <w:rPr>
          <w:rFonts w:asciiTheme="minorHAnsi" w:hAnsiTheme="minorHAnsi" w:cstheme="minorHAnsi"/>
          <w:sz w:val="22"/>
          <w:szCs w:val="22"/>
        </w:rPr>
        <w:t xml:space="preserve"> o</w:t>
      </w:r>
      <w:r w:rsidR="00A669D8">
        <w:rPr>
          <w:rFonts w:asciiTheme="minorHAnsi" w:hAnsiTheme="minorHAnsi" w:cstheme="minorHAnsi"/>
          <w:sz w:val="22"/>
          <w:szCs w:val="22"/>
        </w:rPr>
        <w:t>n new activities that relate to the actions</w:t>
      </w:r>
      <w:r w:rsidR="00A772A5" w:rsidRPr="006E7DC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786358" w14:textId="051C6012" w:rsidR="009241C1" w:rsidRPr="006E7DC1" w:rsidRDefault="009241C1" w:rsidP="009241C1">
      <w:pPr>
        <w:pStyle w:val="BodyText"/>
        <w:spacing w:before="240" w:after="240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Members were provided with updates on the </w:t>
      </w:r>
      <w:r w:rsidR="00E9783D" w:rsidRPr="00967034">
        <w:rPr>
          <w:rFonts w:asciiTheme="minorHAnsi" w:hAnsiTheme="minorHAnsi" w:cstheme="minorHAnsi"/>
          <w:sz w:val="22"/>
          <w:szCs w:val="22"/>
        </w:rPr>
        <w:t>Registration Standard: Endorsement as a Nurse Practitioner and Safety and Quality Guidelines for Nurse Practitioners</w:t>
      </w:r>
      <w:r>
        <w:rPr>
          <w:rFonts w:asciiTheme="minorHAnsi" w:hAnsiTheme="minorHAnsi" w:cstheme="minorHAnsi"/>
          <w:sz w:val="22"/>
          <w:szCs w:val="22"/>
        </w:rPr>
        <w:t xml:space="preserve"> and the work of the</w:t>
      </w:r>
      <w:r w:rsidRPr="006E7DC1">
        <w:rPr>
          <w:rFonts w:asciiTheme="minorHAnsi" w:hAnsiTheme="minorHAnsi" w:cstheme="minorHAnsi"/>
          <w:sz w:val="22"/>
          <w:szCs w:val="22"/>
        </w:rPr>
        <w:t xml:space="preserve"> Primary Care and Workforce Reviews Taskforce in the Department of Health, Disability and Ageing. </w:t>
      </w:r>
    </w:p>
    <w:p w14:paraId="41B0EC44" w14:textId="6A25F574" w:rsidR="00E9783D" w:rsidRDefault="00E9783D" w:rsidP="00C65146">
      <w:pPr>
        <w:pStyle w:val="BodyText"/>
        <w:spacing w:before="240" w:after="240"/>
        <w:ind w:left="0"/>
        <w:rPr>
          <w:rFonts w:asciiTheme="minorHAnsi" w:hAnsiTheme="minorHAnsi" w:cstheme="minorHAnsi"/>
          <w:sz w:val="22"/>
          <w:szCs w:val="22"/>
        </w:rPr>
      </w:pPr>
      <w:r w:rsidRPr="006E7DC1">
        <w:rPr>
          <w:rFonts w:asciiTheme="minorHAnsi" w:hAnsiTheme="minorHAnsi" w:cstheme="minorHAnsi"/>
          <w:sz w:val="22"/>
          <w:szCs w:val="22"/>
        </w:rPr>
        <w:t>Members w</w:t>
      </w:r>
      <w:r w:rsidR="00C92461" w:rsidRPr="006E7DC1">
        <w:rPr>
          <w:rFonts w:asciiTheme="minorHAnsi" w:hAnsiTheme="minorHAnsi" w:cstheme="minorHAnsi"/>
          <w:sz w:val="22"/>
          <w:szCs w:val="22"/>
        </w:rPr>
        <w:t>ere</w:t>
      </w:r>
      <w:r w:rsidR="00935778">
        <w:rPr>
          <w:rFonts w:asciiTheme="minorHAnsi" w:hAnsiTheme="minorHAnsi" w:cstheme="minorHAnsi"/>
          <w:sz w:val="22"/>
          <w:szCs w:val="22"/>
        </w:rPr>
        <w:t xml:space="preserve"> </w:t>
      </w:r>
      <w:r w:rsidR="00C92461" w:rsidRPr="006E7DC1">
        <w:rPr>
          <w:rFonts w:asciiTheme="minorHAnsi" w:hAnsiTheme="minorHAnsi" w:cstheme="minorHAnsi"/>
          <w:sz w:val="22"/>
          <w:szCs w:val="22"/>
        </w:rPr>
        <w:t xml:space="preserve">pleased to hear that the National Lung Cancer Screening Program launches on 1 July 2025. </w:t>
      </w:r>
      <w:r w:rsidR="004D68A8" w:rsidRPr="006E7DC1">
        <w:rPr>
          <w:rFonts w:asciiTheme="minorHAnsi" w:hAnsiTheme="minorHAnsi" w:cstheme="minorHAnsi"/>
          <w:sz w:val="22"/>
          <w:szCs w:val="22"/>
        </w:rPr>
        <w:t xml:space="preserve">Of </w:t>
      </w:r>
      <w:r w:rsidR="00EE6E7E" w:rsidRPr="006E7DC1">
        <w:rPr>
          <w:rFonts w:asciiTheme="minorHAnsi" w:hAnsiTheme="minorHAnsi" w:cstheme="minorHAnsi"/>
          <w:sz w:val="22"/>
          <w:szCs w:val="22"/>
        </w:rPr>
        <w:t>note</w:t>
      </w:r>
      <w:r w:rsidR="004D68A8" w:rsidRPr="006E7DC1">
        <w:rPr>
          <w:rFonts w:asciiTheme="minorHAnsi" w:hAnsiTheme="minorHAnsi" w:cstheme="minorHAnsi"/>
          <w:sz w:val="22"/>
          <w:szCs w:val="22"/>
        </w:rPr>
        <w:t xml:space="preserve"> was </w:t>
      </w:r>
      <w:r w:rsidR="000D1628" w:rsidRPr="006E7DC1">
        <w:rPr>
          <w:rFonts w:asciiTheme="minorHAnsi" w:hAnsiTheme="minorHAnsi" w:cstheme="minorHAnsi"/>
          <w:sz w:val="22"/>
          <w:szCs w:val="22"/>
        </w:rPr>
        <w:t xml:space="preserve">the announcement that two new Medicare Benefit Schedule (MBS) items have been created to provide low-dose CT scans under the program, and they are available to nurse </w:t>
      </w:r>
      <w:r w:rsidR="00EE6E7E" w:rsidRPr="006E7DC1">
        <w:rPr>
          <w:rFonts w:asciiTheme="minorHAnsi" w:hAnsiTheme="minorHAnsi" w:cstheme="minorHAnsi"/>
          <w:sz w:val="22"/>
          <w:szCs w:val="22"/>
        </w:rPr>
        <w:t>practitioners</w:t>
      </w:r>
      <w:r w:rsidR="000D1628" w:rsidRPr="006E7DC1">
        <w:rPr>
          <w:rFonts w:asciiTheme="minorHAnsi" w:hAnsiTheme="minorHAnsi" w:cstheme="minorHAnsi"/>
          <w:sz w:val="22"/>
          <w:szCs w:val="22"/>
        </w:rPr>
        <w:t xml:space="preserve">. </w:t>
      </w:r>
      <w:r w:rsidR="002D56A1">
        <w:rPr>
          <w:rFonts w:asciiTheme="minorHAnsi" w:hAnsiTheme="minorHAnsi" w:cstheme="minorHAnsi"/>
          <w:sz w:val="22"/>
          <w:szCs w:val="22"/>
        </w:rPr>
        <w:t xml:space="preserve">Members noted the importance of this program and that </w:t>
      </w:r>
      <w:r w:rsidR="000C4048">
        <w:rPr>
          <w:rFonts w:asciiTheme="minorHAnsi" w:hAnsiTheme="minorHAnsi" w:cstheme="minorHAnsi"/>
          <w:sz w:val="22"/>
          <w:szCs w:val="22"/>
        </w:rPr>
        <w:t xml:space="preserve">a </w:t>
      </w:r>
      <w:hyperlink r:id="rId10" w:history="1">
        <w:r w:rsidR="000C4048" w:rsidRPr="0002309B">
          <w:rPr>
            <w:rStyle w:val="Hyperlink"/>
            <w:rFonts w:asciiTheme="minorHAnsi" w:hAnsiTheme="minorHAnsi" w:cstheme="minorHAnsi"/>
            <w:sz w:val="22"/>
            <w:szCs w:val="22"/>
          </w:rPr>
          <w:t>large suite</w:t>
        </w:r>
        <w:r w:rsidR="007256A2" w:rsidRPr="0002309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="002D56A1" w:rsidRPr="0002309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of </w:t>
        </w:r>
        <w:r w:rsidR="007256A2" w:rsidRPr="0002309B">
          <w:rPr>
            <w:rStyle w:val="Hyperlink"/>
            <w:rFonts w:asciiTheme="minorHAnsi" w:hAnsiTheme="minorHAnsi" w:cstheme="minorHAnsi"/>
            <w:sz w:val="22"/>
            <w:szCs w:val="22"/>
          </w:rPr>
          <w:t>resources</w:t>
        </w:r>
      </w:hyperlink>
      <w:r w:rsidR="007256A2">
        <w:rPr>
          <w:rFonts w:asciiTheme="minorHAnsi" w:hAnsiTheme="minorHAnsi" w:cstheme="minorHAnsi"/>
          <w:sz w:val="22"/>
          <w:szCs w:val="22"/>
        </w:rPr>
        <w:t xml:space="preserve"> </w:t>
      </w:r>
      <w:r w:rsidR="002D56A1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1" w:history="1">
        <w:r w:rsidR="002D56A1" w:rsidRPr="00C90E6D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education </w:t>
        </w:r>
        <w:r w:rsidR="00666E09" w:rsidRPr="00C90E6D">
          <w:rPr>
            <w:rStyle w:val="Hyperlink"/>
            <w:rFonts w:asciiTheme="minorHAnsi" w:hAnsiTheme="minorHAnsi" w:cstheme="minorHAnsi"/>
            <w:sz w:val="22"/>
            <w:szCs w:val="22"/>
          </w:rPr>
          <w:t>modules</w:t>
        </w:r>
      </w:hyperlink>
      <w:r w:rsidR="00666E09">
        <w:rPr>
          <w:rFonts w:asciiTheme="minorHAnsi" w:hAnsiTheme="minorHAnsi" w:cstheme="minorHAnsi"/>
          <w:sz w:val="22"/>
          <w:szCs w:val="22"/>
        </w:rPr>
        <w:t xml:space="preserve"> </w:t>
      </w:r>
      <w:r w:rsidR="007256A2">
        <w:rPr>
          <w:rFonts w:asciiTheme="minorHAnsi" w:hAnsiTheme="minorHAnsi" w:cstheme="minorHAnsi"/>
          <w:sz w:val="22"/>
          <w:szCs w:val="22"/>
        </w:rPr>
        <w:t>have been developed</w:t>
      </w:r>
      <w:r w:rsidR="002D56A1">
        <w:rPr>
          <w:rFonts w:asciiTheme="minorHAnsi" w:hAnsiTheme="minorHAnsi" w:cstheme="minorHAnsi"/>
          <w:sz w:val="22"/>
          <w:szCs w:val="22"/>
        </w:rPr>
        <w:t>.</w:t>
      </w:r>
      <w:r w:rsidR="00EE6E7E" w:rsidRPr="006E7D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2D413D" w14:textId="4644FB2E" w:rsidR="00A91231" w:rsidRPr="006E7DC1" w:rsidRDefault="00A91231" w:rsidP="00C65146">
      <w:pPr>
        <w:pStyle w:val="BodyText"/>
        <w:spacing w:before="240" w:after="240"/>
        <w:ind w:left="0"/>
        <w:rPr>
          <w:rFonts w:asciiTheme="minorHAnsi" w:hAnsiTheme="minorHAnsi" w:cstheme="minorHAnsi"/>
          <w:sz w:val="22"/>
          <w:szCs w:val="22"/>
        </w:rPr>
      </w:pPr>
      <w:r w:rsidRPr="006E7DC1">
        <w:rPr>
          <w:rFonts w:asciiTheme="minorHAnsi" w:hAnsiTheme="minorHAnsi" w:cstheme="minorHAnsi"/>
          <w:sz w:val="22"/>
          <w:szCs w:val="22"/>
        </w:rPr>
        <w:t>The next</w:t>
      </w:r>
      <w:r w:rsidR="002759A9">
        <w:rPr>
          <w:rFonts w:asciiTheme="minorHAnsi" w:hAnsiTheme="minorHAnsi" w:cstheme="minorHAnsi"/>
          <w:sz w:val="22"/>
          <w:szCs w:val="22"/>
        </w:rPr>
        <w:t xml:space="preserve"> IAG</w:t>
      </w:r>
      <w:r w:rsidRPr="006E7DC1">
        <w:rPr>
          <w:rFonts w:asciiTheme="minorHAnsi" w:hAnsiTheme="minorHAnsi" w:cstheme="minorHAnsi"/>
          <w:sz w:val="22"/>
          <w:szCs w:val="22"/>
        </w:rPr>
        <w:t xml:space="preserve"> </w:t>
      </w:r>
      <w:r w:rsidR="008D5607" w:rsidRPr="006E7DC1">
        <w:rPr>
          <w:rFonts w:asciiTheme="minorHAnsi" w:hAnsiTheme="minorHAnsi" w:cstheme="minorHAnsi"/>
          <w:sz w:val="22"/>
          <w:szCs w:val="22"/>
        </w:rPr>
        <w:t>will take place</w:t>
      </w:r>
      <w:r w:rsidR="00194CA0" w:rsidRPr="006E7DC1">
        <w:rPr>
          <w:rFonts w:asciiTheme="minorHAnsi" w:hAnsiTheme="minorHAnsi" w:cstheme="minorHAnsi"/>
          <w:sz w:val="22"/>
          <w:szCs w:val="22"/>
        </w:rPr>
        <w:t xml:space="preserve"> in </w:t>
      </w:r>
      <w:r w:rsidR="002804EC" w:rsidRPr="006E7DC1">
        <w:rPr>
          <w:rFonts w:asciiTheme="minorHAnsi" w:hAnsiTheme="minorHAnsi" w:cstheme="minorHAnsi"/>
          <w:sz w:val="22"/>
          <w:szCs w:val="22"/>
        </w:rPr>
        <w:t>November</w:t>
      </w:r>
      <w:r w:rsidR="00194CA0" w:rsidRPr="006E7DC1">
        <w:rPr>
          <w:rFonts w:asciiTheme="minorHAnsi" w:hAnsiTheme="minorHAnsi" w:cstheme="minorHAnsi"/>
          <w:sz w:val="22"/>
          <w:szCs w:val="22"/>
        </w:rPr>
        <w:t xml:space="preserve"> 2025</w:t>
      </w:r>
      <w:r w:rsidR="002804EC" w:rsidRPr="006E7DC1">
        <w:rPr>
          <w:rFonts w:asciiTheme="minorHAnsi" w:hAnsiTheme="minorHAnsi" w:cstheme="minorHAnsi"/>
          <w:sz w:val="22"/>
          <w:szCs w:val="22"/>
        </w:rPr>
        <w:t>.</w:t>
      </w:r>
    </w:p>
    <w:p w14:paraId="11D47CFE" w14:textId="7C9AAD8B" w:rsidR="53580791" w:rsidRDefault="53580791" w:rsidP="3E1DFCA5">
      <w:pPr>
        <w:pStyle w:val="BodyText"/>
        <w:spacing w:before="240" w:after="240"/>
        <w:ind w:left="0"/>
      </w:pPr>
    </w:p>
    <w:sectPr w:rsidR="53580791">
      <w:headerReference w:type="default" r:id="rId12"/>
      <w:type w:val="continuous"/>
      <w:pgSz w:w="11910" w:h="16840"/>
      <w:pgMar w:top="14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E6806" w14:textId="77777777" w:rsidR="0059254A" w:rsidRDefault="0059254A" w:rsidP="00487D6B">
      <w:r>
        <w:separator/>
      </w:r>
    </w:p>
  </w:endnote>
  <w:endnote w:type="continuationSeparator" w:id="0">
    <w:p w14:paraId="6EBE6FA8" w14:textId="77777777" w:rsidR="0059254A" w:rsidRDefault="0059254A" w:rsidP="00487D6B">
      <w:r>
        <w:continuationSeparator/>
      </w:r>
    </w:p>
  </w:endnote>
  <w:endnote w:type="continuationNotice" w:id="1">
    <w:p w14:paraId="7E179B2E" w14:textId="77777777" w:rsidR="0059254A" w:rsidRDefault="005925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2891C" w14:textId="77777777" w:rsidR="0059254A" w:rsidRDefault="0059254A" w:rsidP="00487D6B">
      <w:bookmarkStart w:id="0" w:name="_Hlk173324384"/>
      <w:bookmarkEnd w:id="0"/>
      <w:r>
        <w:separator/>
      </w:r>
    </w:p>
  </w:footnote>
  <w:footnote w:type="continuationSeparator" w:id="0">
    <w:p w14:paraId="5ADF4CC6" w14:textId="77777777" w:rsidR="0059254A" w:rsidRDefault="0059254A" w:rsidP="00487D6B">
      <w:r>
        <w:continuationSeparator/>
      </w:r>
    </w:p>
  </w:footnote>
  <w:footnote w:type="continuationNotice" w:id="1">
    <w:p w14:paraId="335042A7" w14:textId="77777777" w:rsidR="0059254A" w:rsidRDefault="005925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F7C3" w14:textId="10C8E1E6" w:rsidR="00EF00E5" w:rsidRDefault="00A726E4" w:rsidP="006C2B71">
    <w:pPr>
      <w:pStyle w:val="BodyText"/>
      <w:spacing w:before="3"/>
      <w:ind w:left="0"/>
      <w:jc w:val="both"/>
      <w:rPr>
        <w:rFonts w:ascii="Times New Roman"/>
        <w:sz w:val="12"/>
      </w:rPr>
    </w:pPr>
    <w:r>
      <w:rPr>
        <w:noProof/>
        <w:lang w:eastAsia="en-AU"/>
      </w:rPr>
      <w:drawing>
        <wp:inline distT="0" distB="0" distL="0" distR="0" wp14:anchorId="232EAF64" wp14:editId="510B650C">
          <wp:extent cx="5756803" cy="941705"/>
          <wp:effectExtent l="0" t="0" r="0" b="0"/>
          <wp:docPr id="6" name="Picture 6" descr="Australian Government Department of Health, Disability and Age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, Disability and Age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" r="136"/>
                  <a:stretch/>
                </pic:blipFill>
                <pic:spPr bwMode="auto">
                  <a:xfrm>
                    <a:off x="0" y="0"/>
                    <a:ext cx="5759450" cy="942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3E84B8E" w14:textId="77777777" w:rsidR="00622BC0" w:rsidRDefault="00622BC0" w:rsidP="006C2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A2F1D"/>
    <w:multiLevelType w:val="hybridMultilevel"/>
    <w:tmpl w:val="1C46F7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AE38EE"/>
    <w:multiLevelType w:val="multilevel"/>
    <w:tmpl w:val="6B4E1E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E4D6C1E"/>
    <w:multiLevelType w:val="hybridMultilevel"/>
    <w:tmpl w:val="07EC232C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3CFB2BC9"/>
    <w:multiLevelType w:val="hybridMultilevel"/>
    <w:tmpl w:val="0B1EC02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44A378D"/>
    <w:multiLevelType w:val="multilevel"/>
    <w:tmpl w:val="A08216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6480429"/>
    <w:multiLevelType w:val="hybridMultilevel"/>
    <w:tmpl w:val="9F4E1D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8054625">
    <w:abstractNumId w:val="2"/>
  </w:num>
  <w:num w:numId="2" w16cid:durableId="1315724669">
    <w:abstractNumId w:val="5"/>
  </w:num>
  <w:num w:numId="3" w16cid:durableId="1995331099">
    <w:abstractNumId w:val="0"/>
  </w:num>
  <w:num w:numId="4" w16cid:durableId="601425555">
    <w:abstractNumId w:val="1"/>
  </w:num>
  <w:num w:numId="5" w16cid:durableId="182595266">
    <w:abstractNumId w:val="4"/>
  </w:num>
  <w:num w:numId="6" w16cid:durableId="1379014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29"/>
    <w:rsid w:val="0000716B"/>
    <w:rsid w:val="00012C81"/>
    <w:rsid w:val="000224B8"/>
    <w:rsid w:val="00022E84"/>
    <w:rsid w:val="0002309B"/>
    <w:rsid w:val="00046EFF"/>
    <w:rsid w:val="00050F9D"/>
    <w:rsid w:val="0005609D"/>
    <w:rsid w:val="00080D16"/>
    <w:rsid w:val="000812FA"/>
    <w:rsid w:val="00092275"/>
    <w:rsid w:val="00095501"/>
    <w:rsid w:val="000A1CAC"/>
    <w:rsid w:val="000C2C1B"/>
    <w:rsid w:val="000C4048"/>
    <w:rsid w:val="000D0A60"/>
    <w:rsid w:val="000D1628"/>
    <w:rsid w:val="000E15BE"/>
    <w:rsid w:val="000E3D96"/>
    <w:rsid w:val="000E7DD7"/>
    <w:rsid w:val="00117380"/>
    <w:rsid w:val="00133A6C"/>
    <w:rsid w:val="00145795"/>
    <w:rsid w:val="00162A4D"/>
    <w:rsid w:val="0016761A"/>
    <w:rsid w:val="001813D3"/>
    <w:rsid w:val="00194CA0"/>
    <w:rsid w:val="001B2B09"/>
    <w:rsid w:val="001B7591"/>
    <w:rsid w:val="001C0F0C"/>
    <w:rsid w:val="001C2EA2"/>
    <w:rsid w:val="001C68D9"/>
    <w:rsid w:val="001D2B9F"/>
    <w:rsid w:val="001E1260"/>
    <w:rsid w:val="001F4B87"/>
    <w:rsid w:val="001F5C1B"/>
    <w:rsid w:val="001F5F02"/>
    <w:rsid w:val="00212ACA"/>
    <w:rsid w:val="002164CB"/>
    <w:rsid w:val="00216643"/>
    <w:rsid w:val="00222896"/>
    <w:rsid w:val="002336CD"/>
    <w:rsid w:val="0024381F"/>
    <w:rsid w:val="002442BF"/>
    <w:rsid w:val="00260BE4"/>
    <w:rsid w:val="002759A9"/>
    <w:rsid w:val="002804EC"/>
    <w:rsid w:val="00286C0A"/>
    <w:rsid w:val="00286C0C"/>
    <w:rsid w:val="00290B38"/>
    <w:rsid w:val="002B5DED"/>
    <w:rsid w:val="002C0D37"/>
    <w:rsid w:val="002C1207"/>
    <w:rsid w:val="002C2C00"/>
    <w:rsid w:val="002D3CEF"/>
    <w:rsid w:val="002D56A1"/>
    <w:rsid w:val="002E37E4"/>
    <w:rsid w:val="002F392C"/>
    <w:rsid w:val="002F51E6"/>
    <w:rsid w:val="00304D00"/>
    <w:rsid w:val="0031657D"/>
    <w:rsid w:val="00320DF1"/>
    <w:rsid w:val="0033072B"/>
    <w:rsid w:val="003347A2"/>
    <w:rsid w:val="00340E3D"/>
    <w:rsid w:val="0035672E"/>
    <w:rsid w:val="00362983"/>
    <w:rsid w:val="00391144"/>
    <w:rsid w:val="003A022A"/>
    <w:rsid w:val="003B3E3E"/>
    <w:rsid w:val="003C0B5C"/>
    <w:rsid w:val="003C27E2"/>
    <w:rsid w:val="003C53F7"/>
    <w:rsid w:val="003C7823"/>
    <w:rsid w:val="003D2E79"/>
    <w:rsid w:val="003E3CC1"/>
    <w:rsid w:val="003E5B16"/>
    <w:rsid w:val="003F2380"/>
    <w:rsid w:val="00401FC5"/>
    <w:rsid w:val="0040442F"/>
    <w:rsid w:val="00413D5A"/>
    <w:rsid w:val="00436F84"/>
    <w:rsid w:val="0046195F"/>
    <w:rsid w:val="00464DCB"/>
    <w:rsid w:val="004857D8"/>
    <w:rsid w:val="00487D6B"/>
    <w:rsid w:val="00493961"/>
    <w:rsid w:val="0049433A"/>
    <w:rsid w:val="004952F9"/>
    <w:rsid w:val="004B4BFE"/>
    <w:rsid w:val="004D0C38"/>
    <w:rsid w:val="004D68A8"/>
    <w:rsid w:val="004E3034"/>
    <w:rsid w:val="004E35D3"/>
    <w:rsid w:val="004F685E"/>
    <w:rsid w:val="00502A9B"/>
    <w:rsid w:val="00504AB9"/>
    <w:rsid w:val="005115BF"/>
    <w:rsid w:val="00526F0A"/>
    <w:rsid w:val="00541B82"/>
    <w:rsid w:val="00542D56"/>
    <w:rsid w:val="00556CE2"/>
    <w:rsid w:val="00564FD9"/>
    <w:rsid w:val="00565B6D"/>
    <w:rsid w:val="0057192B"/>
    <w:rsid w:val="0059254A"/>
    <w:rsid w:val="005A59A5"/>
    <w:rsid w:val="005B79F9"/>
    <w:rsid w:val="005C1A8D"/>
    <w:rsid w:val="005C4F90"/>
    <w:rsid w:val="005E28AA"/>
    <w:rsid w:val="005E7AB7"/>
    <w:rsid w:val="005F2F11"/>
    <w:rsid w:val="0060052D"/>
    <w:rsid w:val="00622BC0"/>
    <w:rsid w:val="006263E5"/>
    <w:rsid w:val="006270E0"/>
    <w:rsid w:val="00631005"/>
    <w:rsid w:val="006351D6"/>
    <w:rsid w:val="00640F38"/>
    <w:rsid w:val="00646C78"/>
    <w:rsid w:val="0065618C"/>
    <w:rsid w:val="00665026"/>
    <w:rsid w:val="00666E09"/>
    <w:rsid w:val="0067069A"/>
    <w:rsid w:val="00681C84"/>
    <w:rsid w:val="00686D25"/>
    <w:rsid w:val="0069406C"/>
    <w:rsid w:val="006A1004"/>
    <w:rsid w:val="006C2B71"/>
    <w:rsid w:val="006C4C7B"/>
    <w:rsid w:val="006E0810"/>
    <w:rsid w:val="006E7002"/>
    <w:rsid w:val="006E7DC1"/>
    <w:rsid w:val="006F2D8B"/>
    <w:rsid w:val="006F3932"/>
    <w:rsid w:val="006F60E3"/>
    <w:rsid w:val="00702787"/>
    <w:rsid w:val="00715398"/>
    <w:rsid w:val="00717A61"/>
    <w:rsid w:val="007256A2"/>
    <w:rsid w:val="00725D00"/>
    <w:rsid w:val="007273DD"/>
    <w:rsid w:val="007444FF"/>
    <w:rsid w:val="00753580"/>
    <w:rsid w:val="00753E24"/>
    <w:rsid w:val="0078019E"/>
    <w:rsid w:val="007A584F"/>
    <w:rsid w:val="007B497E"/>
    <w:rsid w:val="007D079D"/>
    <w:rsid w:val="007F30E0"/>
    <w:rsid w:val="007F6FB0"/>
    <w:rsid w:val="007FCA1C"/>
    <w:rsid w:val="0081010C"/>
    <w:rsid w:val="008146BA"/>
    <w:rsid w:val="0081502F"/>
    <w:rsid w:val="00843B14"/>
    <w:rsid w:val="0084437A"/>
    <w:rsid w:val="00851EBB"/>
    <w:rsid w:val="00852343"/>
    <w:rsid w:val="00853217"/>
    <w:rsid w:val="0086001A"/>
    <w:rsid w:val="008645D3"/>
    <w:rsid w:val="008908FD"/>
    <w:rsid w:val="008943CD"/>
    <w:rsid w:val="008B11CC"/>
    <w:rsid w:val="008B19F1"/>
    <w:rsid w:val="008B4754"/>
    <w:rsid w:val="008C0929"/>
    <w:rsid w:val="008C1900"/>
    <w:rsid w:val="008D3994"/>
    <w:rsid w:val="008D5607"/>
    <w:rsid w:val="008E0BE7"/>
    <w:rsid w:val="008F5811"/>
    <w:rsid w:val="0091195A"/>
    <w:rsid w:val="00913006"/>
    <w:rsid w:val="009241C1"/>
    <w:rsid w:val="00935067"/>
    <w:rsid w:val="009356A0"/>
    <w:rsid w:val="00935778"/>
    <w:rsid w:val="00942AD7"/>
    <w:rsid w:val="00951664"/>
    <w:rsid w:val="009631B1"/>
    <w:rsid w:val="00967034"/>
    <w:rsid w:val="00983ADF"/>
    <w:rsid w:val="00992D62"/>
    <w:rsid w:val="009A3A4B"/>
    <w:rsid w:val="009A7901"/>
    <w:rsid w:val="009B327F"/>
    <w:rsid w:val="009D570B"/>
    <w:rsid w:val="009F100B"/>
    <w:rsid w:val="00A04F5E"/>
    <w:rsid w:val="00A07010"/>
    <w:rsid w:val="00A3214F"/>
    <w:rsid w:val="00A40DF4"/>
    <w:rsid w:val="00A4613D"/>
    <w:rsid w:val="00A669D8"/>
    <w:rsid w:val="00A726E4"/>
    <w:rsid w:val="00A768E6"/>
    <w:rsid w:val="00A772A5"/>
    <w:rsid w:val="00A91231"/>
    <w:rsid w:val="00A91862"/>
    <w:rsid w:val="00AA7CFD"/>
    <w:rsid w:val="00AC6BCB"/>
    <w:rsid w:val="00AD4292"/>
    <w:rsid w:val="00AD6F24"/>
    <w:rsid w:val="00AE3578"/>
    <w:rsid w:val="00AE35EF"/>
    <w:rsid w:val="00AE4C10"/>
    <w:rsid w:val="00AF2A3A"/>
    <w:rsid w:val="00AF3050"/>
    <w:rsid w:val="00B00B5D"/>
    <w:rsid w:val="00B0570D"/>
    <w:rsid w:val="00B16461"/>
    <w:rsid w:val="00B3132F"/>
    <w:rsid w:val="00B3349A"/>
    <w:rsid w:val="00B434E6"/>
    <w:rsid w:val="00B45B27"/>
    <w:rsid w:val="00B45C3E"/>
    <w:rsid w:val="00B60AF8"/>
    <w:rsid w:val="00B701CF"/>
    <w:rsid w:val="00B73B8E"/>
    <w:rsid w:val="00B74611"/>
    <w:rsid w:val="00BA11AD"/>
    <w:rsid w:val="00BA41F2"/>
    <w:rsid w:val="00BC6BE7"/>
    <w:rsid w:val="00BD0FA3"/>
    <w:rsid w:val="00BD5440"/>
    <w:rsid w:val="00BD5973"/>
    <w:rsid w:val="00BD5DB0"/>
    <w:rsid w:val="00BE1406"/>
    <w:rsid w:val="00BE51A7"/>
    <w:rsid w:val="00BE6714"/>
    <w:rsid w:val="00BF2AFB"/>
    <w:rsid w:val="00C14A3A"/>
    <w:rsid w:val="00C25CE4"/>
    <w:rsid w:val="00C32DD5"/>
    <w:rsid w:val="00C45DEC"/>
    <w:rsid w:val="00C47B2F"/>
    <w:rsid w:val="00C65146"/>
    <w:rsid w:val="00C67563"/>
    <w:rsid w:val="00C80AEE"/>
    <w:rsid w:val="00C86C62"/>
    <w:rsid w:val="00C90E6D"/>
    <w:rsid w:val="00C92461"/>
    <w:rsid w:val="00C973FF"/>
    <w:rsid w:val="00CA154E"/>
    <w:rsid w:val="00CC048C"/>
    <w:rsid w:val="00CC08B9"/>
    <w:rsid w:val="00CD1826"/>
    <w:rsid w:val="00CE6F7C"/>
    <w:rsid w:val="00CE7F93"/>
    <w:rsid w:val="00CF581C"/>
    <w:rsid w:val="00D014AA"/>
    <w:rsid w:val="00D04ABE"/>
    <w:rsid w:val="00D16A67"/>
    <w:rsid w:val="00D25F44"/>
    <w:rsid w:val="00D27A87"/>
    <w:rsid w:val="00D31ED4"/>
    <w:rsid w:val="00D3528E"/>
    <w:rsid w:val="00D419F8"/>
    <w:rsid w:val="00D50595"/>
    <w:rsid w:val="00D520BB"/>
    <w:rsid w:val="00D657C7"/>
    <w:rsid w:val="00D65CD4"/>
    <w:rsid w:val="00DA1867"/>
    <w:rsid w:val="00DA6C78"/>
    <w:rsid w:val="00DE5250"/>
    <w:rsid w:val="00DF097F"/>
    <w:rsid w:val="00DF5BA1"/>
    <w:rsid w:val="00E11FD5"/>
    <w:rsid w:val="00E253E3"/>
    <w:rsid w:val="00E27F7E"/>
    <w:rsid w:val="00E35861"/>
    <w:rsid w:val="00E40919"/>
    <w:rsid w:val="00E44E1E"/>
    <w:rsid w:val="00E70C38"/>
    <w:rsid w:val="00E83E3F"/>
    <w:rsid w:val="00E94441"/>
    <w:rsid w:val="00E9783D"/>
    <w:rsid w:val="00EA2676"/>
    <w:rsid w:val="00EA5E8A"/>
    <w:rsid w:val="00EC00AE"/>
    <w:rsid w:val="00EC2DA7"/>
    <w:rsid w:val="00ED1A1A"/>
    <w:rsid w:val="00ED50D6"/>
    <w:rsid w:val="00ED5CDE"/>
    <w:rsid w:val="00EE4C69"/>
    <w:rsid w:val="00EE5614"/>
    <w:rsid w:val="00EE6E7E"/>
    <w:rsid w:val="00EF00E5"/>
    <w:rsid w:val="00F028EC"/>
    <w:rsid w:val="00F02A93"/>
    <w:rsid w:val="00F07978"/>
    <w:rsid w:val="00F12687"/>
    <w:rsid w:val="00F213BA"/>
    <w:rsid w:val="00F35C1D"/>
    <w:rsid w:val="00F56F91"/>
    <w:rsid w:val="00F60CD4"/>
    <w:rsid w:val="00F755E4"/>
    <w:rsid w:val="00F770A1"/>
    <w:rsid w:val="00F85343"/>
    <w:rsid w:val="00F94601"/>
    <w:rsid w:val="00FB1486"/>
    <w:rsid w:val="00FC19D2"/>
    <w:rsid w:val="00FC494A"/>
    <w:rsid w:val="00FD15BB"/>
    <w:rsid w:val="00FD6683"/>
    <w:rsid w:val="00FE070D"/>
    <w:rsid w:val="00FE66A4"/>
    <w:rsid w:val="0113373A"/>
    <w:rsid w:val="01D7F224"/>
    <w:rsid w:val="02EA7612"/>
    <w:rsid w:val="03FE9F23"/>
    <w:rsid w:val="05E3498C"/>
    <w:rsid w:val="070275FD"/>
    <w:rsid w:val="092EA642"/>
    <w:rsid w:val="09DDA97D"/>
    <w:rsid w:val="0BEFC7DF"/>
    <w:rsid w:val="0ECDD2E0"/>
    <w:rsid w:val="0FEE0B4A"/>
    <w:rsid w:val="1031F098"/>
    <w:rsid w:val="11DD7003"/>
    <w:rsid w:val="125225C6"/>
    <w:rsid w:val="1314B158"/>
    <w:rsid w:val="1360657D"/>
    <w:rsid w:val="13800559"/>
    <w:rsid w:val="13C37AD6"/>
    <w:rsid w:val="148E8291"/>
    <w:rsid w:val="149858D2"/>
    <w:rsid w:val="1549E1A2"/>
    <w:rsid w:val="1560EE45"/>
    <w:rsid w:val="16FD7032"/>
    <w:rsid w:val="17D163C7"/>
    <w:rsid w:val="180B0D4E"/>
    <w:rsid w:val="18AB9F70"/>
    <w:rsid w:val="18C61BC7"/>
    <w:rsid w:val="1951158B"/>
    <w:rsid w:val="19BF69C4"/>
    <w:rsid w:val="1B19513D"/>
    <w:rsid w:val="1BC73056"/>
    <w:rsid w:val="1C8A94D1"/>
    <w:rsid w:val="1C9832B1"/>
    <w:rsid w:val="1DB4BF09"/>
    <w:rsid w:val="1E16CFDD"/>
    <w:rsid w:val="20A0B6C1"/>
    <w:rsid w:val="20A0F6FC"/>
    <w:rsid w:val="2234927F"/>
    <w:rsid w:val="23DB249B"/>
    <w:rsid w:val="24525B50"/>
    <w:rsid w:val="25B8E170"/>
    <w:rsid w:val="26B875AD"/>
    <w:rsid w:val="29BC72ED"/>
    <w:rsid w:val="29E43FE4"/>
    <w:rsid w:val="2A3BAEF5"/>
    <w:rsid w:val="2A72CC18"/>
    <w:rsid w:val="2AE069CE"/>
    <w:rsid w:val="2C1CB6A5"/>
    <w:rsid w:val="2C532DFB"/>
    <w:rsid w:val="2D09EEA8"/>
    <w:rsid w:val="2E7B87D2"/>
    <w:rsid w:val="2EF9E735"/>
    <w:rsid w:val="2F1734DB"/>
    <w:rsid w:val="2FBB88B6"/>
    <w:rsid w:val="30D2C63F"/>
    <w:rsid w:val="311096B4"/>
    <w:rsid w:val="32CC7CF2"/>
    <w:rsid w:val="32EBD6EE"/>
    <w:rsid w:val="33AC6248"/>
    <w:rsid w:val="35418207"/>
    <w:rsid w:val="37BF1A98"/>
    <w:rsid w:val="388A1DE3"/>
    <w:rsid w:val="394649EB"/>
    <w:rsid w:val="3AC678F6"/>
    <w:rsid w:val="3B588F41"/>
    <w:rsid w:val="3B785E1E"/>
    <w:rsid w:val="3B97477C"/>
    <w:rsid w:val="3C2B4159"/>
    <w:rsid w:val="3C6FC6AC"/>
    <w:rsid w:val="3E1DFCA5"/>
    <w:rsid w:val="437B06C5"/>
    <w:rsid w:val="438583CF"/>
    <w:rsid w:val="44B06E5F"/>
    <w:rsid w:val="44E28CC9"/>
    <w:rsid w:val="497EFEAA"/>
    <w:rsid w:val="49DF319F"/>
    <w:rsid w:val="4B1EF50C"/>
    <w:rsid w:val="4B65B65C"/>
    <w:rsid w:val="4BAD2A12"/>
    <w:rsid w:val="4CE4AE81"/>
    <w:rsid w:val="4D98604A"/>
    <w:rsid w:val="4E4529A0"/>
    <w:rsid w:val="4E7BADB6"/>
    <w:rsid w:val="5008500C"/>
    <w:rsid w:val="502CCF2F"/>
    <w:rsid w:val="51EA9366"/>
    <w:rsid w:val="52012EA3"/>
    <w:rsid w:val="53580791"/>
    <w:rsid w:val="537D13A5"/>
    <w:rsid w:val="53BD9057"/>
    <w:rsid w:val="554C92DC"/>
    <w:rsid w:val="5566B176"/>
    <w:rsid w:val="55D15871"/>
    <w:rsid w:val="56059414"/>
    <w:rsid w:val="5752F0ED"/>
    <w:rsid w:val="58455CD3"/>
    <w:rsid w:val="59112C07"/>
    <w:rsid w:val="5A56611A"/>
    <w:rsid w:val="5C7C6F9B"/>
    <w:rsid w:val="5F5C1C50"/>
    <w:rsid w:val="6208DCC7"/>
    <w:rsid w:val="6297A2F9"/>
    <w:rsid w:val="629ADEF2"/>
    <w:rsid w:val="641E08AF"/>
    <w:rsid w:val="646C3F16"/>
    <w:rsid w:val="646F99F2"/>
    <w:rsid w:val="656E9AAF"/>
    <w:rsid w:val="6688ADBA"/>
    <w:rsid w:val="66D6B921"/>
    <w:rsid w:val="67F3FC39"/>
    <w:rsid w:val="69027683"/>
    <w:rsid w:val="695EFC45"/>
    <w:rsid w:val="6AE20806"/>
    <w:rsid w:val="6AEF3039"/>
    <w:rsid w:val="6BBACD3F"/>
    <w:rsid w:val="6CEF314A"/>
    <w:rsid w:val="6DF5846C"/>
    <w:rsid w:val="6E838A67"/>
    <w:rsid w:val="6F30C7EB"/>
    <w:rsid w:val="6FAC8536"/>
    <w:rsid w:val="70D99A9F"/>
    <w:rsid w:val="722E80A6"/>
    <w:rsid w:val="7249C67F"/>
    <w:rsid w:val="73590BDC"/>
    <w:rsid w:val="74E78A6B"/>
    <w:rsid w:val="76C74A31"/>
    <w:rsid w:val="789DF46C"/>
    <w:rsid w:val="790DD440"/>
    <w:rsid w:val="79B3137E"/>
    <w:rsid w:val="7B050BB5"/>
    <w:rsid w:val="7B3B65E9"/>
    <w:rsid w:val="7BD92820"/>
    <w:rsid w:val="7C74C066"/>
    <w:rsid w:val="7E34CA72"/>
    <w:rsid w:val="7F1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61ABE"/>
  <w15:docId w15:val="{CCE4EA7E-F56A-4BFE-A95C-F234DA43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next w:val="Normal"/>
    <w:link w:val="Heading1Char"/>
    <w:qFormat/>
    <w:rsid w:val="00487D6B"/>
    <w:pPr>
      <w:keepNext/>
      <w:widowControl/>
      <w:autoSpaceDE/>
      <w:autoSpaceDN/>
      <w:spacing w:before="240" w:after="60" w:line="276" w:lineRule="auto"/>
      <w:outlineLvl w:val="0"/>
    </w:pPr>
    <w:rPr>
      <w:rFonts w:ascii="Arial" w:eastAsia="Times New Roman" w:hAnsi="Arial"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link w:val="Heading2Char"/>
    <w:qFormat/>
    <w:rsid w:val="00487D6B"/>
    <w:pPr>
      <w:keepNext/>
      <w:widowControl/>
      <w:autoSpaceDE/>
      <w:autoSpaceDN/>
      <w:spacing w:before="240" w:after="200"/>
      <w:outlineLvl w:val="1"/>
    </w:pPr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2422" w:right="1628" w:hanging="780"/>
    </w:pPr>
    <w:rPr>
      <w:b/>
      <w:bCs/>
      <w:sz w:val="28"/>
      <w:szCs w:val="28"/>
    </w:rPr>
  </w:style>
  <w:style w:type="paragraph" w:styleId="ListParagraph">
    <w:name w:val="List Paragraph"/>
    <w:aliases w:val="List Paragraph1,List Paragraph11,Recommendation,L,Bullet point,Bullet Point,Bulletr List Paragraph,Content descriptions,FooterText,List Bullet 1,List Paragraph2,List Paragraph21,Listeafsnit1,NFP GP Bulleted List,Paragraphe de liste1,リスト段落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qFormat/>
    <w:rsid w:val="005B79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9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7D6B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D6B"/>
    <w:rPr>
      <w:rFonts w:ascii="Calibri" w:eastAsia="Calibri" w:hAnsi="Calibri" w:cs="Calibri"/>
      <w:lang w:val="en-AU"/>
    </w:rPr>
  </w:style>
  <w:style w:type="character" w:customStyle="1" w:styleId="Heading1Char">
    <w:name w:val="Heading 1 Char"/>
    <w:basedOn w:val="DefaultParagraphFont"/>
    <w:link w:val="Heading1"/>
    <w:rsid w:val="00487D6B"/>
    <w:rPr>
      <w:rFonts w:ascii="Arial" w:eastAsia="Times New Roman" w:hAnsi="Arial" w:cs="Arial"/>
      <w:bCs/>
      <w:color w:val="3F4A75"/>
      <w:kern w:val="28"/>
      <w:sz w:val="44"/>
      <w:szCs w:val="36"/>
      <w:lang w:val="en-AU"/>
    </w:rPr>
  </w:style>
  <w:style w:type="character" w:customStyle="1" w:styleId="Heading2Char">
    <w:name w:val="Heading 2 Char"/>
    <w:basedOn w:val="DefaultParagraphFont"/>
    <w:link w:val="Heading2"/>
    <w:rsid w:val="00487D6B"/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customStyle="1" w:styleId="ListParagraphChar">
    <w:name w:val="List Paragraph Char"/>
    <w:aliases w:val="List Paragraph1 Char,List Paragraph11 Char,Recommendation Char,L Char,Bullet point Char,Bullet Point Char,Bulletr List Paragraph Char,Content descriptions Char,FooterText Char,List Bullet 1 Char,List Paragraph2 Char,Listeafsnit1 Char"/>
    <w:basedOn w:val="DefaultParagraphFont"/>
    <w:link w:val="ListParagraph"/>
    <w:uiPriority w:val="1"/>
    <w:qFormat/>
    <w:locked/>
    <w:rsid w:val="00646C78"/>
    <w:rPr>
      <w:rFonts w:ascii="Calibri" w:eastAsia="Calibri" w:hAnsi="Calibri" w:cs="Calibri"/>
      <w:lang w:val="en-AU"/>
    </w:rPr>
  </w:style>
  <w:style w:type="character" w:customStyle="1" w:styleId="normaltextrun">
    <w:name w:val="normaltextrun"/>
    <w:basedOn w:val="DefaultParagraphFont"/>
    <w:rsid w:val="00646C78"/>
  </w:style>
  <w:style w:type="character" w:styleId="CommentReference">
    <w:name w:val="annotation reference"/>
    <w:basedOn w:val="DefaultParagraphFont"/>
    <w:uiPriority w:val="99"/>
    <w:semiHidden/>
    <w:unhideWhenUsed/>
    <w:rsid w:val="00542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D56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D56"/>
    <w:rPr>
      <w:rFonts w:ascii="Calibri" w:eastAsia="Calibri" w:hAnsi="Calibri" w:cs="Calibri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FE070D"/>
    <w:pPr>
      <w:widowControl/>
      <w:autoSpaceDE/>
      <w:autoSpaceDN/>
    </w:pPr>
    <w:rPr>
      <w:rFonts w:ascii="Calibri" w:eastAsia="Calibri" w:hAnsi="Calibri" w:cs="Calibri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812FA"/>
    <w:rPr>
      <w:color w:val="800080" w:themeColor="followedHyperlink"/>
      <w:u w:val="single"/>
    </w:rPr>
  </w:style>
  <w:style w:type="character" w:customStyle="1" w:styleId="eop">
    <w:name w:val="eop"/>
    <w:basedOn w:val="DefaultParagraphFont"/>
    <w:rsid w:val="009F100B"/>
  </w:style>
  <w:style w:type="paragraph" w:customStyle="1" w:styleId="paragraph">
    <w:name w:val="paragraph"/>
    <w:basedOn w:val="Normal"/>
    <w:rsid w:val="007027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ungfoundation.com.au/training/national-lung-cancer-screening-program-health-workforce-education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ealth.gov.au/our-work/nlcsp/resour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F76FEC8E3454B8FE8DAC763F1737E" ma:contentTypeVersion="6" ma:contentTypeDescription="Create a new document." ma:contentTypeScope="" ma:versionID="3e0ea6a074b5a27244ece56e731e1c3e">
  <xsd:schema xmlns:xsd="http://www.w3.org/2001/XMLSchema" xmlns:xs="http://www.w3.org/2001/XMLSchema" xmlns:p="http://schemas.microsoft.com/office/2006/metadata/properties" xmlns:ns2="9e5c1668-581f-4ee2-a7dd-1be719054f32" xmlns:ns3="9d27081d-fada-4d52-881b-68f42bb97241" targetNamespace="http://schemas.microsoft.com/office/2006/metadata/properties" ma:root="true" ma:fieldsID="0ffe8aa7ebdaecfe94427cd75704cc8c" ns2:_="" ns3:_="">
    <xsd:import namespace="9e5c1668-581f-4ee2-a7dd-1be719054f32"/>
    <xsd:import namespace="9d27081d-fada-4d52-881b-68f42bb9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1668-581f-4ee2-a7dd-1be719054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081d-fada-4d52-881b-68f42bb9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C58FB9-C55E-4B53-AE94-E56792712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1668-581f-4ee2-a7dd-1be719054f32"/>
    <ds:schemaRef ds:uri="9d27081d-fada-4d52-881b-68f42bb9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28C1F0-5A4A-40C5-9D70-E9AC7BC56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6E918-4780-4E17-BA05-B5D8BF31393A}">
  <ds:schemaRefs>
    <ds:schemaRef ds:uri="http://purl.org/dc/dcmitype/"/>
    <ds:schemaRef ds:uri="9e5c1668-581f-4ee2-a7dd-1be719054f3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9d27081d-fada-4d52-881b-68f42bb9724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Links>
    <vt:vector size="6" baseType="variant">
      <vt:variant>
        <vt:i4>1245271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https://www.health.gov.au/our-work/nlcsp/for-healthcare-providers</vt:lpwstr>
      </vt:variant>
      <vt:variant>
        <vt:lpwstr>new-mbs-items-for-nlcsp-lowdose-ct-scans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NPWP IAG Comminique 30 June 2025</dc:subject>
  <dc:creator>Australian Government Department of Health, Disability and Ageing</dc:creator>
  <cp:keywords/>
  <cp:revision>4</cp:revision>
  <cp:lastPrinted>2025-07-21T23:32:00Z</cp:lastPrinted>
  <dcterms:created xsi:type="dcterms:W3CDTF">2025-07-21T23:30:00Z</dcterms:created>
  <dcterms:modified xsi:type="dcterms:W3CDTF">2025-07-22T02:33:00Z</dcterms:modified>
</cp:coreProperties>
</file>