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001A0" w14:textId="6ECD182F" w:rsidR="00D43D3B" w:rsidRPr="00003954" w:rsidRDefault="00D43D3B" w:rsidP="00810D2F">
      <w:pPr>
        <w:pStyle w:val="Heading1"/>
        <w:spacing w:before="840"/>
        <w:ind w:left="0"/>
        <w:rPr>
          <w:rFonts w:ascii="Open Sans" w:hAnsi="Open Sans" w:cs="Open Sans"/>
          <w:bCs/>
          <w:szCs w:val="72"/>
          <w:lang w:val="el-GR"/>
        </w:rPr>
      </w:pPr>
      <w:r w:rsidRPr="00003954">
        <w:rPr>
          <w:rFonts w:ascii="Open Sans" w:hAnsi="Open Sans" w:cs="Open Sans"/>
          <w:bCs/>
          <w:szCs w:val="72"/>
          <w:lang w:val="el"/>
        </w:rPr>
        <w:t>Η ΕΠΙΣΚΕΨΗ ΣΑΣ ΣΤΗΝ ΑΚΤΙΝΟΛΟΓΙΚΗ ΚΛΙΝΙΚΗ</w:t>
      </w:r>
    </w:p>
    <w:p w14:paraId="359B3922" w14:textId="77777777" w:rsidR="003801E0" w:rsidRPr="003A4A3D" w:rsidRDefault="00071410" w:rsidP="003F58E6">
      <w:pPr>
        <w:pStyle w:val="Heading2"/>
        <w:rPr>
          <w:bCs/>
          <w:szCs w:val="44"/>
          <w:lang w:val="el-GR"/>
        </w:rPr>
      </w:pPr>
      <w:r w:rsidRPr="00794A04">
        <w:rPr>
          <w:bCs/>
          <w:szCs w:val="44"/>
          <w:lang w:val="el"/>
        </w:rPr>
        <w:t>Πριν από την τομογραφία</w:t>
      </w:r>
    </w:p>
    <w:p w14:paraId="1EEB974F" w14:textId="77777777" w:rsidR="00FD4256" w:rsidRPr="003A4A3D" w:rsidRDefault="00071410" w:rsidP="00FD4256">
      <w:pPr>
        <w:spacing w:after="0" w:line="240" w:lineRule="auto"/>
        <w:rPr>
          <w:b/>
          <w:bCs/>
          <w:lang w:val="el-GR"/>
        </w:rPr>
      </w:pPr>
      <w:sdt>
        <w:sdtPr>
          <w:rPr>
            <w:sz w:val="56"/>
            <w:szCs w:val="96"/>
            <w:lang w:val="en-GB"/>
          </w:rPr>
          <w:id w:val="1708618235"/>
          <w15:color w:val="000000"/>
          <w14:checkbox>
            <w14:checked w14:val="0"/>
            <w14:checkedState w14:val="2612" w14:font="MS Gothic"/>
            <w14:uncheckedState w14:val="2610" w14:font="MS Gothic"/>
          </w14:checkbox>
        </w:sdtPr>
        <w:sdtEndPr/>
        <w:sdtContent>
          <w:r w:rsidR="00D05363">
            <w:rPr>
              <w:rFonts w:ascii="MS Gothic" w:eastAsia="MS Gothic" w:hAnsi="MS Gothic" w:hint="eastAsia"/>
              <w:sz w:val="56"/>
              <w:szCs w:val="96"/>
              <w:lang w:val="el"/>
            </w:rPr>
            <w:t>☐</w:t>
          </w:r>
        </w:sdtContent>
      </w:sdt>
      <w:r w:rsidRPr="00794A04">
        <w:rPr>
          <w:b/>
          <w:bCs/>
          <w:szCs w:val="20"/>
          <w:lang w:val="el"/>
        </w:rPr>
        <w:t>Ζητήστε από τον γιατρό σας να σας παραπέμψει για αξονική τομογραφία (CT) χαμηλής δόσης.</w:t>
      </w:r>
    </w:p>
    <w:p w14:paraId="4F186FE4" w14:textId="77777777" w:rsidR="00F07EED" w:rsidRPr="003A4A3D" w:rsidRDefault="00071410" w:rsidP="00F07EED">
      <w:pPr>
        <w:spacing w:after="0" w:line="240" w:lineRule="auto"/>
        <w:rPr>
          <w:b/>
          <w:bCs/>
          <w:lang w:val="el-GR"/>
        </w:rPr>
      </w:pPr>
      <w:sdt>
        <w:sdtPr>
          <w:rPr>
            <w:sz w:val="56"/>
            <w:szCs w:val="96"/>
            <w:lang w:val="en-GB"/>
          </w:rPr>
          <w:id w:val="1626138550"/>
          <w15:color w:val="000000"/>
          <w14:checkbox>
            <w14:checked w14:val="0"/>
            <w14:checkedState w14:val="2612" w14:font="MS Gothic"/>
            <w14:uncheckedState w14:val="2610" w14:font="MS Gothic"/>
          </w14:checkbox>
        </w:sdtPr>
        <w:sdtEndPr/>
        <w:sdtContent>
          <w:r w:rsidRPr="00CB523D">
            <w:rPr>
              <w:rFonts w:ascii="MS Gothic" w:eastAsia="MS Gothic" w:hAnsi="MS Gothic" w:hint="eastAsia"/>
              <w:sz w:val="56"/>
              <w:szCs w:val="96"/>
              <w:lang w:val="el"/>
            </w:rPr>
            <w:t>☐</w:t>
          </w:r>
        </w:sdtContent>
      </w:sdt>
      <w:r w:rsidRPr="00794A04">
        <w:rPr>
          <w:b/>
          <w:bCs/>
          <w:szCs w:val="20"/>
          <w:lang w:val="el"/>
        </w:rPr>
        <w:t xml:space="preserve">Ρωτήστε τον γιατρό σας πού προσφέρεται προσυμπτωματικός έλεγχος για καρκίνο του πνεύμονα </w:t>
      </w:r>
      <w:r w:rsidRPr="00794A04">
        <w:rPr>
          <w:b/>
          <w:bCs/>
          <w:szCs w:val="20"/>
          <w:lang w:val="el"/>
        </w:rPr>
        <w:t>στην περιοχή σας.</w:t>
      </w:r>
    </w:p>
    <w:p w14:paraId="77894E86" w14:textId="77777777" w:rsidR="00F07EED" w:rsidRPr="003A4A3D" w:rsidRDefault="00071410" w:rsidP="00F07EED">
      <w:pPr>
        <w:spacing w:after="0" w:line="240" w:lineRule="auto"/>
        <w:rPr>
          <w:b/>
          <w:bCs/>
          <w:szCs w:val="20"/>
          <w:lang w:val="el-GR"/>
        </w:rPr>
      </w:pPr>
      <w:sdt>
        <w:sdtPr>
          <w:rPr>
            <w:sz w:val="56"/>
            <w:szCs w:val="20"/>
            <w:lang w:val="en-GB"/>
          </w:rPr>
          <w:id w:val="2103613546"/>
          <w15:color w:val="000000"/>
          <w14:checkbox>
            <w14:checked w14:val="0"/>
            <w14:checkedState w14:val="2612" w14:font="MS Gothic"/>
            <w14:uncheckedState w14:val="2610" w14:font="MS Gothic"/>
          </w14:checkbox>
        </w:sdtPr>
        <w:sdtEndPr/>
        <w:sdtContent>
          <w:r w:rsidRPr="00794A04">
            <w:rPr>
              <w:rFonts w:ascii="MS Gothic" w:eastAsia="MS Gothic" w:hAnsi="MS Gothic" w:hint="eastAsia"/>
              <w:sz w:val="56"/>
              <w:szCs w:val="20"/>
              <w:lang w:val="el"/>
            </w:rPr>
            <w:t>☐</w:t>
          </w:r>
        </w:sdtContent>
      </w:sdt>
      <w:r w:rsidRPr="00794A04">
        <w:rPr>
          <w:b/>
          <w:bCs/>
          <w:szCs w:val="20"/>
          <w:lang w:val="el"/>
        </w:rPr>
        <w:t>Αν δεν έχετε υποβληθεί ποτέ σε αξονική τομογραφία, συζητήστε τυχόν ανησυχίες σας με τον γιατρό σας.</w:t>
      </w:r>
    </w:p>
    <w:p w14:paraId="69965C92" w14:textId="77777777" w:rsidR="00F07EED" w:rsidRPr="003A4A3D" w:rsidRDefault="00071410" w:rsidP="00F07EED">
      <w:pPr>
        <w:spacing w:after="0" w:line="240" w:lineRule="auto"/>
        <w:ind w:left="567" w:hanging="567"/>
        <w:rPr>
          <w:lang w:val="el-GR"/>
        </w:rPr>
      </w:pPr>
      <w:sdt>
        <w:sdtPr>
          <w:rPr>
            <w:sz w:val="56"/>
            <w:szCs w:val="96"/>
            <w:lang w:val="en-GB"/>
          </w:rPr>
          <w:id w:val="1416495588"/>
          <w15:color w:val="000000"/>
          <w14:checkbox>
            <w14:checked w14:val="0"/>
            <w14:checkedState w14:val="2612" w14:font="MS Gothic"/>
            <w14:uncheckedState w14:val="2610" w14:font="MS Gothic"/>
          </w14:checkbox>
        </w:sdtPr>
        <w:sdtEndPr/>
        <w:sdtContent>
          <w:r w:rsidRPr="00CB523D">
            <w:rPr>
              <w:rFonts w:ascii="MS Gothic" w:eastAsia="MS Gothic" w:hAnsi="MS Gothic" w:hint="eastAsia"/>
              <w:sz w:val="56"/>
              <w:szCs w:val="96"/>
              <w:lang w:val="el"/>
            </w:rPr>
            <w:t>☐</w:t>
          </w:r>
        </w:sdtContent>
      </w:sdt>
      <w:r w:rsidRPr="00794A04">
        <w:rPr>
          <w:b/>
          <w:bCs/>
          <w:szCs w:val="20"/>
          <w:lang w:val="el"/>
        </w:rPr>
        <w:t xml:space="preserve">Κάντε κράτηση για την τομογραφία σας ηλεκτρονικά, τηλεφωνικά ή αυτοπροσώπως. Ενημερώστε το προσωπικό ότι συμμετέχετε στο </w:t>
      </w:r>
      <w:r w:rsidRPr="00794A04">
        <w:rPr>
          <w:b/>
          <w:bCs/>
          <w:szCs w:val="20"/>
          <w:lang w:val="el"/>
        </w:rPr>
        <w:t>πρόγραμμα προσυμπτωματικού ελέγχου καρκίνου του πνεύμονα.</w:t>
      </w:r>
    </w:p>
    <w:p w14:paraId="486A2A79" w14:textId="77777777" w:rsidR="00F07EED" w:rsidRPr="003A4A3D" w:rsidRDefault="00071410" w:rsidP="00F07EED">
      <w:pPr>
        <w:spacing w:after="0" w:line="240" w:lineRule="auto"/>
        <w:ind w:left="567" w:hanging="567"/>
        <w:rPr>
          <w:b/>
          <w:bCs/>
          <w:lang w:val="el-GR"/>
        </w:rPr>
      </w:pPr>
      <w:sdt>
        <w:sdtPr>
          <w:rPr>
            <w:sz w:val="56"/>
            <w:szCs w:val="96"/>
            <w:lang w:val="en-GB"/>
          </w:rPr>
          <w:id w:val="1509520875"/>
          <w15:color w:val="000000"/>
          <w14:checkbox>
            <w14:checked w14:val="0"/>
            <w14:checkedState w14:val="2612" w14:font="MS Gothic"/>
            <w14:uncheckedState w14:val="2610" w14:font="MS Gothic"/>
          </w14:checkbox>
        </w:sdtPr>
        <w:sdtEndPr/>
        <w:sdtContent>
          <w:r w:rsidRPr="00CB523D">
            <w:rPr>
              <w:rFonts w:ascii="MS Gothic" w:eastAsia="MS Gothic" w:hAnsi="MS Gothic" w:hint="eastAsia"/>
              <w:sz w:val="56"/>
              <w:szCs w:val="96"/>
              <w:lang w:val="el"/>
            </w:rPr>
            <w:t>☐</w:t>
          </w:r>
        </w:sdtContent>
      </w:sdt>
      <w:r w:rsidRPr="00794A04">
        <w:rPr>
          <w:b/>
          <w:bCs/>
          <w:szCs w:val="20"/>
          <w:lang w:val="el"/>
        </w:rPr>
        <w:t>Βεβαιωθείτε ότι έχετε πάρει το παραπεμπτικό σας και την κάρτα Medicare για το ραντεβού τομογραφίας.</w:t>
      </w:r>
    </w:p>
    <w:p w14:paraId="2BEC5134" w14:textId="77777777" w:rsidR="00F07EED" w:rsidRPr="003A4A3D" w:rsidRDefault="00071410" w:rsidP="00F07EED">
      <w:pPr>
        <w:spacing w:after="0" w:line="240" w:lineRule="auto"/>
        <w:ind w:left="567" w:hanging="567"/>
        <w:rPr>
          <w:b/>
          <w:bCs/>
          <w:lang w:val="el-GR"/>
        </w:rPr>
      </w:pPr>
      <w:sdt>
        <w:sdtPr>
          <w:rPr>
            <w:sz w:val="56"/>
            <w:szCs w:val="96"/>
            <w:lang w:val="en-GB"/>
          </w:rPr>
          <w:id w:val="1363138109"/>
          <w15:color w:val="000000"/>
          <w14:checkbox>
            <w14:checked w14:val="0"/>
            <w14:checkedState w14:val="2612" w14:font="MS Gothic"/>
            <w14:uncheckedState w14:val="2610" w14:font="MS Gothic"/>
          </w14:checkbox>
        </w:sdtPr>
        <w:sdtEndPr/>
        <w:sdtContent>
          <w:r w:rsidRPr="00CB523D">
            <w:rPr>
              <w:rFonts w:ascii="MS Gothic" w:eastAsia="MS Gothic" w:hAnsi="MS Gothic" w:hint="eastAsia"/>
              <w:sz w:val="56"/>
              <w:szCs w:val="96"/>
              <w:lang w:val="el"/>
            </w:rPr>
            <w:t>☐</w:t>
          </w:r>
        </w:sdtContent>
      </w:sdt>
      <w:r w:rsidRPr="00794A04">
        <w:rPr>
          <w:b/>
          <w:bCs/>
          <w:szCs w:val="20"/>
          <w:lang w:val="el"/>
        </w:rPr>
        <w:t>Φορέστε άνετα ρούχα. Ίσως χρειαστεί να αλλάξετε και να φορέσετε ρόμπα για την τομογραφία.</w:t>
      </w:r>
    </w:p>
    <w:p w14:paraId="23F40B4A" w14:textId="77777777" w:rsidR="00F07EED" w:rsidRPr="003A4A3D" w:rsidRDefault="00071410" w:rsidP="00F07EED">
      <w:pPr>
        <w:spacing w:after="0" w:line="240" w:lineRule="auto"/>
        <w:ind w:left="567" w:hanging="567"/>
        <w:rPr>
          <w:b/>
          <w:bCs/>
          <w:lang w:val="el-GR"/>
        </w:rPr>
      </w:pPr>
      <w:sdt>
        <w:sdtPr>
          <w:rPr>
            <w:sz w:val="56"/>
            <w:szCs w:val="56"/>
            <w:lang w:val="en-GB"/>
          </w:rPr>
          <w:id w:val="354236978"/>
          <w15:color w:val="000000"/>
          <w14:checkbox>
            <w14:checked w14:val="0"/>
            <w14:checkedState w14:val="2612" w14:font="MS Gothic"/>
            <w14:uncheckedState w14:val="2610" w14:font="MS Gothic"/>
          </w14:checkbox>
        </w:sdtPr>
        <w:sdtEndPr/>
        <w:sdtContent>
          <w:r w:rsidR="009F0B17">
            <w:rPr>
              <w:rFonts w:ascii="MS Gothic" w:eastAsia="MS Gothic" w:hAnsi="MS Gothic" w:hint="eastAsia"/>
              <w:sz w:val="56"/>
              <w:szCs w:val="56"/>
              <w:lang w:val="el"/>
            </w:rPr>
            <w:t>☐</w:t>
          </w:r>
        </w:sdtContent>
      </w:sdt>
      <w:r w:rsidRPr="00794A04">
        <w:rPr>
          <w:b/>
          <w:bCs/>
          <w:szCs w:val="20"/>
          <w:lang w:val="el"/>
        </w:rPr>
        <w:t>Προγραμματίστε να αφαιρέσετε όλα τα κοσμήματα πριν πάτε για την τομογραφία. Αυτό περιλαμβάνει δαχτυλίδια, ρολόγια, κολιέ και οποιαδήποτε piercing. Διαφορετικά, θα σας ζητηθεί να τα αφαιρέσετε εκεί, πριν από την τομογραφία.</w:t>
      </w:r>
    </w:p>
    <w:p w14:paraId="176AF51B" w14:textId="72615D91" w:rsidR="00BC1D55" w:rsidRPr="003A4A3D" w:rsidRDefault="00071410" w:rsidP="00A0604F">
      <w:pPr>
        <w:spacing w:after="2000" w:line="240" w:lineRule="auto"/>
        <w:rPr>
          <w:lang w:val="el-GR"/>
        </w:rPr>
      </w:pPr>
      <w:sdt>
        <w:sdtPr>
          <w:rPr>
            <w:sz w:val="56"/>
            <w:szCs w:val="96"/>
            <w:lang w:val="en-GB"/>
          </w:rPr>
          <w:id w:val="1017070150"/>
          <w15:color w:val="000000"/>
          <w14:checkbox>
            <w14:checked w14:val="0"/>
            <w14:checkedState w14:val="2612" w14:font="MS Gothic"/>
            <w14:uncheckedState w14:val="2610" w14:font="MS Gothic"/>
          </w14:checkbox>
        </w:sdtPr>
        <w:sdtEndPr/>
        <w:sdtContent>
          <w:r w:rsidR="00CB523D" w:rsidRPr="00CB523D">
            <w:rPr>
              <w:rFonts w:ascii="MS Gothic" w:eastAsia="MS Gothic" w:hAnsi="MS Gothic" w:hint="eastAsia"/>
              <w:sz w:val="56"/>
              <w:szCs w:val="96"/>
              <w:lang w:val="el"/>
            </w:rPr>
            <w:t>☐</w:t>
          </w:r>
        </w:sdtContent>
      </w:sdt>
      <w:r w:rsidRPr="00794A04">
        <w:rPr>
          <w:b/>
          <w:bCs/>
          <w:szCs w:val="20"/>
          <w:lang w:val="el"/>
        </w:rPr>
        <w:t>Ενημερώστε εκ των προτέρων την κλινική αν χρειάζεστε βοήθεια για να αλλάξετε και να φορέσετε ρόμπα ή για να ξαπλώσετε στο τραπέζι για την τομογραφία.</w:t>
      </w:r>
      <w:r w:rsidRPr="00794A04">
        <w:rPr>
          <w:b/>
          <w:bCs/>
          <w:szCs w:val="20"/>
          <w:lang w:val="el"/>
        </w:rPr>
        <w:br/>
      </w:r>
      <w:sdt>
        <w:sdtPr>
          <w:rPr>
            <w:sz w:val="56"/>
            <w:szCs w:val="96"/>
            <w:lang w:val="en-GB"/>
          </w:rPr>
          <w:id w:val="898111138"/>
          <w15:color w:val="000000"/>
          <w14:checkbox>
            <w14:checked w14:val="0"/>
            <w14:checkedState w14:val="2612" w14:font="MS Gothic"/>
            <w14:uncheckedState w14:val="2610" w14:font="MS Gothic"/>
          </w14:checkbox>
        </w:sdtPr>
        <w:sdtEndPr/>
        <w:sdtContent>
          <w:r>
            <w:rPr>
              <w:rFonts w:ascii="MS Gothic" w:eastAsia="MS Gothic" w:hAnsi="MS Gothic" w:hint="eastAsia"/>
              <w:sz w:val="56"/>
              <w:szCs w:val="96"/>
              <w:lang w:val="el"/>
            </w:rPr>
            <w:t>☐</w:t>
          </w:r>
        </w:sdtContent>
      </w:sdt>
      <w:r w:rsidRPr="00794A04">
        <w:rPr>
          <w:b/>
          <w:bCs/>
          <w:szCs w:val="20"/>
          <w:lang w:val="el"/>
        </w:rPr>
        <w:t>Αν θέλετε, φροντίστε να πάρετε μαζί σας έναν φίλο ή ένα μέλος της οικογένειάς σας.</w:t>
      </w:r>
      <w:r w:rsidRPr="003A4A3D">
        <w:rPr>
          <w:lang w:val="el-GR"/>
        </w:rPr>
        <w:br w:type="page"/>
      </w:r>
    </w:p>
    <w:p w14:paraId="7D49BAD0" w14:textId="77777777" w:rsidR="00BC1D55" w:rsidRPr="00794A04" w:rsidRDefault="00071410" w:rsidP="00A0604F">
      <w:pPr>
        <w:pStyle w:val="Heading2"/>
        <w:spacing w:before="240" w:after="120"/>
        <w:rPr>
          <w:bCs/>
          <w:szCs w:val="44"/>
        </w:rPr>
      </w:pPr>
      <w:r w:rsidRPr="00794A04">
        <w:rPr>
          <w:bCs/>
          <w:szCs w:val="44"/>
          <w:lang w:val="el"/>
        </w:rPr>
        <w:lastRenderedPageBreak/>
        <w:t>Κατά την τομογραφία σας</w:t>
      </w:r>
    </w:p>
    <w:p w14:paraId="1090ABA3" w14:textId="77777777" w:rsidR="00BC1D55" w:rsidRPr="003A4A3D" w:rsidRDefault="00071410" w:rsidP="002F7DA8">
      <w:pPr>
        <w:pStyle w:val="ListParagraph"/>
        <w:rPr>
          <w:lang w:val="el-GR"/>
        </w:rPr>
      </w:pPr>
      <w:r>
        <w:rPr>
          <w:lang w:val="el"/>
        </w:rPr>
        <w:t xml:space="preserve">Μπορεί να σας ζητηθεί να μετρήσετε το ύψος και το βάρος σας και να απαντήσετε σε διάφορες ερωτήσεις, όπως αν μπορείτε να σηκώσετε τα χέρια σας πάνω από το κεφάλι σας για 5 έως 10 λεπτά.  </w:t>
      </w:r>
    </w:p>
    <w:p w14:paraId="19153940" w14:textId="77777777" w:rsidR="00BC1D55" w:rsidRPr="003A4A3D" w:rsidRDefault="00071410" w:rsidP="002F7DA8">
      <w:pPr>
        <w:pStyle w:val="ListParagraph"/>
        <w:rPr>
          <w:lang w:val="el-GR"/>
        </w:rPr>
      </w:pPr>
      <w:r>
        <w:rPr>
          <w:lang w:val="el"/>
        </w:rPr>
        <w:t>Ένας ακτινολόγος θα σας οδηγήσει στην αίθουσα της αξονικής τομογραφίας.</w:t>
      </w:r>
    </w:p>
    <w:p w14:paraId="5E420618" w14:textId="77777777" w:rsidR="00BC1D55" w:rsidRPr="003A4A3D" w:rsidRDefault="00071410" w:rsidP="002F7DA8">
      <w:pPr>
        <w:pStyle w:val="ListParagraph"/>
        <w:rPr>
          <w:lang w:val="el-GR"/>
        </w:rPr>
      </w:pPr>
      <w:r>
        <w:rPr>
          <w:lang w:val="el"/>
        </w:rPr>
        <w:t>Θα ξαπλώσετε ανάσκελα σε ένα τραπέζι με τα χέρια πάνω από το κεφάλι. Θα πρέπει να κρατήσετε την αναπνοή σας για μερικά δευτερόλεπτα και να μείνετε ακίνητοι.</w:t>
      </w:r>
    </w:p>
    <w:p w14:paraId="25F0A940" w14:textId="77777777" w:rsidR="00BC1D55" w:rsidRDefault="00071410" w:rsidP="002F7DA8">
      <w:pPr>
        <w:pStyle w:val="ListParagraph"/>
      </w:pPr>
      <w:r>
        <w:rPr>
          <w:lang w:val="el"/>
        </w:rPr>
        <w:t>Κατά τη διάρκεια της εξέτασης, ο ακτινολόγος θα τραβήξει εικόνες του θώρακά σας. Δεν θα χρειαστείτε καμία βελόνα.</w:t>
      </w:r>
    </w:p>
    <w:p w14:paraId="1C99D09F" w14:textId="77777777" w:rsidR="00BC1D55" w:rsidRPr="003A4A3D" w:rsidRDefault="00071410" w:rsidP="002F7DA8">
      <w:pPr>
        <w:pStyle w:val="ListParagraph"/>
        <w:rPr>
          <w:lang w:val="el-GR"/>
        </w:rPr>
      </w:pPr>
      <w:r>
        <w:rPr>
          <w:lang w:val="el"/>
        </w:rPr>
        <w:t>Η ίδια η τομογραφία θα διαρκέσει</w:t>
      </w:r>
      <w:r w:rsidRPr="00794A04">
        <w:rPr>
          <w:b/>
          <w:bCs/>
          <w:szCs w:val="20"/>
          <w:lang w:val="el"/>
        </w:rPr>
        <w:t xml:space="preserve"> περίπου 10 δευτερόλεπτα </w:t>
      </w:r>
      <w:r>
        <w:rPr>
          <w:lang w:val="el"/>
        </w:rPr>
        <w:t>και</w:t>
      </w:r>
      <w:r w:rsidRPr="00794A04">
        <w:rPr>
          <w:b/>
          <w:bCs/>
          <w:szCs w:val="20"/>
          <w:lang w:val="el"/>
        </w:rPr>
        <w:t xml:space="preserve"> δεν θα πρέπει να αισθανθείτε πόνο</w:t>
      </w:r>
      <w:r>
        <w:rPr>
          <w:lang w:val="el"/>
        </w:rPr>
        <w:t>.</w:t>
      </w:r>
    </w:p>
    <w:p w14:paraId="53E52B78" w14:textId="77777777" w:rsidR="00BC1D55" w:rsidRPr="003A4A3D" w:rsidRDefault="00071410" w:rsidP="00A0604F">
      <w:pPr>
        <w:pStyle w:val="ListParagraph"/>
        <w:spacing w:after="120"/>
        <w:rPr>
          <w:lang w:val="el-GR"/>
        </w:rPr>
      </w:pPr>
      <w:r>
        <w:rPr>
          <w:lang w:val="el"/>
        </w:rPr>
        <w:t>Δεν θα λάβετε τα αποτελέσματα την ημέρα της τομογραφίας.</w:t>
      </w:r>
    </w:p>
    <w:p w14:paraId="19C16DEB" w14:textId="77777777" w:rsidR="00F07EED" w:rsidRPr="00A0604F" w:rsidRDefault="00071410" w:rsidP="00A0604F">
      <w:pPr>
        <w:pStyle w:val="Heading2"/>
        <w:spacing w:before="240" w:after="120"/>
        <w:rPr>
          <w:bCs/>
          <w:szCs w:val="44"/>
          <w:lang w:val="el"/>
        </w:rPr>
      </w:pPr>
      <w:r w:rsidRPr="00794A04">
        <w:rPr>
          <w:bCs/>
          <w:szCs w:val="44"/>
          <w:lang w:val="el"/>
        </w:rPr>
        <w:t>Μετά την τομογραφία</w:t>
      </w:r>
    </w:p>
    <w:p w14:paraId="2CA28340" w14:textId="77777777" w:rsidR="00856439" w:rsidRPr="003A4A3D" w:rsidRDefault="00071410" w:rsidP="00856439">
      <w:pPr>
        <w:pStyle w:val="ListParagraph"/>
        <w:rPr>
          <w:lang w:val="el-GR"/>
        </w:rPr>
      </w:pPr>
      <w:r>
        <w:rPr>
          <w:lang w:val="el"/>
        </w:rPr>
        <w:t xml:space="preserve">Ένας ακτινολόγος θα εξετάσει τις εικόνες σας για να αναζητήσει τυχόν μικρούς </w:t>
      </w:r>
      <w:r>
        <w:rPr>
          <w:lang w:val="el"/>
        </w:rPr>
        <w:t>όγκους, που ονομάζονται οζίδια. Στη συνέχεια, θα συντάξει μια έκθεση που θα καταχωριστεί στο Εθνικό Μητρώο Προληπτικού Ελέγχου Καρκίνου (NCSR) και θα αποσταλεί στον γιατρό σας.</w:t>
      </w:r>
    </w:p>
    <w:p w14:paraId="7191EE89" w14:textId="77777777" w:rsidR="00856439" w:rsidRPr="003A4A3D" w:rsidRDefault="00071410">
      <w:pPr>
        <w:pStyle w:val="ListParagraph"/>
        <w:rPr>
          <w:lang w:val="el-GR"/>
        </w:rPr>
      </w:pPr>
      <w:r>
        <w:rPr>
          <w:lang w:val="el"/>
        </w:rPr>
        <w:t xml:space="preserve">Ο γιατρός σας θα λάβει τα αποτελέσματα της τομογραφίας. Θα λάβετε μια </w:t>
      </w:r>
      <w:r>
        <w:rPr>
          <w:lang w:val="el"/>
        </w:rPr>
        <w:t>ειδοποίηση (μήνυμα κειμένου ή επιστολή) από το NCSR που θα σας ενημερώνει για τα επόμενα βήματα που πρέπει να ακολουθήσετε. Αυτό μπορεί να σημαίνει ότι θα πρέπει να υποβληθείτε ξανά σε αξονική τομογραφία χαμηλής δόσης σε δύο χρόνια ή να συζητήσετε τα αποτελέσματα με τον γιατρό σας.</w:t>
      </w:r>
    </w:p>
    <w:p w14:paraId="0678F822" w14:textId="77777777" w:rsidR="00856439" w:rsidRPr="003A4A3D" w:rsidRDefault="00071410" w:rsidP="00856439">
      <w:pPr>
        <w:pStyle w:val="ListParagraph"/>
        <w:rPr>
          <w:lang w:val="el-GR"/>
        </w:rPr>
      </w:pPr>
      <w:r>
        <w:rPr>
          <w:lang w:val="el"/>
        </w:rPr>
        <w:t>Αν υπάρχει κάτι στην τομογραφία σας που απαιτεί περαιτέρω διερεύνηση, το NCSR θα σας προτρέψει να κλείσετε ραντεβού με τον γιατρό σας, ο οποίος θα σας ενημερώσει για τα αποτελέσματα και τα επόμενα βήματα.</w:t>
      </w:r>
    </w:p>
    <w:p w14:paraId="69D3D54A" w14:textId="77777777" w:rsidR="00856439" w:rsidRPr="003A4A3D" w:rsidRDefault="00071410" w:rsidP="00856439">
      <w:pPr>
        <w:pStyle w:val="ListParagraph"/>
        <w:rPr>
          <w:lang w:val="el-GR"/>
        </w:rPr>
      </w:pPr>
      <w:r>
        <w:rPr>
          <w:lang w:val="el"/>
        </w:rPr>
        <w:t>Το μέγεθος και η εμφάνιση των οζιδίων που εντοπίζονται θα καθορίσουν τα επόμενα βήματα. Αυτό μπορεί να περιλαμβάνει περαιτέρω τομογραφίες ή παραπομπή σε πνευμονολόγο για περαιτέρω εξετάσεις.</w:t>
      </w:r>
    </w:p>
    <w:p w14:paraId="7EAA66C6" w14:textId="77777777" w:rsidR="00856439" w:rsidRPr="003A4A3D" w:rsidRDefault="00071410" w:rsidP="00856439">
      <w:pPr>
        <w:pStyle w:val="ListParagraph"/>
        <w:rPr>
          <w:lang w:val="el-GR"/>
        </w:rPr>
      </w:pPr>
      <w:r>
        <w:rPr>
          <w:lang w:val="el"/>
        </w:rPr>
        <w:t>Θυμηθείτε, ο προσυμπτωματικός έλεγχος λειτουργεί καλύτερα όταν κάνετε τακτικές τομογραφίες για να αναζητήσετε τυχόν αλλαγές με την πάροδο του χρόνου. Επομένως, είναι σημαντικό να επιστρέψετε για προσυμπτωματικό έλεγχο καρκίνου του πνεύμονα όταν είναι προγραμματισμένο.</w:t>
      </w:r>
    </w:p>
    <w:p w14:paraId="6A35B389" w14:textId="348BF6F8" w:rsidR="00F07EED" w:rsidRPr="003A4A3D" w:rsidRDefault="00856439" w:rsidP="00A0604F">
      <w:pPr>
        <w:pStyle w:val="ListParagraph"/>
        <w:spacing w:after="120"/>
        <w:rPr>
          <w:lang w:val="el-GR"/>
        </w:rPr>
      </w:pPr>
      <w:r>
        <w:rPr>
          <w:lang w:val="el"/>
        </w:rPr>
        <w:t>Ο ακτινολόγος θα συμπεριλάβει στην έκθεσή του αν υπάρχουν ευρήματα που δεν σχετίζονται με καρκίνο του πνεύμονα και τα οποία πρέπει να συζητήσετε με το γιατρό σας.</w:t>
      </w:r>
    </w:p>
    <w:tbl>
      <w:tblPr>
        <w:tblW w:w="10196" w:type="dxa"/>
        <w:tblBorders>
          <w:top w:val="nil"/>
          <w:left w:val="nil"/>
          <w:bottom w:val="nil"/>
          <w:right w:val="nil"/>
          <w:insideH w:val="nil"/>
          <w:insideV w:val="nil"/>
        </w:tblBorders>
        <w:tblLayout w:type="fixed"/>
        <w:tblLook w:val="0400" w:firstRow="0" w:lastRow="0" w:firstColumn="0" w:lastColumn="0" w:noHBand="0" w:noVBand="1"/>
      </w:tblPr>
      <w:tblGrid>
        <w:gridCol w:w="6096"/>
        <w:gridCol w:w="4100"/>
      </w:tblGrid>
      <w:tr w:rsidR="003A4A3D" w:rsidRPr="00003954" w14:paraId="42971C47" w14:textId="77777777" w:rsidTr="00505CBB">
        <w:tc>
          <w:tcPr>
            <w:tcW w:w="6096" w:type="dxa"/>
          </w:tcPr>
          <w:p w14:paraId="60E170BB" w14:textId="77777777" w:rsidR="003A4A3D" w:rsidRPr="00501DBA" w:rsidRDefault="003A4A3D" w:rsidP="00505CBB">
            <w:pPr>
              <w:rPr>
                <w:lang w:val="el-GR"/>
              </w:rPr>
            </w:pPr>
            <w:r>
              <w:rPr>
                <w:noProof/>
              </w:rPr>
              <w:drawing>
                <wp:inline distT="0" distB="0" distL="0" distR="0" wp14:anchorId="3A24A031" wp14:editId="2A224DD2">
                  <wp:extent cx="1110419" cy="1113511"/>
                  <wp:effectExtent l="0" t="0" r="0" b="0"/>
                  <wp:docPr id="1955914972" name="image3.png" descr="Κωδικός QR για περισσότερες πληροφορίες σχετικά με το Εθνικό Πρόγραμμα Προσυμπτωματικού Ελέγχου Καρκίνου του Πνεύμονα"/>
                  <wp:cNvGraphicFramePr/>
                  <a:graphic xmlns:a="http://schemas.openxmlformats.org/drawingml/2006/main">
                    <a:graphicData uri="http://schemas.openxmlformats.org/drawingml/2006/picture">
                      <pic:pic xmlns:pic="http://schemas.openxmlformats.org/drawingml/2006/picture">
                        <pic:nvPicPr>
                          <pic:cNvPr id="1955914972" name="image3.png" descr="Κωδικός QR για περισσότερες πληροφορίες σχετικά με το Εθνικό Πρόγραμμα Προσυμπτωματικού Ελέγχου Καρκίνου του Πνεύμονα"/>
                          <pic:cNvPicPr/>
                        </pic:nvPicPr>
                        <pic:blipFill>
                          <a:blip r:embed="rId11"/>
                          <a:stretch>
                            <a:fillRect/>
                          </a:stretch>
                        </pic:blipFill>
                        <pic:spPr>
                          <a:xfrm>
                            <a:off x="0" y="0"/>
                            <a:ext cx="1110419" cy="1113511"/>
                          </a:xfrm>
                          <a:prstGeom prst="rect">
                            <a:avLst/>
                          </a:prstGeom>
                        </pic:spPr>
                      </pic:pic>
                    </a:graphicData>
                  </a:graphic>
                </wp:inline>
              </w:drawing>
            </w:r>
            <w:r w:rsidRPr="00501DBA">
              <w:rPr>
                <w:lang w:val="el-GR"/>
              </w:rPr>
              <w:t xml:space="preserve"> </w:t>
            </w:r>
          </w:p>
          <w:p w14:paraId="43AE8D86" w14:textId="77777777" w:rsidR="003A4A3D" w:rsidRPr="00501DBA" w:rsidRDefault="003A4A3D" w:rsidP="00505CBB">
            <w:pPr>
              <w:rPr>
                <w:lang w:val="el-GR"/>
              </w:rPr>
            </w:pPr>
            <w:r>
              <w:rPr>
                <w:lang w:val="el"/>
              </w:rPr>
              <w:t xml:space="preserve">Για περισσότερες πληροφορίες σχετικά με το Εθνικό Πρόγραμμα Προσυμπτωματικού Ελέγχου Καρκίνου Πνεύμονα: </w:t>
            </w:r>
            <w:hyperlink r:id="rId12">
              <w:r w:rsidRPr="001A73D3">
                <w:rPr>
                  <w:b/>
                  <w:bCs/>
                  <w:color w:val="00708B"/>
                  <w:u w:val="single"/>
                  <w:lang w:val="el"/>
                </w:rPr>
                <w:t>www.health.gov.au/nlcsp</w:t>
              </w:r>
            </w:hyperlink>
          </w:p>
        </w:tc>
        <w:tc>
          <w:tcPr>
            <w:tcW w:w="4100" w:type="dxa"/>
          </w:tcPr>
          <w:p w14:paraId="1A78347C" w14:textId="77777777" w:rsidR="003A4A3D" w:rsidRDefault="003A4A3D" w:rsidP="00505CBB">
            <w:r>
              <w:rPr>
                <w:noProof/>
              </w:rPr>
              <mc:AlternateContent>
                <mc:Choice Requires="wpg">
                  <w:drawing>
                    <wp:inline distT="0" distB="0" distL="0" distR="0" wp14:anchorId="011038DA" wp14:editId="6661A237">
                      <wp:extent cx="1470660" cy="1104900"/>
                      <wp:effectExtent l="0" t="0" r="0" b="0"/>
                      <wp:docPr id="1955914966" name="Group 1955914966" descr="Quitline 137848"/>
                      <wp:cNvGraphicFramePr/>
                      <a:graphic xmlns:a="http://schemas.openxmlformats.org/drawingml/2006/main">
                        <a:graphicData uri="http://schemas.microsoft.com/office/word/2010/wordprocessingGroup">
                          <wpg:wgp>
                            <wpg:cNvGrpSpPr/>
                            <wpg:grpSpPr>
                              <a:xfrm>
                                <a:off x="0" y="0"/>
                                <a:ext cx="1470660" cy="1104900"/>
                                <a:chOff x="4610650" y="3227550"/>
                                <a:chExt cx="1470700" cy="1104900"/>
                              </a:xfrm>
                            </wpg:grpSpPr>
                            <wpg:grpSp>
                              <wpg:cNvPr id="340841074" name="Group 340841074"/>
                              <wpg:cNvGrpSpPr/>
                              <wpg:grpSpPr>
                                <a:xfrm>
                                  <a:off x="4610670" y="3227550"/>
                                  <a:ext cx="1470660" cy="1104900"/>
                                  <a:chOff x="0" y="0"/>
                                  <a:chExt cx="2138680" cy="1494155"/>
                                </a:xfrm>
                              </wpg:grpSpPr>
                              <wps:wsp>
                                <wps:cNvPr id="219274123" name="Rectangle 219274123" descr="Quitline 137848"/>
                                <wps:cNvSpPr/>
                                <wps:spPr>
                                  <a:xfrm>
                                    <a:off x="0" y="0"/>
                                    <a:ext cx="2138675" cy="1494150"/>
                                  </a:xfrm>
                                  <a:prstGeom prst="rect">
                                    <a:avLst/>
                                  </a:prstGeom>
                                  <a:noFill/>
                                  <a:ln>
                                    <a:noFill/>
                                  </a:ln>
                                </wps:spPr>
                                <wps:txbx>
                                  <w:txbxContent>
                                    <w:p w14:paraId="3F0C95F3" w14:textId="77777777" w:rsidR="003A4A3D" w:rsidRDefault="003A4A3D" w:rsidP="003A4A3D">
                                      <w:pPr>
                                        <w:spacing w:after="0" w:line="240" w:lineRule="auto"/>
                                      </w:pPr>
                                    </w:p>
                                  </w:txbxContent>
                                </wps:txbx>
                                <wps:bodyPr spcFirstLastPara="1" wrap="square" lIns="91425" tIns="91425" rIns="91425" bIns="91425" anchor="ctr" anchorCtr="0"/>
                              </wps:wsp>
                              <wps:wsp>
                                <wps:cNvPr id="561069259" name="Freeform: Shape 561069259"/>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a:ln>
                                    <a:noFill/>
                                  </a:ln>
                                </wps:spPr>
                                <wps:bodyPr spcFirstLastPara="1" wrap="square" lIns="91425" tIns="91425" rIns="91425" bIns="91425" anchor="ctr" anchorCtr="0"/>
                              </wps:wsp>
                              <pic:pic xmlns:pic="http://schemas.openxmlformats.org/drawingml/2006/picture">
                                <pic:nvPicPr>
                                  <pic:cNvPr id="5" name="Shape 5"/>
                                  <pic:cNvPicPr/>
                                </pic:nvPicPr>
                                <pic:blipFill>
                                  <a:blip r:embed="rId13">
                                    <a:alphaModFix/>
                                  </a:blip>
                                  <a:stretch>
                                    <a:fillRect/>
                                  </a:stretch>
                                </pic:blipFill>
                                <pic:spPr>
                                  <a:xfrm>
                                    <a:off x="388567" y="465192"/>
                                    <a:ext cx="77016" cy="81255"/>
                                  </a:xfrm>
                                  <a:prstGeom prst="rect">
                                    <a:avLst/>
                                  </a:prstGeom>
                                  <a:noFill/>
                                  <a:ln>
                                    <a:noFill/>
                                  </a:ln>
                                </pic:spPr>
                              </pic:pic>
                              <pic:pic xmlns:pic="http://schemas.openxmlformats.org/drawingml/2006/picture">
                                <pic:nvPicPr>
                                  <pic:cNvPr id="6" name="Shape 6"/>
                                  <pic:cNvPicPr/>
                                </pic:nvPicPr>
                                <pic:blipFill>
                                  <a:blip r:embed="rId14">
                                    <a:alphaModFix/>
                                  </a:blip>
                                  <a:stretch>
                                    <a:fillRect/>
                                  </a:stretch>
                                </pic:blipFill>
                                <pic:spPr>
                                  <a:xfrm>
                                    <a:off x="490418" y="227187"/>
                                    <a:ext cx="365419" cy="254425"/>
                                  </a:xfrm>
                                  <a:prstGeom prst="rect">
                                    <a:avLst/>
                                  </a:prstGeom>
                                  <a:noFill/>
                                  <a:ln>
                                    <a:noFill/>
                                  </a:ln>
                                </pic:spPr>
                              </pic:pic>
                              <wps:wsp>
                                <wps:cNvPr id="1146084480" name="Freeform: Shape 11460844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a:ln>
                                    <a:noFill/>
                                  </a:ln>
                                </wps:spPr>
                                <wps:bodyPr spcFirstLastPara="1" wrap="square" lIns="91425" tIns="91425" rIns="91425" bIns="91425" anchor="ctr" anchorCtr="0"/>
                              </wps:wsp>
                              <pic:pic xmlns:pic="http://schemas.openxmlformats.org/drawingml/2006/picture">
                                <pic:nvPicPr>
                                  <pic:cNvPr id="8" name="Shape 8"/>
                                  <pic:cNvPicPr/>
                                </pic:nvPicPr>
                                <pic:blipFill>
                                  <a:blip r:embed="rId15">
                                    <a:alphaModFix/>
                                  </a:blip>
                                  <a:stretch>
                                    <a:fillRect/>
                                  </a:stretch>
                                </pic:blipFill>
                                <pic:spPr>
                                  <a:xfrm>
                                    <a:off x="947498" y="227187"/>
                                    <a:ext cx="474630" cy="254996"/>
                                  </a:xfrm>
                                  <a:prstGeom prst="rect">
                                    <a:avLst/>
                                  </a:prstGeom>
                                  <a:noFill/>
                                  <a:ln>
                                    <a:noFill/>
                                  </a:ln>
                                </pic:spPr>
                              </pic:pic>
                              <pic:pic xmlns:pic="http://schemas.openxmlformats.org/drawingml/2006/picture">
                                <pic:nvPicPr>
                                  <pic:cNvPr id="9" name="Shape 9"/>
                                  <pic:cNvPicPr/>
                                </pic:nvPicPr>
                                <pic:blipFill>
                                  <a:blip r:embed="rId16">
                                    <a:alphaModFix/>
                                  </a:blip>
                                  <a:stretch>
                                    <a:fillRect/>
                                  </a:stretch>
                                </pic:blipFill>
                                <pic:spPr>
                                  <a:xfrm>
                                    <a:off x="314770" y="550764"/>
                                    <a:ext cx="274589" cy="235369"/>
                                  </a:xfrm>
                                  <a:prstGeom prst="rect">
                                    <a:avLst/>
                                  </a:prstGeom>
                                  <a:noFill/>
                                  <a:ln>
                                    <a:noFill/>
                                  </a:ln>
                                </pic:spPr>
                              </pic:pic>
                              <wps:wsp>
                                <wps:cNvPr id="1989172163" name="Freeform: Shape 198917216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a:ln>
                                    <a:noFill/>
                                  </a:ln>
                                </wps:spPr>
                                <wps:bodyPr spcFirstLastPara="1" wrap="square" lIns="91425" tIns="91425" rIns="91425" bIns="91425" anchor="ctr" anchorCtr="0"/>
                              </wps:wsp>
                            </wpg:grpSp>
                          </wpg:wgp>
                        </a:graphicData>
                      </a:graphic>
                    </wp:inline>
                  </w:drawing>
                </mc:Choice>
                <mc:Fallback>
                  <w:pict>
                    <v:group w14:anchorId="011038DA" id="Group 1955914966" o:spid="_x0000_s1026" alt="Quitline 137848" style="width:115.8pt;height:87pt;mso-position-horizontal-relative:char;mso-position-vertical-relative:line" coordorigin="46106,32275" coordsize="14707,11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">
                      <v:group id="Group 340841074" o:spid="_x0000_s1027" style="position:absolute;left:46106;top:32275;width:14707;height:11049" coordsize="21386,14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">
                        <v:rect id="Rectangle 219274123" o:spid="_x0000_s1028" alt="Quitline 137848" style="position:absolute;width:21386;height:14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" filled="f" stroked="f">
                          <v:textbox inset="2.53958mm,2.53958mm,2.53958mm,2.53958mm">
                            <w:txbxContent>
                              <w:p w14:paraId="3F0C95F3" w14:textId="77777777" w:rsidR="003A4A3D" w:rsidRDefault="003A4A3D" w:rsidP="003A4A3D">
                                <w:pPr>
                                  <w:spacing w:after="0" w:line="240" w:lineRule="auto"/>
                                </w:pPr>
                              </w:p>
                            </w:txbxContent>
                          </v:textbox>
                        </v:rect>
                        <v:shape id="Freeform: Shape 561069259" o:spid="_x0000_s1029" style="position:absolute;width:21386;height:14941;visibility:visible;mso-wrap-style:square;v-text-anchor:middle" coordsize="2138680,149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" path="m1418399,l179997,,132144,6430,89146,24576,52717,52722,24573,89152,6429,132149,,179997,,1314005r6429,47848l24573,1404850r28144,36430l89146,1469426r42998,18146l179997,1494002r1778393,l2006244,1487572r43000,-18146l2085676,1441280r28147,-36430l2131970,1361853r6430,-47848l2138400,720001r-1531,-47341l2132337,626137r-7436,-45610l2114655,535924r-12962,-43501l2086111,450120r-18107,-41012l2047467,369484r-22874,-38143l1999479,294776r-27260,-34895l1942908,226753r-31267,-31266l1878513,166176r-34894,-27259l1807053,113803,1768910,90930,1729286,70393,1688275,52287,1645972,36705,1602472,23744,1557870,13498,1512260,6062,1465738,1531,1418399,xe" fillcolor="#f1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30" type="#_x0000_t75" style="position:absolute;left:3885;top:4651;width:770;height: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">
                          <v:imagedata r:id="rId17" o:title=""/>
                        </v:shape>
                        <v:shape id="Shape 6" o:spid="_x0000_s1031" type="#_x0000_t75" style="position:absolute;left:4904;top:2271;width:3654;height:2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">
                          <v:imagedata r:id="rId18" o:title=""/>
                        </v:shape>
                        <v:shape id="Freeform: Shape 1146084480" o:spid="_x0000_s1032" style="position:absolute;left:8736;top:2216;width:558;height:2553;visibility:visible;mso-wrap-style:square;v-text-anchor:middle" coordsize="55880,2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" path="m55854,l,,,254723r55854,l55854,xe" fillcolor="#253c7f" stroked="f">
                          <v:path arrowok="t"/>
                        </v:shape>
                        <v:shape id="Shape 8" o:spid="_x0000_s1033" type="#_x0000_t75" style="position:absolute;left:9474;top:2271;width:4747;height: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">
                          <v:imagedata r:id="rId19" o:title=""/>
                        </v:shape>
                        <v:shape id="Shape 9" o:spid="_x0000_s1034" type="#_x0000_t75" style="position:absolute;left:3147;top:5507;width:2746;height:2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">
                          <v:imagedata r:id="rId20" o:title=""/>
                        </v:shape>
                        <v:shape id="Freeform: Shape 1989172163" o:spid="_x0000_s1035" style="position:absolute;left:2042;top:2202;width:11392;height:5677;visibility:visible;mso-wrap-style:square;v-text-anchor:middle" coordsize="1139190,56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" path="m265684,130606l258572,89001,239534,52997,210731,24714,174371,6337,132651,,120840,546,109829,2032,99199,4533,88506,8178r34544,57608l129946,64211r5829,-127l142824,66179,75209,170243r-4140,-7912l68287,154533r-1689,-8268l65989,137375r762,-11391l69240,115430r4204,-9766l79476,96507,43357,35699,24638,56362,10972,81000,2654,108597,,138137r7112,41593l26174,215747r28804,28258l91338,262369r41732,6324l144881,268135r11011,-1486l166535,264134r10693,-3645l142633,202869r-3683,953l127368,203669r-6071,-1511l189534,97116r1207,1778l194627,106387r2769,7798l199085,122453r609,8890l198932,142735r-2502,10554l192227,163055r-6020,9169l222288,233032r18719,-20650l254698,187744r8319,-27597l265684,130606xem605815,336651r-172009,l433806,387057r95136,l444195,559689r63639,l605815,347357r,-10706xem766127,500519r-3099,-20015l755205,465721r-902,-1714l740727,451294r-17602,-8687l723125,442023r31559,-33261l757237,392010r-5283,-23088l750925,364426,734263,344792,710666,333044r-1295,-177l709371,493204r-2020,10503l701840,512254r-8205,5753l683552,520115r-10084,-2108l665264,512254r-5512,-8547l657745,493204r2007,-10706l665264,473760r8204,-5880l683552,465721r10083,2159l701840,473760r5511,8738l709371,493204r,-160337l707351,332574r,61202l705485,403466r-5093,7899l692835,416687r-9283,1943l674268,416687r-7569,-5322l661606,403466r-1854,-9690l661606,384098r5093,-7899l674268,370878r9284,-1956l692835,370878r7557,5321l705485,384098r1866,9678l707351,332574r-50927,470l616165,364426r-6311,27584l612394,408762r7099,14516l630301,434670r13677,7353l643978,442607r-17614,8687l612787,464007r-8737,16497l600964,500519r7658,29667l628281,550964r26632,12242l683552,567207r28625,-4001l738809,550964r19647,-20778l761060,520115r5067,-19596xem963739,468947r-26073,l937666,384136r,-46215l885482,337921r,46215l885482,468947r-51029,l884897,384136r585,l885482,337921r-21501,l780554,476250r,36576l885482,512826r,45605l937666,558431r,-45605l963739,512826r,-43879xem1139012,500519r-11824,-36512l1096010,442607r,-584l1127582,408762r2540,-16752l1124839,368922r-1029,-4496l1107160,344792r-23596,-11748l1082243,332867r,160337l1080236,503707r-5512,8547l1066533,518007r-10084,2108l1046378,518007r-8192,-5753l1032675,503707r-2020,-10503l1032675,482498r5511,-8738l1046378,467880r10071,-2159l1066533,467880r8191,5880l1080236,482498r2007,10706l1082243,332867r-1994,-293l1080249,393776r-1854,9690l1073302,411365r-7557,5322l1056449,418630r-9271,-1943l1039609,411365r-5080,-7899l1032662,393776r1867,-9678l1039609,376199r7569,-5321l1056449,368922r9296,1956l1073302,376199r5093,7899l1080249,393776r,-61202l1029347,333044r-40246,31382l982789,392010r2553,16752l992428,423278r10795,11392l1016901,442023r,584l999299,451294r-13576,12713l976985,480504r-3086,20015l981557,530186r19647,20778l1027836,563206r28613,4001l1085075,563206r26632,-12242l1131354,530186r2603,-10071l1139012,500519xe" fillcolor="#253c7f" stroked="f">
                          <v:path arrowok="t"/>
                        </v:shape>
                      </v:group>
                      <w10:anchorlock/>
                    </v:group>
                  </w:pict>
                </mc:Fallback>
              </mc:AlternateContent>
            </w:r>
          </w:p>
          <w:p w14:paraId="1082349E" w14:textId="77777777" w:rsidR="003A4A3D" w:rsidRPr="00501DBA" w:rsidRDefault="003A4A3D" w:rsidP="00505CBB">
            <w:pPr>
              <w:rPr>
                <w:lang w:val="el-GR"/>
              </w:rPr>
            </w:pPr>
            <w:r>
              <w:rPr>
                <w:lang w:val="el"/>
              </w:rPr>
              <w:t xml:space="preserve">Για βοήθεια για τη διακοπή του καπνίσματος: </w:t>
            </w:r>
            <w:hyperlink r:id="rId21">
              <w:r w:rsidRPr="001A73D3">
                <w:rPr>
                  <w:b/>
                  <w:bCs/>
                  <w:color w:val="00708B"/>
                  <w:u w:val="single"/>
                  <w:lang w:val="el"/>
                </w:rPr>
                <w:t>www.quit.org.au</w:t>
              </w:r>
            </w:hyperlink>
          </w:p>
          <w:p w14:paraId="6E295462" w14:textId="77777777" w:rsidR="003A4A3D" w:rsidRPr="00501DBA" w:rsidRDefault="003A4A3D" w:rsidP="00505CBB">
            <w:pPr>
              <w:rPr>
                <w:lang w:val="el-GR"/>
              </w:rPr>
            </w:pPr>
          </w:p>
        </w:tc>
      </w:tr>
    </w:tbl>
    <w:p w14:paraId="773C0AE1" w14:textId="77777777" w:rsidR="008F713E" w:rsidRPr="00A0604F" w:rsidRDefault="008F713E" w:rsidP="00840C11">
      <w:pPr>
        <w:rPr>
          <w:sz w:val="2"/>
          <w:szCs w:val="2"/>
          <w:lang w:val="el-GR"/>
        </w:rPr>
      </w:pPr>
    </w:p>
    <w:sectPr w:rsidR="008F713E" w:rsidRPr="00A0604F" w:rsidSect="003728C8">
      <w:footerReference w:type="default" r:id="rId22"/>
      <w:headerReference w:type="first" r:id="rId23"/>
      <w:footerReference w:type="first" r:id="rId24"/>
      <w:endnotePr>
        <w:numFmt w:val="decimal"/>
      </w:endnotePr>
      <w:pgSz w:w="11906" w:h="16838"/>
      <w:pgMar w:top="850" w:right="850" w:bottom="8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299E3" w14:textId="77777777" w:rsidR="00EE6029" w:rsidRDefault="00EE6029">
      <w:pPr>
        <w:spacing w:after="0" w:line="240" w:lineRule="auto"/>
      </w:pPr>
      <w:r>
        <w:separator/>
      </w:r>
    </w:p>
  </w:endnote>
  <w:endnote w:type="continuationSeparator" w:id="0">
    <w:p w14:paraId="3F20A41C" w14:textId="77777777" w:rsidR="00EE6029" w:rsidRDefault="00EE6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altName w:val="Segoe UI"/>
    <w:panose1 w:val="00000000000000000000"/>
    <w:charset w:val="00"/>
    <w:family w:val="auto"/>
    <w:pitch w:val="variable"/>
    <w:sig w:usb0="E00002FF" w:usb1="4000201B" w:usb2="00000028" w:usb3="00000000" w:csb0="0000019F" w:csb1="00000000"/>
  </w:font>
  <w:font w:name="Raleway">
    <w:altName w:val="Trebuchet MS"/>
    <w:panose1 w:val="00000000000000000000"/>
    <w:charset w:val="00"/>
    <w:family w:val="auto"/>
    <w:pitch w:val="variable"/>
    <w:sig w:usb0="A00002FF" w:usb1="5000205B" w:usb2="00000000" w:usb3="00000000" w:csb0="00000197" w:csb1="00000000"/>
  </w:font>
  <w:font w:name="DengXian Light">
    <w:altName w:val="等线 Light"/>
    <w:charset w:val="86"/>
    <w:family w:val="auto"/>
    <w:pitch w:val="variable"/>
    <w:sig w:usb0="A00002BF" w:usb1="38CF7CFA" w:usb2="00000016" w:usb3="00000000" w:csb0="0004000F" w:csb1="00000000"/>
  </w:font>
  <w:font w:name="Open Sans">
    <w:panose1 w:val="00000000000000000000"/>
    <w:charset w:val="00"/>
    <w:family w:val="auto"/>
    <w:pitch w:val="variable"/>
    <w:sig w:usb0="E00002FF" w:usb1="4000201B" w:usb2="00000028" w:usb3="00000000" w:csb0="0000019F" w:csb1="00000000"/>
  </w:font>
  <w:font w:name="Open Sans SemiBold">
    <w:panose1 w:val="00000000000000000000"/>
    <w:charset w:val="00"/>
    <w:family w:val="auto"/>
    <w:pitch w:val="variable"/>
    <w:sig w:usb0="E00002FF" w:usb1="4000201B" w:usb2="00000028" w:usb3="00000000" w:csb0="0000019F" w:csb1="00000000"/>
  </w:font>
  <w:font w:name="Raleway Light">
    <w:panose1 w:val="00000000000000000000"/>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2DB1B" w14:textId="77777777" w:rsidR="00347F52" w:rsidRPr="003A4A3D" w:rsidRDefault="00071410" w:rsidP="313991B9">
    <w:pPr>
      <w:pBdr>
        <w:top w:val="nil"/>
        <w:left w:val="nil"/>
        <w:bottom w:val="nil"/>
        <w:right w:val="nil"/>
        <w:between w:val="nil"/>
      </w:pBdr>
      <w:tabs>
        <w:tab w:val="center" w:pos="4513"/>
        <w:tab w:val="right" w:pos="10065"/>
      </w:tabs>
      <w:spacing w:after="120" w:line="240" w:lineRule="auto"/>
      <w:rPr>
        <w:color w:val="002F5E"/>
        <w:lang w:val="el-GR"/>
      </w:rPr>
    </w:pPr>
    <w:r w:rsidRPr="313991B9">
      <w:rPr>
        <w:color w:val="002F5E"/>
        <w:sz w:val="16"/>
        <w:szCs w:val="16"/>
        <w:lang w:val="el"/>
      </w:rPr>
      <w:t xml:space="preserve">Εθνικό Πρόγραμμα Προσυμπτωματικού Ελέγχου </w:t>
    </w:r>
    <w:r w:rsidRPr="313991B9">
      <w:rPr>
        <w:color w:val="002F5E"/>
        <w:sz w:val="16"/>
        <w:szCs w:val="16"/>
        <w:lang w:val="el"/>
      </w:rPr>
      <w:t>Καρκίνου του Πνεύμονα – Η επίσκεψή σας στην ακτινολογική κλινική</w:t>
    </w:r>
    <w:r w:rsidRPr="313991B9">
      <w:rPr>
        <w:color w:val="002F5E"/>
        <w:sz w:val="16"/>
        <w:szCs w:val="16"/>
        <w:lang w:val="el"/>
      </w:rPr>
      <w:tab/>
      <w:t xml:space="preserve">Σελίδα </w:t>
    </w:r>
    <w:r w:rsidR="00B20C86" w:rsidRPr="313991B9">
      <w:rPr>
        <w:color w:val="002F5E"/>
        <w:sz w:val="16"/>
        <w:szCs w:val="16"/>
      </w:rPr>
      <w:fldChar w:fldCharType="begin"/>
    </w:r>
    <w:r w:rsidR="00B20C86" w:rsidRPr="313991B9">
      <w:rPr>
        <w:color w:val="002F5E"/>
        <w:sz w:val="16"/>
        <w:szCs w:val="16"/>
        <w:lang w:val="el"/>
      </w:rPr>
      <w:instrText>PAGE</w:instrText>
    </w:r>
    <w:r w:rsidR="00B20C86" w:rsidRPr="313991B9">
      <w:rPr>
        <w:color w:val="002F5E"/>
        <w:sz w:val="16"/>
        <w:szCs w:val="16"/>
      </w:rPr>
      <w:fldChar w:fldCharType="separate"/>
    </w:r>
    <w:r w:rsidR="00B20C86" w:rsidRPr="313991B9">
      <w:rPr>
        <w:color w:val="002F5E"/>
        <w:sz w:val="16"/>
        <w:szCs w:val="16"/>
        <w:lang w:val="el"/>
      </w:rPr>
      <w:t>4</w:t>
    </w:r>
    <w:r w:rsidR="00B20C86" w:rsidRPr="313991B9">
      <w:rPr>
        <w:color w:val="002F5E"/>
        <w:sz w:val="16"/>
        <w:szCs w:val="16"/>
      </w:rPr>
      <w:fldChar w:fldCharType="end"/>
    </w:r>
    <w:r w:rsidRPr="313991B9">
      <w:rPr>
        <w:color w:val="002F5E"/>
        <w:sz w:val="16"/>
        <w:szCs w:val="16"/>
        <w:lang w:val="el"/>
      </w:rPr>
      <w:t xml:space="preserve"> από </w:t>
    </w:r>
    <w:r w:rsidR="00B20C86" w:rsidRPr="313991B9">
      <w:rPr>
        <w:color w:val="002F5E"/>
        <w:sz w:val="16"/>
        <w:szCs w:val="16"/>
      </w:rPr>
      <w:fldChar w:fldCharType="begin"/>
    </w:r>
    <w:r w:rsidR="00B20C86" w:rsidRPr="313991B9">
      <w:rPr>
        <w:color w:val="002F5E"/>
        <w:sz w:val="16"/>
        <w:szCs w:val="16"/>
        <w:lang w:val="el"/>
      </w:rPr>
      <w:instrText>NUMPAGES</w:instrText>
    </w:r>
    <w:r w:rsidR="00B20C86" w:rsidRPr="313991B9">
      <w:rPr>
        <w:color w:val="002F5E"/>
        <w:sz w:val="16"/>
        <w:szCs w:val="16"/>
      </w:rPr>
      <w:fldChar w:fldCharType="separate"/>
    </w:r>
    <w:r w:rsidR="00B20C86" w:rsidRPr="313991B9">
      <w:rPr>
        <w:color w:val="002F5E"/>
        <w:sz w:val="16"/>
        <w:szCs w:val="16"/>
        <w:lang w:val="el"/>
      </w:rPr>
      <w:t>4</w:t>
    </w:r>
    <w:r w:rsidR="00B20C86" w:rsidRPr="313991B9">
      <w:rPr>
        <w:color w:val="002F5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6814E" w14:textId="02621A0D" w:rsidR="00A0604F" w:rsidRPr="00EA34FA" w:rsidRDefault="00EA34FA" w:rsidP="00EA34FA">
    <w:pPr>
      <w:pBdr>
        <w:top w:val="nil"/>
        <w:left w:val="nil"/>
        <w:bottom w:val="nil"/>
        <w:right w:val="nil"/>
        <w:between w:val="nil"/>
      </w:pBdr>
      <w:tabs>
        <w:tab w:val="center" w:pos="4513"/>
        <w:tab w:val="right" w:pos="10065"/>
      </w:tabs>
      <w:spacing w:after="120" w:line="240" w:lineRule="auto"/>
      <w:rPr>
        <w:color w:val="002F5E"/>
        <w:lang w:val="el-GR"/>
      </w:rPr>
    </w:pPr>
    <w:r w:rsidRPr="313991B9">
      <w:rPr>
        <w:color w:val="002F5E"/>
        <w:sz w:val="16"/>
        <w:szCs w:val="16"/>
        <w:lang w:val="el"/>
      </w:rPr>
      <w:t>Εθνικό Πρόγραμμα Προσυμπτωματικού Ελέγχου Καρκίνου του Πνεύμονα – Η επίσκεψή σας στην ακτινολογική κλινική</w:t>
    </w:r>
    <w:r w:rsidRPr="313991B9">
      <w:rPr>
        <w:color w:val="002F5E"/>
        <w:sz w:val="16"/>
        <w:szCs w:val="16"/>
        <w:lang w:val="el"/>
      </w:rPr>
      <w:tab/>
      <w:t xml:space="preserve">Σελίδα </w:t>
    </w:r>
    <w:r w:rsidRPr="313991B9">
      <w:rPr>
        <w:color w:val="002F5E"/>
        <w:sz w:val="16"/>
        <w:szCs w:val="16"/>
      </w:rPr>
      <w:fldChar w:fldCharType="begin"/>
    </w:r>
    <w:r w:rsidRPr="313991B9">
      <w:rPr>
        <w:color w:val="002F5E"/>
        <w:sz w:val="16"/>
        <w:szCs w:val="16"/>
        <w:lang w:val="el"/>
      </w:rPr>
      <w:instrText>PAGE</w:instrText>
    </w:r>
    <w:r w:rsidRPr="313991B9">
      <w:rPr>
        <w:color w:val="002F5E"/>
        <w:sz w:val="16"/>
        <w:szCs w:val="16"/>
      </w:rPr>
      <w:fldChar w:fldCharType="separate"/>
    </w:r>
    <w:r>
      <w:rPr>
        <w:color w:val="002F5E"/>
        <w:sz w:val="16"/>
        <w:szCs w:val="16"/>
      </w:rPr>
      <w:t>2</w:t>
    </w:r>
    <w:r w:rsidRPr="313991B9">
      <w:rPr>
        <w:color w:val="002F5E"/>
        <w:sz w:val="16"/>
        <w:szCs w:val="16"/>
      </w:rPr>
      <w:fldChar w:fldCharType="end"/>
    </w:r>
    <w:r w:rsidRPr="313991B9">
      <w:rPr>
        <w:color w:val="002F5E"/>
        <w:sz w:val="16"/>
        <w:szCs w:val="16"/>
        <w:lang w:val="el"/>
      </w:rPr>
      <w:t xml:space="preserve"> από </w:t>
    </w:r>
    <w:r w:rsidRPr="313991B9">
      <w:rPr>
        <w:color w:val="002F5E"/>
        <w:sz w:val="16"/>
        <w:szCs w:val="16"/>
      </w:rPr>
      <w:fldChar w:fldCharType="begin"/>
    </w:r>
    <w:r w:rsidRPr="313991B9">
      <w:rPr>
        <w:color w:val="002F5E"/>
        <w:sz w:val="16"/>
        <w:szCs w:val="16"/>
        <w:lang w:val="el"/>
      </w:rPr>
      <w:instrText>NUMPAGES</w:instrText>
    </w:r>
    <w:r w:rsidRPr="313991B9">
      <w:rPr>
        <w:color w:val="002F5E"/>
        <w:sz w:val="16"/>
        <w:szCs w:val="16"/>
      </w:rPr>
      <w:fldChar w:fldCharType="separate"/>
    </w:r>
    <w:r>
      <w:rPr>
        <w:color w:val="002F5E"/>
        <w:sz w:val="16"/>
        <w:szCs w:val="16"/>
      </w:rPr>
      <w:t>3</w:t>
    </w:r>
    <w:r w:rsidRPr="313991B9">
      <w:rPr>
        <w:color w:val="002F5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CD10E" w14:textId="77777777" w:rsidR="00EE6029" w:rsidRDefault="00EE6029">
      <w:pPr>
        <w:spacing w:after="0" w:line="240" w:lineRule="auto"/>
      </w:pPr>
      <w:r>
        <w:separator/>
      </w:r>
    </w:p>
  </w:footnote>
  <w:footnote w:type="continuationSeparator" w:id="0">
    <w:p w14:paraId="3ED008F0" w14:textId="77777777" w:rsidR="00EE6029" w:rsidRDefault="00EE6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3A4A3D" w14:paraId="0E36AD97" w14:textId="77777777" w:rsidTr="00505CBB">
      <w:tc>
        <w:tcPr>
          <w:tcW w:w="5098" w:type="dxa"/>
        </w:tcPr>
        <w:p w14:paraId="7E5BF002" w14:textId="77777777" w:rsidR="003A4A3D" w:rsidRDefault="003A4A3D" w:rsidP="003A4A3D">
          <w:pPr>
            <w:pStyle w:val="Header"/>
          </w:pPr>
          <w:r>
            <w:rPr>
              <w:noProof/>
            </w:rPr>
            <w:drawing>
              <wp:inline distT="0" distB="0" distL="0" distR="0" wp14:anchorId="4DA697B7" wp14:editId="0B173148">
                <wp:extent cx="3030220" cy="719455"/>
                <wp:effectExtent l="0" t="0" r="0" b="0"/>
                <wp:docPr id="904426948" name="image2.png" descr="Λογότυπο της Aυστραλιανής Kυβέρνησης | Εθνικό Πρόγραμμα Προσυμπτωματικού Ελέγχου Καρκίνου του Πνεύμονα"/>
                <wp:cNvGraphicFramePr/>
                <a:graphic xmlns:a="http://schemas.openxmlformats.org/drawingml/2006/main">
                  <a:graphicData uri="http://schemas.openxmlformats.org/drawingml/2006/picture">
                    <pic:pic xmlns:pic="http://schemas.openxmlformats.org/drawingml/2006/picture">
                      <pic:nvPicPr>
                        <pic:cNvPr id="904426948" name="image2.png" descr="Λογότυπο της Aυστραλιανής Kυβέρνησης | Εθνικό Πρόγραμμα Προσυμπτωματικού Ελέγχου Καρκίνου του Πνεύμονα"/>
                        <pic:cNvPicPr/>
                      </pic:nvPicPr>
                      <pic:blipFill>
                        <a:blip r:embed="rId1"/>
                        <a:stretch>
                          <a:fillRect/>
                        </a:stretch>
                      </pic:blipFill>
                      <pic:spPr>
                        <a:xfrm>
                          <a:off x="0" y="0"/>
                          <a:ext cx="3030220" cy="719455"/>
                        </a:xfrm>
                        <a:prstGeom prst="rect">
                          <a:avLst/>
                        </a:prstGeom>
                      </pic:spPr>
                    </pic:pic>
                  </a:graphicData>
                </a:graphic>
              </wp:inline>
            </w:drawing>
          </w:r>
        </w:p>
      </w:tc>
      <w:tc>
        <w:tcPr>
          <w:tcW w:w="5098" w:type="dxa"/>
          <w:vAlign w:val="bottom"/>
        </w:tcPr>
        <w:p w14:paraId="281379DC" w14:textId="77777777" w:rsidR="003A4A3D" w:rsidRPr="00501DBA" w:rsidRDefault="003A4A3D" w:rsidP="003A4A3D">
          <w:pPr>
            <w:pStyle w:val="Header"/>
            <w:jc w:val="right"/>
            <w:rPr>
              <w:b/>
              <w:bCs/>
            </w:rPr>
          </w:pPr>
          <w:r w:rsidRPr="00501DBA">
            <w:rPr>
              <w:b/>
              <w:bCs/>
            </w:rPr>
            <w:t xml:space="preserve">Greek | </w:t>
          </w:r>
          <w:proofErr w:type="spellStart"/>
          <w:r w:rsidRPr="00501DBA">
            <w:rPr>
              <w:b/>
              <w:bCs/>
            </w:rPr>
            <w:t>Ελληνικά</w:t>
          </w:r>
          <w:proofErr w:type="spellEnd"/>
        </w:p>
      </w:tc>
    </w:tr>
  </w:tbl>
  <w:p w14:paraId="62AE23F7" w14:textId="77777777" w:rsidR="003A4A3D" w:rsidRPr="00501DBA" w:rsidRDefault="003A4A3D" w:rsidP="003A4A3D">
    <w:pPr>
      <w:pStyle w:val="Header"/>
      <w:rPr>
        <w:sz w:val="12"/>
        <w:szCs w:val="12"/>
      </w:rPr>
    </w:pPr>
  </w:p>
  <w:p w14:paraId="286C1A52" w14:textId="68A43396" w:rsidR="00D43D3B" w:rsidRPr="003A4A3D" w:rsidRDefault="00D43D3B" w:rsidP="003A4A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0A5CE334">
      <w:start w:val="1"/>
      <w:numFmt w:val="bullet"/>
      <w:lvlText w:val=""/>
      <w:lvlJc w:val="left"/>
      <w:pPr>
        <w:ind w:left="720" w:hanging="360"/>
      </w:pPr>
      <w:rPr>
        <w:rFonts w:ascii="Symbol" w:hAnsi="Symbol" w:hint="default"/>
      </w:rPr>
    </w:lvl>
    <w:lvl w:ilvl="1" w:tplc="F74EF276" w:tentative="1">
      <w:start w:val="1"/>
      <w:numFmt w:val="bullet"/>
      <w:lvlText w:val="o"/>
      <w:lvlJc w:val="left"/>
      <w:pPr>
        <w:ind w:left="1440" w:hanging="360"/>
      </w:pPr>
      <w:rPr>
        <w:rFonts w:ascii="Courier New" w:hAnsi="Courier New" w:cs="Courier New" w:hint="default"/>
      </w:rPr>
    </w:lvl>
    <w:lvl w:ilvl="2" w:tplc="36302B6A" w:tentative="1">
      <w:start w:val="1"/>
      <w:numFmt w:val="bullet"/>
      <w:lvlText w:val=""/>
      <w:lvlJc w:val="left"/>
      <w:pPr>
        <w:ind w:left="2160" w:hanging="360"/>
      </w:pPr>
      <w:rPr>
        <w:rFonts w:ascii="Wingdings" w:hAnsi="Wingdings" w:hint="default"/>
      </w:rPr>
    </w:lvl>
    <w:lvl w:ilvl="3" w:tplc="FD7C471A" w:tentative="1">
      <w:start w:val="1"/>
      <w:numFmt w:val="bullet"/>
      <w:lvlText w:val=""/>
      <w:lvlJc w:val="left"/>
      <w:pPr>
        <w:ind w:left="2880" w:hanging="360"/>
      </w:pPr>
      <w:rPr>
        <w:rFonts w:ascii="Symbol" w:hAnsi="Symbol" w:hint="default"/>
      </w:rPr>
    </w:lvl>
    <w:lvl w:ilvl="4" w:tplc="3D3A5862" w:tentative="1">
      <w:start w:val="1"/>
      <w:numFmt w:val="bullet"/>
      <w:lvlText w:val="o"/>
      <w:lvlJc w:val="left"/>
      <w:pPr>
        <w:ind w:left="3600" w:hanging="360"/>
      </w:pPr>
      <w:rPr>
        <w:rFonts w:ascii="Courier New" w:hAnsi="Courier New" w:cs="Courier New" w:hint="default"/>
      </w:rPr>
    </w:lvl>
    <w:lvl w:ilvl="5" w:tplc="1CA404D2" w:tentative="1">
      <w:start w:val="1"/>
      <w:numFmt w:val="bullet"/>
      <w:lvlText w:val=""/>
      <w:lvlJc w:val="left"/>
      <w:pPr>
        <w:ind w:left="4320" w:hanging="360"/>
      </w:pPr>
      <w:rPr>
        <w:rFonts w:ascii="Wingdings" w:hAnsi="Wingdings" w:hint="default"/>
      </w:rPr>
    </w:lvl>
    <w:lvl w:ilvl="6" w:tplc="2E34DCD2" w:tentative="1">
      <w:start w:val="1"/>
      <w:numFmt w:val="bullet"/>
      <w:lvlText w:val=""/>
      <w:lvlJc w:val="left"/>
      <w:pPr>
        <w:ind w:left="5040" w:hanging="360"/>
      </w:pPr>
      <w:rPr>
        <w:rFonts w:ascii="Symbol" w:hAnsi="Symbol" w:hint="default"/>
      </w:rPr>
    </w:lvl>
    <w:lvl w:ilvl="7" w:tplc="FEA6AD30" w:tentative="1">
      <w:start w:val="1"/>
      <w:numFmt w:val="bullet"/>
      <w:lvlText w:val="o"/>
      <w:lvlJc w:val="left"/>
      <w:pPr>
        <w:ind w:left="5760" w:hanging="360"/>
      </w:pPr>
      <w:rPr>
        <w:rFonts w:ascii="Courier New" w:hAnsi="Courier New" w:cs="Courier New" w:hint="default"/>
      </w:rPr>
    </w:lvl>
    <w:lvl w:ilvl="8" w:tplc="780606A0" w:tentative="1">
      <w:start w:val="1"/>
      <w:numFmt w:val="bullet"/>
      <w:lvlText w:val=""/>
      <w:lvlJc w:val="left"/>
      <w:pPr>
        <w:ind w:left="6480" w:hanging="360"/>
      </w:pPr>
      <w:rPr>
        <w:rFonts w:ascii="Wingdings" w:hAnsi="Wingdings" w:hint="default"/>
      </w:rPr>
    </w:lvl>
  </w:abstractNum>
  <w:abstractNum w:abstractNumId="2"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428B39"/>
    <w:multiLevelType w:val="hybridMultilevel"/>
    <w:tmpl w:val="FFFFFFFF"/>
    <w:lvl w:ilvl="0" w:tplc="3B323A90">
      <w:start w:val="1"/>
      <w:numFmt w:val="decimal"/>
      <w:lvlText w:val="%1."/>
      <w:lvlJc w:val="left"/>
    </w:lvl>
    <w:lvl w:ilvl="1" w:tplc="FEA256A0">
      <w:numFmt w:val="decimal"/>
      <w:lvlText w:val=""/>
      <w:lvlJc w:val="left"/>
    </w:lvl>
    <w:lvl w:ilvl="2" w:tplc="BF440562">
      <w:numFmt w:val="decimal"/>
      <w:lvlText w:val=""/>
      <w:lvlJc w:val="left"/>
    </w:lvl>
    <w:lvl w:ilvl="3" w:tplc="F202F044">
      <w:numFmt w:val="decimal"/>
      <w:lvlText w:val=""/>
      <w:lvlJc w:val="left"/>
    </w:lvl>
    <w:lvl w:ilvl="4" w:tplc="13840202">
      <w:numFmt w:val="decimal"/>
      <w:lvlText w:val=""/>
      <w:lvlJc w:val="left"/>
    </w:lvl>
    <w:lvl w:ilvl="5" w:tplc="483A3ABA">
      <w:numFmt w:val="decimal"/>
      <w:lvlText w:val=""/>
      <w:lvlJc w:val="left"/>
    </w:lvl>
    <w:lvl w:ilvl="6" w:tplc="6392787E">
      <w:numFmt w:val="decimal"/>
      <w:lvlText w:val=""/>
      <w:lvlJc w:val="left"/>
    </w:lvl>
    <w:lvl w:ilvl="7" w:tplc="1F40328A">
      <w:numFmt w:val="decimal"/>
      <w:lvlText w:val=""/>
      <w:lvlJc w:val="left"/>
    </w:lvl>
    <w:lvl w:ilvl="8" w:tplc="4726D96A">
      <w:numFmt w:val="decimal"/>
      <w:lvlText w:val=""/>
      <w:lvlJc w:val="left"/>
    </w:lvl>
  </w:abstractNum>
  <w:abstractNum w:abstractNumId="6" w15:restartNumberingAfterBreak="0">
    <w:nsid w:val="2F4817F5"/>
    <w:multiLevelType w:val="hybridMultilevel"/>
    <w:tmpl w:val="17F6B5B6"/>
    <w:lvl w:ilvl="0" w:tplc="82F6BBFE">
      <w:start w:val="1"/>
      <w:numFmt w:val="decimal"/>
      <w:lvlText w:val="%1."/>
      <w:lvlJc w:val="left"/>
      <w:pPr>
        <w:ind w:left="720" w:hanging="360"/>
      </w:pPr>
    </w:lvl>
    <w:lvl w:ilvl="1" w:tplc="75A22532" w:tentative="1">
      <w:start w:val="1"/>
      <w:numFmt w:val="lowerLetter"/>
      <w:lvlText w:val="%2."/>
      <w:lvlJc w:val="left"/>
      <w:pPr>
        <w:ind w:left="1440" w:hanging="360"/>
      </w:pPr>
    </w:lvl>
    <w:lvl w:ilvl="2" w:tplc="755244F8" w:tentative="1">
      <w:start w:val="1"/>
      <w:numFmt w:val="lowerRoman"/>
      <w:lvlText w:val="%3."/>
      <w:lvlJc w:val="right"/>
      <w:pPr>
        <w:ind w:left="2160" w:hanging="180"/>
      </w:pPr>
    </w:lvl>
    <w:lvl w:ilvl="3" w:tplc="6EE6DD20" w:tentative="1">
      <w:start w:val="1"/>
      <w:numFmt w:val="decimal"/>
      <w:lvlText w:val="%4."/>
      <w:lvlJc w:val="left"/>
      <w:pPr>
        <w:ind w:left="2880" w:hanging="360"/>
      </w:pPr>
    </w:lvl>
    <w:lvl w:ilvl="4" w:tplc="C87CEED4" w:tentative="1">
      <w:start w:val="1"/>
      <w:numFmt w:val="lowerLetter"/>
      <w:lvlText w:val="%5."/>
      <w:lvlJc w:val="left"/>
      <w:pPr>
        <w:ind w:left="3600" w:hanging="360"/>
      </w:pPr>
    </w:lvl>
    <w:lvl w:ilvl="5" w:tplc="D95E70B6" w:tentative="1">
      <w:start w:val="1"/>
      <w:numFmt w:val="lowerRoman"/>
      <w:lvlText w:val="%6."/>
      <w:lvlJc w:val="right"/>
      <w:pPr>
        <w:ind w:left="4320" w:hanging="180"/>
      </w:pPr>
    </w:lvl>
    <w:lvl w:ilvl="6" w:tplc="673E2054" w:tentative="1">
      <w:start w:val="1"/>
      <w:numFmt w:val="decimal"/>
      <w:lvlText w:val="%7."/>
      <w:lvlJc w:val="left"/>
      <w:pPr>
        <w:ind w:left="5040" w:hanging="360"/>
      </w:pPr>
    </w:lvl>
    <w:lvl w:ilvl="7" w:tplc="957AD948" w:tentative="1">
      <w:start w:val="1"/>
      <w:numFmt w:val="lowerLetter"/>
      <w:lvlText w:val="%8."/>
      <w:lvlJc w:val="left"/>
      <w:pPr>
        <w:ind w:left="5760" w:hanging="360"/>
      </w:pPr>
    </w:lvl>
    <w:lvl w:ilvl="8" w:tplc="2A16DF92" w:tentative="1">
      <w:start w:val="1"/>
      <w:numFmt w:val="lowerRoman"/>
      <w:lvlText w:val="%9."/>
      <w:lvlJc w:val="right"/>
      <w:pPr>
        <w:ind w:left="6480" w:hanging="180"/>
      </w:pPr>
    </w:lvl>
  </w:abstractNum>
  <w:abstractNum w:abstractNumId="7" w15:restartNumberingAfterBreak="0">
    <w:nsid w:val="390F4491"/>
    <w:multiLevelType w:val="hybridMultilevel"/>
    <w:tmpl w:val="6F34A2D0"/>
    <w:lvl w:ilvl="0" w:tplc="D030721E">
      <w:start w:val="1"/>
      <w:numFmt w:val="bullet"/>
      <w:lvlText w:val=""/>
      <w:lvlJc w:val="left"/>
      <w:pPr>
        <w:ind w:left="720" w:hanging="360"/>
      </w:pPr>
      <w:rPr>
        <w:rFonts w:ascii="Symbol" w:hAnsi="Symbol" w:hint="default"/>
      </w:rPr>
    </w:lvl>
    <w:lvl w:ilvl="1" w:tplc="82AEF6AE" w:tentative="1">
      <w:start w:val="1"/>
      <w:numFmt w:val="bullet"/>
      <w:lvlText w:val="o"/>
      <w:lvlJc w:val="left"/>
      <w:pPr>
        <w:ind w:left="1440" w:hanging="360"/>
      </w:pPr>
      <w:rPr>
        <w:rFonts w:ascii="Courier New" w:hAnsi="Courier New" w:cs="Courier New" w:hint="default"/>
      </w:rPr>
    </w:lvl>
    <w:lvl w:ilvl="2" w:tplc="274CFB3E" w:tentative="1">
      <w:start w:val="1"/>
      <w:numFmt w:val="bullet"/>
      <w:lvlText w:val=""/>
      <w:lvlJc w:val="left"/>
      <w:pPr>
        <w:ind w:left="2160" w:hanging="360"/>
      </w:pPr>
      <w:rPr>
        <w:rFonts w:ascii="Wingdings" w:hAnsi="Wingdings" w:hint="default"/>
      </w:rPr>
    </w:lvl>
    <w:lvl w:ilvl="3" w:tplc="2324A406" w:tentative="1">
      <w:start w:val="1"/>
      <w:numFmt w:val="bullet"/>
      <w:lvlText w:val=""/>
      <w:lvlJc w:val="left"/>
      <w:pPr>
        <w:ind w:left="2880" w:hanging="360"/>
      </w:pPr>
      <w:rPr>
        <w:rFonts w:ascii="Symbol" w:hAnsi="Symbol" w:hint="default"/>
      </w:rPr>
    </w:lvl>
    <w:lvl w:ilvl="4" w:tplc="165AED60" w:tentative="1">
      <w:start w:val="1"/>
      <w:numFmt w:val="bullet"/>
      <w:lvlText w:val="o"/>
      <w:lvlJc w:val="left"/>
      <w:pPr>
        <w:ind w:left="3600" w:hanging="360"/>
      </w:pPr>
      <w:rPr>
        <w:rFonts w:ascii="Courier New" w:hAnsi="Courier New" w:cs="Courier New" w:hint="default"/>
      </w:rPr>
    </w:lvl>
    <w:lvl w:ilvl="5" w:tplc="37F07398" w:tentative="1">
      <w:start w:val="1"/>
      <w:numFmt w:val="bullet"/>
      <w:lvlText w:val=""/>
      <w:lvlJc w:val="left"/>
      <w:pPr>
        <w:ind w:left="4320" w:hanging="360"/>
      </w:pPr>
      <w:rPr>
        <w:rFonts w:ascii="Wingdings" w:hAnsi="Wingdings" w:hint="default"/>
      </w:rPr>
    </w:lvl>
    <w:lvl w:ilvl="6" w:tplc="F65819E4" w:tentative="1">
      <w:start w:val="1"/>
      <w:numFmt w:val="bullet"/>
      <w:lvlText w:val=""/>
      <w:lvlJc w:val="left"/>
      <w:pPr>
        <w:ind w:left="5040" w:hanging="360"/>
      </w:pPr>
      <w:rPr>
        <w:rFonts w:ascii="Symbol" w:hAnsi="Symbol" w:hint="default"/>
      </w:rPr>
    </w:lvl>
    <w:lvl w:ilvl="7" w:tplc="89D08EC8" w:tentative="1">
      <w:start w:val="1"/>
      <w:numFmt w:val="bullet"/>
      <w:lvlText w:val="o"/>
      <w:lvlJc w:val="left"/>
      <w:pPr>
        <w:ind w:left="5760" w:hanging="360"/>
      </w:pPr>
      <w:rPr>
        <w:rFonts w:ascii="Courier New" w:hAnsi="Courier New" w:cs="Courier New" w:hint="default"/>
      </w:rPr>
    </w:lvl>
    <w:lvl w:ilvl="8" w:tplc="2D4ABCC0" w:tentative="1">
      <w:start w:val="1"/>
      <w:numFmt w:val="bullet"/>
      <w:lvlText w:val=""/>
      <w:lvlJc w:val="left"/>
      <w:pPr>
        <w:ind w:left="6480" w:hanging="360"/>
      </w:pPr>
      <w:rPr>
        <w:rFonts w:ascii="Wingdings" w:hAnsi="Wingdings" w:hint="default"/>
      </w:rPr>
    </w:lvl>
  </w:abstractNum>
  <w:abstractNum w:abstractNumId="8"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74273C"/>
    <w:multiLevelType w:val="multilevel"/>
    <w:tmpl w:val="13B8E652"/>
    <w:lvl w:ilvl="0">
      <w:start w:val="1"/>
      <w:numFmt w:val="bullet"/>
      <w:pStyle w:val="ListParagraph"/>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BA0C2A"/>
    <w:multiLevelType w:val="hybridMultilevel"/>
    <w:tmpl w:val="D5FE2BCA"/>
    <w:lvl w:ilvl="0" w:tplc="EF5A128A">
      <w:start w:val="1"/>
      <w:numFmt w:val="bullet"/>
      <w:lvlText w:val=""/>
      <w:lvlJc w:val="left"/>
      <w:pPr>
        <w:ind w:left="720" w:hanging="360"/>
      </w:pPr>
      <w:rPr>
        <w:rFonts w:ascii="Symbol" w:hAnsi="Symbol" w:hint="default"/>
      </w:rPr>
    </w:lvl>
    <w:lvl w:ilvl="1" w:tplc="B5C278B2" w:tentative="1">
      <w:start w:val="1"/>
      <w:numFmt w:val="bullet"/>
      <w:lvlText w:val="o"/>
      <w:lvlJc w:val="left"/>
      <w:pPr>
        <w:ind w:left="1440" w:hanging="360"/>
      </w:pPr>
      <w:rPr>
        <w:rFonts w:ascii="Courier New" w:hAnsi="Courier New" w:cs="Courier New" w:hint="default"/>
      </w:rPr>
    </w:lvl>
    <w:lvl w:ilvl="2" w:tplc="E452DC96" w:tentative="1">
      <w:start w:val="1"/>
      <w:numFmt w:val="bullet"/>
      <w:lvlText w:val=""/>
      <w:lvlJc w:val="left"/>
      <w:pPr>
        <w:ind w:left="2160" w:hanging="360"/>
      </w:pPr>
      <w:rPr>
        <w:rFonts w:ascii="Wingdings" w:hAnsi="Wingdings" w:hint="default"/>
      </w:rPr>
    </w:lvl>
    <w:lvl w:ilvl="3" w:tplc="F2228ADA" w:tentative="1">
      <w:start w:val="1"/>
      <w:numFmt w:val="bullet"/>
      <w:lvlText w:val=""/>
      <w:lvlJc w:val="left"/>
      <w:pPr>
        <w:ind w:left="2880" w:hanging="360"/>
      </w:pPr>
      <w:rPr>
        <w:rFonts w:ascii="Symbol" w:hAnsi="Symbol" w:hint="default"/>
      </w:rPr>
    </w:lvl>
    <w:lvl w:ilvl="4" w:tplc="437E9CA0" w:tentative="1">
      <w:start w:val="1"/>
      <w:numFmt w:val="bullet"/>
      <w:lvlText w:val="o"/>
      <w:lvlJc w:val="left"/>
      <w:pPr>
        <w:ind w:left="3600" w:hanging="360"/>
      </w:pPr>
      <w:rPr>
        <w:rFonts w:ascii="Courier New" w:hAnsi="Courier New" w:cs="Courier New" w:hint="default"/>
      </w:rPr>
    </w:lvl>
    <w:lvl w:ilvl="5" w:tplc="2F16DD9A" w:tentative="1">
      <w:start w:val="1"/>
      <w:numFmt w:val="bullet"/>
      <w:lvlText w:val=""/>
      <w:lvlJc w:val="left"/>
      <w:pPr>
        <w:ind w:left="4320" w:hanging="360"/>
      </w:pPr>
      <w:rPr>
        <w:rFonts w:ascii="Wingdings" w:hAnsi="Wingdings" w:hint="default"/>
      </w:rPr>
    </w:lvl>
    <w:lvl w:ilvl="6" w:tplc="1F14BB82" w:tentative="1">
      <w:start w:val="1"/>
      <w:numFmt w:val="bullet"/>
      <w:lvlText w:val=""/>
      <w:lvlJc w:val="left"/>
      <w:pPr>
        <w:ind w:left="5040" w:hanging="360"/>
      </w:pPr>
      <w:rPr>
        <w:rFonts w:ascii="Symbol" w:hAnsi="Symbol" w:hint="default"/>
      </w:rPr>
    </w:lvl>
    <w:lvl w:ilvl="7" w:tplc="E28211EE" w:tentative="1">
      <w:start w:val="1"/>
      <w:numFmt w:val="bullet"/>
      <w:lvlText w:val="o"/>
      <w:lvlJc w:val="left"/>
      <w:pPr>
        <w:ind w:left="5760" w:hanging="360"/>
      </w:pPr>
      <w:rPr>
        <w:rFonts w:ascii="Courier New" w:hAnsi="Courier New" w:cs="Courier New" w:hint="default"/>
      </w:rPr>
    </w:lvl>
    <w:lvl w:ilvl="8" w:tplc="46943298" w:tentative="1">
      <w:start w:val="1"/>
      <w:numFmt w:val="bullet"/>
      <w:lvlText w:val=""/>
      <w:lvlJc w:val="left"/>
      <w:pPr>
        <w:ind w:left="6480" w:hanging="360"/>
      </w:pPr>
      <w:rPr>
        <w:rFonts w:ascii="Wingdings" w:hAnsi="Wingdings" w:hint="default"/>
      </w:rPr>
    </w:lvl>
  </w:abstractNum>
  <w:abstractNum w:abstractNumId="12"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996D65"/>
    <w:multiLevelType w:val="hybridMultilevel"/>
    <w:tmpl w:val="2DE62228"/>
    <w:lvl w:ilvl="0" w:tplc="7C9CF106">
      <w:start w:val="1"/>
      <w:numFmt w:val="bullet"/>
      <w:lvlText w:val=""/>
      <w:lvlJc w:val="left"/>
      <w:pPr>
        <w:ind w:left="720" w:hanging="360"/>
      </w:pPr>
      <w:rPr>
        <w:rFonts w:ascii="Symbol" w:hAnsi="Symbol" w:hint="default"/>
      </w:rPr>
    </w:lvl>
    <w:lvl w:ilvl="1" w:tplc="FE32513A" w:tentative="1">
      <w:start w:val="1"/>
      <w:numFmt w:val="bullet"/>
      <w:lvlText w:val="o"/>
      <w:lvlJc w:val="left"/>
      <w:pPr>
        <w:ind w:left="1440" w:hanging="360"/>
      </w:pPr>
      <w:rPr>
        <w:rFonts w:ascii="Courier New" w:hAnsi="Courier New" w:cs="Courier New" w:hint="default"/>
      </w:rPr>
    </w:lvl>
    <w:lvl w:ilvl="2" w:tplc="75DAC624" w:tentative="1">
      <w:start w:val="1"/>
      <w:numFmt w:val="bullet"/>
      <w:lvlText w:val=""/>
      <w:lvlJc w:val="left"/>
      <w:pPr>
        <w:ind w:left="2160" w:hanging="360"/>
      </w:pPr>
      <w:rPr>
        <w:rFonts w:ascii="Wingdings" w:hAnsi="Wingdings" w:hint="default"/>
      </w:rPr>
    </w:lvl>
    <w:lvl w:ilvl="3" w:tplc="0400BDA4" w:tentative="1">
      <w:start w:val="1"/>
      <w:numFmt w:val="bullet"/>
      <w:lvlText w:val=""/>
      <w:lvlJc w:val="left"/>
      <w:pPr>
        <w:ind w:left="2880" w:hanging="360"/>
      </w:pPr>
      <w:rPr>
        <w:rFonts w:ascii="Symbol" w:hAnsi="Symbol" w:hint="default"/>
      </w:rPr>
    </w:lvl>
    <w:lvl w:ilvl="4" w:tplc="E9A635F0" w:tentative="1">
      <w:start w:val="1"/>
      <w:numFmt w:val="bullet"/>
      <w:lvlText w:val="o"/>
      <w:lvlJc w:val="left"/>
      <w:pPr>
        <w:ind w:left="3600" w:hanging="360"/>
      </w:pPr>
      <w:rPr>
        <w:rFonts w:ascii="Courier New" w:hAnsi="Courier New" w:cs="Courier New" w:hint="default"/>
      </w:rPr>
    </w:lvl>
    <w:lvl w:ilvl="5" w:tplc="BA34EAD0" w:tentative="1">
      <w:start w:val="1"/>
      <w:numFmt w:val="bullet"/>
      <w:lvlText w:val=""/>
      <w:lvlJc w:val="left"/>
      <w:pPr>
        <w:ind w:left="4320" w:hanging="360"/>
      </w:pPr>
      <w:rPr>
        <w:rFonts w:ascii="Wingdings" w:hAnsi="Wingdings" w:hint="default"/>
      </w:rPr>
    </w:lvl>
    <w:lvl w:ilvl="6" w:tplc="CE5AE2E4" w:tentative="1">
      <w:start w:val="1"/>
      <w:numFmt w:val="bullet"/>
      <w:lvlText w:val=""/>
      <w:lvlJc w:val="left"/>
      <w:pPr>
        <w:ind w:left="5040" w:hanging="360"/>
      </w:pPr>
      <w:rPr>
        <w:rFonts w:ascii="Symbol" w:hAnsi="Symbol" w:hint="default"/>
      </w:rPr>
    </w:lvl>
    <w:lvl w:ilvl="7" w:tplc="E5E40734" w:tentative="1">
      <w:start w:val="1"/>
      <w:numFmt w:val="bullet"/>
      <w:lvlText w:val="o"/>
      <w:lvlJc w:val="left"/>
      <w:pPr>
        <w:ind w:left="5760" w:hanging="360"/>
      </w:pPr>
      <w:rPr>
        <w:rFonts w:ascii="Courier New" w:hAnsi="Courier New" w:cs="Courier New" w:hint="default"/>
      </w:rPr>
    </w:lvl>
    <w:lvl w:ilvl="8" w:tplc="B23AD166" w:tentative="1">
      <w:start w:val="1"/>
      <w:numFmt w:val="bullet"/>
      <w:lvlText w:val=""/>
      <w:lvlJc w:val="left"/>
      <w:pPr>
        <w:ind w:left="6480" w:hanging="360"/>
      </w:pPr>
      <w:rPr>
        <w:rFonts w:ascii="Wingdings" w:hAnsi="Wingdings" w:hint="default"/>
      </w:rPr>
    </w:lvl>
  </w:abstractNum>
  <w:abstractNum w:abstractNumId="15" w15:restartNumberingAfterBreak="0">
    <w:nsid w:val="7A9E5E4E"/>
    <w:multiLevelType w:val="hybridMultilevel"/>
    <w:tmpl w:val="5110463C"/>
    <w:lvl w:ilvl="0" w:tplc="5D32A4A4">
      <w:start w:val="1"/>
      <w:numFmt w:val="decimal"/>
      <w:pStyle w:val="Footer"/>
      <w:lvlText w:val="%1."/>
      <w:lvlJc w:val="left"/>
      <w:pPr>
        <w:ind w:left="720" w:hanging="360"/>
      </w:pPr>
    </w:lvl>
    <w:lvl w:ilvl="1" w:tplc="93E2B4E6" w:tentative="1">
      <w:start w:val="1"/>
      <w:numFmt w:val="lowerLetter"/>
      <w:lvlText w:val="%2."/>
      <w:lvlJc w:val="left"/>
      <w:pPr>
        <w:ind w:left="1440" w:hanging="360"/>
      </w:pPr>
    </w:lvl>
    <w:lvl w:ilvl="2" w:tplc="53961360" w:tentative="1">
      <w:start w:val="1"/>
      <w:numFmt w:val="lowerRoman"/>
      <w:lvlText w:val="%3."/>
      <w:lvlJc w:val="right"/>
      <w:pPr>
        <w:ind w:left="2160" w:hanging="180"/>
      </w:pPr>
    </w:lvl>
    <w:lvl w:ilvl="3" w:tplc="C0AE8CF6" w:tentative="1">
      <w:start w:val="1"/>
      <w:numFmt w:val="decimal"/>
      <w:lvlText w:val="%4."/>
      <w:lvlJc w:val="left"/>
      <w:pPr>
        <w:ind w:left="2880" w:hanging="360"/>
      </w:pPr>
    </w:lvl>
    <w:lvl w:ilvl="4" w:tplc="38F8F86C" w:tentative="1">
      <w:start w:val="1"/>
      <w:numFmt w:val="lowerLetter"/>
      <w:lvlText w:val="%5."/>
      <w:lvlJc w:val="left"/>
      <w:pPr>
        <w:ind w:left="3600" w:hanging="360"/>
      </w:pPr>
    </w:lvl>
    <w:lvl w:ilvl="5" w:tplc="03E6EF18" w:tentative="1">
      <w:start w:val="1"/>
      <w:numFmt w:val="lowerRoman"/>
      <w:lvlText w:val="%6."/>
      <w:lvlJc w:val="right"/>
      <w:pPr>
        <w:ind w:left="4320" w:hanging="180"/>
      </w:pPr>
    </w:lvl>
    <w:lvl w:ilvl="6" w:tplc="1DBAAF76" w:tentative="1">
      <w:start w:val="1"/>
      <w:numFmt w:val="decimal"/>
      <w:lvlText w:val="%7."/>
      <w:lvlJc w:val="left"/>
      <w:pPr>
        <w:ind w:left="5040" w:hanging="360"/>
      </w:pPr>
    </w:lvl>
    <w:lvl w:ilvl="7" w:tplc="F7A8AA40" w:tentative="1">
      <w:start w:val="1"/>
      <w:numFmt w:val="lowerLetter"/>
      <w:lvlText w:val="%8."/>
      <w:lvlJc w:val="left"/>
      <w:pPr>
        <w:ind w:left="5760" w:hanging="360"/>
      </w:pPr>
    </w:lvl>
    <w:lvl w:ilvl="8" w:tplc="C29EE282" w:tentative="1">
      <w:start w:val="1"/>
      <w:numFmt w:val="lowerRoman"/>
      <w:lvlText w:val="%9."/>
      <w:lvlJc w:val="right"/>
      <w:pPr>
        <w:ind w:left="6480" w:hanging="180"/>
      </w:pPr>
    </w:lvl>
  </w:abstractNum>
  <w:abstractNum w:abstractNumId="16"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4880614">
    <w:abstractNumId w:val="13"/>
  </w:num>
  <w:num w:numId="2" w16cid:durableId="579800273">
    <w:abstractNumId w:val="8"/>
  </w:num>
  <w:num w:numId="3" w16cid:durableId="16154149">
    <w:abstractNumId w:val="16"/>
  </w:num>
  <w:num w:numId="4" w16cid:durableId="771319464">
    <w:abstractNumId w:val="1"/>
  </w:num>
  <w:num w:numId="5" w16cid:durableId="1344088101">
    <w:abstractNumId w:val="7"/>
  </w:num>
  <w:num w:numId="6" w16cid:durableId="1578587274">
    <w:abstractNumId w:val="5"/>
  </w:num>
  <w:num w:numId="7" w16cid:durableId="501702859">
    <w:abstractNumId w:val="11"/>
  </w:num>
  <w:num w:numId="8" w16cid:durableId="1869492109">
    <w:abstractNumId w:val="14"/>
  </w:num>
  <w:num w:numId="9" w16cid:durableId="1498031489">
    <w:abstractNumId w:val="15"/>
  </w:num>
  <w:num w:numId="10" w16cid:durableId="1487355375">
    <w:abstractNumId w:val="12"/>
  </w:num>
  <w:num w:numId="11" w16cid:durableId="309749782">
    <w:abstractNumId w:val="10"/>
  </w:num>
  <w:num w:numId="12" w16cid:durableId="605237637">
    <w:abstractNumId w:val="0"/>
  </w:num>
  <w:num w:numId="13" w16cid:durableId="1139303734">
    <w:abstractNumId w:val="9"/>
  </w:num>
  <w:num w:numId="14" w16cid:durableId="568537850">
    <w:abstractNumId w:val="3"/>
  </w:num>
  <w:num w:numId="15" w16cid:durableId="2124382200">
    <w:abstractNumId w:val="4"/>
  </w:num>
  <w:num w:numId="16" w16cid:durableId="161816981">
    <w:abstractNumId w:val="2"/>
  </w:num>
  <w:num w:numId="17" w16cid:durableId="1260792767">
    <w:abstractNumId w:val="15"/>
    <w:lvlOverride w:ilvl="0">
      <w:startOverride w:val="1"/>
    </w:lvlOverride>
  </w:num>
  <w:num w:numId="18" w16cid:durableId="19835339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03954"/>
    <w:rsid w:val="00004C19"/>
    <w:rsid w:val="00037EDA"/>
    <w:rsid w:val="00071410"/>
    <w:rsid w:val="00076159"/>
    <w:rsid w:val="00080B3C"/>
    <w:rsid w:val="000B470C"/>
    <w:rsid w:val="000E634D"/>
    <w:rsid w:val="000E6C8E"/>
    <w:rsid w:val="001079B0"/>
    <w:rsid w:val="00123FD5"/>
    <w:rsid w:val="00125D01"/>
    <w:rsid w:val="00127472"/>
    <w:rsid w:val="00133137"/>
    <w:rsid w:val="00134089"/>
    <w:rsid w:val="00156955"/>
    <w:rsid w:val="00157BD8"/>
    <w:rsid w:val="00193439"/>
    <w:rsid w:val="0019505B"/>
    <w:rsid w:val="001B1686"/>
    <w:rsid w:val="001B27E0"/>
    <w:rsid w:val="001B3D75"/>
    <w:rsid w:val="001D5BDF"/>
    <w:rsid w:val="001E55DA"/>
    <w:rsid w:val="001F6914"/>
    <w:rsid w:val="00213A11"/>
    <w:rsid w:val="002359FD"/>
    <w:rsid w:val="00240632"/>
    <w:rsid w:val="00244F4A"/>
    <w:rsid w:val="0024691A"/>
    <w:rsid w:val="00254591"/>
    <w:rsid w:val="002579A6"/>
    <w:rsid w:val="00257C83"/>
    <w:rsid w:val="0027220C"/>
    <w:rsid w:val="00280698"/>
    <w:rsid w:val="002B252D"/>
    <w:rsid w:val="002B48C6"/>
    <w:rsid w:val="002D09BC"/>
    <w:rsid w:val="002E6626"/>
    <w:rsid w:val="002F083E"/>
    <w:rsid w:val="002F2C20"/>
    <w:rsid w:val="002F7DA8"/>
    <w:rsid w:val="00300B86"/>
    <w:rsid w:val="00301C06"/>
    <w:rsid w:val="00326371"/>
    <w:rsid w:val="003467F2"/>
    <w:rsid w:val="00347F52"/>
    <w:rsid w:val="0035053F"/>
    <w:rsid w:val="00364C11"/>
    <w:rsid w:val="00366FF9"/>
    <w:rsid w:val="003728C8"/>
    <w:rsid w:val="003801E0"/>
    <w:rsid w:val="003868CD"/>
    <w:rsid w:val="003A4A3D"/>
    <w:rsid w:val="003D4BD3"/>
    <w:rsid w:val="003E6469"/>
    <w:rsid w:val="003E6719"/>
    <w:rsid w:val="003F28FE"/>
    <w:rsid w:val="003F58E6"/>
    <w:rsid w:val="00401382"/>
    <w:rsid w:val="004045DB"/>
    <w:rsid w:val="00417992"/>
    <w:rsid w:val="0045441D"/>
    <w:rsid w:val="0048069E"/>
    <w:rsid w:val="004B3A1A"/>
    <w:rsid w:val="004C436A"/>
    <w:rsid w:val="004D30D8"/>
    <w:rsid w:val="00501C69"/>
    <w:rsid w:val="00503991"/>
    <w:rsid w:val="0050399B"/>
    <w:rsid w:val="00503B3A"/>
    <w:rsid w:val="00506144"/>
    <w:rsid w:val="00544874"/>
    <w:rsid w:val="005538E5"/>
    <w:rsid w:val="00554DBC"/>
    <w:rsid w:val="00565A48"/>
    <w:rsid w:val="00575860"/>
    <w:rsid w:val="005969AA"/>
    <w:rsid w:val="005A45F6"/>
    <w:rsid w:val="005B3F67"/>
    <w:rsid w:val="005B5EF0"/>
    <w:rsid w:val="005D21D4"/>
    <w:rsid w:val="005D2B24"/>
    <w:rsid w:val="005E1542"/>
    <w:rsid w:val="005E30BB"/>
    <w:rsid w:val="005F1D2E"/>
    <w:rsid w:val="005F5637"/>
    <w:rsid w:val="00601A23"/>
    <w:rsid w:val="006373F9"/>
    <w:rsid w:val="006419DF"/>
    <w:rsid w:val="00661455"/>
    <w:rsid w:val="006622A2"/>
    <w:rsid w:val="00664F4E"/>
    <w:rsid w:val="006A47F9"/>
    <w:rsid w:val="006A4B23"/>
    <w:rsid w:val="006B6EF0"/>
    <w:rsid w:val="006C366B"/>
    <w:rsid w:val="006E2912"/>
    <w:rsid w:val="006E4EAF"/>
    <w:rsid w:val="00732112"/>
    <w:rsid w:val="007509E7"/>
    <w:rsid w:val="00751230"/>
    <w:rsid w:val="00777B26"/>
    <w:rsid w:val="0078421A"/>
    <w:rsid w:val="00793F1E"/>
    <w:rsid w:val="00794A04"/>
    <w:rsid w:val="007A47B8"/>
    <w:rsid w:val="007B0517"/>
    <w:rsid w:val="00804307"/>
    <w:rsid w:val="00810D2F"/>
    <w:rsid w:val="00817F76"/>
    <w:rsid w:val="00840BC2"/>
    <w:rsid w:val="00840C11"/>
    <w:rsid w:val="00841E77"/>
    <w:rsid w:val="00856439"/>
    <w:rsid w:val="0088483C"/>
    <w:rsid w:val="008B676D"/>
    <w:rsid w:val="008C1D3C"/>
    <w:rsid w:val="008C3E41"/>
    <w:rsid w:val="008D0F97"/>
    <w:rsid w:val="008F713E"/>
    <w:rsid w:val="00900BE4"/>
    <w:rsid w:val="00903043"/>
    <w:rsid w:val="0091030C"/>
    <w:rsid w:val="00965C35"/>
    <w:rsid w:val="00976B3A"/>
    <w:rsid w:val="009774D4"/>
    <w:rsid w:val="009B7EBF"/>
    <w:rsid w:val="009C4840"/>
    <w:rsid w:val="009D67D0"/>
    <w:rsid w:val="009F0B17"/>
    <w:rsid w:val="00A0604F"/>
    <w:rsid w:val="00A1134A"/>
    <w:rsid w:val="00A354B9"/>
    <w:rsid w:val="00A3599F"/>
    <w:rsid w:val="00A434E5"/>
    <w:rsid w:val="00A457C6"/>
    <w:rsid w:val="00A53765"/>
    <w:rsid w:val="00A72840"/>
    <w:rsid w:val="00A779AC"/>
    <w:rsid w:val="00A82B60"/>
    <w:rsid w:val="00AA1246"/>
    <w:rsid w:val="00AA2BC9"/>
    <w:rsid w:val="00AA2FDD"/>
    <w:rsid w:val="00AA4CF6"/>
    <w:rsid w:val="00AA4DB0"/>
    <w:rsid w:val="00AB464F"/>
    <w:rsid w:val="00AC42D0"/>
    <w:rsid w:val="00AD536D"/>
    <w:rsid w:val="00AE01AB"/>
    <w:rsid w:val="00B03483"/>
    <w:rsid w:val="00B170E8"/>
    <w:rsid w:val="00B20C86"/>
    <w:rsid w:val="00B721C4"/>
    <w:rsid w:val="00B87388"/>
    <w:rsid w:val="00B92066"/>
    <w:rsid w:val="00B97FEB"/>
    <w:rsid w:val="00BA6E22"/>
    <w:rsid w:val="00BB3544"/>
    <w:rsid w:val="00BC1D55"/>
    <w:rsid w:val="00BD04DD"/>
    <w:rsid w:val="00BD6830"/>
    <w:rsid w:val="00BD6ECC"/>
    <w:rsid w:val="00BF1150"/>
    <w:rsid w:val="00C00776"/>
    <w:rsid w:val="00C01005"/>
    <w:rsid w:val="00C13654"/>
    <w:rsid w:val="00C14089"/>
    <w:rsid w:val="00C25E37"/>
    <w:rsid w:val="00C26550"/>
    <w:rsid w:val="00C26F0A"/>
    <w:rsid w:val="00C57B6E"/>
    <w:rsid w:val="00C6164F"/>
    <w:rsid w:val="00C70118"/>
    <w:rsid w:val="00C90986"/>
    <w:rsid w:val="00C914B2"/>
    <w:rsid w:val="00C975A4"/>
    <w:rsid w:val="00CB523D"/>
    <w:rsid w:val="00CC15F6"/>
    <w:rsid w:val="00CE575C"/>
    <w:rsid w:val="00CF16AC"/>
    <w:rsid w:val="00CF4A6A"/>
    <w:rsid w:val="00D05363"/>
    <w:rsid w:val="00D05474"/>
    <w:rsid w:val="00D078F4"/>
    <w:rsid w:val="00D2420D"/>
    <w:rsid w:val="00D31FF7"/>
    <w:rsid w:val="00D34253"/>
    <w:rsid w:val="00D367AC"/>
    <w:rsid w:val="00D43D3B"/>
    <w:rsid w:val="00D50C93"/>
    <w:rsid w:val="00D54D4A"/>
    <w:rsid w:val="00D56F9E"/>
    <w:rsid w:val="00D72782"/>
    <w:rsid w:val="00DA256D"/>
    <w:rsid w:val="00DA2FDA"/>
    <w:rsid w:val="00DB276F"/>
    <w:rsid w:val="00DD2CCC"/>
    <w:rsid w:val="00DE1548"/>
    <w:rsid w:val="00DE7EA4"/>
    <w:rsid w:val="00DF5510"/>
    <w:rsid w:val="00E110C6"/>
    <w:rsid w:val="00E15404"/>
    <w:rsid w:val="00E23EEB"/>
    <w:rsid w:val="00E24198"/>
    <w:rsid w:val="00E40B72"/>
    <w:rsid w:val="00E57400"/>
    <w:rsid w:val="00E83921"/>
    <w:rsid w:val="00E90AC8"/>
    <w:rsid w:val="00E93655"/>
    <w:rsid w:val="00EA34FA"/>
    <w:rsid w:val="00EB23CC"/>
    <w:rsid w:val="00EC24D8"/>
    <w:rsid w:val="00EE6029"/>
    <w:rsid w:val="00EF5EF5"/>
    <w:rsid w:val="00EF7C06"/>
    <w:rsid w:val="00F04032"/>
    <w:rsid w:val="00F07EED"/>
    <w:rsid w:val="00F27197"/>
    <w:rsid w:val="00F45581"/>
    <w:rsid w:val="00F530A2"/>
    <w:rsid w:val="00F60933"/>
    <w:rsid w:val="00F62013"/>
    <w:rsid w:val="00F645BD"/>
    <w:rsid w:val="00F8026C"/>
    <w:rsid w:val="00F81AFB"/>
    <w:rsid w:val="00FB6270"/>
    <w:rsid w:val="00FB7C1F"/>
    <w:rsid w:val="00FD4256"/>
    <w:rsid w:val="00FE4DA1"/>
    <w:rsid w:val="01366D8E"/>
    <w:rsid w:val="06C6B3C8"/>
    <w:rsid w:val="0BD945EC"/>
    <w:rsid w:val="12C3F6D8"/>
    <w:rsid w:val="1E9F1C96"/>
    <w:rsid w:val="23A82DCE"/>
    <w:rsid w:val="313991B9"/>
    <w:rsid w:val="40A56540"/>
    <w:rsid w:val="42C52F0B"/>
    <w:rsid w:val="474EFE3A"/>
    <w:rsid w:val="58BA6797"/>
    <w:rsid w:val="5BEE72B6"/>
    <w:rsid w:val="5CF58601"/>
    <w:rsid w:val="6527FF10"/>
    <w:rsid w:val="7670CF56"/>
    <w:rsid w:val="7A1696A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1E4A2"/>
  <w15:chartTrackingRefBased/>
  <w15:docId w15:val="{05FDDD12-7F6A-4B68-9F9B-4574B26A3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FB"/>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ind w:left="714" w:hanging="357"/>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semiHidden/>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paragraph" w:customStyle="1" w:styleId="Default">
    <w:name w:val="Default"/>
    <w:rsid w:val="00E23EEB"/>
    <w:pPr>
      <w:autoSpaceDE w:val="0"/>
      <w:autoSpaceDN w:val="0"/>
      <w:adjustRightInd w:val="0"/>
      <w:spacing w:after="0" w:line="240" w:lineRule="auto"/>
    </w:pPr>
    <w:rPr>
      <w:rFonts w:ascii="Open Sans SemiBold" w:hAnsi="Open Sans SemiBold" w:cs="Open Sans SemiBold"/>
      <w:color w:val="000000"/>
      <w:kern w:val="0"/>
      <w:lang w:val="en-ID"/>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Open Sans Light" w:hAnsi="Open Sans Light"/>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43D3B"/>
    <w:pPr>
      <w:spacing w:after="0" w:line="240" w:lineRule="auto"/>
    </w:pPr>
    <w:rPr>
      <w:rFonts w:ascii="Open Sans Light" w:hAnsi="Open Sans Light"/>
      <w:sz w:val="20"/>
    </w:rPr>
  </w:style>
  <w:style w:type="paragraph" w:styleId="CommentSubject">
    <w:name w:val="annotation subject"/>
    <w:basedOn w:val="CommentText"/>
    <w:next w:val="CommentText"/>
    <w:link w:val="CommentSubjectChar"/>
    <w:uiPriority w:val="99"/>
    <w:semiHidden/>
    <w:unhideWhenUsed/>
    <w:rsid w:val="006E2912"/>
    <w:rPr>
      <w:b/>
      <w:bCs/>
    </w:rPr>
  </w:style>
  <w:style w:type="character" w:customStyle="1" w:styleId="CommentSubjectChar">
    <w:name w:val="Comment Subject Char"/>
    <w:basedOn w:val="CommentTextChar"/>
    <w:link w:val="CommentSubject"/>
    <w:uiPriority w:val="99"/>
    <w:semiHidden/>
    <w:rsid w:val="006E2912"/>
    <w:rPr>
      <w:rFonts w:ascii="Open Sans Light" w:hAnsi="Open Sans Light"/>
      <w:b/>
      <w:bCs/>
      <w:sz w:val="20"/>
      <w:szCs w:val="20"/>
    </w:rPr>
  </w:style>
  <w:style w:type="character" w:styleId="Mention">
    <w:name w:val="Mention"/>
    <w:basedOn w:val="DefaultParagraphFont"/>
    <w:uiPriority w:val="99"/>
    <w:unhideWhenUsed/>
    <w:rsid w:val="00076159"/>
    <w:rPr>
      <w:color w:val="2B579A"/>
      <w:shd w:val="clear" w:color="auto" w:fill="E1DFDD"/>
    </w:rPr>
  </w:style>
  <w:style w:type="character" w:customStyle="1" w:styleId="cf01">
    <w:name w:val="cf01"/>
    <w:basedOn w:val="DefaultParagraphFont"/>
    <w:rsid w:val="002B252D"/>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quit.org.au" TargetMode="External"/><Relationship Id="rId7" Type="http://schemas.openxmlformats.org/officeDocument/2006/relationships/settings" Target="settings.xml"/><Relationship Id="rId12" Type="http://schemas.openxmlformats.org/officeDocument/2006/relationships/hyperlink" Target="http://www.health.gov.au/nlcsp" TargetMode="Externa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SharedWithUsers xmlns="6a11bf8d-7caa-406f-aac4-39f7ba1f5f20">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E4AC1D-793E-4ECB-9030-A8823D12AE82}">
  <ds:schemaRefs>
    <ds:schemaRef ds:uri="http://schemas.microsoft.com/office/2006/documentManagement/types"/>
    <ds:schemaRef ds:uri="http://schemas.openxmlformats.org/package/2006/metadata/core-properties"/>
    <ds:schemaRef ds:uri="6a11bf8d-7caa-406f-aac4-39f7ba1f5f20"/>
    <ds:schemaRef ds:uri="http://purl.org/dc/elements/1.1/"/>
    <ds:schemaRef ds:uri="http://schemas.microsoft.com/office/2006/metadata/properties"/>
    <ds:schemaRef ds:uri="234a1180-165c-4ddb-a7a0-8c33db459a51"/>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customXml/itemProps3.xml><?xml version="1.0" encoding="utf-8"?>
<ds:datastoreItem xmlns:ds="http://schemas.openxmlformats.org/officeDocument/2006/customXml" ds:itemID="{555922C5-1D8C-4531-B98F-2B5DAABA545A}">
  <ds:schemaRefs>
    <ds:schemaRef ds:uri="http://schemas.microsoft.com/sharepoint/v3/contenttype/forms"/>
  </ds:schemaRefs>
</ds:datastoreItem>
</file>

<file path=customXml/itemProps4.xml><?xml version="1.0" encoding="utf-8"?>
<ds:datastoreItem xmlns:ds="http://schemas.openxmlformats.org/officeDocument/2006/customXml" ds:itemID="{F6E8800E-1335-495C-B43F-B95D4310F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a1180-165c-4ddb-a7a0-8c33db459a51"/>
    <ds:schemaRef ds:uri="6a11bf8d-7caa-406f-aac4-39f7ba1f5f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National Lung Cancer Screening Program – Your visit to the radiology clinic</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Εθνικό Πρόγραμμα Προσυμπτωματικού Ελέγχου Καρκίνου του Πνεύμονα – Η επίσκεψή σας στην ακτινολογική κλινική</dc:title>
  <dc:subject>Εθνικό Πρόγραμμα Προσυμπτωματικού Ελέγχου Καρκίνου του Πνεύμονα</dc:subject>
  <dc:creator>Australian Government Department of Health, Disability and Ageing</dc:creator>
  <cp:keywords>Καρκίνος</cp:keywords>
  <cp:lastModifiedBy>KAMA, Melissa</cp:lastModifiedBy>
  <cp:revision>43</cp:revision>
  <dcterms:created xsi:type="dcterms:W3CDTF">2025-03-15T00:31:00Z</dcterms:created>
  <dcterms:modified xsi:type="dcterms:W3CDTF">2025-06-30T00:07:00Z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MediaServiceImageTags">
    <vt:lpwstr/>
  </property>
  <property fmtid="{D5CDD505-2E9C-101B-9397-08002B2CF9AE}" pid="4" name="Order">
    <vt:r8>248800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