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4603" w14:textId="03AE494F" w:rsidR="00D43D3B" w:rsidRPr="00FB321D" w:rsidRDefault="00D43D3B" w:rsidP="00810D2F">
      <w:pPr>
        <w:pStyle w:val="Heading1"/>
        <w:spacing w:before="840"/>
        <w:ind w:left="0"/>
        <w:rPr>
          <w:rFonts w:ascii="Microsoft YaHei" w:eastAsia="Microsoft YaHei" w:hAnsi="Microsoft YaHei"/>
          <w:bCs/>
          <w:szCs w:val="72"/>
          <w:lang w:eastAsia="zh-CN"/>
        </w:rPr>
      </w:pPr>
      <w:r w:rsidRPr="00FB321D">
        <w:rPr>
          <w:rFonts w:ascii="Microsoft YaHei" w:eastAsia="Microsoft YaHei" w:hAnsi="Microsoft YaHei" w:cs="SimSun"/>
          <w:bCs/>
          <w:szCs w:val="72"/>
          <w:lang w:val="zh-Hans" w:eastAsia="zh-CN"/>
        </w:rPr>
        <w:t>前往放射科诊所就诊</w:t>
      </w:r>
    </w:p>
    <w:p w14:paraId="2816B370" w14:textId="77777777" w:rsidR="003801E0" w:rsidRPr="00FB321D" w:rsidRDefault="00D9186E" w:rsidP="003F58E6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FB321D">
        <w:rPr>
          <w:rFonts w:ascii="Microsoft YaHei" w:eastAsia="Microsoft YaHei" w:hAnsi="Microsoft YaHei" w:cs="SimSun"/>
          <w:bCs/>
          <w:szCs w:val="44"/>
          <w:lang w:val="zh-Hans" w:eastAsia="zh-CN"/>
        </w:rPr>
        <w:t>扫描前</w:t>
      </w:r>
    </w:p>
    <w:p w14:paraId="09EE9B12" w14:textId="77777777" w:rsidR="00FD4256" w:rsidRPr="00FB321D" w:rsidRDefault="00000000" w:rsidP="00FD4256">
      <w:pPr>
        <w:spacing w:after="0" w:line="240" w:lineRule="auto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214720004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 w:rsidRPr="00FB321D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请向您的医生索取低剂量计算机断层扫描（CT）的转诊单。</w:t>
      </w:r>
    </w:p>
    <w:p w14:paraId="21BFAAAD" w14:textId="77777777" w:rsidR="00F07EED" w:rsidRPr="00FB321D" w:rsidRDefault="00000000" w:rsidP="00F07EED">
      <w:pPr>
        <w:spacing w:after="0" w:line="240" w:lineRule="auto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339787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86E" w:rsidRPr="00FB321D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请向您的医生咨询您所在地区哪些机构提供肺癌筛查服务。</w:t>
      </w:r>
    </w:p>
    <w:p w14:paraId="51037DF9" w14:textId="77777777" w:rsidR="00F07EED" w:rsidRPr="00FB321D" w:rsidRDefault="00000000" w:rsidP="00F07EED">
      <w:pPr>
        <w:spacing w:after="0" w:line="240" w:lineRule="auto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7338622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E83" w:rsidRPr="00FB321D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如果您从未接受过 CT 扫描，请与医生沟通您可能存在的疑虑。</w:t>
      </w:r>
    </w:p>
    <w:p w14:paraId="0E048C1B" w14:textId="77777777" w:rsidR="00F07EED" w:rsidRPr="00FB321D" w:rsidRDefault="00000000" w:rsidP="00F07EED">
      <w:pPr>
        <w:spacing w:after="0" w:line="240" w:lineRule="auto"/>
        <w:ind w:left="567" w:hanging="567"/>
        <w:rPr>
          <w:rFonts w:ascii="Microsoft YaHei" w:eastAsia="Microsoft YaHei" w:hAnsi="Microsoft YaHei"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190848326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86E" w:rsidRPr="00FB321D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您可以通过网上、电话或亲自预约扫描时间。预约时请告知工作人员，您正在参加肺癌筛查计划。</w:t>
      </w:r>
    </w:p>
    <w:p w14:paraId="5F7FA8B2" w14:textId="77777777" w:rsidR="00F07EED" w:rsidRPr="00FB321D" w:rsidRDefault="00000000" w:rsidP="00F07EED">
      <w:pPr>
        <w:spacing w:after="0" w:line="240" w:lineRule="auto"/>
        <w:ind w:left="567" w:hanging="567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93584427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86E" w:rsidRPr="00FB321D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请务必携带转诊单和 Medicare 卡前往诊所接受扫描。</w:t>
      </w:r>
    </w:p>
    <w:p w14:paraId="3F779A0B" w14:textId="77777777" w:rsidR="00F07EED" w:rsidRPr="00FB321D" w:rsidRDefault="00000000" w:rsidP="00F07EED">
      <w:pPr>
        <w:spacing w:after="0" w:line="240" w:lineRule="auto"/>
        <w:ind w:left="567" w:hanging="567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31172988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86E" w:rsidRPr="00FB321D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请穿着舒适的衣物。进行扫描时，您可能需要更换成专用检查服。</w:t>
      </w:r>
    </w:p>
    <w:p w14:paraId="6A5D689E" w14:textId="77777777" w:rsidR="00F07EED" w:rsidRPr="00FB321D" w:rsidRDefault="00000000" w:rsidP="00FB321D">
      <w:pPr>
        <w:spacing w:after="0" w:line="240" w:lineRule="auto"/>
        <w:ind w:left="448" w:hanging="448"/>
        <w:rPr>
          <w:rFonts w:ascii="Microsoft YaHei" w:eastAsia="Microsoft YaHei" w:hAnsi="Microsoft YaHei"/>
          <w:b/>
          <w:bCs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56"/>
            <w:lang w:val="en-GB" w:eastAsia="zh-CN"/>
          </w:rPr>
          <w:id w:val="190562046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 w:rsidRPr="00FB321D">
            <w:rPr>
              <w:rFonts w:ascii="Segoe UI Symbol" w:eastAsia="Microsoft YaHei" w:hAnsi="Segoe UI Symbol" w:cs="Segoe UI Symbol"/>
              <w:sz w:val="56"/>
              <w:szCs w:val="56"/>
              <w:lang w:val="zh-Hans" w:eastAsia="zh-CN"/>
            </w:rPr>
            <w:t>☐</w:t>
          </w:r>
        </w:sdtContent>
      </w:sdt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在去做扫描前，请提前取下身上的首饰。包括戒指、手表、项链及穿戴类饰品（如耳钉等）。否则您将在扫描前被要求取下这些物品。</w:t>
      </w:r>
    </w:p>
    <w:p w14:paraId="1C836053" w14:textId="77777777" w:rsidR="00F07EED" w:rsidRPr="00FB321D" w:rsidRDefault="00000000" w:rsidP="00CB523D">
      <w:pPr>
        <w:spacing w:after="2000" w:line="240" w:lineRule="auto"/>
        <w:rPr>
          <w:rFonts w:ascii="Microsoft YaHei" w:eastAsia="Microsoft YaHei" w:hAnsi="Microsoft YaHei"/>
          <w:szCs w:val="20"/>
          <w:lang w:eastAsia="zh-CN"/>
        </w:rPr>
      </w:pP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10181584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FB321D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如果您在更换检查服或躺上扫描床时需要协助，请提前告知诊所。</w:t>
      </w:r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br/>
      </w:r>
      <w:sdt>
        <w:sdtPr>
          <w:rPr>
            <w:rFonts w:ascii="Microsoft YaHei" w:eastAsia="Microsoft YaHei" w:hAnsi="Microsoft YaHei"/>
            <w:sz w:val="56"/>
            <w:szCs w:val="96"/>
            <w:lang w:val="en-GB" w:eastAsia="zh-CN"/>
          </w:rPr>
          <w:id w:val="3821873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86E" w:rsidRPr="00FB321D">
            <w:rPr>
              <w:rFonts w:ascii="Segoe UI Symbol" w:eastAsia="Microsoft YaHei" w:hAnsi="Segoe UI Symbol" w:cs="Segoe UI Symbol"/>
              <w:sz w:val="56"/>
              <w:szCs w:val="96"/>
              <w:lang w:val="zh-Hans" w:eastAsia="zh-CN"/>
            </w:rPr>
            <w:t>☐</w:t>
          </w:r>
        </w:sdtContent>
      </w:sdt>
      <w:r w:rsidR="00D9186E"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如果您希望，也可以带朋友或家人一同前往。</w:t>
      </w:r>
    </w:p>
    <w:p w14:paraId="77130B58" w14:textId="77777777" w:rsidR="00BC1D55" w:rsidRPr="00FB321D" w:rsidRDefault="00D9186E">
      <w:pPr>
        <w:spacing w:line="278" w:lineRule="auto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/>
          <w:lang w:eastAsia="zh-CN"/>
        </w:rPr>
        <w:br w:type="page"/>
      </w:r>
    </w:p>
    <w:p w14:paraId="30A71BD7" w14:textId="77777777" w:rsidR="00BC1D55" w:rsidRPr="00FB321D" w:rsidRDefault="00D9186E" w:rsidP="00BC1D55">
      <w:pPr>
        <w:pStyle w:val="Heading2"/>
        <w:rPr>
          <w:rFonts w:ascii="Microsoft YaHei" w:eastAsia="Microsoft YaHei" w:hAnsi="Microsoft YaHei"/>
          <w:bCs/>
          <w:szCs w:val="44"/>
        </w:rPr>
      </w:pPr>
      <w:r w:rsidRPr="00FB321D">
        <w:rPr>
          <w:rFonts w:ascii="Microsoft YaHei" w:eastAsia="Microsoft YaHei" w:hAnsi="Microsoft YaHei" w:cs="SimSun"/>
          <w:bCs/>
          <w:szCs w:val="44"/>
          <w:lang w:val="zh-Hans"/>
        </w:rPr>
        <w:lastRenderedPageBreak/>
        <w:t>扫描过程中</w:t>
      </w:r>
    </w:p>
    <w:p w14:paraId="15E3DE1A" w14:textId="77777777" w:rsidR="00BC1D55" w:rsidRPr="00FB321D" w:rsidRDefault="00D9186E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工作人员可能会要求您测量身高和体重，并询问一些问题，例如：您是否可以将双臂举过头顶持续 5 到 10 分钟。</w:t>
      </w:r>
    </w:p>
    <w:p w14:paraId="61CC3A80" w14:textId="77777777" w:rsidR="00BC1D55" w:rsidRPr="00FB321D" w:rsidRDefault="00D9186E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放射技师会带您进入 CT 扫描室。</w:t>
      </w:r>
    </w:p>
    <w:p w14:paraId="72ED1D09" w14:textId="77777777" w:rsidR="00BC1D55" w:rsidRPr="00FB321D" w:rsidRDefault="00D9186E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您需要平躺在扫描床上，双臂举过头顶。扫描时需要屏住呼吸几秒钟，并保持身体不动。</w:t>
      </w:r>
    </w:p>
    <w:p w14:paraId="0D7FC8A0" w14:textId="77777777" w:rsidR="00BC1D55" w:rsidRPr="00FB321D" w:rsidRDefault="00D9186E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扫描过程中，放射技师会为您的胸部拍摄图像。该检查不需要打针或使用针头。</w:t>
      </w:r>
    </w:p>
    <w:p w14:paraId="7A405A65" w14:textId="77777777" w:rsidR="00BC1D55" w:rsidRPr="00FB321D" w:rsidRDefault="00D9186E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 xml:space="preserve">扫描本身大约需要 </w:t>
      </w:r>
      <w:r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10 秒钟</w:t>
      </w:r>
      <w:r w:rsidRPr="00FB321D">
        <w:rPr>
          <w:rFonts w:ascii="Microsoft YaHei" w:eastAsia="Microsoft YaHei" w:hAnsi="Microsoft YaHei" w:cs="SimSun"/>
          <w:lang w:val="zh-Hans" w:eastAsia="zh-CN"/>
        </w:rPr>
        <w:t xml:space="preserve">， </w:t>
      </w:r>
      <w:r w:rsidRPr="00FB321D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过程不会有任何疼痛感</w:t>
      </w:r>
      <w:r w:rsidRPr="00FB321D">
        <w:rPr>
          <w:rFonts w:ascii="Microsoft YaHei" w:eastAsia="Microsoft YaHei" w:hAnsi="Microsoft YaHei" w:cs="SimSun"/>
          <w:lang w:val="zh-Hans" w:eastAsia="zh-CN"/>
        </w:rPr>
        <w:t>。</w:t>
      </w:r>
    </w:p>
    <w:p w14:paraId="11D8BE58" w14:textId="77777777" w:rsidR="00BC1D55" w:rsidRPr="00FB321D" w:rsidRDefault="00D9186E" w:rsidP="002F7DA8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您不会在扫描当天收到结果。</w:t>
      </w:r>
    </w:p>
    <w:p w14:paraId="430AEDF1" w14:textId="77777777" w:rsidR="00F07EED" w:rsidRPr="00FB321D" w:rsidRDefault="00D9186E" w:rsidP="00856439">
      <w:pPr>
        <w:pStyle w:val="Heading2"/>
        <w:rPr>
          <w:rFonts w:ascii="Microsoft YaHei" w:eastAsia="Microsoft YaHei" w:hAnsi="Microsoft YaHei"/>
          <w:bCs/>
          <w:szCs w:val="44"/>
        </w:rPr>
      </w:pPr>
      <w:proofErr w:type="spellStart"/>
      <w:r w:rsidRPr="00FB321D">
        <w:rPr>
          <w:rFonts w:ascii="Microsoft YaHei" w:eastAsia="Microsoft YaHei" w:hAnsi="Microsoft YaHei" w:cs="SimSun"/>
          <w:bCs/>
          <w:szCs w:val="44"/>
          <w:lang w:val="zh-Hans"/>
        </w:rPr>
        <w:t>扫描后</w:t>
      </w:r>
      <w:proofErr w:type="spellEnd"/>
    </w:p>
    <w:p w14:paraId="15570454" w14:textId="77777777" w:rsidR="00856439" w:rsidRPr="00FB321D" w:rsidRDefault="00D9186E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放射科医生会查看您的影像，寻找是否有称为结节的小肿块。随后，医生会撰写一份报告，该报告将录入全国癌症筛查登记处（NCSR），并发送给您的主诊医生。</w:t>
      </w:r>
    </w:p>
    <w:p w14:paraId="464DD2D2" w14:textId="77777777" w:rsidR="00856439" w:rsidRPr="00FB321D" w:rsidRDefault="00D9186E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您的医生将会收到您的扫描结果。您还会收到来自 NCSR 的通知（短信或信件），说明接下来需要做什么。下一步可能是两年后再次进行低剂量 CT 扫描，或者与医生讨论此次筛查的结果。</w:t>
      </w:r>
    </w:p>
    <w:p w14:paraId="329DA6FE" w14:textId="77777777" w:rsidR="00856439" w:rsidRPr="00FB321D" w:rsidRDefault="00D9186E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如果扫描中发现有需要进一步检查的问题，NCSR 会建议您预约医生，由医生向您说明结果，并安排接下来的步骤。</w:t>
      </w:r>
    </w:p>
    <w:p w14:paraId="651C3CE8" w14:textId="77777777" w:rsidR="00856439" w:rsidRPr="00FB321D" w:rsidRDefault="00D9186E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接下来的处理方式将根据发现的结节的大小和形态来决定。这可能包括安排进一步扫描，或转诊至呼吸专科医生进行详细检查。</w:t>
      </w:r>
    </w:p>
    <w:p w14:paraId="075979EF" w14:textId="77777777" w:rsidR="00856439" w:rsidRPr="00FB321D" w:rsidRDefault="00D9186E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请记住，在定期扫描中监测肺部的长期变化，可以让肺癌筛查达到最佳效果。因此，按时接受肺癌筛查非常重要。</w:t>
      </w:r>
    </w:p>
    <w:p w14:paraId="0EA77DA6" w14:textId="04ADD1F2" w:rsidR="00F07EED" w:rsidRPr="00FB321D" w:rsidRDefault="00856439" w:rsidP="00856439">
      <w:pPr>
        <w:pStyle w:val="ListParagraph"/>
        <w:rPr>
          <w:rFonts w:ascii="Microsoft YaHei" w:eastAsia="Microsoft YaHei" w:hAnsi="Microsoft YaHei"/>
          <w:lang w:eastAsia="zh-CN"/>
        </w:rPr>
      </w:pPr>
      <w:r w:rsidRPr="00FB321D">
        <w:rPr>
          <w:rFonts w:ascii="Microsoft YaHei" w:eastAsia="Microsoft YaHei" w:hAnsi="Microsoft YaHei" w:cs="SimSun"/>
          <w:lang w:val="zh-Hans" w:eastAsia="zh-CN"/>
        </w:rPr>
        <w:t>如果发现与肺癌无关但需要注意的问题，放射科医生将把这些内容写入报告，供您与医生进一步讨论。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F77A73" w:rsidRPr="00FB321D" w14:paraId="5202B59B" w14:textId="77777777" w:rsidTr="01366D8E">
        <w:tc>
          <w:tcPr>
            <w:tcW w:w="6096" w:type="dxa"/>
          </w:tcPr>
          <w:p w14:paraId="4A8C0925" w14:textId="77777777" w:rsidR="008D0F97" w:rsidRPr="00FB321D" w:rsidRDefault="00D9186E" w:rsidP="008D0F97">
            <w:pPr>
              <w:rPr>
                <w:rFonts w:ascii="Microsoft YaHei" w:eastAsia="Microsoft YaHei" w:hAnsi="Microsoft YaHei"/>
              </w:rPr>
            </w:pPr>
            <w:r w:rsidRPr="00FB321D">
              <w:rPr>
                <w:rFonts w:ascii="Microsoft YaHei" w:eastAsia="Microsoft YaHei" w:hAnsi="Microsoft YaHei"/>
                <w:noProof/>
              </w:rPr>
              <w:drawing>
                <wp:inline distT="0" distB="0" distL="0" distR="0" wp14:anchorId="4FB154FF" wp14:editId="704EABFA">
                  <wp:extent cx="1162622" cy="1165860"/>
                  <wp:effectExtent l="0" t="0" r="0" b="0"/>
                  <wp:docPr id="1182764757" name="Picture 4" descr="扫描二维码，了解更多国家肺癌筛查计划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扫描二维码，了解更多国家肺癌筛查计划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21D">
              <w:rPr>
                <w:rFonts w:ascii="Microsoft YaHei" w:eastAsia="Microsoft YaHei" w:hAnsi="Microsoft YaHei"/>
              </w:rPr>
              <w:t xml:space="preserve"> </w:t>
            </w:r>
          </w:p>
          <w:p w14:paraId="7947A0FC" w14:textId="77777777" w:rsidR="00F45581" w:rsidRPr="00FB321D" w:rsidRDefault="00D9186E" w:rsidP="00810D2F">
            <w:pPr>
              <w:spacing w:before="240"/>
              <w:rPr>
                <w:rStyle w:val="Hyperlink"/>
                <w:rFonts w:ascii="Microsoft YaHei" w:eastAsia="Microsoft YaHei" w:hAnsi="Microsoft YaHei"/>
              </w:rPr>
            </w:pPr>
            <w:r w:rsidRPr="00FB321D">
              <w:rPr>
                <w:rFonts w:ascii="Microsoft YaHei" w:eastAsia="Microsoft YaHei" w:hAnsi="Microsoft YaHei" w:cs="SimSun"/>
                <w:lang w:val="zh-Hans"/>
              </w:rPr>
              <w:t>如需了解更多国家肺癌筛查计划的信息，请访问：</w:t>
            </w:r>
            <w:hyperlink r:id="rId12" w:history="1">
              <w:r w:rsidR="006E2912" w:rsidRPr="00FB321D">
                <w:rPr>
                  <w:rStyle w:val="Hyperlink"/>
                  <w:rFonts w:ascii="Microsoft YaHei" w:eastAsia="Microsoft YaHei" w:hAnsi="Microsoft YaHei" w:cs="SimSun"/>
                  <w:lang w:val="zh-Hans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4BF7EDDD" w14:textId="77777777" w:rsidR="00F45581" w:rsidRPr="00FB321D" w:rsidRDefault="00D9186E" w:rsidP="008D0F97">
            <w:pPr>
              <w:rPr>
                <w:rFonts w:ascii="Microsoft YaHei" w:eastAsia="Microsoft YaHei" w:hAnsi="Microsoft YaHei"/>
              </w:rPr>
            </w:pPr>
            <w:r w:rsidRPr="00FB321D">
              <w:rPr>
                <w:rFonts w:ascii="Microsoft YaHei" w:eastAsia="Microsoft YaHei" w:hAnsi="Microsoft YaHe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3DB1D6CF" wp14:editId="6846F18E">
                      <wp:extent cx="1577340" cy="1165860"/>
                      <wp:effectExtent l="0" t="0" r="3810" b="0"/>
                      <wp:docPr id="76" name="Group 76" descr="戒烟热线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82D54" id="Group 76" o:spid="_x0000_s1026" alt="戒烟热线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16D1D1E" w14:textId="77777777" w:rsidR="00F45581" w:rsidRPr="00FB321D" w:rsidRDefault="00D9186E" w:rsidP="00810D2F">
            <w:pPr>
              <w:spacing w:before="240" w:line="240" w:lineRule="auto"/>
              <w:rPr>
                <w:rFonts w:ascii="Microsoft YaHei" w:eastAsia="Microsoft YaHei" w:hAnsi="Microsoft YaHei"/>
              </w:rPr>
            </w:pPr>
            <w:r w:rsidRPr="00FB321D">
              <w:rPr>
                <w:rFonts w:ascii="Microsoft YaHei" w:eastAsia="Microsoft YaHei" w:hAnsi="Microsoft YaHei" w:cs="SimSun"/>
                <w:lang w:val="zh-Hans"/>
              </w:rPr>
              <w:t>如需获取戒烟帮助，请访问：</w:t>
            </w:r>
            <w:hyperlink r:id="rId21" w:history="1">
              <w:r w:rsidRPr="00FB321D">
                <w:rPr>
                  <w:rStyle w:val="Hyperlink"/>
                  <w:rFonts w:ascii="Microsoft YaHei" w:eastAsia="Microsoft YaHei" w:hAnsi="Microsoft YaHei" w:cs="SimSun"/>
                  <w:lang w:val="zh-Hans"/>
                </w:rPr>
                <w:t>www.quit.org.au</w:t>
              </w:r>
            </w:hyperlink>
          </w:p>
        </w:tc>
      </w:tr>
    </w:tbl>
    <w:p w14:paraId="4CFDCD81" w14:textId="2EAC09A2" w:rsidR="008F713E" w:rsidRPr="00FB321D" w:rsidRDefault="00FB321D" w:rsidP="00FB321D">
      <w:pPr>
        <w:tabs>
          <w:tab w:val="left" w:pos="4320"/>
        </w:tabs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ab/>
      </w:r>
    </w:p>
    <w:sectPr w:rsidR="008F713E" w:rsidRPr="00FB321D" w:rsidSect="003728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EA43D" w14:textId="77777777" w:rsidR="007F3038" w:rsidRDefault="007F3038">
      <w:pPr>
        <w:spacing w:after="0" w:line="240" w:lineRule="auto"/>
      </w:pPr>
      <w:r>
        <w:separator/>
      </w:r>
    </w:p>
  </w:endnote>
  <w:endnote w:type="continuationSeparator" w:id="0">
    <w:p w14:paraId="26FD8593" w14:textId="77777777" w:rsidR="007F3038" w:rsidRDefault="007F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954A" w14:textId="77777777" w:rsidR="008A0142" w:rsidRDefault="008A0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8098" w14:textId="63C6AEB6" w:rsidR="00347F52" w:rsidRPr="00FB321D" w:rsidRDefault="00D9186E" w:rsidP="00FB32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spacing w:after="120" w:line="240" w:lineRule="auto"/>
      <w:rPr>
        <w:rFonts w:ascii="Microsoft YaHei" w:eastAsia="Microsoft YaHei" w:hAnsi="Microsoft YaHei"/>
        <w:color w:val="002F5E"/>
        <w:lang w:eastAsia="zh-CN"/>
      </w:rPr>
    </w:pP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国家肺癌筛查计划：前往放射科诊所就诊</w:t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 w:rsid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第 </w:t>
    </w:r>
    <w:r w:rsidR="00B20C86" w:rsidRPr="00FB321D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="00B20C86"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="00B20C86" w:rsidRPr="00FB321D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 w:rsidR="00B20C86"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2</w:t>
    </w:r>
    <w:r w:rsidR="00B20C86" w:rsidRPr="00FB321D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="00471A6F" w:rsidRPr="00471A6F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>，共</w:t>
    </w:r>
    <w:r w:rsidR="00471A6F">
      <w:rPr>
        <w:rFonts w:ascii="Microsoft YaHei" w:eastAsia="Microsoft YaHei" w:hAnsi="Microsoft YaHei" w:cs="SimSun"/>
        <w:color w:val="002F5E"/>
        <w:sz w:val="16"/>
        <w:szCs w:val="16"/>
        <w:lang w:eastAsia="zh-CN"/>
      </w:rPr>
      <w:t xml:space="preserve"> </w:t>
    </w:r>
    <w:r w:rsidR="00B20C86" w:rsidRPr="00FB321D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="00B20C86"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="00B20C86" w:rsidRPr="00FB321D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 w:rsidR="00B20C86"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2</w:t>
    </w:r>
    <w:r w:rsidR="00B20C86" w:rsidRPr="00FB321D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="00471A6F">
      <w:rPr>
        <w:rFonts w:ascii="Microsoft YaHei" w:eastAsia="Microsoft YaHei" w:hAnsi="Microsoft YaHei"/>
        <w:color w:val="002F5E"/>
        <w:sz w:val="16"/>
        <w:szCs w:val="16"/>
        <w:lang w:eastAsia="zh-CN"/>
      </w:rPr>
      <w:t xml:space="preserve"> </w:t>
    </w:r>
    <w:r w:rsidR="00471A6F" w:rsidRPr="00471A6F">
      <w:rPr>
        <w:rFonts w:ascii="Microsoft YaHei" w:eastAsia="Microsoft YaHei" w:hAnsi="Microsoft YaHei" w:hint="eastAsia"/>
        <w:color w:val="002F5E"/>
        <w:sz w:val="16"/>
        <w:szCs w:val="16"/>
        <w:lang w:eastAsia="zh-CN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9082" w14:textId="0117E6BE" w:rsidR="007F4CC2" w:rsidRPr="00471A6F" w:rsidRDefault="00471A6F" w:rsidP="00471A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spacing w:after="120" w:line="240" w:lineRule="auto"/>
      <w:rPr>
        <w:rFonts w:ascii="Microsoft YaHei" w:eastAsia="Microsoft YaHei" w:hAnsi="Microsoft YaHei"/>
        <w:color w:val="002F5E"/>
        <w:lang w:eastAsia="zh-CN"/>
      </w:rPr>
    </w:pP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国家肺癌筛查计划：前往放射科诊所就诊</w:t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第 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2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Pr="00471A6F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>，共</w:t>
    </w:r>
    <w:r>
      <w:rPr>
        <w:rFonts w:ascii="Microsoft YaHei" w:eastAsia="Microsoft YaHei" w:hAnsi="Microsoft YaHei" w:cs="SimSun"/>
        <w:color w:val="002F5E"/>
        <w:sz w:val="16"/>
        <w:szCs w:val="16"/>
        <w:lang w:eastAsia="zh-CN"/>
      </w:rPr>
      <w:t xml:space="preserve"> 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begin"/>
    </w:r>
    <w:r w:rsidRPr="00FB321D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separate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>2</w:t>
    </w:r>
    <w:r w:rsidRPr="00FB321D">
      <w:rPr>
        <w:rFonts w:ascii="Microsoft YaHei" w:eastAsia="Microsoft YaHei" w:hAnsi="Microsoft YaHei"/>
        <w:color w:val="002F5E"/>
        <w:sz w:val="16"/>
        <w:szCs w:val="16"/>
      </w:rPr>
      <w:fldChar w:fldCharType="end"/>
    </w:r>
    <w:r>
      <w:rPr>
        <w:rFonts w:ascii="Microsoft YaHei" w:eastAsia="Microsoft YaHei" w:hAnsi="Microsoft YaHei"/>
        <w:color w:val="002F5E"/>
        <w:sz w:val="16"/>
        <w:szCs w:val="16"/>
        <w:lang w:eastAsia="zh-CN"/>
      </w:rPr>
      <w:t xml:space="preserve"> </w:t>
    </w:r>
    <w:r w:rsidRPr="00471A6F">
      <w:rPr>
        <w:rFonts w:ascii="Microsoft YaHei" w:eastAsia="Microsoft YaHei" w:hAnsi="Microsoft YaHei" w:hint="eastAsia"/>
        <w:color w:val="002F5E"/>
        <w:sz w:val="16"/>
        <w:szCs w:val="16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2A2E0" w14:textId="77777777" w:rsidR="007F3038" w:rsidRDefault="007F3038">
      <w:pPr>
        <w:spacing w:after="0" w:line="240" w:lineRule="auto"/>
      </w:pPr>
      <w:r>
        <w:separator/>
      </w:r>
    </w:p>
  </w:footnote>
  <w:footnote w:type="continuationSeparator" w:id="0">
    <w:p w14:paraId="510863E7" w14:textId="77777777" w:rsidR="007F3038" w:rsidRDefault="007F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6D86" w14:textId="77777777" w:rsidR="008A0142" w:rsidRDefault="008A0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EC18" w14:textId="77777777" w:rsidR="008A0142" w:rsidRDefault="008A0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8A0142" w14:paraId="210BFDB0" w14:textId="77777777" w:rsidTr="00146E75">
      <w:tc>
        <w:tcPr>
          <w:tcW w:w="5098" w:type="dxa"/>
        </w:tcPr>
        <w:p w14:paraId="479B6AD3" w14:textId="77777777" w:rsidR="008A0142" w:rsidRDefault="008A0142" w:rsidP="008A0142">
          <w:pPr>
            <w:pStyle w:val="Header"/>
            <w:tabs>
              <w:tab w:val="clear" w:pos="4513"/>
              <w:tab w:val="clear" w:pos="9026"/>
              <w:tab w:val="center" w:pos="10065"/>
            </w:tabs>
          </w:pPr>
          <w:bookmarkStart w:id="0" w:name="_Hlk200892278"/>
          <w:bookmarkStart w:id="1" w:name="_Hlk200892318"/>
          <w:bookmarkStart w:id="2" w:name="_Hlk200892319"/>
          <w:r>
            <w:rPr>
              <w:noProof/>
            </w:rPr>
            <w:drawing>
              <wp:inline distT="0" distB="0" distL="0" distR="0" wp14:anchorId="57725C3A" wp14:editId="5948FBB4">
                <wp:extent cx="3030220" cy="719455"/>
                <wp:effectExtent l="0" t="0" r="0" b="0"/>
                <wp:docPr id="904426948" name="image2.png" descr="澳大利亚政府标志 | 国家肺癌筛查计划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澳大利亚政府标志 | 国家肺癌筛查计划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305DFEFD" w14:textId="77777777" w:rsidR="008A0142" w:rsidRDefault="008A0142" w:rsidP="008A0142">
          <w:pPr>
            <w:pStyle w:val="Header"/>
            <w:tabs>
              <w:tab w:val="clear" w:pos="4513"/>
              <w:tab w:val="clear" w:pos="9026"/>
              <w:tab w:val="center" w:pos="10065"/>
            </w:tabs>
            <w:jc w:val="right"/>
          </w:pPr>
          <w:r w:rsidRPr="00323348">
            <w:rPr>
              <w:rFonts w:ascii="Microsoft YaHei" w:eastAsia="Microsoft YaHei" w:hAnsi="Microsoft YaHei"/>
              <w:b/>
              <w:bCs/>
            </w:rPr>
            <w:t xml:space="preserve">Simplified Chinese | </w:t>
          </w:r>
          <w:proofErr w:type="spellStart"/>
          <w:r w:rsidRPr="00323348">
            <w:rPr>
              <w:rFonts w:ascii="Microsoft YaHei" w:eastAsia="Microsoft YaHei" w:hAnsi="Microsoft YaHei" w:hint="eastAsia"/>
              <w:b/>
              <w:bCs/>
            </w:rPr>
            <w:t>简体中文</w:t>
          </w:r>
          <w:proofErr w:type="spellEnd"/>
        </w:p>
      </w:tc>
    </w:tr>
    <w:bookmarkEnd w:id="0"/>
    <w:bookmarkEnd w:id="1"/>
    <w:bookmarkEnd w:id="2"/>
  </w:tbl>
  <w:p w14:paraId="348E5FEA" w14:textId="6C9C6A00" w:rsidR="00D43D3B" w:rsidRPr="008A0142" w:rsidRDefault="00D43D3B" w:rsidP="008A0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9626A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61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A9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A5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0F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0F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89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88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44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CF187CB0">
      <w:start w:val="1"/>
      <w:numFmt w:val="decimal"/>
      <w:lvlText w:val="%1."/>
      <w:lvlJc w:val="left"/>
    </w:lvl>
    <w:lvl w:ilvl="1" w:tplc="E020AD80">
      <w:numFmt w:val="decimal"/>
      <w:lvlText w:val=""/>
      <w:lvlJc w:val="left"/>
    </w:lvl>
    <w:lvl w:ilvl="2" w:tplc="B464D0E8">
      <w:numFmt w:val="decimal"/>
      <w:lvlText w:val=""/>
      <w:lvlJc w:val="left"/>
    </w:lvl>
    <w:lvl w:ilvl="3" w:tplc="ED3A81C4">
      <w:numFmt w:val="decimal"/>
      <w:lvlText w:val=""/>
      <w:lvlJc w:val="left"/>
    </w:lvl>
    <w:lvl w:ilvl="4" w:tplc="B7B66012">
      <w:numFmt w:val="decimal"/>
      <w:lvlText w:val=""/>
      <w:lvlJc w:val="left"/>
    </w:lvl>
    <w:lvl w:ilvl="5" w:tplc="EFE4BBD8">
      <w:numFmt w:val="decimal"/>
      <w:lvlText w:val=""/>
      <w:lvlJc w:val="left"/>
    </w:lvl>
    <w:lvl w:ilvl="6" w:tplc="C8FC044A">
      <w:numFmt w:val="decimal"/>
      <w:lvlText w:val=""/>
      <w:lvlJc w:val="left"/>
    </w:lvl>
    <w:lvl w:ilvl="7" w:tplc="E19E1A3C">
      <w:numFmt w:val="decimal"/>
      <w:lvlText w:val=""/>
      <w:lvlJc w:val="left"/>
    </w:lvl>
    <w:lvl w:ilvl="8" w:tplc="D72403C2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65EEBD20">
      <w:start w:val="1"/>
      <w:numFmt w:val="decimal"/>
      <w:lvlText w:val="%1."/>
      <w:lvlJc w:val="left"/>
      <w:pPr>
        <w:ind w:left="720" w:hanging="360"/>
      </w:pPr>
    </w:lvl>
    <w:lvl w:ilvl="1" w:tplc="2C24E7DA" w:tentative="1">
      <w:start w:val="1"/>
      <w:numFmt w:val="lowerLetter"/>
      <w:lvlText w:val="%2."/>
      <w:lvlJc w:val="left"/>
      <w:pPr>
        <w:ind w:left="1440" w:hanging="360"/>
      </w:pPr>
    </w:lvl>
    <w:lvl w:ilvl="2" w:tplc="5732A476" w:tentative="1">
      <w:start w:val="1"/>
      <w:numFmt w:val="lowerRoman"/>
      <w:lvlText w:val="%3."/>
      <w:lvlJc w:val="right"/>
      <w:pPr>
        <w:ind w:left="2160" w:hanging="180"/>
      </w:pPr>
    </w:lvl>
    <w:lvl w:ilvl="3" w:tplc="CD643082" w:tentative="1">
      <w:start w:val="1"/>
      <w:numFmt w:val="decimal"/>
      <w:lvlText w:val="%4."/>
      <w:lvlJc w:val="left"/>
      <w:pPr>
        <w:ind w:left="2880" w:hanging="360"/>
      </w:pPr>
    </w:lvl>
    <w:lvl w:ilvl="4" w:tplc="78B06AE8" w:tentative="1">
      <w:start w:val="1"/>
      <w:numFmt w:val="lowerLetter"/>
      <w:lvlText w:val="%5."/>
      <w:lvlJc w:val="left"/>
      <w:pPr>
        <w:ind w:left="3600" w:hanging="360"/>
      </w:pPr>
    </w:lvl>
    <w:lvl w:ilvl="5" w:tplc="A5BA4FCC" w:tentative="1">
      <w:start w:val="1"/>
      <w:numFmt w:val="lowerRoman"/>
      <w:lvlText w:val="%6."/>
      <w:lvlJc w:val="right"/>
      <w:pPr>
        <w:ind w:left="4320" w:hanging="180"/>
      </w:pPr>
    </w:lvl>
    <w:lvl w:ilvl="6" w:tplc="D18EE5C2" w:tentative="1">
      <w:start w:val="1"/>
      <w:numFmt w:val="decimal"/>
      <w:lvlText w:val="%7."/>
      <w:lvlJc w:val="left"/>
      <w:pPr>
        <w:ind w:left="5040" w:hanging="360"/>
      </w:pPr>
    </w:lvl>
    <w:lvl w:ilvl="7" w:tplc="C7C0A6C0" w:tentative="1">
      <w:start w:val="1"/>
      <w:numFmt w:val="lowerLetter"/>
      <w:lvlText w:val="%8."/>
      <w:lvlJc w:val="left"/>
      <w:pPr>
        <w:ind w:left="5760" w:hanging="360"/>
      </w:pPr>
    </w:lvl>
    <w:lvl w:ilvl="8" w:tplc="85129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46BC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46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C6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E2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E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C7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46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0D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A7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93C8F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67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0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6A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A0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22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03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D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00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48B83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0E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EA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48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47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C3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07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66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A1547A24">
      <w:start w:val="1"/>
      <w:numFmt w:val="decimal"/>
      <w:pStyle w:val="Footer"/>
      <w:lvlText w:val="%1."/>
      <w:lvlJc w:val="left"/>
      <w:pPr>
        <w:ind w:left="720" w:hanging="360"/>
      </w:pPr>
    </w:lvl>
    <w:lvl w:ilvl="1" w:tplc="190E8828" w:tentative="1">
      <w:start w:val="1"/>
      <w:numFmt w:val="lowerLetter"/>
      <w:lvlText w:val="%2."/>
      <w:lvlJc w:val="left"/>
      <w:pPr>
        <w:ind w:left="1440" w:hanging="360"/>
      </w:pPr>
    </w:lvl>
    <w:lvl w:ilvl="2" w:tplc="FBACB140" w:tentative="1">
      <w:start w:val="1"/>
      <w:numFmt w:val="lowerRoman"/>
      <w:lvlText w:val="%3."/>
      <w:lvlJc w:val="right"/>
      <w:pPr>
        <w:ind w:left="2160" w:hanging="180"/>
      </w:pPr>
    </w:lvl>
    <w:lvl w:ilvl="3" w:tplc="7A161992" w:tentative="1">
      <w:start w:val="1"/>
      <w:numFmt w:val="decimal"/>
      <w:lvlText w:val="%4."/>
      <w:lvlJc w:val="left"/>
      <w:pPr>
        <w:ind w:left="2880" w:hanging="360"/>
      </w:pPr>
    </w:lvl>
    <w:lvl w:ilvl="4" w:tplc="6218A22E" w:tentative="1">
      <w:start w:val="1"/>
      <w:numFmt w:val="lowerLetter"/>
      <w:lvlText w:val="%5."/>
      <w:lvlJc w:val="left"/>
      <w:pPr>
        <w:ind w:left="3600" w:hanging="360"/>
      </w:pPr>
    </w:lvl>
    <w:lvl w:ilvl="5" w:tplc="5C4AD7DA" w:tentative="1">
      <w:start w:val="1"/>
      <w:numFmt w:val="lowerRoman"/>
      <w:lvlText w:val="%6."/>
      <w:lvlJc w:val="right"/>
      <w:pPr>
        <w:ind w:left="4320" w:hanging="180"/>
      </w:pPr>
    </w:lvl>
    <w:lvl w:ilvl="6" w:tplc="77D8F9D8" w:tentative="1">
      <w:start w:val="1"/>
      <w:numFmt w:val="decimal"/>
      <w:lvlText w:val="%7."/>
      <w:lvlJc w:val="left"/>
      <w:pPr>
        <w:ind w:left="5040" w:hanging="360"/>
      </w:pPr>
    </w:lvl>
    <w:lvl w:ilvl="7" w:tplc="57FCF3A2" w:tentative="1">
      <w:start w:val="1"/>
      <w:numFmt w:val="lowerLetter"/>
      <w:lvlText w:val="%8."/>
      <w:lvlJc w:val="left"/>
      <w:pPr>
        <w:ind w:left="5760" w:hanging="360"/>
      </w:pPr>
    </w:lvl>
    <w:lvl w:ilvl="8" w:tplc="1370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89660">
    <w:abstractNumId w:val="13"/>
  </w:num>
  <w:num w:numId="2" w16cid:durableId="161164085">
    <w:abstractNumId w:val="8"/>
  </w:num>
  <w:num w:numId="3" w16cid:durableId="1292441821">
    <w:abstractNumId w:val="16"/>
  </w:num>
  <w:num w:numId="4" w16cid:durableId="1933901850">
    <w:abstractNumId w:val="1"/>
  </w:num>
  <w:num w:numId="5" w16cid:durableId="702365516">
    <w:abstractNumId w:val="7"/>
  </w:num>
  <w:num w:numId="6" w16cid:durableId="1699742599">
    <w:abstractNumId w:val="5"/>
  </w:num>
  <w:num w:numId="7" w16cid:durableId="1684819814">
    <w:abstractNumId w:val="11"/>
  </w:num>
  <w:num w:numId="8" w16cid:durableId="1256787564">
    <w:abstractNumId w:val="14"/>
  </w:num>
  <w:num w:numId="9" w16cid:durableId="2136634697">
    <w:abstractNumId w:val="15"/>
  </w:num>
  <w:num w:numId="10" w16cid:durableId="421029077">
    <w:abstractNumId w:val="12"/>
  </w:num>
  <w:num w:numId="11" w16cid:durableId="1394229658">
    <w:abstractNumId w:val="10"/>
  </w:num>
  <w:num w:numId="12" w16cid:durableId="1788311550">
    <w:abstractNumId w:val="0"/>
  </w:num>
  <w:num w:numId="13" w16cid:durableId="1564099528">
    <w:abstractNumId w:val="9"/>
  </w:num>
  <w:num w:numId="14" w16cid:durableId="1964459794">
    <w:abstractNumId w:val="3"/>
  </w:num>
  <w:num w:numId="15" w16cid:durableId="67113911">
    <w:abstractNumId w:val="4"/>
  </w:num>
  <w:num w:numId="16" w16cid:durableId="1745295019">
    <w:abstractNumId w:val="2"/>
  </w:num>
  <w:num w:numId="17" w16cid:durableId="1872376407">
    <w:abstractNumId w:val="15"/>
    <w:lvlOverride w:ilvl="0">
      <w:startOverride w:val="1"/>
    </w:lvlOverride>
  </w:num>
  <w:num w:numId="18" w16cid:durableId="1870138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E634D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93439"/>
    <w:rsid w:val="0019505B"/>
    <w:rsid w:val="001B1686"/>
    <w:rsid w:val="001B27E0"/>
    <w:rsid w:val="001D5BDF"/>
    <w:rsid w:val="001E5371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A23F6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E76A7"/>
    <w:rsid w:val="003F28FE"/>
    <w:rsid w:val="003F58E6"/>
    <w:rsid w:val="00401382"/>
    <w:rsid w:val="004045DB"/>
    <w:rsid w:val="00417992"/>
    <w:rsid w:val="0045441D"/>
    <w:rsid w:val="00471A6F"/>
    <w:rsid w:val="0048069E"/>
    <w:rsid w:val="004A4E83"/>
    <w:rsid w:val="004C436A"/>
    <w:rsid w:val="00501C69"/>
    <w:rsid w:val="00503991"/>
    <w:rsid w:val="00506144"/>
    <w:rsid w:val="0053422D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A47B8"/>
    <w:rsid w:val="007B0517"/>
    <w:rsid w:val="007F3038"/>
    <w:rsid w:val="007F4CC2"/>
    <w:rsid w:val="00804307"/>
    <w:rsid w:val="00810D2F"/>
    <w:rsid w:val="00817F76"/>
    <w:rsid w:val="00840BC2"/>
    <w:rsid w:val="00840C11"/>
    <w:rsid w:val="00841E77"/>
    <w:rsid w:val="00856439"/>
    <w:rsid w:val="0088483C"/>
    <w:rsid w:val="008A0142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67D0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C1339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C93"/>
    <w:rsid w:val="00D54D4A"/>
    <w:rsid w:val="00D56F9E"/>
    <w:rsid w:val="00D9186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77A73"/>
    <w:rsid w:val="00F8026C"/>
    <w:rsid w:val="00F81AFB"/>
    <w:rsid w:val="00FB321D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4B8E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F8925DB-B66C-4029-AE3B-469398BB980C}"/>
</file>

<file path=customXml/itemProps2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国家肺癌筛查计划：前往放射科诊所就诊</dc:title>
  <dc:subject>国家肺癌筛查计划</dc:subject>
  <dc:creator>Australian Government Department of Health, Disability and Ageing</dc:creator>
  <cp:keywords>癌症</cp:keywords>
  <cp:lastModifiedBy>Flor Djelardini</cp:lastModifiedBy>
  <cp:revision>39</cp:revision>
  <dcterms:created xsi:type="dcterms:W3CDTF">2025-03-15T00:31:00Z</dcterms:created>
  <dcterms:modified xsi:type="dcterms:W3CDTF">2025-06-15T05:06:00Z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436300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