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23EB4" w14:textId="446A7776" w:rsidR="000D63A9" w:rsidRPr="003515F4" w:rsidRDefault="000D63A9" w:rsidP="000C3DBC">
      <w:pPr>
        <w:pStyle w:val="Heading1"/>
        <w:spacing w:before="0"/>
        <w:ind w:left="0"/>
        <w:rPr>
          <w:rFonts w:ascii="Open Sans" w:hAnsi="Open Sans" w:cs="Open Sans"/>
          <w:bCs/>
          <w:sz w:val="56"/>
          <w:szCs w:val="56"/>
          <w:lang w:val="el-GR"/>
        </w:rPr>
      </w:pPr>
      <w:r w:rsidRPr="003515F4">
        <w:rPr>
          <w:rFonts w:ascii="Open Sans" w:hAnsi="Open Sans" w:cs="Open Sans"/>
          <w:bCs/>
          <w:sz w:val="56"/>
          <w:szCs w:val="56"/>
          <w:lang w:val="el"/>
        </w:rPr>
        <w:t>ΓΙΑΤΙ ΔΕΝ ΕΙΜΑΙ ΤΩΡΑ ΕΠΙΛΕΞΙΜΟΣ ΓΙΑ ΠΡΟΣΥΜΠΤΩΜΑΤΙΚΟ ΕΛΕΓΧΟ ΚΑΡΚΙΝΟΥ ΤΟΥ ΠΝΕΥΜΟΝΑ;</w:t>
      </w:r>
    </w:p>
    <w:p w14:paraId="1DCC721C" w14:textId="77777777" w:rsidR="002600B1" w:rsidRPr="00926F08" w:rsidRDefault="00000000">
      <w:pPr>
        <w:spacing w:before="240"/>
        <w:rPr>
          <w:lang w:val="el-GR"/>
        </w:rPr>
      </w:pPr>
      <w:r>
        <w:rPr>
          <w:lang w:val="el"/>
        </w:rPr>
        <w:t>Το Εθνικό Πρόγραμμα Προσυμπτωματικού Ελέγχου Καρκίνου του Πνεύμονα απευθύνεται σε άτομα που πληρούν τα παρακάτω κριτήρια ηλικίας και ιστορικού καπνίσματος και δεν παρουσιάζουν συμπτώματα, με στόχο την έγκαιρη διάγνωση του καρκίνου του πνεύμονα. Έρευνες έχουν δείξει ότι ο προσυμπτωματικός έλεγχος ωφελεί περισσότερο τα άτομα που:</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9E464E" w:rsidRPr="003515F4" w14:paraId="251BD621" w14:textId="77777777" w:rsidTr="014AB72A">
        <w:tc>
          <w:tcPr>
            <w:tcW w:w="10195" w:type="dxa"/>
            <w:shd w:val="clear" w:color="auto" w:fill="D6EAE3"/>
          </w:tcPr>
          <w:p w14:paraId="4742532B" w14:textId="298E784F" w:rsidR="002600B1" w:rsidRDefault="000D3EB8">
            <w:bookmarkStart w:id="0" w:name="_heading=h.gjdgxs" w:colFirst="0" w:colLast="0"/>
            <w:bookmarkEnd w:id="0"/>
            <w:r>
              <w:rPr>
                <w:noProof/>
              </w:rPr>
              <w:drawing>
                <wp:inline distT="0" distB="0" distL="0" distR="0" wp14:anchorId="3023CB84" wp14:editId="59AA471D">
                  <wp:extent cx="711200" cy="711200"/>
                  <wp:effectExtent l="0" t="0" r="0" b="0"/>
                  <wp:docPr id="1955914969" name="image1.png" descr="Εικονίδιο ηλικιωμένων"/>
                  <wp:cNvGraphicFramePr/>
                  <a:graphic xmlns:a="http://schemas.openxmlformats.org/drawingml/2006/main">
                    <a:graphicData uri="http://schemas.openxmlformats.org/drawingml/2006/picture">
                      <pic:pic xmlns:pic="http://schemas.openxmlformats.org/drawingml/2006/picture">
                        <pic:nvPicPr>
                          <pic:cNvPr id="1955914969" name="image1.png" descr="Εικονίδιο ηλικιωμένων"/>
                          <pic:cNvPicPr/>
                        </pic:nvPicPr>
                        <pic:blipFill>
                          <a:blip r:embed="rId11"/>
                          <a:stretch>
                            <a:fillRect/>
                          </a:stretch>
                        </pic:blipFill>
                        <pic:spPr>
                          <a:xfrm>
                            <a:off x="0" y="0"/>
                            <a:ext cx="711200" cy="711200"/>
                          </a:xfrm>
                          <a:prstGeom prst="rect">
                            <a:avLst/>
                          </a:prstGeom>
                        </pic:spPr>
                      </pic:pic>
                    </a:graphicData>
                  </a:graphic>
                </wp:inline>
              </w:drawing>
            </w:r>
          </w:p>
          <w:p w14:paraId="567D7EE6" w14:textId="77777777" w:rsidR="002600B1" w:rsidRPr="00E10654" w:rsidRDefault="00000000">
            <w:pPr>
              <w:rPr>
                <w:b/>
                <w:bCs/>
              </w:rPr>
            </w:pPr>
            <w:r w:rsidRPr="00E10654">
              <w:rPr>
                <w:b/>
                <w:bCs/>
                <w:lang w:val="el"/>
              </w:rPr>
              <w:t>Είναι ηλικίας 50 έως 70 ετών</w:t>
            </w:r>
          </w:p>
          <w:p w14:paraId="277A1513" w14:textId="77777777" w:rsidR="002600B1" w:rsidRDefault="00000000">
            <w:r>
              <w:rPr>
                <w:lang w:val="el"/>
              </w:rPr>
              <w:t>ΚΑΙ</w:t>
            </w:r>
          </w:p>
          <w:p w14:paraId="11873360" w14:textId="7BE9D157" w:rsidR="002600B1" w:rsidRDefault="000D3EB8">
            <w:r>
              <w:rPr>
                <w:noProof/>
              </w:rPr>
              <w:drawing>
                <wp:inline distT="0" distB="0" distL="0" distR="0" wp14:anchorId="2CD25DA2" wp14:editId="5410F4DC">
                  <wp:extent cx="711200" cy="711200"/>
                  <wp:effectExtent l="0" t="0" r="0" b="0"/>
                  <wp:docPr id="1955914968" name="image2.png" descr="Εικονίδιο πνεύμονα"/>
                  <wp:cNvGraphicFramePr/>
                  <a:graphic xmlns:a="http://schemas.openxmlformats.org/drawingml/2006/main">
                    <a:graphicData uri="http://schemas.openxmlformats.org/drawingml/2006/picture">
                      <pic:pic xmlns:pic="http://schemas.openxmlformats.org/drawingml/2006/picture">
                        <pic:nvPicPr>
                          <pic:cNvPr id="1955914968" name="image2.png" descr="Εικονίδιο πνεύμονα"/>
                          <pic:cNvPicPr/>
                        </pic:nvPicPr>
                        <pic:blipFill>
                          <a:blip r:embed="rId12"/>
                          <a:stretch>
                            <a:fillRect/>
                          </a:stretch>
                        </pic:blipFill>
                        <pic:spPr>
                          <a:xfrm>
                            <a:off x="0" y="0"/>
                            <a:ext cx="711200" cy="711200"/>
                          </a:xfrm>
                          <a:prstGeom prst="rect">
                            <a:avLst/>
                          </a:prstGeom>
                        </pic:spPr>
                      </pic:pic>
                    </a:graphicData>
                  </a:graphic>
                </wp:inline>
              </w:drawing>
            </w:r>
          </w:p>
          <w:p w14:paraId="0ACAA991" w14:textId="77777777" w:rsidR="002600B1" w:rsidRPr="00926F08" w:rsidRDefault="00000000">
            <w:pPr>
              <w:rPr>
                <w:lang w:val="el-GR"/>
              </w:rPr>
            </w:pPr>
            <w:r w:rsidRPr="00E10654">
              <w:rPr>
                <w:b/>
                <w:bCs/>
                <w:lang w:val="el"/>
              </w:rPr>
              <w:t>Δεν παρουσιάζουν συμπτώματα ή σημεία που υποδηλώνουν καρκίνο του πνεύμονα</w:t>
            </w:r>
            <w:r>
              <w:rPr>
                <w:lang w:val="el"/>
              </w:rPr>
              <w:t xml:space="preserve"> (για παράδειγμα, ανεξήγητο επίμονο βήχα, βήχα με αίμα, δύσπνοια χωρίς λόγο).</w:t>
            </w:r>
          </w:p>
          <w:p w14:paraId="1BD7E24A" w14:textId="371D58F0" w:rsidR="002600B1" w:rsidRDefault="000D3EB8">
            <w:r>
              <w:rPr>
                <w:lang w:val="el"/>
              </w:rPr>
              <w:t>ΚΑΙ</w:t>
            </w:r>
          </w:p>
          <w:p w14:paraId="4410F6B7" w14:textId="77777777" w:rsidR="002600B1" w:rsidRDefault="00000000">
            <w:r>
              <w:rPr>
                <w:noProof/>
              </w:rPr>
              <w:drawing>
                <wp:inline distT="0" distB="0" distL="0" distR="0" wp14:anchorId="3CD5A9D4" wp14:editId="4ED8BC5C">
                  <wp:extent cx="711200" cy="711200"/>
                  <wp:effectExtent l="0" t="0" r="0" b="0"/>
                  <wp:docPr id="1955914971" name="image5.png" descr="Εικονίδιο πακέτου τσιγάρων"/>
                  <wp:cNvGraphicFramePr/>
                  <a:graphic xmlns:a="http://schemas.openxmlformats.org/drawingml/2006/main">
                    <a:graphicData uri="http://schemas.openxmlformats.org/drawingml/2006/picture">
                      <pic:pic xmlns:pic="http://schemas.openxmlformats.org/drawingml/2006/picture">
                        <pic:nvPicPr>
                          <pic:cNvPr id="1955914971" name="image5.png" descr="Εικονίδιο πακέτου τσιγάρων"/>
                          <pic:cNvPicPr/>
                        </pic:nvPicPr>
                        <pic:blipFill>
                          <a:blip r:embed="rId13"/>
                          <a:stretch>
                            <a:fillRect/>
                          </a:stretch>
                        </pic:blipFill>
                        <pic:spPr>
                          <a:xfrm>
                            <a:off x="0" y="0"/>
                            <a:ext cx="711200" cy="711200"/>
                          </a:xfrm>
                          <a:prstGeom prst="rect">
                            <a:avLst/>
                          </a:prstGeom>
                        </pic:spPr>
                      </pic:pic>
                    </a:graphicData>
                  </a:graphic>
                </wp:inline>
              </w:drawing>
            </w:r>
          </w:p>
          <w:p w14:paraId="59D5AF68" w14:textId="77777777" w:rsidR="002600B1" w:rsidRPr="00926F08" w:rsidRDefault="00000000">
            <w:pPr>
              <w:rPr>
                <w:lang w:val="el-GR"/>
              </w:rPr>
            </w:pPr>
            <w:r w:rsidRPr="00E10654">
              <w:rPr>
                <w:b/>
                <w:bCs/>
                <w:lang w:val="el"/>
              </w:rPr>
              <w:t xml:space="preserve">Καπνίζουν τσιγάρα ή έχουν ιστορικό καπνίσματος τσιγάρων </w:t>
            </w:r>
            <w:r>
              <w:rPr>
                <w:lang w:val="el"/>
              </w:rPr>
              <w:t>(έχοντας σταματήσει εντός 10 ετών)</w:t>
            </w:r>
          </w:p>
          <w:p w14:paraId="75B71C51" w14:textId="77777777" w:rsidR="002600B1" w:rsidRDefault="00000000" w:rsidP="00E62B8B">
            <w:r>
              <w:rPr>
                <w:lang w:val="el"/>
              </w:rPr>
              <w:t>ΚΑΙ</w:t>
            </w:r>
          </w:p>
          <w:p w14:paraId="0CC65314" w14:textId="1898306B" w:rsidR="002600B1" w:rsidRDefault="000D3EB8">
            <w:r>
              <w:rPr>
                <w:noProof/>
              </w:rPr>
              <w:lastRenderedPageBreak/>
              <w:drawing>
                <wp:inline distT="0" distB="0" distL="0" distR="0" wp14:anchorId="441A4104" wp14:editId="2186454D">
                  <wp:extent cx="711200" cy="711200"/>
                  <wp:effectExtent l="0" t="0" r="0" b="0"/>
                  <wp:docPr id="1955914970" name="image3.png" descr="Εικονίδιο ημερολογίου"/>
                  <wp:cNvGraphicFramePr/>
                  <a:graphic xmlns:a="http://schemas.openxmlformats.org/drawingml/2006/main">
                    <a:graphicData uri="http://schemas.openxmlformats.org/drawingml/2006/picture">
                      <pic:pic xmlns:pic="http://schemas.openxmlformats.org/drawingml/2006/picture">
                        <pic:nvPicPr>
                          <pic:cNvPr id="1955914970" name="image3.png" descr="Εικονίδιο ημερολογίου"/>
                          <pic:cNvPicPr/>
                        </pic:nvPicPr>
                        <pic:blipFill>
                          <a:blip r:embed="rId14"/>
                          <a:stretch>
                            <a:fillRect/>
                          </a:stretch>
                        </pic:blipFill>
                        <pic:spPr>
                          <a:xfrm>
                            <a:off x="0" y="0"/>
                            <a:ext cx="711200" cy="711200"/>
                          </a:xfrm>
                          <a:prstGeom prst="rect">
                            <a:avLst/>
                          </a:prstGeom>
                        </pic:spPr>
                      </pic:pic>
                    </a:graphicData>
                  </a:graphic>
                </wp:inline>
              </w:drawing>
            </w:r>
          </w:p>
          <w:p w14:paraId="2F6DDF4A" w14:textId="77777777" w:rsidR="002600B1" w:rsidRPr="00926F08" w:rsidRDefault="00000000">
            <w:pPr>
              <w:rPr>
                <w:i/>
                <w:lang w:val="el-GR"/>
              </w:rPr>
            </w:pPr>
            <w:r w:rsidRPr="00E10654">
              <w:rPr>
                <w:b/>
                <w:bCs/>
                <w:lang w:val="el"/>
              </w:rPr>
              <w:t>Έχουν ιστορικό καπνίσματος τσιγάρων για τουλάχιστον 30 πακέτα-έτη</w:t>
            </w:r>
            <w:r>
              <w:rPr>
                <w:lang w:val="el"/>
              </w:rPr>
              <w:t xml:space="preserve"> (για παράδειγμα, ένα πακέτο την ημέρα για 30 χρόνια ή 2 πακέτα την ημέρα για 15 χρόνια)</w:t>
            </w:r>
          </w:p>
        </w:tc>
      </w:tr>
    </w:tbl>
    <w:p w14:paraId="37F264F7" w14:textId="77777777" w:rsidR="002600B1" w:rsidRPr="00926F08" w:rsidRDefault="00000000">
      <w:pPr>
        <w:pStyle w:val="Heading2"/>
        <w:rPr>
          <w:bCs/>
          <w:szCs w:val="44"/>
          <w:lang w:val="el-GR"/>
        </w:rPr>
      </w:pPr>
      <w:r w:rsidRPr="00E10654">
        <w:rPr>
          <w:bCs/>
          <w:szCs w:val="44"/>
          <w:lang w:val="el"/>
        </w:rPr>
        <w:lastRenderedPageBreak/>
        <w:t>Τι πρέπει να κάνω αν δεν πληρώ τα κριτήρια αλλά εξακολουθώ να έχω ανησυχίες;</w:t>
      </w:r>
    </w:p>
    <w:p w14:paraId="69181B50" w14:textId="77777777" w:rsidR="002600B1" w:rsidRPr="00926F08" w:rsidRDefault="00000000">
      <w:pPr>
        <w:numPr>
          <w:ilvl w:val="0"/>
          <w:numId w:val="2"/>
        </w:numPr>
        <w:pBdr>
          <w:top w:val="nil"/>
          <w:left w:val="nil"/>
          <w:bottom w:val="nil"/>
          <w:right w:val="nil"/>
          <w:between w:val="nil"/>
        </w:pBdr>
        <w:spacing w:after="0"/>
        <w:ind w:left="284" w:hanging="284"/>
        <w:rPr>
          <w:b/>
          <w:bCs/>
          <w:color w:val="000000"/>
          <w:lang w:val="el-GR"/>
        </w:rPr>
      </w:pPr>
      <w:r w:rsidRPr="00E10654">
        <w:rPr>
          <w:b/>
          <w:bCs/>
          <w:color w:val="000000"/>
          <w:lang w:val="el"/>
        </w:rPr>
        <w:t>Αν δεν έχετε συμπληρώσει ακόμη τα 50 έτη, επισκεφθείτε τον γιατρό σας για έλεγχο της επιλεξιμότητάς σας μόλις συμπληρώσετε τα 50 έτη. Συζητήστε με τον γιατρό σας άλλες επιλογές για τη φροντίδα της υγείας των πνευμόνων σας εκτός του προγράμματος.</w:t>
      </w:r>
    </w:p>
    <w:p w14:paraId="5CDCC61F" w14:textId="77777777" w:rsidR="002600B1" w:rsidRPr="00926F08" w:rsidRDefault="00000000">
      <w:pPr>
        <w:numPr>
          <w:ilvl w:val="0"/>
          <w:numId w:val="2"/>
        </w:numPr>
        <w:pBdr>
          <w:top w:val="nil"/>
          <w:left w:val="nil"/>
          <w:bottom w:val="nil"/>
          <w:right w:val="nil"/>
          <w:between w:val="nil"/>
        </w:pBdr>
        <w:spacing w:after="0"/>
        <w:ind w:left="284" w:hanging="284"/>
        <w:rPr>
          <w:b/>
          <w:bCs/>
          <w:color w:val="000000"/>
          <w:lang w:val="el-GR"/>
        </w:rPr>
      </w:pPr>
      <w:r w:rsidRPr="00E10654">
        <w:rPr>
          <w:b/>
          <w:bCs/>
          <w:color w:val="000000"/>
          <w:lang w:val="el"/>
        </w:rPr>
        <w:t>Αν είστε άνω των 70 ετών, συζητήστε με τον γιατρό σας άλλες επιλογές για τη φροντίδα της υγείας των πνευμόνων σας εκτός του προγράμματος.</w:t>
      </w:r>
    </w:p>
    <w:p w14:paraId="1CA968FB" w14:textId="77777777" w:rsidR="002600B1" w:rsidRPr="00926F08" w:rsidRDefault="00000000">
      <w:pPr>
        <w:numPr>
          <w:ilvl w:val="0"/>
          <w:numId w:val="2"/>
        </w:numPr>
        <w:pBdr>
          <w:top w:val="nil"/>
          <w:left w:val="nil"/>
          <w:bottom w:val="nil"/>
          <w:right w:val="nil"/>
          <w:between w:val="nil"/>
        </w:pBdr>
        <w:spacing w:after="0"/>
        <w:ind w:left="284" w:hanging="284"/>
        <w:rPr>
          <w:b/>
          <w:bCs/>
          <w:color w:val="000000"/>
          <w:lang w:val="el-GR"/>
        </w:rPr>
      </w:pPr>
      <w:r w:rsidRPr="00E10654">
        <w:rPr>
          <w:b/>
          <w:bCs/>
          <w:color w:val="000000"/>
          <w:lang w:val="el"/>
        </w:rPr>
        <w:t>Αν έχετε κάποιο από αυτά τα σημεία ή συμπτώματα, τότε ο προληπτικός έλεγχος δεν είναι κατάλληλος για εσάς:</w:t>
      </w:r>
    </w:p>
    <w:p w14:paraId="2A2D373B" w14:textId="77777777" w:rsidR="002600B1" w:rsidRPr="00E10654" w:rsidRDefault="00000000">
      <w:pPr>
        <w:numPr>
          <w:ilvl w:val="0"/>
          <w:numId w:val="1"/>
        </w:numPr>
        <w:pBdr>
          <w:top w:val="nil"/>
          <w:left w:val="nil"/>
          <w:bottom w:val="nil"/>
          <w:right w:val="nil"/>
          <w:between w:val="nil"/>
        </w:pBdr>
        <w:spacing w:after="0"/>
        <w:ind w:left="567" w:hanging="283"/>
        <w:rPr>
          <w:b/>
          <w:bCs/>
          <w:color w:val="000000"/>
        </w:rPr>
      </w:pPr>
      <w:r w:rsidRPr="00E10654">
        <w:rPr>
          <w:b/>
          <w:bCs/>
          <w:color w:val="000000"/>
          <w:lang w:val="el"/>
        </w:rPr>
        <w:t>Νέος ή αλλαγμένος βήχας</w:t>
      </w:r>
    </w:p>
    <w:p w14:paraId="23ACA84E" w14:textId="77777777" w:rsidR="002600B1" w:rsidRPr="00E10654" w:rsidRDefault="00000000">
      <w:pPr>
        <w:numPr>
          <w:ilvl w:val="0"/>
          <w:numId w:val="1"/>
        </w:numPr>
        <w:pBdr>
          <w:top w:val="nil"/>
          <w:left w:val="nil"/>
          <w:bottom w:val="nil"/>
          <w:right w:val="nil"/>
          <w:between w:val="nil"/>
        </w:pBdr>
        <w:spacing w:after="0"/>
        <w:ind w:left="567" w:hanging="283"/>
        <w:rPr>
          <w:b/>
          <w:bCs/>
          <w:color w:val="000000"/>
        </w:rPr>
      </w:pPr>
      <w:r w:rsidRPr="00E10654">
        <w:rPr>
          <w:b/>
          <w:bCs/>
          <w:color w:val="000000"/>
          <w:lang w:val="el"/>
        </w:rPr>
        <w:t>Βήχας με αίμα</w:t>
      </w:r>
    </w:p>
    <w:p w14:paraId="31C171F5" w14:textId="77777777" w:rsidR="002600B1" w:rsidRPr="00E10654" w:rsidRDefault="00000000">
      <w:pPr>
        <w:numPr>
          <w:ilvl w:val="0"/>
          <w:numId w:val="1"/>
        </w:numPr>
        <w:pBdr>
          <w:top w:val="nil"/>
          <w:left w:val="nil"/>
          <w:bottom w:val="nil"/>
          <w:right w:val="nil"/>
          <w:between w:val="nil"/>
        </w:pBdr>
        <w:spacing w:after="0"/>
        <w:ind w:left="567" w:hanging="283"/>
        <w:rPr>
          <w:b/>
          <w:bCs/>
          <w:color w:val="000000"/>
        </w:rPr>
      </w:pPr>
      <w:r w:rsidRPr="00E10654">
        <w:rPr>
          <w:b/>
          <w:bCs/>
          <w:color w:val="000000"/>
          <w:lang w:val="el"/>
        </w:rPr>
        <w:t xml:space="preserve">Δύσπνοια χωρίς λόγο </w:t>
      </w:r>
    </w:p>
    <w:p w14:paraId="653D91A1" w14:textId="77777777" w:rsidR="002600B1" w:rsidRPr="00E10654" w:rsidRDefault="00000000">
      <w:pPr>
        <w:numPr>
          <w:ilvl w:val="0"/>
          <w:numId w:val="1"/>
        </w:numPr>
        <w:pBdr>
          <w:top w:val="nil"/>
          <w:left w:val="nil"/>
          <w:bottom w:val="nil"/>
          <w:right w:val="nil"/>
          <w:between w:val="nil"/>
        </w:pBdr>
        <w:spacing w:after="0"/>
        <w:ind w:left="567" w:hanging="283"/>
        <w:rPr>
          <w:b/>
          <w:bCs/>
          <w:color w:val="000000"/>
        </w:rPr>
      </w:pPr>
      <w:r w:rsidRPr="00E10654">
        <w:rPr>
          <w:b/>
          <w:bCs/>
          <w:color w:val="000000"/>
          <w:lang w:val="el"/>
        </w:rPr>
        <w:t>Πολλή κούραση</w:t>
      </w:r>
    </w:p>
    <w:p w14:paraId="0608AE39" w14:textId="77777777" w:rsidR="002600B1" w:rsidRPr="00E10654" w:rsidRDefault="00000000">
      <w:pPr>
        <w:numPr>
          <w:ilvl w:val="0"/>
          <w:numId w:val="1"/>
        </w:numPr>
        <w:pBdr>
          <w:top w:val="nil"/>
          <w:left w:val="nil"/>
          <w:bottom w:val="nil"/>
          <w:right w:val="nil"/>
          <w:between w:val="nil"/>
        </w:pBdr>
        <w:spacing w:after="0"/>
        <w:ind w:left="567" w:hanging="283"/>
        <w:rPr>
          <w:b/>
          <w:bCs/>
          <w:color w:val="000000"/>
        </w:rPr>
      </w:pPr>
      <w:r w:rsidRPr="00E10654">
        <w:rPr>
          <w:b/>
          <w:bCs/>
          <w:color w:val="000000"/>
          <w:lang w:val="el"/>
        </w:rPr>
        <w:t>Αδικαιολόγητη απώλεια βάρους</w:t>
      </w:r>
    </w:p>
    <w:p w14:paraId="1610874B" w14:textId="77777777" w:rsidR="002600B1" w:rsidRPr="00926F08" w:rsidRDefault="00000000" w:rsidP="014AB72A">
      <w:pPr>
        <w:numPr>
          <w:ilvl w:val="0"/>
          <w:numId w:val="1"/>
        </w:numPr>
        <w:pBdr>
          <w:top w:val="nil"/>
          <w:left w:val="nil"/>
          <w:bottom w:val="nil"/>
          <w:right w:val="nil"/>
          <w:between w:val="nil"/>
        </w:pBdr>
        <w:spacing w:after="240"/>
        <w:ind w:left="567" w:hanging="283"/>
        <w:rPr>
          <w:b/>
          <w:bCs/>
          <w:color w:val="000000" w:themeColor="text1"/>
          <w:lang w:val="el-GR"/>
        </w:rPr>
      </w:pPr>
      <w:r w:rsidRPr="00E10654">
        <w:rPr>
          <w:b/>
          <w:bCs/>
          <w:color w:val="000000" w:themeColor="text1"/>
          <w:lang w:val="el"/>
        </w:rPr>
        <w:t>Πόνος στο στήθος ή στον ώμο που δεν υποχωρεί</w:t>
      </w:r>
    </w:p>
    <w:p w14:paraId="1322FFC5" w14:textId="77777777" w:rsidR="002600B1" w:rsidRPr="00926F08" w:rsidRDefault="00000000" w:rsidP="014AB72A">
      <w:pPr>
        <w:pBdr>
          <w:top w:val="nil"/>
          <w:left w:val="nil"/>
          <w:bottom w:val="nil"/>
          <w:right w:val="nil"/>
          <w:between w:val="nil"/>
        </w:pBdr>
        <w:spacing w:after="240"/>
        <w:ind w:left="567" w:hanging="283"/>
        <w:rPr>
          <w:b/>
          <w:bCs/>
          <w:color w:val="000000" w:themeColor="text1"/>
          <w:lang w:val="el-GR"/>
        </w:rPr>
      </w:pPr>
      <w:r>
        <w:rPr>
          <w:lang w:val="el"/>
        </w:rPr>
        <w:t>Αν εμφανίσετε κάποιο από αυτά τα συμπτώματα, συμβουλευτείτε αμέσως τον γιατρό σας. Αν έχετε οποιαδήποτε σημεία ή συμπτώματα, ο γιατρός σας μπορεί να σας παραπέμψει για αξονική τομογραφία εκτός του προγράμματος.</w:t>
      </w:r>
    </w:p>
    <w:p w14:paraId="40BAF2E5" w14:textId="77777777" w:rsidR="002600B1" w:rsidRPr="00926F08" w:rsidRDefault="00000000" w:rsidP="0025049A">
      <w:pPr>
        <w:pStyle w:val="ListParagraph"/>
        <w:numPr>
          <w:ilvl w:val="0"/>
          <w:numId w:val="2"/>
        </w:numPr>
        <w:pBdr>
          <w:top w:val="nil"/>
          <w:left w:val="nil"/>
          <w:bottom w:val="nil"/>
          <w:right w:val="nil"/>
          <w:between w:val="nil"/>
        </w:pBdr>
        <w:rPr>
          <w:b/>
          <w:bCs/>
          <w:color w:val="000000" w:themeColor="text1"/>
          <w:lang w:val="el-GR"/>
        </w:rPr>
      </w:pPr>
      <w:r w:rsidRPr="00D6525B">
        <w:rPr>
          <w:b/>
          <w:bCs/>
          <w:lang w:val="el"/>
        </w:rPr>
        <w:t>Αν δεν πληροίτε τις προϋποθέσεις λόγω του ιστορικού σας με το κάπνισμα, ενδέχεται να γίνετε επιλέξιμοι στο μέλλον. Επισκεφθείτε τον γιατρό σας για να συζητήσετε το ιστορικό καπνίσματος και να ελέγχετε τακτικά μαζί του αν πληροίτε τις προϋποθέσεις για το πρόγραμμα.</w:t>
      </w:r>
    </w:p>
    <w:p w14:paraId="5F051C39" w14:textId="77777777" w:rsidR="002600B1" w:rsidRPr="00926F08" w:rsidRDefault="00000000" w:rsidP="014AB72A">
      <w:pPr>
        <w:numPr>
          <w:ilvl w:val="0"/>
          <w:numId w:val="2"/>
        </w:numPr>
        <w:pBdr>
          <w:top w:val="nil"/>
          <w:left w:val="nil"/>
          <w:bottom w:val="nil"/>
          <w:right w:val="nil"/>
          <w:between w:val="nil"/>
        </w:pBdr>
        <w:spacing w:after="240"/>
        <w:ind w:left="284" w:hanging="284"/>
        <w:rPr>
          <w:b/>
          <w:bCs/>
          <w:color w:val="000000"/>
          <w:lang w:val="el-GR"/>
        </w:rPr>
      </w:pPr>
      <w:r w:rsidRPr="014AB72A">
        <w:rPr>
          <w:b/>
          <w:bCs/>
          <w:color w:val="000000" w:themeColor="text1"/>
          <w:lang w:val="el"/>
        </w:rPr>
        <w:t>Μπορεί να πληροίτε τις προϋποθέσεις για το πρόγραμμα, αλλά να μην μπορείτε να υποβληθείτε σε αξονική τομογραφία χαμηλής δόσης αυτή τη στιγμή για άλλους ιατρικούς λόγους. Ο γιατρός σας θα συζητήσει μαζί σας τους λόγους αυτούς.</w:t>
      </w:r>
    </w:p>
    <w:p w14:paraId="62189929" w14:textId="77777777" w:rsidR="002600B1" w:rsidRPr="00926F08" w:rsidRDefault="00000000">
      <w:pPr>
        <w:pStyle w:val="Heading2"/>
        <w:rPr>
          <w:bCs/>
          <w:szCs w:val="44"/>
          <w:lang w:val="el-GR"/>
        </w:rPr>
      </w:pPr>
      <w:r w:rsidRPr="00E10654">
        <w:rPr>
          <w:bCs/>
          <w:szCs w:val="44"/>
          <w:lang w:val="el"/>
        </w:rPr>
        <w:lastRenderedPageBreak/>
        <w:t>Αν δεν πληροίτε τις προϋποθέσεις τώρα, ενδέχεται να εξακολουθείτε να διατρέχετε κίνδυνο</w:t>
      </w:r>
    </w:p>
    <w:p w14:paraId="64B8ADA8" w14:textId="77777777" w:rsidR="002600B1" w:rsidRPr="00926F08" w:rsidRDefault="00000000">
      <w:pPr>
        <w:rPr>
          <w:lang w:val="el-GR"/>
        </w:rPr>
      </w:pPr>
      <w:r>
        <w:rPr>
          <w:lang w:val="el"/>
        </w:rPr>
        <w:t>Αν δεν πληροίτε τις προϋποθέσεις για το πρόγραμμα αυτή τη στιγμή λόγω της ηλικίας σας ή του ιστορικού καπνίσματος, ενδέχεται να γίνετε επιλέξιμοι στο μέλλον. Να επικοινωνείτε τακτικά με τον γιατρό σας για να δείτε αν πληροίτε τις προϋποθέσεις για να υποβληθείτε σε προσυμπτωματικό έλεγχο για καρκίνο του πνεύμονα στο πλαίσιο του προγράμματος.</w:t>
      </w:r>
    </w:p>
    <w:p w14:paraId="1BEAF839" w14:textId="77777777" w:rsidR="002600B1" w:rsidRPr="00926F08" w:rsidRDefault="00000000">
      <w:pPr>
        <w:rPr>
          <w:lang w:val="el-GR"/>
        </w:rPr>
      </w:pPr>
      <w:r>
        <w:rPr>
          <w:lang w:val="el"/>
        </w:rPr>
        <w:t>Ακόμα και αν δεν πληροίτε τα κριτήρια για τον προσυμπτωματικό έλεγχο, ενδέχεται να διατρέχετε κίνδυνο. Συζητήστε με τον γιατρό σας σχετικά με τους κινδύνους και ζητήστε βοήθεια για να κόψετε το κάπνισμα.</w:t>
      </w:r>
    </w:p>
    <w:p w14:paraId="204175A8" w14:textId="77777777" w:rsidR="002600B1" w:rsidRPr="00926F08" w:rsidRDefault="00000000">
      <w:pPr>
        <w:pStyle w:val="Heading2"/>
        <w:rPr>
          <w:bCs/>
          <w:szCs w:val="44"/>
          <w:lang w:val="el-GR"/>
        </w:rPr>
      </w:pPr>
      <w:r w:rsidRPr="00E10654">
        <w:rPr>
          <w:bCs/>
          <w:szCs w:val="44"/>
          <w:lang w:val="el"/>
        </w:rPr>
        <w:t>Η διακοπή του καπνίσματος και η διατήρηση της διακοπής του βελτιώνουν σημαντικά την υγεία σας.</w:t>
      </w:r>
    </w:p>
    <w:p w14:paraId="0A4B646F" w14:textId="77777777" w:rsidR="002600B1" w:rsidRPr="0045183B" w:rsidRDefault="00000000" w:rsidP="014AB72A">
      <w:pPr>
        <w:rPr>
          <w:lang w:val="el-GR"/>
        </w:rPr>
      </w:pPr>
      <w:r>
        <w:rPr>
          <w:lang w:val="el"/>
        </w:rPr>
        <w:t xml:space="preserve">Αν και δεν χρειάζεται να σταματήσετε το κάπνισμα για να συμμετάσχετε στον προσυμπτωματικό έλεγχο για καρκίνο του πνεύμονα, το σώμα σας μπορεί να αρχίσει να αισθάνεται καλύτερα πολύ γρήγορα μετά τη διακοπή του καπνίσματος. Ποτέ δεν είναι αργά για να σταματήσετε. Το να κόψετε το κάπνισμα είναι το καλύτερο που μπορείτε να κάνετε για να βελτιώσετε και να προστατεύσετε την υγεία σας, ακόμα και αν δεν πληροίτε τα κριτήρια για προσυμπτωματικό έλεγχο καρκίνου του πνεύμονα. Η εξάρτηση από τη νικοτίνη είναι μια κλινική πάθηση που μπορεί να αντιμετωπιστεί. Η </w:t>
      </w:r>
      <w:hyperlink r:id="rId15">
        <w:r w:rsidR="006F4379" w:rsidRPr="1105E5C7">
          <w:rPr>
            <w:rStyle w:val="Hyperlink"/>
            <w:rFonts w:ascii="Open Sans Light" w:hAnsi="Open Sans Light"/>
            <w:lang w:val="el"/>
          </w:rPr>
          <w:t>Εθνική Πλατφόρμα για τη Διακοπή του Καπνίσματος</w:t>
        </w:r>
      </w:hyperlink>
      <w:r>
        <w:rPr>
          <w:lang w:val="el"/>
        </w:rPr>
        <w:t xml:space="preserve"> (</w:t>
      </w:r>
      <w:r w:rsidR="00FE588D" w:rsidRPr="1105E5C7">
        <w:rPr>
          <w:rStyle w:val="Hyperlink"/>
          <w:rFonts w:ascii="Open Sans Light" w:hAnsi="Open Sans Light"/>
          <w:lang w:val="el"/>
        </w:rPr>
        <w:t>quit.org.au</w:t>
      </w:r>
      <w:r>
        <w:rPr>
          <w:lang w:val="el"/>
        </w:rPr>
        <w:t xml:space="preserve">) και η εφαρμογή </w:t>
      </w:r>
      <w:r w:rsidRPr="1105E5C7">
        <w:rPr>
          <w:b/>
          <w:bCs/>
          <w:color w:val="00708D"/>
          <w:lang w:val="el"/>
        </w:rPr>
        <w:t>MyQuitBuddy</w:t>
      </w:r>
      <w:r>
        <w:rPr>
          <w:lang w:val="el"/>
        </w:rPr>
        <w:t xml:space="preserve"> (</w:t>
      </w:r>
      <w:hyperlink r:id="rId16">
        <w:r w:rsidR="00D71C8A" w:rsidRPr="1105E5C7">
          <w:rPr>
            <w:rStyle w:val="Hyperlink"/>
            <w:lang w:val="el"/>
          </w:rPr>
          <w:t>https://www.quit.org.au/articles/national-cessation-platform-stakeholder-toolkit</w:t>
        </w:r>
      </w:hyperlink>
      <w:r>
        <w:rPr>
          <w:lang w:val="el"/>
        </w:rPr>
        <w:t>) μπορούν να σας βοηθήσουν να ξεκινήσετε.</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926F08" w:rsidRPr="003515F4" w14:paraId="59CE6707" w14:textId="77777777" w:rsidTr="00505CBB">
        <w:tc>
          <w:tcPr>
            <w:tcW w:w="6096" w:type="dxa"/>
          </w:tcPr>
          <w:p w14:paraId="72A9CD56" w14:textId="77777777" w:rsidR="00926F08" w:rsidRPr="00501DBA" w:rsidRDefault="00926F08" w:rsidP="00505CBB">
            <w:pPr>
              <w:rPr>
                <w:lang w:val="el-GR"/>
              </w:rPr>
            </w:pPr>
            <w:r>
              <w:rPr>
                <w:noProof/>
              </w:rPr>
              <w:drawing>
                <wp:inline distT="0" distB="0" distL="0" distR="0" wp14:anchorId="5E534FF5" wp14:editId="3D2F50BB">
                  <wp:extent cx="1110419" cy="1113511"/>
                  <wp:effectExtent l="0" t="0" r="0" b="0"/>
                  <wp:docPr id="1955914972" name="image3.png" descr="Κωδικός QR για περισσότερες πληροφορίες σχετικά με το Εθνικό Πρόγραμμα Προσυμπτωματικού Ελέγχου Καρκίνου του Πνεύμονα"/>
                  <wp:cNvGraphicFramePr/>
                  <a:graphic xmlns:a="http://schemas.openxmlformats.org/drawingml/2006/main">
                    <a:graphicData uri="http://schemas.openxmlformats.org/drawingml/2006/picture">
                      <pic:pic xmlns:pic="http://schemas.openxmlformats.org/drawingml/2006/picture">
                        <pic:nvPicPr>
                          <pic:cNvPr id="1955914972" name="image3.png" descr="Κωδικός QR για περισσότερες πληροφορίες σχετικά με το Εθνικό Πρόγραμμα Προσυμπτωματικού Ελέγχου Καρκίνου του Πνεύμονα"/>
                          <pic:cNvPicPr/>
                        </pic:nvPicPr>
                        <pic:blipFill>
                          <a:blip r:embed="rId17"/>
                          <a:stretch>
                            <a:fillRect/>
                          </a:stretch>
                        </pic:blipFill>
                        <pic:spPr>
                          <a:xfrm>
                            <a:off x="0" y="0"/>
                            <a:ext cx="1110419" cy="1113511"/>
                          </a:xfrm>
                          <a:prstGeom prst="rect">
                            <a:avLst/>
                          </a:prstGeom>
                        </pic:spPr>
                      </pic:pic>
                    </a:graphicData>
                  </a:graphic>
                </wp:inline>
              </w:drawing>
            </w:r>
            <w:r w:rsidRPr="00501DBA">
              <w:rPr>
                <w:lang w:val="el-GR"/>
              </w:rPr>
              <w:t xml:space="preserve"> </w:t>
            </w:r>
          </w:p>
          <w:p w14:paraId="77375E77" w14:textId="77777777" w:rsidR="00926F08" w:rsidRPr="00501DBA" w:rsidRDefault="00926F08" w:rsidP="00505CBB">
            <w:pPr>
              <w:rPr>
                <w:lang w:val="el-GR"/>
              </w:rPr>
            </w:pPr>
            <w:r>
              <w:rPr>
                <w:lang w:val="el"/>
              </w:rPr>
              <w:t xml:space="preserve">Για περισσότερες πληροφορίες σχετικά με το Εθνικό Πρόγραμμα Προσυμπτωματικού Ελέγχου Καρκίνου Πνεύμονα: </w:t>
            </w:r>
            <w:hyperlink r:id="rId18">
              <w:r w:rsidRPr="001A73D3">
                <w:rPr>
                  <w:b/>
                  <w:bCs/>
                  <w:color w:val="00708B"/>
                  <w:u w:val="single"/>
                  <w:lang w:val="el"/>
                </w:rPr>
                <w:t>www.health.gov.au/nlcsp</w:t>
              </w:r>
            </w:hyperlink>
          </w:p>
        </w:tc>
        <w:tc>
          <w:tcPr>
            <w:tcW w:w="4100" w:type="dxa"/>
          </w:tcPr>
          <w:p w14:paraId="222FEFBF" w14:textId="77777777" w:rsidR="00926F08" w:rsidRDefault="00926F08" w:rsidP="00505CBB">
            <w:r>
              <w:rPr>
                <w:noProof/>
              </w:rPr>
              <mc:AlternateContent>
                <mc:Choice Requires="wpg">
                  <w:drawing>
                    <wp:inline distT="0" distB="0" distL="0" distR="0" wp14:anchorId="5B38F0E5" wp14:editId="327E6EAA">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340841074" name="Group 340841074"/>
                              <wpg:cNvGrpSpPr/>
                              <wpg:grpSpPr>
                                <a:xfrm>
                                  <a:off x="4610670" y="3227550"/>
                                  <a:ext cx="1470660" cy="1104900"/>
                                  <a:chOff x="0" y="0"/>
                                  <a:chExt cx="2138680" cy="1494155"/>
                                </a:xfrm>
                              </wpg:grpSpPr>
                              <wps:wsp>
                                <wps:cNvPr id="219274123" name="Rectangle 219274123" descr="Quitline 137848"/>
                                <wps:cNvSpPr/>
                                <wps:spPr>
                                  <a:xfrm>
                                    <a:off x="0" y="0"/>
                                    <a:ext cx="2138675" cy="1494150"/>
                                  </a:xfrm>
                                  <a:prstGeom prst="rect">
                                    <a:avLst/>
                                  </a:prstGeom>
                                  <a:noFill/>
                                  <a:ln>
                                    <a:noFill/>
                                  </a:ln>
                                </wps:spPr>
                                <wps:txbx>
                                  <w:txbxContent>
                                    <w:p w14:paraId="09328876" w14:textId="77777777" w:rsidR="00926F08" w:rsidRDefault="00926F08" w:rsidP="00926F08">
                                      <w:pPr>
                                        <w:spacing w:after="0" w:line="240" w:lineRule="auto"/>
                                      </w:pPr>
                                    </w:p>
                                  </w:txbxContent>
                                </wps:txbx>
                                <wps:bodyPr spcFirstLastPara="1" wrap="square" lIns="91425" tIns="91425" rIns="91425" bIns="91425" anchor="ctr" anchorCtr="0"/>
                              </wps:wsp>
                              <wps:wsp>
                                <wps:cNvPr id="561069259"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9">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20">
                                    <a:alphaModFix/>
                                  </a:blip>
                                  <a:stretch>
                                    <a:fillRect/>
                                  </a:stretch>
                                </pic:blipFill>
                                <pic:spPr>
                                  <a:xfrm>
                                    <a:off x="490418" y="227187"/>
                                    <a:ext cx="365419" cy="254425"/>
                                  </a:xfrm>
                                  <a:prstGeom prst="rect">
                                    <a:avLst/>
                                  </a:prstGeom>
                                  <a:noFill/>
                                  <a:ln>
                                    <a:noFill/>
                                  </a:ln>
                                </pic:spPr>
                              </pic:pic>
                              <wps:wsp>
                                <wps:cNvPr id="114608448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21">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2">
                                    <a:alphaModFix/>
                                  </a:blip>
                                  <a:stretch>
                                    <a:fillRect/>
                                  </a:stretch>
                                </pic:blipFill>
                                <pic:spPr>
                                  <a:xfrm>
                                    <a:off x="314770" y="550764"/>
                                    <a:ext cx="274589" cy="235369"/>
                                  </a:xfrm>
                                  <a:prstGeom prst="rect">
                                    <a:avLst/>
                                  </a:prstGeom>
                                  <a:noFill/>
                                  <a:ln>
                                    <a:noFill/>
                                  </a:ln>
                                </pic:spPr>
                              </pic:pic>
                              <wps:wsp>
                                <wps:cNvPr id="1989172163"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5B38F0E5"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">
                      <v:group id="Group 34084107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">
                        <v:rect id="Rectangle 219274123" o:spid="_x0000_s1028" alt="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" filled="f" stroked="f">
                          <v:textbox inset="2.53958mm,2.53958mm,2.53958mm,2.53958mm">
                            <w:txbxContent>
                              <w:p w14:paraId="09328876" w14:textId="77777777" w:rsidR="00926F08" w:rsidRDefault="00926F08" w:rsidP="00926F08">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3"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4"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5"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6"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240D373F" w14:textId="77777777" w:rsidR="00926F08" w:rsidRPr="00501DBA" w:rsidRDefault="00926F08" w:rsidP="00505CBB">
            <w:pPr>
              <w:rPr>
                <w:lang w:val="el-GR"/>
              </w:rPr>
            </w:pPr>
            <w:r>
              <w:rPr>
                <w:lang w:val="el"/>
              </w:rPr>
              <w:t xml:space="preserve">Για βοήθεια για τη διακοπή του καπνίσματος: </w:t>
            </w:r>
            <w:hyperlink r:id="rId27">
              <w:r w:rsidRPr="001A73D3">
                <w:rPr>
                  <w:b/>
                  <w:bCs/>
                  <w:color w:val="00708B"/>
                  <w:u w:val="single"/>
                  <w:lang w:val="el"/>
                </w:rPr>
                <w:t>www.quit.org.au</w:t>
              </w:r>
            </w:hyperlink>
          </w:p>
          <w:p w14:paraId="2A0D42F4" w14:textId="77777777" w:rsidR="00926F08" w:rsidRPr="00501DBA" w:rsidRDefault="00926F08" w:rsidP="00505CBB">
            <w:pPr>
              <w:rPr>
                <w:lang w:val="el-GR"/>
              </w:rPr>
            </w:pPr>
          </w:p>
        </w:tc>
      </w:tr>
    </w:tbl>
    <w:p w14:paraId="779C82F0" w14:textId="50697EEB" w:rsidR="002600B1" w:rsidRPr="00926F08" w:rsidRDefault="002600B1" w:rsidP="00926F08">
      <w:pPr>
        <w:rPr>
          <w:lang w:val="el-GR"/>
        </w:rPr>
      </w:pPr>
    </w:p>
    <w:sectPr w:rsidR="002600B1" w:rsidRPr="00926F08" w:rsidSect="000C3DBC">
      <w:headerReference w:type="default" r:id="rId28"/>
      <w:footerReference w:type="default" r:id="rId29"/>
      <w:headerReference w:type="first" r:id="rId30"/>
      <w:footerReference w:type="first" r:id="rId31"/>
      <w:pgSz w:w="11906" w:h="16838"/>
      <w:pgMar w:top="850" w:right="850" w:bottom="850" w:left="850" w:header="708" w:footer="41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76E50" w14:textId="77777777" w:rsidR="00FB11C0" w:rsidRDefault="00FB11C0">
      <w:pPr>
        <w:spacing w:after="0" w:line="240" w:lineRule="auto"/>
      </w:pPr>
      <w:r>
        <w:separator/>
      </w:r>
    </w:p>
  </w:endnote>
  <w:endnote w:type="continuationSeparator" w:id="0">
    <w:p w14:paraId="1D2F4C8E" w14:textId="77777777" w:rsidR="00FB11C0" w:rsidRDefault="00FB1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Open Sans Light">
    <w:altName w:val="Segoe UI"/>
    <w:charset w:val="00"/>
    <w:family w:val="swiss"/>
    <w:pitch w:val="variable"/>
    <w:sig w:usb0="E00002EF" w:usb1="4000205B" w:usb2="00000028" w:usb3="00000000" w:csb0="0000019F" w:csb1="00000000"/>
    <w:embedRegular r:id="rId1" w:fontKey="{BA6443C0-0C1A-4B6C-BFB0-4CB794971CF5}"/>
    <w:embedBold r:id="rId2" w:fontKey="{A4F44447-1DCD-460E-90BC-A7ABAA6BDC99}"/>
    <w:embedItalic r:id="rId3" w:fontKey="{40B4E6EF-414B-45F7-ADE6-945A26981C7E}"/>
  </w:font>
  <w:font w:name="Raleway">
    <w:altName w:val="Trebuchet MS"/>
    <w:charset w:val="00"/>
    <w:family w:val="auto"/>
    <w:pitch w:val="variable"/>
    <w:sig w:usb0="A00002FF" w:usb1="5000205B" w:usb2="00000000" w:usb3="00000000" w:csb0="00000197" w:csb1="00000000"/>
    <w:embedBold r:id="rId4" w:fontKey="{5069569B-15B1-4BA0-81E7-1217DDE82E7B}"/>
  </w:font>
  <w:font w:name="DengXian Light">
    <w:altName w:val="等线 Light"/>
    <w:charset w:val="86"/>
    <w:family w:val="auto"/>
    <w:pitch w:val="variable"/>
    <w:sig w:usb0="A00002BF" w:usb1="38CF7CFA" w:usb2="00000016" w:usb3="00000000" w:csb0="0004000F" w:csb1="00000000"/>
  </w:font>
  <w:font w:name="Open Sans">
    <w:charset w:val="00"/>
    <w:family w:val="swiss"/>
    <w:pitch w:val="variable"/>
    <w:sig w:usb0="E00002EF" w:usb1="4000205B" w:usb2="00000028" w:usb3="00000000" w:csb0="0000019F" w:csb1="00000000"/>
    <w:embedBold r:id="rId5" w:fontKey="{DE376E6A-0DC5-46E2-8F7B-A280C6B9947C}"/>
  </w:font>
  <w:font w:name="Open Sans SemiBold">
    <w:charset w:val="00"/>
    <w:family w:val="swiss"/>
    <w:pitch w:val="variable"/>
    <w:sig w:usb0="E00002EF" w:usb1="4000205B" w:usb2="00000028" w:usb3="00000000" w:csb0="0000019F" w:csb1="00000000"/>
    <w:embedBold r:id="rId6" w:fontKey="{19F3041F-0F03-4EEC-961F-38D40DEBBFC9}"/>
  </w:font>
  <w:font w:name="Raleway Light">
    <w:charset w:val="00"/>
    <w:family w:val="auto"/>
    <w:pitch w:val="variable"/>
    <w:sig w:usb0="A00002FF" w:usb1="5000205B" w:usb2="00000000" w:usb3="00000000" w:csb0="00000197" w:csb1="00000000"/>
    <w:embedRegular r:id="rId7" w:fontKey="{F280E13B-77F4-41D9-87CC-E87131A2BE15}"/>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739D353F-63FB-498E-B86D-A1B59BC24356}"/>
  </w:font>
  <w:font w:name="Aptos Display">
    <w:charset w:val="00"/>
    <w:family w:val="swiss"/>
    <w:pitch w:val="variable"/>
    <w:sig w:usb0="20000287" w:usb1="00000003" w:usb2="00000000" w:usb3="00000000" w:csb0="0000019F" w:csb1="00000000"/>
    <w:embedRegular r:id="rId9" w:fontKey="{A8EE5360-3448-4F2A-8679-01212AD9BCC8}"/>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0" w:fontKey="{B984843E-C75E-4F29-93C2-07750E2A47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77DA7" w14:textId="533E122F" w:rsidR="002600B1" w:rsidRPr="000C3DBC" w:rsidRDefault="00000000" w:rsidP="2ED75CD5">
    <w:pPr>
      <w:pBdr>
        <w:top w:val="nil"/>
        <w:left w:val="nil"/>
        <w:bottom w:val="nil"/>
        <w:right w:val="nil"/>
        <w:between w:val="nil"/>
      </w:pBdr>
      <w:tabs>
        <w:tab w:val="center" w:pos="4513"/>
        <w:tab w:val="right" w:pos="9630"/>
      </w:tabs>
      <w:spacing w:after="120" w:line="240" w:lineRule="auto"/>
      <w:rPr>
        <w:color w:val="000000"/>
        <w:sz w:val="16"/>
        <w:szCs w:val="16"/>
        <w:lang w:val="el-GR"/>
      </w:rPr>
    </w:pPr>
    <w:r w:rsidRPr="2ED75CD5">
      <w:rPr>
        <w:color w:val="002F5E"/>
        <w:sz w:val="16"/>
        <w:szCs w:val="16"/>
        <w:lang w:val="el"/>
      </w:rPr>
      <w:t xml:space="preserve">Εθνικό Πρόγραμμα Προσυμπτωματικού Ελέγχου Καρκίνου του Πνεύμονα – </w:t>
    </w:r>
    <w:r w:rsidR="000C3DBC" w:rsidRPr="003515F4">
      <w:rPr>
        <w:color w:val="002F5E"/>
        <w:sz w:val="16"/>
        <w:szCs w:val="16"/>
        <w:lang w:val="el-GR"/>
      </w:rPr>
      <w:br/>
    </w:r>
    <w:r w:rsidRPr="2ED75CD5">
      <w:rPr>
        <w:color w:val="002F5E"/>
        <w:sz w:val="16"/>
        <w:szCs w:val="16"/>
        <w:lang w:val="el"/>
      </w:rPr>
      <w:t>Γιατί δεν είμαι τώρα επιλέξιμος για προσυμπτωματικό έλεγχο καρκίνου του πνεύμονα;</w:t>
    </w:r>
    <w:r w:rsidRPr="2ED75CD5">
      <w:rPr>
        <w:color w:val="002F5E"/>
        <w:sz w:val="16"/>
        <w:szCs w:val="16"/>
        <w:lang w:val="el"/>
      </w:rPr>
      <w:tab/>
      <w:t xml:space="preserve">Σελίδα </w:t>
    </w:r>
    <w:r w:rsidR="00A10417" w:rsidRPr="2ED75CD5">
      <w:rPr>
        <w:color w:val="002F5E"/>
        <w:sz w:val="16"/>
        <w:szCs w:val="16"/>
      </w:rPr>
      <w:fldChar w:fldCharType="begin"/>
    </w:r>
    <w:r w:rsidR="00A10417" w:rsidRPr="2ED75CD5">
      <w:rPr>
        <w:color w:val="002F5E"/>
        <w:sz w:val="16"/>
        <w:szCs w:val="16"/>
        <w:lang w:val="el"/>
      </w:rPr>
      <w:instrText>PAGE</w:instrText>
    </w:r>
    <w:r w:rsidR="00A10417" w:rsidRPr="2ED75CD5">
      <w:rPr>
        <w:color w:val="002F5E"/>
        <w:sz w:val="16"/>
        <w:szCs w:val="16"/>
      </w:rPr>
      <w:fldChar w:fldCharType="separate"/>
    </w:r>
    <w:r w:rsidR="00A10417" w:rsidRPr="2ED75CD5">
      <w:rPr>
        <w:color w:val="002F5E"/>
        <w:sz w:val="16"/>
        <w:szCs w:val="16"/>
        <w:lang w:val="el"/>
      </w:rPr>
      <w:t>3</w:t>
    </w:r>
    <w:r w:rsidR="00A10417" w:rsidRPr="2ED75CD5">
      <w:rPr>
        <w:color w:val="002F5E"/>
        <w:sz w:val="16"/>
        <w:szCs w:val="16"/>
      </w:rPr>
      <w:fldChar w:fldCharType="end"/>
    </w:r>
    <w:r w:rsidRPr="2ED75CD5">
      <w:rPr>
        <w:color w:val="002F5E"/>
        <w:sz w:val="16"/>
        <w:szCs w:val="16"/>
        <w:lang w:val="el"/>
      </w:rPr>
      <w:t xml:space="preserve"> από </w:t>
    </w:r>
    <w:r w:rsidR="00A10417" w:rsidRPr="2ED75CD5">
      <w:rPr>
        <w:color w:val="002F5E"/>
        <w:sz w:val="16"/>
        <w:szCs w:val="16"/>
      </w:rPr>
      <w:fldChar w:fldCharType="begin"/>
    </w:r>
    <w:r w:rsidR="00A10417" w:rsidRPr="2ED75CD5">
      <w:rPr>
        <w:color w:val="002F5E"/>
        <w:sz w:val="16"/>
        <w:szCs w:val="16"/>
        <w:lang w:val="el"/>
      </w:rPr>
      <w:instrText>NUMPAGES</w:instrText>
    </w:r>
    <w:r w:rsidR="00A10417" w:rsidRPr="2ED75CD5">
      <w:rPr>
        <w:color w:val="002F5E"/>
        <w:sz w:val="16"/>
        <w:szCs w:val="16"/>
      </w:rPr>
      <w:fldChar w:fldCharType="separate"/>
    </w:r>
    <w:r w:rsidR="00A10417" w:rsidRPr="2ED75CD5">
      <w:rPr>
        <w:color w:val="002F5E"/>
        <w:sz w:val="16"/>
        <w:szCs w:val="16"/>
        <w:lang w:val="el"/>
      </w:rPr>
      <w:t>3</w:t>
    </w:r>
    <w:r w:rsidR="00A10417" w:rsidRPr="2ED75CD5">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67315" w14:textId="35736C38" w:rsidR="00EA63F1" w:rsidRPr="00EA63F1" w:rsidRDefault="00EA63F1" w:rsidP="00EA63F1">
    <w:pPr>
      <w:pBdr>
        <w:top w:val="nil"/>
        <w:left w:val="nil"/>
        <w:bottom w:val="nil"/>
        <w:right w:val="nil"/>
        <w:between w:val="nil"/>
      </w:pBdr>
      <w:tabs>
        <w:tab w:val="center" w:pos="4513"/>
        <w:tab w:val="right" w:pos="9630"/>
      </w:tabs>
      <w:spacing w:after="120" w:line="240" w:lineRule="auto"/>
      <w:rPr>
        <w:color w:val="000000"/>
        <w:sz w:val="16"/>
        <w:szCs w:val="16"/>
        <w:lang w:val="el-GR"/>
      </w:rPr>
    </w:pPr>
    <w:r w:rsidRPr="2ED75CD5">
      <w:rPr>
        <w:color w:val="002F5E"/>
        <w:sz w:val="16"/>
        <w:szCs w:val="16"/>
        <w:lang w:val="el"/>
      </w:rPr>
      <w:t xml:space="preserve">Εθνικό Πρόγραμμα Προσυμπτωματικού Ελέγχου Καρκίνου του Πνεύμονα – </w:t>
    </w:r>
    <w:r w:rsidRPr="003515F4">
      <w:rPr>
        <w:color w:val="002F5E"/>
        <w:sz w:val="16"/>
        <w:szCs w:val="16"/>
        <w:lang w:val="el-GR"/>
      </w:rPr>
      <w:br/>
    </w:r>
    <w:r w:rsidRPr="2ED75CD5">
      <w:rPr>
        <w:color w:val="002F5E"/>
        <w:sz w:val="16"/>
        <w:szCs w:val="16"/>
        <w:lang w:val="el"/>
      </w:rPr>
      <w:t>Γιατί δεν είμαι τώρα επιλέξιμος για προσυμπτωματικό έλεγχο καρκίνου του πνεύμονα;</w:t>
    </w:r>
    <w:r w:rsidRPr="2ED75CD5">
      <w:rPr>
        <w:color w:val="002F5E"/>
        <w:sz w:val="16"/>
        <w:szCs w:val="16"/>
        <w:lang w:val="el"/>
      </w:rPr>
      <w:tab/>
      <w:t xml:space="preserve">Σελίδα </w:t>
    </w:r>
    <w:r w:rsidRPr="2ED75CD5">
      <w:rPr>
        <w:color w:val="002F5E"/>
        <w:sz w:val="16"/>
        <w:szCs w:val="16"/>
      </w:rPr>
      <w:fldChar w:fldCharType="begin"/>
    </w:r>
    <w:r w:rsidRPr="2ED75CD5">
      <w:rPr>
        <w:color w:val="002F5E"/>
        <w:sz w:val="16"/>
        <w:szCs w:val="16"/>
        <w:lang w:val="el"/>
      </w:rPr>
      <w:instrText>PAGE</w:instrText>
    </w:r>
    <w:r w:rsidRPr="2ED75CD5">
      <w:rPr>
        <w:color w:val="002F5E"/>
        <w:sz w:val="16"/>
        <w:szCs w:val="16"/>
      </w:rPr>
      <w:fldChar w:fldCharType="separate"/>
    </w:r>
    <w:r>
      <w:rPr>
        <w:color w:val="002F5E"/>
        <w:sz w:val="16"/>
        <w:szCs w:val="16"/>
      </w:rPr>
      <w:t>2</w:t>
    </w:r>
    <w:r w:rsidRPr="2ED75CD5">
      <w:rPr>
        <w:color w:val="002F5E"/>
        <w:sz w:val="16"/>
        <w:szCs w:val="16"/>
      </w:rPr>
      <w:fldChar w:fldCharType="end"/>
    </w:r>
    <w:r w:rsidRPr="2ED75CD5">
      <w:rPr>
        <w:color w:val="002F5E"/>
        <w:sz w:val="16"/>
        <w:szCs w:val="16"/>
        <w:lang w:val="el"/>
      </w:rPr>
      <w:t xml:space="preserve"> από </w:t>
    </w:r>
    <w:r w:rsidRPr="2ED75CD5">
      <w:rPr>
        <w:color w:val="002F5E"/>
        <w:sz w:val="16"/>
        <w:szCs w:val="16"/>
      </w:rPr>
      <w:fldChar w:fldCharType="begin"/>
    </w:r>
    <w:r w:rsidRPr="2ED75CD5">
      <w:rPr>
        <w:color w:val="002F5E"/>
        <w:sz w:val="16"/>
        <w:szCs w:val="16"/>
        <w:lang w:val="el"/>
      </w:rPr>
      <w:instrText>NUMPAGES</w:instrText>
    </w:r>
    <w:r w:rsidRPr="2ED75CD5">
      <w:rPr>
        <w:color w:val="002F5E"/>
        <w:sz w:val="16"/>
        <w:szCs w:val="16"/>
      </w:rPr>
      <w:fldChar w:fldCharType="separate"/>
    </w:r>
    <w:r>
      <w:rPr>
        <w:color w:val="002F5E"/>
        <w:sz w:val="16"/>
        <w:szCs w:val="16"/>
      </w:rPr>
      <w:t>3</w:t>
    </w:r>
    <w:r w:rsidRPr="2ED75CD5">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CDE86" w14:textId="77777777" w:rsidR="00FB11C0" w:rsidRDefault="00FB11C0">
      <w:pPr>
        <w:spacing w:after="0" w:line="240" w:lineRule="auto"/>
      </w:pPr>
      <w:r>
        <w:separator/>
      </w:r>
    </w:p>
  </w:footnote>
  <w:footnote w:type="continuationSeparator" w:id="0">
    <w:p w14:paraId="2D56269F" w14:textId="77777777" w:rsidR="00FB11C0" w:rsidRDefault="00FB1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9E464E" w14:paraId="721A0B29" w14:textId="77777777" w:rsidTr="2ED75CD5">
      <w:trPr>
        <w:trHeight w:val="300"/>
      </w:trPr>
      <w:tc>
        <w:tcPr>
          <w:tcW w:w="3400" w:type="dxa"/>
        </w:tcPr>
        <w:p w14:paraId="41502BC6" w14:textId="77777777" w:rsidR="2ED75CD5" w:rsidRDefault="2ED75CD5" w:rsidP="2ED75CD5">
          <w:pPr>
            <w:pStyle w:val="Header"/>
            <w:ind w:left="-115"/>
          </w:pPr>
        </w:p>
      </w:tc>
      <w:tc>
        <w:tcPr>
          <w:tcW w:w="3400" w:type="dxa"/>
        </w:tcPr>
        <w:p w14:paraId="3BAC0FCA" w14:textId="77777777" w:rsidR="2ED75CD5" w:rsidRDefault="2ED75CD5" w:rsidP="2ED75CD5">
          <w:pPr>
            <w:pStyle w:val="Header"/>
            <w:jc w:val="center"/>
          </w:pPr>
        </w:p>
      </w:tc>
      <w:tc>
        <w:tcPr>
          <w:tcW w:w="3400" w:type="dxa"/>
        </w:tcPr>
        <w:p w14:paraId="52E68F73" w14:textId="77777777" w:rsidR="2ED75CD5" w:rsidRDefault="2ED75CD5" w:rsidP="2ED75CD5">
          <w:pPr>
            <w:pStyle w:val="Header"/>
            <w:ind w:right="-115"/>
            <w:jc w:val="right"/>
          </w:pPr>
        </w:p>
      </w:tc>
    </w:tr>
  </w:tbl>
  <w:p w14:paraId="6C2B22AC" w14:textId="77777777" w:rsidR="2ED75CD5" w:rsidRDefault="2ED75CD5" w:rsidP="2ED75C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45183B" w14:paraId="6B59F369" w14:textId="77777777" w:rsidTr="00505CBB">
      <w:tc>
        <w:tcPr>
          <w:tcW w:w="5098" w:type="dxa"/>
        </w:tcPr>
        <w:p w14:paraId="028C43E1" w14:textId="77777777" w:rsidR="0045183B" w:rsidRDefault="0045183B" w:rsidP="0045183B">
          <w:pPr>
            <w:pStyle w:val="Header"/>
          </w:pPr>
          <w:r>
            <w:rPr>
              <w:noProof/>
            </w:rPr>
            <w:drawing>
              <wp:inline distT="0" distB="0" distL="0" distR="0" wp14:anchorId="325D59D9" wp14:editId="424CAE93">
                <wp:extent cx="3030220" cy="719455"/>
                <wp:effectExtent l="0" t="0" r="0" b="0"/>
                <wp:docPr id="619549976" name="image2.png" descr="Λογότυπο της Aυστραλιανής Kυβέρνησης | Εθνικό Πρόγραμμα Προσυμπτωματικού Ελέγχου Καρκίνου του Πνεύμονα"/>
                <wp:cNvGraphicFramePr/>
                <a:graphic xmlns:a="http://schemas.openxmlformats.org/drawingml/2006/main">
                  <a:graphicData uri="http://schemas.openxmlformats.org/drawingml/2006/picture">
                    <pic:pic xmlns:pic="http://schemas.openxmlformats.org/drawingml/2006/picture">
                      <pic:nvPicPr>
                        <pic:cNvPr id="904426948" name="image2.png" descr="Λογότυπο της Aυστραλιανής Kυβέρνησης | Εθνικό Πρόγραμμα Προσυμπτωματικού Ελέγχου Καρκίνου του Πνεύμονα"/>
                        <pic:cNvPicPr/>
                      </pic:nvPicPr>
                      <pic:blipFill>
                        <a:blip r:embed="rId1"/>
                        <a:stretch>
                          <a:fillRect/>
                        </a:stretch>
                      </pic:blipFill>
                      <pic:spPr>
                        <a:xfrm>
                          <a:off x="0" y="0"/>
                          <a:ext cx="3030220" cy="719455"/>
                        </a:xfrm>
                        <a:prstGeom prst="rect">
                          <a:avLst/>
                        </a:prstGeom>
                      </pic:spPr>
                    </pic:pic>
                  </a:graphicData>
                </a:graphic>
              </wp:inline>
            </w:drawing>
          </w:r>
        </w:p>
      </w:tc>
      <w:tc>
        <w:tcPr>
          <w:tcW w:w="5098" w:type="dxa"/>
          <w:vAlign w:val="bottom"/>
        </w:tcPr>
        <w:p w14:paraId="5A14CF1A" w14:textId="77777777" w:rsidR="0045183B" w:rsidRPr="00501DBA" w:rsidRDefault="0045183B" w:rsidP="0045183B">
          <w:pPr>
            <w:pStyle w:val="Header"/>
            <w:jc w:val="right"/>
            <w:rPr>
              <w:b/>
              <w:bCs/>
            </w:rPr>
          </w:pPr>
          <w:r w:rsidRPr="00501DBA">
            <w:rPr>
              <w:b/>
              <w:bCs/>
            </w:rPr>
            <w:t>Greek | Ελληνικά</w:t>
          </w:r>
        </w:p>
      </w:tc>
    </w:tr>
  </w:tbl>
  <w:p w14:paraId="74DBE140" w14:textId="77777777" w:rsidR="0045183B" w:rsidRPr="00501DBA" w:rsidRDefault="0045183B" w:rsidP="0045183B">
    <w:pPr>
      <w:pStyle w:val="Header"/>
      <w:rPr>
        <w:sz w:val="12"/>
        <w:szCs w:val="12"/>
      </w:rPr>
    </w:pPr>
  </w:p>
  <w:p w14:paraId="230943FD" w14:textId="416CB5EE" w:rsidR="00A10417" w:rsidRPr="0045183B" w:rsidRDefault="00A10417" w:rsidP="00451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73F26"/>
    <w:multiLevelType w:val="multilevel"/>
    <w:tmpl w:val="874019F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09D10CC"/>
    <w:multiLevelType w:val="multilevel"/>
    <w:tmpl w:val="375E8D40"/>
    <w:lvl w:ilvl="0">
      <w:start w:val="1"/>
      <w:numFmt w:val="decimal"/>
      <w:lvlText w:val="%1."/>
      <w:lvlJc w:val="left"/>
      <w:pPr>
        <w:ind w:left="36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2E4861"/>
    <w:multiLevelType w:val="multilevel"/>
    <w:tmpl w:val="EB3CFA7C"/>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597059">
    <w:abstractNumId w:val="2"/>
  </w:num>
  <w:num w:numId="2" w16cid:durableId="1753237753">
    <w:abstractNumId w:val="1"/>
  </w:num>
  <w:num w:numId="3" w16cid:durableId="120004682">
    <w:abstractNumId w:val="0"/>
  </w:num>
  <w:num w:numId="4" w16cid:durableId="9579563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995795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0B1"/>
    <w:rsid w:val="00015BB8"/>
    <w:rsid w:val="00016CEB"/>
    <w:rsid w:val="00036940"/>
    <w:rsid w:val="00057E17"/>
    <w:rsid w:val="00080B3C"/>
    <w:rsid w:val="0008253A"/>
    <w:rsid w:val="00084054"/>
    <w:rsid w:val="00086B1E"/>
    <w:rsid w:val="000B1D37"/>
    <w:rsid w:val="000C3DBC"/>
    <w:rsid w:val="000D226F"/>
    <w:rsid w:val="000D3EB8"/>
    <w:rsid w:val="000D63A9"/>
    <w:rsid w:val="000E25A5"/>
    <w:rsid w:val="00130FA6"/>
    <w:rsid w:val="0013711D"/>
    <w:rsid w:val="001B054B"/>
    <w:rsid w:val="002337C7"/>
    <w:rsid w:val="0025049A"/>
    <w:rsid w:val="002600B1"/>
    <w:rsid w:val="0029508F"/>
    <w:rsid w:val="002B4411"/>
    <w:rsid w:val="002C7AF7"/>
    <w:rsid w:val="002D4385"/>
    <w:rsid w:val="00330999"/>
    <w:rsid w:val="003515F4"/>
    <w:rsid w:val="003D2DCA"/>
    <w:rsid w:val="00435310"/>
    <w:rsid w:val="00441137"/>
    <w:rsid w:val="0044437C"/>
    <w:rsid w:val="0045183B"/>
    <w:rsid w:val="00492BCD"/>
    <w:rsid w:val="004A7E84"/>
    <w:rsid w:val="004B3A1A"/>
    <w:rsid w:val="004E234D"/>
    <w:rsid w:val="00524661"/>
    <w:rsid w:val="00535E9A"/>
    <w:rsid w:val="00541A3B"/>
    <w:rsid w:val="00554DBC"/>
    <w:rsid w:val="0058341D"/>
    <w:rsid w:val="00584792"/>
    <w:rsid w:val="005A1E0F"/>
    <w:rsid w:val="005B45B4"/>
    <w:rsid w:val="00691497"/>
    <w:rsid w:val="006E207C"/>
    <w:rsid w:val="006F4379"/>
    <w:rsid w:val="007147F4"/>
    <w:rsid w:val="00731F59"/>
    <w:rsid w:val="00734074"/>
    <w:rsid w:val="00760EEA"/>
    <w:rsid w:val="00764428"/>
    <w:rsid w:val="0076543B"/>
    <w:rsid w:val="00776534"/>
    <w:rsid w:val="00783135"/>
    <w:rsid w:val="007A5566"/>
    <w:rsid w:val="007B0DD9"/>
    <w:rsid w:val="007E57F6"/>
    <w:rsid w:val="00810DF8"/>
    <w:rsid w:val="00822AAC"/>
    <w:rsid w:val="00826C61"/>
    <w:rsid w:val="00893DDC"/>
    <w:rsid w:val="008D3510"/>
    <w:rsid w:val="008E3D58"/>
    <w:rsid w:val="00902D8E"/>
    <w:rsid w:val="009203A6"/>
    <w:rsid w:val="00921993"/>
    <w:rsid w:val="00926F08"/>
    <w:rsid w:val="00937C04"/>
    <w:rsid w:val="00992855"/>
    <w:rsid w:val="009B7EBF"/>
    <w:rsid w:val="009C275C"/>
    <w:rsid w:val="009D0908"/>
    <w:rsid w:val="009D1D2F"/>
    <w:rsid w:val="009E464E"/>
    <w:rsid w:val="009F75BD"/>
    <w:rsid w:val="00A10417"/>
    <w:rsid w:val="00A41083"/>
    <w:rsid w:val="00A779AC"/>
    <w:rsid w:val="00AF1E63"/>
    <w:rsid w:val="00B466F1"/>
    <w:rsid w:val="00B62157"/>
    <w:rsid w:val="00BC53F9"/>
    <w:rsid w:val="00BF0C5B"/>
    <w:rsid w:val="00BF1A97"/>
    <w:rsid w:val="00C230D2"/>
    <w:rsid w:val="00C417C7"/>
    <w:rsid w:val="00C43C86"/>
    <w:rsid w:val="00C54950"/>
    <w:rsid w:val="00CD1D21"/>
    <w:rsid w:val="00D54D4A"/>
    <w:rsid w:val="00D6525B"/>
    <w:rsid w:val="00D71C8A"/>
    <w:rsid w:val="00D96553"/>
    <w:rsid w:val="00DD478A"/>
    <w:rsid w:val="00DF4C9C"/>
    <w:rsid w:val="00E10654"/>
    <w:rsid w:val="00E1589D"/>
    <w:rsid w:val="00E62B8B"/>
    <w:rsid w:val="00E93655"/>
    <w:rsid w:val="00EA1A98"/>
    <w:rsid w:val="00EA63F1"/>
    <w:rsid w:val="00ED2FE5"/>
    <w:rsid w:val="00EE5CF3"/>
    <w:rsid w:val="00F20975"/>
    <w:rsid w:val="00F25FF4"/>
    <w:rsid w:val="00F42132"/>
    <w:rsid w:val="00F858FD"/>
    <w:rsid w:val="00FB11C0"/>
    <w:rsid w:val="00FC794A"/>
    <w:rsid w:val="00FE588D"/>
    <w:rsid w:val="014AB72A"/>
    <w:rsid w:val="05893DDB"/>
    <w:rsid w:val="06825747"/>
    <w:rsid w:val="0C01815A"/>
    <w:rsid w:val="1105E5C7"/>
    <w:rsid w:val="183E1169"/>
    <w:rsid w:val="1B9B5D9E"/>
    <w:rsid w:val="2807BCE7"/>
    <w:rsid w:val="2850C38C"/>
    <w:rsid w:val="2ED75CD5"/>
    <w:rsid w:val="3D9465FD"/>
    <w:rsid w:val="3E807962"/>
    <w:rsid w:val="41D86872"/>
    <w:rsid w:val="4555FDF0"/>
    <w:rsid w:val="55041FA0"/>
    <w:rsid w:val="5527B21F"/>
    <w:rsid w:val="55EF097C"/>
    <w:rsid w:val="5E6081DA"/>
    <w:rsid w:val="6601CE57"/>
    <w:rsid w:val="66472F58"/>
    <w:rsid w:val="680D397F"/>
    <w:rsid w:val="6A5616EF"/>
    <w:rsid w:val="6B9E9168"/>
    <w:rsid w:val="6FFA0528"/>
    <w:rsid w:val="7657FF77"/>
    <w:rsid w:val="79EFCD1E"/>
    <w:rsid w:val="7A04B372"/>
    <w:rsid w:val="7D56E9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8A97F"/>
  <w15:docId w15:val="{51951E89-0AD6-491F-9E38-58B4C8A87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D63A9"/>
    <w:pPr>
      <w:spacing w:after="0" w:line="240" w:lineRule="auto"/>
    </w:pPr>
  </w:style>
  <w:style w:type="paragraph" w:styleId="CommentSubject">
    <w:name w:val="annotation subject"/>
    <w:basedOn w:val="CommentText"/>
    <w:next w:val="CommentText"/>
    <w:link w:val="CommentSubjectChar"/>
    <w:uiPriority w:val="99"/>
    <w:semiHidden/>
    <w:unhideWhenUsed/>
    <w:rsid w:val="008E3D58"/>
    <w:rPr>
      <w:b/>
      <w:bCs/>
    </w:rPr>
  </w:style>
  <w:style w:type="character" w:customStyle="1" w:styleId="CommentSubjectChar">
    <w:name w:val="Comment Subject Char"/>
    <w:basedOn w:val="CommentTextChar"/>
    <w:link w:val="CommentSubject"/>
    <w:uiPriority w:val="99"/>
    <w:semiHidden/>
    <w:rsid w:val="008E3D58"/>
    <w:rPr>
      <w:b/>
      <w:bCs/>
    </w:rPr>
  </w:style>
  <w:style w:type="character" w:styleId="Mention">
    <w:name w:val="Mention"/>
    <w:basedOn w:val="DefaultParagraphFont"/>
    <w:uiPriority w:val="99"/>
    <w:unhideWhenUsed/>
    <w:rsid w:val="004443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health.gov.au/nlcsp"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quit.org.au/articles/national-cessation-platform-stakeholder-toolkit" TargetMode="External"/><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quit.org.au/articles/national-cessation-platform-stakeholder-toolkit" TargetMode="External"/><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quit.org.au"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fLUluYVJFYjENjU+Ct2M1cW8bA==">CgMxLjAyCGguZ2pkZ3hzOAByITEtY09zb1p4NVdmSlNIRjdCSTQzVzB1d1gtRWwtZFEzbA==</go:docsCustomData>
</go:gDocsCustomXmlDataStorage>
</file>

<file path=customXml/itemProps1.xml><?xml version="1.0" encoding="utf-8"?>
<ds:datastoreItem xmlns:ds="http://schemas.openxmlformats.org/officeDocument/2006/customXml" ds:itemID="{D6C32838-7E3D-4BDD-8585-7AD86DA95E7C}">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2.xml><?xml version="1.0" encoding="utf-8"?>
<ds:datastoreItem xmlns:ds="http://schemas.openxmlformats.org/officeDocument/2006/customXml" ds:itemID="{4E210941-8F7D-4C26-9056-1429158652AB}">
  <ds:schemaRefs>
    <ds:schemaRef ds:uri="http://schemas.microsoft.com/sharepoint/v3/contenttype/forms"/>
  </ds:schemaRefs>
</ds:datastoreItem>
</file>

<file path=customXml/itemProps3.xml><?xml version="1.0" encoding="utf-8"?>
<ds:datastoreItem xmlns:ds="http://schemas.openxmlformats.org/officeDocument/2006/customXml" ds:itemID="{077939B1-BF07-4525-A5EC-C6C60F6D12BA}"/>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635</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National Lung Cancer Screening Program – Why am I currently not eligible for lung cancer screening?</vt:lpstr>
    </vt:vector>
  </TitlesOfParts>
  <Company/>
  <LinksUpToDate>false</LinksUpToDate>
  <CharactersWithSpaces>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Εθνικό Πρόγραμμα Προσυμπτωματικού Ελέγχου Καρκίνου του Πνεύμονα – Γιατί δεν είμαι τώρα επιλέξιμος για προσυμπτωματικό έλεγχο καρκίνου του πνεύμονα;</dc:title>
  <dc:subject>Εθνικό Πρόγραμμα Προσυμπτωματικού Ελέγχου Καρκίνου του Πνεύμονα</dc:subject>
  <dc:creator>Australian Government Department of Health, Disability and Ageing</dc:creator>
  <cp:keywords>Καρκίνος</cp:keywords>
  <cp:lastModifiedBy>Flor Djelardini</cp:lastModifiedBy>
  <cp:revision>72</cp:revision>
  <dcterms:created xsi:type="dcterms:W3CDTF">2025-03-28T02:55:00Z</dcterms:created>
  <dcterms:modified xsi:type="dcterms:W3CDTF">2025-06-10T04:31:00Z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248500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