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BBC7" w14:textId="3C447A59" w:rsidR="00355E8F" w:rsidRPr="00FC4232" w:rsidRDefault="00355E8F" w:rsidP="00FC4232">
      <w:pPr>
        <w:pStyle w:val="Heading1"/>
        <w:bidi/>
        <w:spacing w:before="840"/>
        <w:ind w:left="0"/>
        <w:rPr>
          <w:rFonts w:ascii="Dubai" w:hAnsi="Dubai" w:cs="Dubai"/>
          <w:bCs/>
          <w:szCs w:val="72"/>
        </w:rPr>
      </w:pPr>
      <w:r w:rsidRPr="00FC4232">
        <w:rPr>
          <w:rFonts w:ascii="Dubai" w:hAnsi="Dubai" w:cs="Dubai"/>
          <w:bCs/>
          <w:szCs w:val="72"/>
          <w:rtl/>
          <w:lang w:val="ar"/>
        </w:rPr>
        <w:t>ما هو البرنامج الوطني لفحص سرطان الرئة؟</w:t>
      </w:r>
    </w:p>
    <w:p w14:paraId="69C792E3" w14:textId="77777777" w:rsidR="00025176" w:rsidRPr="00FC4232" w:rsidRDefault="00DB48BE" w:rsidP="00FC4232">
      <w:pPr>
        <w:bidi/>
        <w:spacing w:before="240" w:line="264" w:lineRule="auto"/>
        <w:rPr>
          <w:rFonts w:ascii="Dubai" w:hAnsi="Dubai" w:cs="Dubai"/>
        </w:rPr>
      </w:pPr>
      <w:r w:rsidRPr="00FC4232">
        <w:rPr>
          <w:rFonts w:ascii="Dubai" w:hAnsi="Dubai" w:cs="Dubai"/>
          <w:rtl/>
          <w:lang w:val="ar"/>
        </w:rPr>
        <w:t>اعتبارًا من يوليو/تموز 2025، سيتمكن الأشخاص المؤهلون في أستراليا من المشاركة في فحص سرطان الرئة من خلال البرنامج الوطني لفحص سرطان الرئة.</w:t>
      </w:r>
      <w:r w:rsidRPr="00FC4232">
        <w:rPr>
          <w:rFonts w:ascii="Dubai" w:hAnsi="Dubai" w:cs="Dubai"/>
          <w:vertAlign w:val="superscript"/>
        </w:rPr>
        <w:footnoteReference w:id="2"/>
      </w:r>
    </w:p>
    <w:p w14:paraId="285B0740" w14:textId="77777777" w:rsidR="00025176" w:rsidRPr="00FC4232" w:rsidRDefault="00DB48BE" w:rsidP="00FC4232">
      <w:pPr>
        <w:bidi/>
        <w:spacing w:before="240" w:line="264" w:lineRule="auto"/>
        <w:rPr>
          <w:rFonts w:ascii="Dubai" w:hAnsi="Dubai" w:cs="Dubai"/>
        </w:rPr>
      </w:pPr>
      <w:r w:rsidRPr="00FC4232">
        <w:rPr>
          <w:rFonts w:ascii="Dubai" w:hAnsi="Dubai" w:cs="Dubai"/>
          <w:rtl/>
          <w:lang w:val="ar"/>
        </w:rPr>
        <w:t>الفحص هو وسيلة للعثور على علامات السرطان لدى الأشخاص الذين لا يعانون من أي أعراض. الهدف هو اكتشاف السرطان مبكرًا، عندما يكون من الأسهل علاجه.</w:t>
      </w:r>
    </w:p>
    <w:p w14:paraId="4731F499" w14:textId="77777777" w:rsidR="00025176" w:rsidRPr="00FC4232" w:rsidRDefault="00DB48BE" w:rsidP="00FC4232">
      <w:pPr>
        <w:bidi/>
        <w:spacing w:before="240" w:line="264" w:lineRule="auto"/>
        <w:rPr>
          <w:rFonts w:ascii="Dubai" w:hAnsi="Dubai" w:cs="Dubai"/>
        </w:rPr>
      </w:pPr>
      <w:r w:rsidRPr="00FC4232">
        <w:rPr>
          <w:rFonts w:ascii="Dubai" w:hAnsi="Dubai" w:cs="Dubai"/>
          <w:rtl/>
          <w:lang w:val="ar"/>
        </w:rPr>
        <w:t>يستخدم فحص سرطان الرئة التصوير المقطعي المحوسب CT بجرعة منخفضة للبحث عن أي كتل صغيرة تسمى العقيدات.</w:t>
      </w:r>
    </w:p>
    <w:p w14:paraId="62815CF5" w14:textId="77777777" w:rsidR="00BE6653" w:rsidRPr="00FC4232" w:rsidRDefault="00DB48BE" w:rsidP="00FC4232">
      <w:pPr>
        <w:bidi/>
        <w:spacing w:after="0" w:line="264" w:lineRule="auto"/>
        <w:rPr>
          <w:rFonts w:ascii="Dubai" w:hAnsi="Dubai" w:cs="Dubai"/>
          <w:vertAlign w:val="superscript"/>
        </w:rPr>
      </w:pPr>
      <w:bookmarkStart w:id="0" w:name="_heading=h.gjdgxs" w:colFirst="0" w:colLast="0"/>
      <w:bookmarkEnd w:id="0"/>
      <w:r w:rsidRPr="00FC4232">
        <w:rPr>
          <w:rFonts w:ascii="Dubai" w:hAnsi="Dubai" w:cs="Dubai"/>
          <w:rtl/>
          <w:lang w:val="ar"/>
        </w:rPr>
        <w:t>يمكن أن يكشف فحص سرطان الرئة عن 70% من سرطان الرئة في مراحله المبكرة، قبل ظهور أي أعراض وعندما يكون العلاج أكثر فعالية.</w:t>
      </w:r>
      <w:r w:rsidRPr="00FC4232">
        <w:rPr>
          <w:rFonts w:ascii="Dubai" w:hAnsi="Dubai" w:cs="Dubai"/>
          <w:vertAlign w:val="superscript"/>
        </w:rPr>
        <w:footnoteReference w:id="3"/>
      </w:r>
      <w:r w:rsidRPr="00FC4232">
        <w:rPr>
          <w:rFonts w:ascii="Dubai" w:hAnsi="Dubai" w:cs="Dubai"/>
          <w:vertAlign w:val="superscript"/>
          <w:rtl/>
          <w:lang w:val="ar"/>
        </w:rPr>
        <w:t>،</w:t>
      </w:r>
      <w:r w:rsidRPr="00FC4232">
        <w:rPr>
          <w:rFonts w:ascii="Dubai" w:hAnsi="Dubai" w:cs="Dubai"/>
          <w:vertAlign w:val="superscript"/>
        </w:rPr>
        <w:footnoteReference w:id="4"/>
      </w:r>
    </w:p>
    <w:p w14:paraId="17D818DE" w14:textId="77777777" w:rsidR="00BE6653" w:rsidRPr="0006221C" w:rsidRDefault="00BE6653" w:rsidP="00FC4232">
      <w:pPr>
        <w:bidi/>
        <w:spacing w:after="0" w:line="264" w:lineRule="auto"/>
        <w:rPr>
          <w:rFonts w:ascii="Dubai" w:hAnsi="Dubai" w:cs="Dubai"/>
          <w:vertAlign w:val="superscript"/>
        </w:rPr>
      </w:pPr>
    </w:p>
    <w:p w14:paraId="583ECBC6" w14:textId="77777777" w:rsidR="00025176" w:rsidRPr="00FC4232" w:rsidRDefault="00DB48BE" w:rsidP="00FC4232">
      <w:pPr>
        <w:pStyle w:val="Heading2"/>
        <w:bidi/>
        <w:spacing w:line="264" w:lineRule="auto"/>
        <w:rPr>
          <w:rFonts w:ascii="Dubai" w:hAnsi="Dubai" w:cs="Dubai"/>
          <w:bCs/>
          <w:szCs w:val="44"/>
        </w:rPr>
      </w:pPr>
      <w:r w:rsidRPr="00FC4232">
        <w:rPr>
          <w:rFonts w:ascii="Dubai" w:hAnsi="Dubai" w:cs="Dubai"/>
          <w:bCs/>
          <w:szCs w:val="44"/>
          <w:rtl/>
          <w:lang w:val="ar"/>
        </w:rPr>
        <w:lastRenderedPageBreak/>
        <w:t>الأهلية</w:t>
      </w:r>
    </w:p>
    <w:p w14:paraId="7C1C3D92" w14:textId="77777777" w:rsidR="00025176" w:rsidRPr="00FC4232" w:rsidRDefault="00DB48BE" w:rsidP="00FC4232">
      <w:pPr>
        <w:keepNext/>
        <w:keepLines/>
        <w:bidi/>
        <w:spacing w:line="264" w:lineRule="auto"/>
        <w:rPr>
          <w:rFonts w:ascii="Dubai" w:hAnsi="Dubai" w:cs="Dubai"/>
        </w:rPr>
      </w:pPr>
      <w:r w:rsidRPr="00FC4232">
        <w:rPr>
          <w:rFonts w:ascii="Dubai" w:hAnsi="Dubai" w:cs="Dubai"/>
          <w:rtl/>
          <w:lang w:val="ar"/>
        </w:rPr>
        <w:t>أنت مؤهل للبرنامج إذا كنت تستوفي جميع المعايير أدناه:</w:t>
      </w:r>
    </w:p>
    <w:tbl>
      <w:tblPr>
        <w:bidiVisual/>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756281" w:rsidRPr="00FC4232" w14:paraId="30EFF57E" w14:textId="77777777" w:rsidTr="00246AD0">
        <w:tc>
          <w:tcPr>
            <w:tcW w:w="10195" w:type="dxa"/>
            <w:shd w:val="clear" w:color="auto" w:fill="D6EAE3"/>
          </w:tcPr>
          <w:p w14:paraId="627317A7" w14:textId="30BBACD2" w:rsidR="00025176" w:rsidRPr="00FC4232" w:rsidRDefault="00DF0244" w:rsidP="00246AD0">
            <w:pPr>
              <w:keepNext/>
              <w:keepLines/>
              <w:spacing w:line="264" w:lineRule="auto"/>
              <w:jc w:val="right"/>
              <w:rPr>
                <w:rFonts w:ascii="Dubai" w:hAnsi="Dubai" w:cs="Dubai"/>
              </w:rPr>
            </w:pPr>
            <w:bookmarkStart w:id="1" w:name="_heading=h.30j0zll" w:colFirst="0" w:colLast="0"/>
            <w:bookmarkEnd w:id="1"/>
            <w:r w:rsidRPr="00FC4232">
              <w:rPr>
                <w:rFonts w:ascii="Dubai" w:hAnsi="Dubai" w:cs="Dubai"/>
                <w:noProof/>
              </w:rPr>
              <w:drawing>
                <wp:inline distT="0" distB="0" distL="0" distR="0" wp14:anchorId="3DE30E29" wp14:editId="2AE1B4E1">
                  <wp:extent cx="711200" cy="711200"/>
                  <wp:effectExtent l="0" t="0" r="0" b="0"/>
                  <wp:docPr id="1955914968" name="image4.png" descr="أيقونة كبار السن&#10;"/>
                  <wp:cNvGraphicFramePr/>
                  <a:graphic xmlns:a="http://schemas.openxmlformats.org/drawingml/2006/main">
                    <a:graphicData uri="http://schemas.openxmlformats.org/drawingml/2006/picture">
                      <pic:pic xmlns:pic="http://schemas.openxmlformats.org/drawingml/2006/picture">
                        <pic:nvPicPr>
                          <pic:cNvPr id="1955914968" name="image4.png" descr="أيقونة كبار السن&#10;"/>
                          <pic:cNvPicPr/>
                        </pic:nvPicPr>
                        <pic:blipFill>
                          <a:blip r:embed="rId12"/>
                          <a:stretch>
                            <a:fillRect/>
                          </a:stretch>
                        </pic:blipFill>
                        <pic:spPr>
                          <a:xfrm>
                            <a:off x="0" y="0"/>
                            <a:ext cx="711200" cy="711200"/>
                          </a:xfrm>
                          <a:prstGeom prst="rect">
                            <a:avLst/>
                          </a:prstGeom>
                        </pic:spPr>
                      </pic:pic>
                    </a:graphicData>
                  </a:graphic>
                </wp:inline>
              </w:drawing>
            </w:r>
          </w:p>
          <w:p w14:paraId="745F4731" w14:textId="77777777" w:rsidR="00025176" w:rsidRPr="00FC4232" w:rsidRDefault="00DB48BE" w:rsidP="00FC4232">
            <w:pPr>
              <w:keepNext/>
              <w:keepLines/>
              <w:bidi/>
              <w:spacing w:line="264" w:lineRule="auto"/>
              <w:rPr>
                <w:rFonts w:ascii="Dubai" w:hAnsi="Dubai" w:cs="Dubai"/>
                <w:b/>
                <w:bCs/>
              </w:rPr>
            </w:pPr>
            <w:r w:rsidRPr="00FC4232">
              <w:rPr>
                <w:rFonts w:ascii="Dubai" w:hAnsi="Dubai" w:cs="Dubai"/>
                <w:b/>
                <w:bCs/>
                <w:rtl/>
                <w:lang w:val="ar"/>
              </w:rPr>
              <w:t>يتراوح عمرك بين 50 و70 عامًا</w:t>
            </w:r>
          </w:p>
          <w:p w14:paraId="063B27BA" w14:textId="77777777" w:rsidR="00025176" w:rsidRPr="00FC4232" w:rsidRDefault="00DB48BE" w:rsidP="00FC4232">
            <w:pPr>
              <w:keepNext/>
              <w:keepLines/>
              <w:bidi/>
              <w:spacing w:line="264" w:lineRule="auto"/>
              <w:rPr>
                <w:rFonts w:ascii="Dubai" w:hAnsi="Dubai" w:cs="Dubai"/>
              </w:rPr>
            </w:pPr>
            <w:r w:rsidRPr="00FC4232">
              <w:rPr>
                <w:rFonts w:ascii="Dubai" w:hAnsi="Dubai" w:cs="Dubai"/>
                <w:rtl/>
                <w:lang w:val="ar"/>
              </w:rPr>
              <w:t>و</w:t>
            </w:r>
          </w:p>
          <w:p w14:paraId="266FC70A" w14:textId="2FE4E53F" w:rsidR="00025176" w:rsidRPr="00FC4232" w:rsidRDefault="00DF0244" w:rsidP="00246AD0">
            <w:pPr>
              <w:keepNext/>
              <w:keepLines/>
              <w:spacing w:line="264" w:lineRule="auto"/>
              <w:jc w:val="right"/>
              <w:rPr>
                <w:rFonts w:ascii="Dubai" w:hAnsi="Dubai" w:cs="Dubai"/>
              </w:rPr>
            </w:pPr>
            <w:r w:rsidRPr="00FC4232">
              <w:rPr>
                <w:rFonts w:ascii="Dubai" w:hAnsi="Dubai" w:cs="Dubai"/>
                <w:noProof/>
              </w:rPr>
              <w:drawing>
                <wp:inline distT="0" distB="0" distL="0" distR="0" wp14:anchorId="17626BE3" wp14:editId="2F815B5D">
                  <wp:extent cx="711200" cy="711200"/>
                  <wp:effectExtent l="0" t="0" r="0" b="0"/>
                  <wp:docPr id="1955914971" name="image3.png" descr="أيقونة الرئة&#10;"/>
                  <wp:cNvGraphicFramePr/>
                  <a:graphic xmlns:a="http://schemas.openxmlformats.org/drawingml/2006/main">
                    <a:graphicData uri="http://schemas.openxmlformats.org/drawingml/2006/picture">
                      <pic:pic xmlns:pic="http://schemas.openxmlformats.org/drawingml/2006/picture">
                        <pic:nvPicPr>
                          <pic:cNvPr id="1955914971" name="image3.png" descr="أيقونة الرئة&#10;"/>
                          <pic:cNvPicPr/>
                        </pic:nvPicPr>
                        <pic:blipFill>
                          <a:blip r:embed="rId13"/>
                          <a:stretch>
                            <a:fillRect/>
                          </a:stretch>
                        </pic:blipFill>
                        <pic:spPr>
                          <a:xfrm>
                            <a:off x="0" y="0"/>
                            <a:ext cx="711200" cy="711200"/>
                          </a:xfrm>
                          <a:prstGeom prst="rect">
                            <a:avLst/>
                          </a:prstGeom>
                        </pic:spPr>
                      </pic:pic>
                    </a:graphicData>
                  </a:graphic>
                </wp:inline>
              </w:drawing>
            </w:r>
          </w:p>
          <w:p w14:paraId="29339484" w14:textId="413CEB40" w:rsidR="00025176" w:rsidRPr="00FC4232" w:rsidRDefault="00DB48BE" w:rsidP="00FC4232">
            <w:pPr>
              <w:keepNext/>
              <w:keepLines/>
              <w:bidi/>
              <w:spacing w:line="264" w:lineRule="auto"/>
              <w:rPr>
                <w:rFonts w:ascii="Dubai" w:hAnsi="Dubai" w:cs="Dubai"/>
              </w:rPr>
            </w:pPr>
            <w:r w:rsidRPr="00FC4232">
              <w:rPr>
                <w:rFonts w:ascii="Dubai" w:hAnsi="Dubai" w:cs="Dubai"/>
                <w:b/>
                <w:bCs/>
                <w:rtl/>
                <w:lang w:val="ar"/>
              </w:rPr>
              <w:t xml:space="preserve">ليس </w:t>
            </w:r>
            <w:r w:rsidR="00A32B9D">
              <w:rPr>
                <w:rFonts w:ascii="Dubai" w:hAnsi="Dubai" w:cs="Dubai" w:hint="cs"/>
                <w:b/>
                <w:bCs/>
                <w:rtl/>
                <w:lang w:val="ar"/>
              </w:rPr>
              <w:t>لديك</w:t>
            </w:r>
            <w:r w:rsidR="00A32B9D" w:rsidRPr="00FC4232">
              <w:rPr>
                <w:rFonts w:ascii="Dubai" w:hAnsi="Dubai" w:cs="Dubai"/>
                <w:b/>
                <w:bCs/>
                <w:rtl/>
                <w:lang w:val="ar"/>
              </w:rPr>
              <w:t xml:space="preserve"> </w:t>
            </w:r>
            <w:r w:rsidRPr="00FC4232">
              <w:rPr>
                <w:rFonts w:ascii="Dubai" w:hAnsi="Dubai" w:cs="Dubai"/>
                <w:b/>
                <w:bCs/>
                <w:rtl/>
                <w:lang w:val="ar"/>
              </w:rPr>
              <w:t>أي أعراض أو علامات تشير إلى سرطان الرئة</w:t>
            </w:r>
            <w:r w:rsidRPr="00FC4232">
              <w:rPr>
                <w:rFonts w:ascii="Dubai" w:hAnsi="Dubai" w:cs="Dubai"/>
                <w:rtl/>
                <w:lang w:val="ar"/>
              </w:rPr>
              <w:t xml:space="preserve"> (على سبيل المثال، السعال المستمر غير المبرر، والسعال الدموي، وضيق التنفس دون سبب).</w:t>
            </w:r>
          </w:p>
          <w:p w14:paraId="3AD5432D" w14:textId="77777777" w:rsidR="00025176" w:rsidRPr="00FC4232" w:rsidRDefault="00DB48BE" w:rsidP="00FC4232">
            <w:pPr>
              <w:keepNext/>
              <w:keepLines/>
              <w:bidi/>
              <w:spacing w:line="264" w:lineRule="auto"/>
              <w:rPr>
                <w:rFonts w:ascii="Dubai" w:hAnsi="Dubai" w:cs="Dubai"/>
              </w:rPr>
            </w:pPr>
            <w:r w:rsidRPr="00FC4232">
              <w:rPr>
                <w:rFonts w:ascii="Dubai" w:hAnsi="Dubai" w:cs="Dubai"/>
                <w:rtl/>
                <w:lang w:val="ar"/>
              </w:rPr>
              <w:t>و</w:t>
            </w:r>
          </w:p>
          <w:p w14:paraId="227EEA2B" w14:textId="1A3BF23C" w:rsidR="00025176" w:rsidRPr="00FC4232" w:rsidRDefault="00DF0244" w:rsidP="00246AD0">
            <w:pPr>
              <w:keepNext/>
              <w:keepLines/>
              <w:spacing w:line="264" w:lineRule="auto"/>
              <w:jc w:val="right"/>
              <w:rPr>
                <w:rFonts w:ascii="Dubai" w:hAnsi="Dubai" w:cs="Dubai"/>
              </w:rPr>
            </w:pPr>
            <w:r w:rsidRPr="00FC4232">
              <w:rPr>
                <w:rFonts w:ascii="Dubai" w:hAnsi="Dubai" w:cs="Dubai"/>
                <w:noProof/>
              </w:rPr>
              <w:drawing>
                <wp:inline distT="0" distB="0" distL="0" distR="0" wp14:anchorId="2A542BC4" wp14:editId="08C894AF">
                  <wp:extent cx="711200" cy="711200"/>
                  <wp:effectExtent l="0" t="0" r="0" b="0"/>
                  <wp:docPr id="1955914970" name="image1.png" descr="أيقونة علبة السجائر&#10;"/>
                  <wp:cNvGraphicFramePr/>
                  <a:graphic xmlns:a="http://schemas.openxmlformats.org/drawingml/2006/main">
                    <a:graphicData uri="http://schemas.openxmlformats.org/drawingml/2006/picture">
                      <pic:pic xmlns:pic="http://schemas.openxmlformats.org/drawingml/2006/picture">
                        <pic:nvPicPr>
                          <pic:cNvPr id="1955914970" name="image1.png" descr="أيقونة علبة السجائر&#10;"/>
                          <pic:cNvPicPr/>
                        </pic:nvPicPr>
                        <pic:blipFill>
                          <a:blip r:embed="rId14"/>
                          <a:stretch>
                            <a:fillRect/>
                          </a:stretch>
                        </pic:blipFill>
                        <pic:spPr>
                          <a:xfrm>
                            <a:off x="0" y="0"/>
                            <a:ext cx="711200" cy="711200"/>
                          </a:xfrm>
                          <a:prstGeom prst="rect">
                            <a:avLst/>
                          </a:prstGeom>
                        </pic:spPr>
                      </pic:pic>
                    </a:graphicData>
                  </a:graphic>
                </wp:inline>
              </w:drawing>
            </w:r>
          </w:p>
          <w:p w14:paraId="79EA3EC5" w14:textId="6FB294DA" w:rsidR="00025176" w:rsidRPr="00FC4232" w:rsidRDefault="00DB48BE" w:rsidP="00FC4232">
            <w:pPr>
              <w:keepNext/>
              <w:keepLines/>
              <w:bidi/>
              <w:spacing w:line="264" w:lineRule="auto"/>
              <w:rPr>
                <w:rFonts w:ascii="Dubai" w:hAnsi="Dubai" w:cs="Dubai"/>
              </w:rPr>
            </w:pPr>
            <w:r w:rsidRPr="00FC4232">
              <w:rPr>
                <w:rFonts w:ascii="Dubai" w:hAnsi="Dubai" w:cs="Dubai"/>
                <w:b/>
                <w:bCs/>
                <w:rtl/>
                <w:lang w:val="ar"/>
              </w:rPr>
              <w:t xml:space="preserve">تدخن سجائر التبغ أو لديك تاريخ من تدخين السجائر </w:t>
            </w:r>
            <w:r w:rsidRPr="00FC4232">
              <w:rPr>
                <w:rFonts w:ascii="Dubai" w:hAnsi="Dubai" w:cs="Dubai"/>
                <w:rtl/>
                <w:lang w:val="ar"/>
              </w:rPr>
              <w:t xml:space="preserve">(أقلعت </w:t>
            </w:r>
            <w:r w:rsidR="002C7AF2">
              <w:rPr>
                <w:rFonts w:ascii="Dubai" w:hAnsi="Dubai" w:cs="Dubai" w:hint="cs"/>
                <w:rtl/>
                <w:lang w:val="ar"/>
              </w:rPr>
              <w:t xml:space="preserve">عن التدخين </w:t>
            </w:r>
            <w:r w:rsidRPr="00FC4232">
              <w:rPr>
                <w:rFonts w:ascii="Dubai" w:hAnsi="Dubai" w:cs="Dubai"/>
                <w:rtl/>
                <w:lang w:val="ar"/>
              </w:rPr>
              <w:t>خلال 10 سنوات)</w:t>
            </w:r>
          </w:p>
          <w:p w14:paraId="2A7712E3" w14:textId="77777777" w:rsidR="00025176" w:rsidRPr="00FC4232" w:rsidRDefault="00DB48BE" w:rsidP="00FC4232">
            <w:pPr>
              <w:keepNext/>
              <w:keepLines/>
              <w:bidi/>
              <w:spacing w:line="264" w:lineRule="auto"/>
              <w:rPr>
                <w:rFonts w:ascii="Dubai" w:hAnsi="Dubai" w:cs="Dubai"/>
              </w:rPr>
            </w:pPr>
            <w:r w:rsidRPr="00FC4232">
              <w:rPr>
                <w:rFonts w:ascii="Dubai" w:hAnsi="Dubai" w:cs="Dubai"/>
                <w:rtl/>
                <w:lang w:val="ar"/>
              </w:rPr>
              <w:t>و</w:t>
            </w:r>
          </w:p>
          <w:p w14:paraId="351C6A1A" w14:textId="5BDD621F" w:rsidR="00025176" w:rsidRPr="00FC4232" w:rsidRDefault="00DF0244" w:rsidP="00246AD0">
            <w:pPr>
              <w:keepNext/>
              <w:keepLines/>
              <w:spacing w:line="264" w:lineRule="auto"/>
              <w:jc w:val="right"/>
              <w:rPr>
                <w:rFonts w:ascii="Dubai" w:hAnsi="Dubai" w:cs="Dubai"/>
              </w:rPr>
            </w:pPr>
            <w:r w:rsidRPr="00FC4232">
              <w:rPr>
                <w:rFonts w:ascii="Dubai" w:hAnsi="Dubai" w:cs="Dubai"/>
                <w:noProof/>
              </w:rPr>
              <w:drawing>
                <wp:inline distT="0" distB="0" distL="0" distR="0" wp14:anchorId="440C8DEA" wp14:editId="570A3460">
                  <wp:extent cx="711200" cy="711200"/>
                  <wp:effectExtent l="0" t="0" r="0" b="0"/>
                  <wp:docPr id="1955914973" name="image2.png" descr="أيقونة التقويم&#10;"/>
                  <wp:cNvGraphicFramePr/>
                  <a:graphic xmlns:a="http://schemas.openxmlformats.org/drawingml/2006/main">
                    <a:graphicData uri="http://schemas.openxmlformats.org/drawingml/2006/picture">
                      <pic:pic xmlns:pic="http://schemas.openxmlformats.org/drawingml/2006/picture">
                        <pic:nvPicPr>
                          <pic:cNvPr id="1955914973" name="image2.png" descr="أيقونة التقويم&#10;"/>
                          <pic:cNvPicPr/>
                        </pic:nvPicPr>
                        <pic:blipFill>
                          <a:blip r:embed="rId15"/>
                          <a:stretch>
                            <a:fillRect/>
                          </a:stretch>
                        </pic:blipFill>
                        <pic:spPr>
                          <a:xfrm>
                            <a:off x="0" y="0"/>
                            <a:ext cx="711200" cy="711200"/>
                          </a:xfrm>
                          <a:prstGeom prst="rect">
                            <a:avLst/>
                          </a:prstGeom>
                        </pic:spPr>
                      </pic:pic>
                    </a:graphicData>
                  </a:graphic>
                </wp:inline>
              </w:drawing>
            </w:r>
          </w:p>
          <w:p w14:paraId="1E1F46E8" w14:textId="5919DF00" w:rsidR="00025176" w:rsidRPr="00FC4232" w:rsidRDefault="00DB48BE" w:rsidP="00FC4232">
            <w:pPr>
              <w:keepNext/>
              <w:keepLines/>
              <w:bidi/>
              <w:spacing w:line="264" w:lineRule="auto"/>
              <w:rPr>
                <w:rFonts w:ascii="Dubai" w:hAnsi="Dubai" w:cs="Dubai"/>
                <w:i/>
              </w:rPr>
            </w:pPr>
            <w:r w:rsidRPr="00FC4232">
              <w:rPr>
                <w:rFonts w:ascii="Dubai" w:hAnsi="Dubai" w:cs="Dubai"/>
                <w:b/>
                <w:bCs/>
                <w:rtl/>
                <w:lang w:val="ar"/>
              </w:rPr>
              <w:t xml:space="preserve">لديك تاريخ من تدخين سجائر التبغ لا يقل عن 30 عامًا بالعلبة </w:t>
            </w:r>
            <w:r w:rsidRPr="00FC4232">
              <w:rPr>
                <w:rFonts w:ascii="Dubai" w:hAnsi="Dubai" w:cs="Dubai"/>
                <w:rtl/>
                <w:lang w:val="ar"/>
              </w:rPr>
              <w:t>(على سبيل المثال، علبة في اليوم لمدة 30 عامًا، أو علبتين في اليوم لمدة 15 عامًا)</w:t>
            </w:r>
          </w:p>
        </w:tc>
      </w:tr>
    </w:tbl>
    <w:p w14:paraId="00A9B9FF" w14:textId="2F4AFA3A" w:rsidR="00025176" w:rsidRPr="00FC4232" w:rsidRDefault="00DB48BE" w:rsidP="00FC4232">
      <w:pPr>
        <w:bidi/>
        <w:spacing w:before="360" w:line="264" w:lineRule="auto"/>
        <w:rPr>
          <w:rFonts w:ascii="Dubai" w:hAnsi="Dubai" w:cs="Dubai"/>
        </w:rPr>
      </w:pPr>
      <w:r w:rsidRPr="00FC4232">
        <w:rPr>
          <w:rFonts w:ascii="Dubai" w:hAnsi="Dubai" w:cs="Dubai"/>
          <w:rtl/>
          <w:lang w:val="ar"/>
        </w:rPr>
        <w:t xml:space="preserve">لمعرفة ما إذا كنت مؤهلاً للمشاركة في البرنامج، سيطلب منك طبيبك مناقشة تاريخ تدخين سجائر التبغ لديك لمعرفة عدد </w:t>
      </w:r>
      <w:r w:rsidR="00A32B9D">
        <w:rPr>
          <w:rFonts w:ascii="Dubai" w:hAnsi="Dubai" w:cs="Dubai" w:hint="cs"/>
          <w:rtl/>
          <w:lang w:val="ar"/>
        </w:rPr>
        <w:t>"</w:t>
      </w:r>
      <w:r w:rsidRPr="00FC4232">
        <w:rPr>
          <w:rFonts w:ascii="Dubai" w:hAnsi="Dubai" w:cs="Dubai"/>
          <w:rtl/>
          <w:lang w:val="ar"/>
        </w:rPr>
        <w:t xml:space="preserve">السنوات </w:t>
      </w:r>
      <w:r w:rsidR="00A32B9D" w:rsidRPr="00FC4232">
        <w:rPr>
          <w:rFonts w:ascii="Dubai" w:hAnsi="Dubai" w:cs="Dubai"/>
          <w:rtl/>
          <w:lang w:val="ar"/>
        </w:rPr>
        <w:t>بالعلبة</w:t>
      </w:r>
      <w:r w:rsidR="00A32B9D">
        <w:rPr>
          <w:rFonts w:ascii="Dubai" w:hAnsi="Dubai" w:cs="Dubai" w:hint="cs"/>
          <w:rtl/>
          <w:lang w:val="ar"/>
        </w:rPr>
        <w:t>"</w:t>
      </w:r>
      <w:r w:rsidR="00A32B9D" w:rsidRPr="00FC4232">
        <w:rPr>
          <w:rFonts w:ascii="Dubai" w:hAnsi="Dubai" w:cs="Dubai"/>
          <w:rtl/>
          <w:lang w:val="ar"/>
        </w:rPr>
        <w:t xml:space="preserve"> </w:t>
      </w:r>
      <w:r w:rsidRPr="00FC4232">
        <w:rPr>
          <w:rFonts w:ascii="Dubai" w:hAnsi="Dubai" w:cs="Dubai"/>
          <w:rtl/>
          <w:lang w:val="ar"/>
        </w:rPr>
        <w:t xml:space="preserve">لديك. </w:t>
      </w:r>
      <w:r w:rsidR="00A32B9D">
        <w:rPr>
          <w:rFonts w:ascii="Dubai" w:hAnsi="Dubai" w:cs="Dubai" w:hint="cs"/>
          <w:rtl/>
          <w:lang w:val="ar"/>
        </w:rPr>
        <w:t>"</w:t>
      </w:r>
      <w:r w:rsidRPr="00FC4232">
        <w:rPr>
          <w:rFonts w:ascii="Dubai" w:hAnsi="Dubai" w:cs="Dubai"/>
          <w:rtl/>
          <w:lang w:val="ar"/>
        </w:rPr>
        <w:t xml:space="preserve">السنوات </w:t>
      </w:r>
      <w:r w:rsidR="00A32B9D" w:rsidRPr="00FC4232">
        <w:rPr>
          <w:rFonts w:ascii="Dubai" w:hAnsi="Dubai" w:cs="Dubai"/>
          <w:rtl/>
          <w:lang w:val="ar"/>
        </w:rPr>
        <w:t>بالعلبة</w:t>
      </w:r>
      <w:r w:rsidR="00A32B9D">
        <w:rPr>
          <w:rFonts w:ascii="Dubai" w:hAnsi="Dubai" w:cs="Dubai" w:hint="cs"/>
          <w:rtl/>
          <w:lang w:val="ar"/>
        </w:rPr>
        <w:t>"</w:t>
      </w:r>
      <w:r w:rsidR="00A32B9D" w:rsidRPr="00FC4232">
        <w:rPr>
          <w:rFonts w:ascii="Dubai" w:hAnsi="Dubai" w:cs="Dubai"/>
          <w:rtl/>
          <w:lang w:val="ar"/>
        </w:rPr>
        <w:t xml:space="preserve"> </w:t>
      </w:r>
      <w:r w:rsidRPr="00FC4232">
        <w:rPr>
          <w:rFonts w:ascii="Dubai" w:hAnsi="Dubai" w:cs="Dubai"/>
          <w:rtl/>
          <w:lang w:val="ar"/>
        </w:rPr>
        <w:t>هي وسيلة لحساب عدد السجائر التي دخنها الشخص على مر الزمن.</w:t>
      </w:r>
    </w:p>
    <w:p w14:paraId="0A51093D" w14:textId="25F7F371" w:rsidR="00025176" w:rsidRPr="00FC4232" w:rsidRDefault="00DB48BE" w:rsidP="00FC4232">
      <w:pPr>
        <w:keepNext/>
        <w:keepLines/>
        <w:bidi/>
        <w:spacing w:line="264" w:lineRule="auto"/>
        <w:rPr>
          <w:rFonts w:ascii="Dubai" w:hAnsi="Dubai" w:cs="Dubai"/>
          <w:color w:val="000000" w:themeColor="text1"/>
          <w:sz w:val="19"/>
          <w:szCs w:val="19"/>
          <w:lang w:val="en-GB"/>
        </w:rPr>
      </w:pPr>
      <w:r w:rsidRPr="00FC4232">
        <w:rPr>
          <w:rFonts w:ascii="Dubai" w:hAnsi="Dubai" w:cs="Dubai"/>
          <w:rtl/>
          <w:lang w:val="ar"/>
        </w:rPr>
        <w:lastRenderedPageBreak/>
        <w:t>30 سنة بالعلبة تعادل تدخين علبة من 20 سيجارة كل يوم لمدة 30 عامًا. قد لا تتمكن من تذكر ذلك بدقة، لذا يمكن لطبيبك مساعدتك في حساب السنوات بالعلبة بناءً على تقدير لعدد السجائر التي دخنتها والمدة بالسنوات. من المهم مشاركة هذا مع طبيبك للمساعدة في معرفة ما إذا كنت مؤهلاً للفحص.</w:t>
      </w:r>
      <w:r w:rsidR="0066727B" w:rsidRPr="00FC4232">
        <w:rPr>
          <w:rFonts w:ascii="Dubai" w:hAnsi="Dubai" w:cs="Dubai"/>
          <w:color w:val="000000" w:themeColor="text1"/>
          <w:sz w:val="19"/>
          <w:szCs w:val="19"/>
          <w:rtl/>
          <w:lang w:val="ar"/>
        </w:rPr>
        <w:t xml:space="preserve"> حساب السنوات بالعلبة هو </w:t>
      </w:r>
      <w:r w:rsidR="00A32B9D">
        <w:rPr>
          <w:rFonts w:ascii="Dubai" w:hAnsi="Dubai" w:cs="Dubai" w:hint="cs"/>
          <w:color w:val="000000" w:themeColor="text1"/>
          <w:sz w:val="19"/>
          <w:szCs w:val="19"/>
          <w:rtl/>
          <w:lang w:val="ar"/>
        </w:rPr>
        <w:t>"</w:t>
      </w:r>
      <w:r w:rsidR="0066727B" w:rsidRPr="00FC4232">
        <w:rPr>
          <w:rFonts w:ascii="Dubai" w:hAnsi="Dubai" w:cs="Dubai"/>
          <w:color w:val="000000" w:themeColor="text1"/>
          <w:sz w:val="19"/>
          <w:szCs w:val="19"/>
          <w:rtl/>
          <w:lang w:val="ar"/>
        </w:rPr>
        <w:t xml:space="preserve">علم غير </w:t>
      </w:r>
      <w:r w:rsidR="00A32B9D" w:rsidRPr="00FC4232">
        <w:rPr>
          <w:rFonts w:ascii="Dubai" w:hAnsi="Dubai" w:cs="Dubai"/>
          <w:color w:val="000000" w:themeColor="text1"/>
          <w:sz w:val="19"/>
          <w:szCs w:val="19"/>
          <w:rtl/>
          <w:lang w:val="ar"/>
        </w:rPr>
        <w:t>دقيق</w:t>
      </w:r>
      <w:r w:rsidR="00A32B9D">
        <w:rPr>
          <w:rFonts w:ascii="Dubai" w:hAnsi="Dubai" w:cs="Dubai" w:hint="cs"/>
          <w:color w:val="000000" w:themeColor="text1"/>
          <w:sz w:val="19"/>
          <w:szCs w:val="19"/>
          <w:rtl/>
          <w:lang w:val="ar"/>
        </w:rPr>
        <w:t>"</w:t>
      </w:r>
      <w:r w:rsidR="00A32B9D" w:rsidRPr="00FC4232">
        <w:rPr>
          <w:rFonts w:ascii="Dubai" w:hAnsi="Dubai" w:cs="Dubai"/>
          <w:color w:val="000000" w:themeColor="text1"/>
          <w:sz w:val="19"/>
          <w:szCs w:val="19"/>
          <w:rtl/>
          <w:lang w:val="ar"/>
        </w:rPr>
        <w:t xml:space="preserve"> </w:t>
      </w:r>
      <w:r w:rsidR="0066727B" w:rsidRPr="00FC4232">
        <w:rPr>
          <w:rFonts w:ascii="Dubai" w:hAnsi="Dubai" w:cs="Dubai"/>
          <w:color w:val="000000" w:themeColor="text1"/>
          <w:sz w:val="19"/>
          <w:szCs w:val="19"/>
          <w:rtl/>
          <w:lang w:val="ar"/>
        </w:rPr>
        <w:t>ويجب على مقدمي الرعاية الصحية استخدام الحكم السريري وأفضل التقديرات لحساب سنوات التدخين بالعلبة عند تحديد الأهلية للبرنامج.</w:t>
      </w:r>
    </w:p>
    <w:p w14:paraId="61DC12F8" w14:textId="77777777" w:rsidR="6B2BED29" w:rsidRPr="00FC4232" w:rsidRDefault="00DB48BE" w:rsidP="00FC4232">
      <w:pPr>
        <w:keepNext/>
        <w:keepLines/>
        <w:bidi/>
        <w:spacing w:line="264" w:lineRule="auto"/>
        <w:rPr>
          <w:rFonts w:ascii="Dubai" w:hAnsi="Dubai" w:cs="Dubai"/>
          <w:lang w:val="en-GB"/>
        </w:rPr>
      </w:pPr>
      <w:r w:rsidRPr="00FC4232">
        <w:rPr>
          <w:rFonts w:ascii="Dubai" w:hAnsi="Dubai" w:cs="Dubai"/>
          <w:sz w:val="19"/>
          <w:szCs w:val="19"/>
          <w:rtl/>
          <w:lang w:val="ar"/>
        </w:rPr>
        <w:t xml:space="preserve">بمجرد أن يشارك الفرد في البرنامج، لا تحتاج معايير أهلية تاريخ التدخين الخاصة به إلى إعادة تقييم. </w:t>
      </w:r>
    </w:p>
    <w:p w14:paraId="52D0A712" w14:textId="77777777" w:rsidR="00025176" w:rsidRPr="00FC4232" w:rsidRDefault="00DB48BE" w:rsidP="00FC4232">
      <w:pPr>
        <w:pStyle w:val="Heading2"/>
        <w:bidi/>
        <w:spacing w:line="264" w:lineRule="auto"/>
        <w:rPr>
          <w:rFonts w:ascii="Dubai" w:hAnsi="Dubai" w:cs="Dubai"/>
          <w:bCs/>
          <w:szCs w:val="44"/>
        </w:rPr>
      </w:pPr>
      <w:r w:rsidRPr="00FC4232">
        <w:rPr>
          <w:rFonts w:ascii="Dubai" w:hAnsi="Dubai" w:cs="Dubai"/>
          <w:bCs/>
          <w:szCs w:val="44"/>
          <w:rtl/>
          <w:lang w:val="ar"/>
        </w:rPr>
        <w:t>ما الذي يتوجب علي القيام به؟</w:t>
      </w:r>
    </w:p>
    <w:p w14:paraId="29A64025" w14:textId="77777777" w:rsidR="00025176" w:rsidRPr="00FC4232" w:rsidRDefault="00DB48BE" w:rsidP="00FC4232">
      <w:pPr>
        <w:numPr>
          <w:ilvl w:val="0"/>
          <w:numId w:val="2"/>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rtl/>
          <w:lang w:val="ar"/>
        </w:rPr>
        <w:t>إذا كنت تعتقد أنك قد تكون مؤهلاً، تحدث مع طبيب سيقوم بتقييم أهليتك. ستحتاج إلى إحالة لإجراء الفحص. قد تنطبق رسوم الاستشارة إذا لم يقم طبيبك بالفوترة الشاملة bulk bill. الفحص مجاني، مُغطى من قبل Medicare.</w:t>
      </w:r>
    </w:p>
    <w:p w14:paraId="69F7A6C7" w14:textId="77777777" w:rsidR="00025176" w:rsidRPr="00FC4232" w:rsidRDefault="00DB48BE" w:rsidP="00FC4232">
      <w:pPr>
        <w:numPr>
          <w:ilvl w:val="0"/>
          <w:numId w:val="2"/>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rtl/>
          <w:lang w:val="ar"/>
        </w:rPr>
        <w:t>إذا كنت تعتقد أن شخصًا تعرفه قد يكون مؤهلاً، شجعه على التحدث إلى طبيبه. يمكن أن يكون هذا صديقًا أو والدًا أو جدًا أو أحد أفراد الأسرة الآخرين. قد يحتاجون إلى بعض الدعم الإضافي للتحدث إلى طبيبهم.</w:t>
      </w:r>
    </w:p>
    <w:p w14:paraId="5CC60A3D" w14:textId="77777777" w:rsidR="00025176" w:rsidRPr="00FC4232" w:rsidRDefault="00DB48BE" w:rsidP="00FC4232">
      <w:pPr>
        <w:numPr>
          <w:ilvl w:val="0"/>
          <w:numId w:val="2"/>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rtl/>
          <w:lang w:val="ar"/>
        </w:rPr>
        <w:t>اسأل طبيبك عن الفوائد والأضرار المحتملة لفحص سرطان الرئة. تحدث عن تفضيلاتك لتحديد ومناقشة ما إذا كان فحص سرطان الرئة مناسبًا لك.</w:t>
      </w:r>
    </w:p>
    <w:p w14:paraId="3483C038" w14:textId="77777777" w:rsidR="00025176" w:rsidRPr="00FC4232" w:rsidRDefault="00DB48BE" w:rsidP="00FC4232">
      <w:pPr>
        <w:numPr>
          <w:ilvl w:val="0"/>
          <w:numId w:val="2"/>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themeColor="text1"/>
          <w:rtl/>
          <w:lang w:val="ar"/>
        </w:rPr>
        <w:t>سيتحقق طبيبك مما إذا كنت مناسبًا لإجراء فحص مقطعي محوسب (CT) منخفض الجرعة. إذا كنت قد عانيت من مشكلة صحية حديثة، قد لا يكون الفحص مناسبًا لك في هذا الوقت. على سبيل المثال، إذا كنت قد أجريت فحص CT في الأشهر الـ 12 الماضية لمشاكل صحية أخرى أو إذا كنت قد أصبت بفيروس COVID-19 في الأسابيع الـ 12 الماضية.</w:t>
      </w:r>
    </w:p>
    <w:p w14:paraId="3D71FA10" w14:textId="77777777" w:rsidR="00025176" w:rsidRPr="00FC4232" w:rsidRDefault="00DB48BE" w:rsidP="00FC4232">
      <w:pPr>
        <w:numPr>
          <w:ilvl w:val="0"/>
          <w:numId w:val="2"/>
        </w:numPr>
        <w:pBdr>
          <w:top w:val="nil"/>
          <w:left w:val="nil"/>
          <w:bottom w:val="nil"/>
          <w:right w:val="nil"/>
          <w:between w:val="nil"/>
        </w:pBdr>
        <w:bidi/>
        <w:spacing w:after="0" w:line="264" w:lineRule="auto"/>
        <w:ind w:left="567" w:hanging="567"/>
        <w:rPr>
          <w:rFonts w:ascii="Dubai" w:hAnsi="Dubai" w:cs="Dubai"/>
          <w:color w:val="000000" w:themeColor="text1"/>
        </w:rPr>
      </w:pPr>
      <w:r w:rsidRPr="00FC4232">
        <w:rPr>
          <w:rFonts w:ascii="Dubai" w:hAnsi="Dubai" w:cs="Dubai"/>
          <w:color w:val="000000" w:themeColor="text1"/>
          <w:rtl/>
          <w:lang w:val="ar"/>
        </w:rPr>
        <w:t xml:space="preserve">إذا كنت مؤهلاً ومناسبًا للفحص، ووافقت على المشاركة في فحص سرطان الرئة، سيقوم طبيبك بإحالتك لفحص CT منخفض الجرعة مجاني مغطى من قبل Medicare. </w:t>
      </w:r>
    </w:p>
    <w:p w14:paraId="589309DC" w14:textId="77777777" w:rsidR="00025176" w:rsidRPr="00FC4232" w:rsidRDefault="00DB48BE" w:rsidP="00FC4232">
      <w:pPr>
        <w:numPr>
          <w:ilvl w:val="0"/>
          <w:numId w:val="2"/>
        </w:numPr>
        <w:pBdr>
          <w:top w:val="nil"/>
          <w:left w:val="nil"/>
          <w:bottom w:val="nil"/>
          <w:right w:val="nil"/>
          <w:between w:val="nil"/>
        </w:pBdr>
        <w:bidi/>
        <w:spacing w:after="240" w:line="264" w:lineRule="auto"/>
        <w:ind w:left="567" w:hanging="567"/>
        <w:rPr>
          <w:rFonts w:ascii="Dubai" w:hAnsi="Dubai" w:cs="Dubai"/>
        </w:rPr>
      </w:pPr>
      <w:r w:rsidRPr="00FC4232">
        <w:rPr>
          <w:rFonts w:ascii="Dubai" w:hAnsi="Dubai" w:cs="Dubai"/>
          <w:color w:val="000000"/>
          <w:rtl/>
          <w:lang w:val="ar"/>
        </w:rPr>
        <w:t>بموافقتك، سيقوم طبيبك بتسجيلك في السجل الوطني لفحص السرطان (NCSR). سيدعم هذا فحص سرطان الرئة الخاص بك من خلال إرسال تذكيرات ونتائجك إلى طبيبك. لا يزال بإمكانك المشاركة في فحص سرطان الرئة إذا كنت لا ترغب في التسجيل في NCSR. لكن لن تتلقى تذكيرات أو أي تواصل من NCSR إذا اخترت عدم المشاركة.</w:t>
      </w:r>
    </w:p>
    <w:p w14:paraId="1BEE12CB" w14:textId="77777777" w:rsidR="00025176" w:rsidRPr="00FC4232" w:rsidRDefault="00DB48BE" w:rsidP="00FC4232">
      <w:pPr>
        <w:pStyle w:val="Heading2"/>
        <w:bidi/>
        <w:spacing w:line="264" w:lineRule="auto"/>
        <w:rPr>
          <w:rFonts w:ascii="Dubai" w:hAnsi="Dubai" w:cs="Dubai"/>
          <w:bCs/>
          <w:szCs w:val="44"/>
        </w:rPr>
      </w:pPr>
      <w:r w:rsidRPr="00FC4232">
        <w:rPr>
          <w:rFonts w:ascii="Dubai" w:hAnsi="Dubai" w:cs="Dubai"/>
          <w:bCs/>
          <w:szCs w:val="44"/>
          <w:rtl/>
          <w:lang w:val="ar"/>
        </w:rPr>
        <w:t>عندما تحصل على إحالتك لفحص CT منخفض الجرعة، ستحتاج إلى:</w:t>
      </w:r>
    </w:p>
    <w:p w14:paraId="1753AF5E" w14:textId="77777777" w:rsidR="00025176" w:rsidRPr="00FC4232" w:rsidRDefault="00DB48BE" w:rsidP="00FC4232">
      <w:pPr>
        <w:keepNext/>
        <w:keepLines/>
        <w:numPr>
          <w:ilvl w:val="0"/>
          <w:numId w:val="1"/>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rtl/>
          <w:lang w:val="ar"/>
        </w:rPr>
        <w:t>التحقق مع طبيبك عن أماكن تقديم فحص سرطان الرئة في منطقتك.</w:t>
      </w:r>
    </w:p>
    <w:p w14:paraId="007B76C7" w14:textId="77777777" w:rsidR="00025176" w:rsidRPr="00FC4232" w:rsidRDefault="00DB48BE" w:rsidP="00FC4232">
      <w:pPr>
        <w:keepNext/>
        <w:keepLines/>
        <w:numPr>
          <w:ilvl w:val="0"/>
          <w:numId w:val="1"/>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rtl/>
          <w:lang w:val="ar"/>
        </w:rPr>
        <w:t>حجز موعدًا لفحصك في عيادة الأشعة المحلية أو موقع شاحنة الفحص المتنقلة (في بعض المناطق الريفية والنائية). سيتم تغطية فحصك بواسطة Medicare.</w:t>
      </w:r>
    </w:p>
    <w:p w14:paraId="1B886AAA" w14:textId="3442F238" w:rsidR="00025176" w:rsidRPr="00FC4232" w:rsidRDefault="001C1E39" w:rsidP="00FC4232">
      <w:pPr>
        <w:numPr>
          <w:ilvl w:val="0"/>
          <w:numId w:val="1"/>
        </w:numPr>
        <w:pBdr>
          <w:top w:val="nil"/>
          <w:left w:val="nil"/>
          <w:bottom w:val="nil"/>
          <w:right w:val="nil"/>
          <w:between w:val="nil"/>
        </w:pBdr>
        <w:bidi/>
        <w:spacing w:after="240" w:line="264" w:lineRule="auto"/>
        <w:ind w:left="567" w:hanging="567"/>
        <w:rPr>
          <w:rFonts w:ascii="Dubai" w:hAnsi="Dubai" w:cs="Dubai"/>
        </w:rPr>
      </w:pPr>
      <w:r>
        <w:rPr>
          <w:rFonts w:ascii="Dubai" w:hAnsi="Dubai" w:cs="Dubai" w:hint="cs"/>
          <w:color w:val="000000"/>
          <w:rtl/>
          <w:lang w:val="ar"/>
        </w:rPr>
        <w:t>الحصول</w:t>
      </w:r>
      <w:r w:rsidRPr="00FC4232">
        <w:rPr>
          <w:rFonts w:ascii="Dubai" w:hAnsi="Dubai" w:cs="Dubai"/>
          <w:color w:val="000000"/>
          <w:rtl/>
          <w:lang w:val="ar"/>
        </w:rPr>
        <w:t xml:space="preserve"> </w:t>
      </w:r>
      <w:r w:rsidR="00DB48BE" w:rsidRPr="00FC4232">
        <w:rPr>
          <w:rFonts w:ascii="Dubai" w:hAnsi="Dubai" w:cs="Dubai"/>
          <w:color w:val="000000"/>
          <w:rtl/>
          <w:lang w:val="ar"/>
        </w:rPr>
        <w:t>على فحص CT منخفض الجرعة مجانًا.</w:t>
      </w:r>
    </w:p>
    <w:p w14:paraId="5B70C257" w14:textId="77777777" w:rsidR="00025176" w:rsidRPr="00FC4232" w:rsidRDefault="00DB48BE" w:rsidP="00FC4232">
      <w:pPr>
        <w:pStyle w:val="Heading2"/>
        <w:bidi/>
        <w:spacing w:line="264" w:lineRule="auto"/>
        <w:rPr>
          <w:rFonts w:ascii="Dubai" w:hAnsi="Dubai" w:cs="Dubai"/>
          <w:bCs/>
          <w:szCs w:val="44"/>
        </w:rPr>
      </w:pPr>
      <w:r w:rsidRPr="00FC4232">
        <w:rPr>
          <w:rFonts w:ascii="Dubai" w:hAnsi="Dubai" w:cs="Dubai"/>
          <w:bCs/>
          <w:szCs w:val="44"/>
          <w:rtl/>
          <w:lang w:val="ar"/>
        </w:rPr>
        <w:lastRenderedPageBreak/>
        <w:t>بعد فحص CT منخفض الجرعة، ستحتاج إلى:</w:t>
      </w:r>
    </w:p>
    <w:p w14:paraId="0FDC6CFF" w14:textId="77777777" w:rsidR="00025176" w:rsidRPr="00FC4232" w:rsidRDefault="00DB48BE" w:rsidP="00FC4232">
      <w:pPr>
        <w:numPr>
          <w:ilvl w:val="0"/>
          <w:numId w:val="1"/>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themeColor="text1"/>
          <w:rtl/>
          <w:lang w:val="ar"/>
        </w:rPr>
        <w:t>التحقق من أن بيانات الاتصال بك محدّثة في NCSR.</w:t>
      </w:r>
    </w:p>
    <w:p w14:paraId="164E254B" w14:textId="075322B7" w:rsidR="00025176" w:rsidRPr="00FC4232" w:rsidRDefault="00DB48BE" w:rsidP="00FC4232">
      <w:pPr>
        <w:numPr>
          <w:ilvl w:val="0"/>
          <w:numId w:val="1"/>
        </w:numPr>
        <w:pBdr>
          <w:top w:val="nil"/>
          <w:left w:val="nil"/>
          <w:bottom w:val="nil"/>
          <w:right w:val="nil"/>
          <w:between w:val="nil"/>
        </w:pBdr>
        <w:bidi/>
        <w:spacing w:after="0" w:line="264" w:lineRule="auto"/>
        <w:ind w:left="567" w:hanging="567"/>
        <w:rPr>
          <w:rFonts w:ascii="Dubai" w:hAnsi="Dubai" w:cs="Dubai"/>
        </w:rPr>
      </w:pPr>
      <w:r w:rsidRPr="00FC4232">
        <w:rPr>
          <w:rFonts w:ascii="Dubai" w:hAnsi="Dubai" w:cs="Dubai"/>
          <w:color w:val="000000"/>
          <w:rtl/>
          <w:lang w:val="ar"/>
        </w:rPr>
        <w:t xml:space="preserve">ترقب نتائجك. سيخبرك NCSR بما يجب عليك فعله بعد ذلك. قد </w:t>
      </w:r>
      <w:r w:rsidR="00DF2DB4">
        <w:rPr>
          <w:rFonts w:ascii="Dubai" w:hAnsi="Dubai" w:cs="Dubai" w:hint="cs"/>
          <w:color w:val="000000"/>
          <w:rtl/>
          <w:lang w:val="ar"/>
        </w:rPr>
        <w:t>ي</w:t>
      </w:r>
      <w:r w:rsidR="00DF2DB4" w:rsidRPr="00FC4232">
        <w:rPr>
          <w:rFonts w:ascii="Dubai" w:hAnsi="Dubai" w:cs="Dubai"/>
          <w:color w:val="000000"/>
          <w:rtl/>
          <w:lang w:val="ar"/>
        </w:rPr>
        <w:t xml:space="preserve">كون </w:t>
      </w:r>
      <w:r w:rsidRPr="00FC4232">
        <w:rPr>
          <w:rFonts w:ascii="Dubai" w:hAnsi="Dubai" w:cs="Dubai"/>
          <w:color w:val="000000"/>
          <w:rtl/>
          <w:lang w:val="ar"/>
        </w:rPr>
        <w:t>هذا تذكيرًا (عن طريق رسالة نصية أو خطاب) للفحص بعد عامين (إذا تم تحديد أنك في خطر منخفض جدًا) أو العودة لرؤية طبيبك للحصول على نتائجك.</w:t>
      </w:r>
    </w:p>
    <w:p w14:paraId="4EF959A1" w14:textId="1B678E30" w:rsidR="00025176" w:rsidRPr="00FC4232" w:rsidRDefault="00DB48BE" w:rsidP="00FC4232">
      <w:pPr>
        <w:numPr>
          <w:ilvl w:val="0"/>
          <w:numId w:val="1"/>
        </w:numPr>
        <w:pBdr>
          <w:top w:val="nil"/>
          <w:left w:val="nil"/>
          <w:bottom w:val="nil"/>
          <w:right w:val="nil"/>
          <w:between w:val="nil"/>
        </w:pBdr>
        <w:bidi/>
        <w:spacing w:after="240" w:line="264" w:lineRule="auto"/>
        <w:ind w:left="567" w:hanging="567"/>
        <w:rPr>
          <w:rFonts w:ascii="Dubai" w:hAnsi="Dubai" w:cs="Dubai"/>
        </w:rPr>
      </w:pPr>
      <w:r w:rsidRPr="00FC4232">
        <w:rPr>
          <w:rFonts w:ascii="Dubai" w:hAnsi="Dubai" w:cs="Dubai"/>
          <w:color w:val="000000"/>
          <w:rtl/>
          <w:lang w:val="ar"/>
        </w:rPr>
        <w:t>زيارة طبيبك للحصول على إحالة جديدة لإجراء فحص CT مرة أخرى بعد حصولك على تذكير من السجل الوطني لفحص السرطان.</w:t>
      </w:r>
    </w:p>
    <w:p w14:paraId="4EF055D8" w14:textId="77777777" w:rsidR="00025176" w:rsidRPr="00FC4232" w:rsidRDefault="00DB48BE" w:rsidP="00FC4232">
      <w:pPr>
        <w:bidi/>
        <w:spacing w:line="264" w:lineRule="auto"/>
        <w:rPr>
          <w:rFonts w:ascii="Dubai" w:hAnsi="Dubai" w:cs="Dubai"/>
        </w:rPr>
      </w:pPr>
      <w:r w:rsidRPr="00FC4232">
        <w:rPr>
          <w:rFonts w:ascii="Dubai" w:hAnsi="Dubai" w:cs="Dubai"/>
          <w:rtl/>
          <w:lang w:val="ar"/>
        </w:rPr>
        <w:t>إذا كنت مؤهلاً، يجب أن تخضع للفحص مرة كل عامين حتى سن 70 عامًا. إن إجراء الفحص بانتظام كل عامين هو أفضل طريقة لاكتشاف سرطان الرئة مبكرًا، عندما يكون من الأسهل علاجه.</w:t>
      </w:r>
    </w:p>
    <w:p w14:paraId="751A2FEF" w14:textId="77777777" w:rsidR="00025176" w:rsidRPr="00FC4232" w:rsidRDefault="00DB48BE" w:rsidP="00FC4232">
      <w:pPr>
        <w:bidi/>
        <w:spacing w:line="264" w:lineRule="auto"/>
        <w:rPr>
          <w:rFonts w:ascii="Dubai" w:hAnsi="Dubai" w:cs="Dubai"/>
        </w:rPr>
      </w:pPr>
      <w:r w:rsidRPr="00FC4232">
        <w:rPr>
          <w:rFonts w:ascii="Dubai" w:hAnsi="Dubai" w:cs="Dubai"/>
          <w:rtl/>
          <w:lang w:val="ar"/>
        </w:rPr>
        <w:t>من المهم أن تخضع لفحص سرطان الرئة حتى لو كنت تشعر بصحة جيدة.</w:t>
      </w:r>
    </w:p>
    <w:p w14:paraId="08ADD651" w14:textId="77777777" w:rsidR="00025176" w:rsidRPr="00FC4232" w:rsidRDefault="00DB48BE" w:rsidP="00FC4232">
      <w:pPr>
        <w:bidi/>
        <w:spacing w:line="264" w:lineRule="auto"/>
        <w:rPr>
          <w:rFonts w:ascii="Dubai" w:hAnsi="Dubai" w:cs="Dubai"/>
        </w:rPr>
      </w:pPr>
      <w:r w:rsidRPr="00FC4232">
        <w:rPr>
          <w:rFonts w:ascii="Dubai" w:hAnsi="Dubai" w:cs="Dubai"/>
          <w:rtl/>
          <w:lang w:val="ar"/>
        </w:rPr>
        <w:t>يستهدف البرنامج أولئك الذين هم في أعلى خطر للإصابة بسرطان الرئة، ولكن إذا لم تكن مؤهلاً الآن، فربما لا تزال في خطر.</w:t>
      </w:r>
    </w:p>
    <w:p w14:paraId="1003A9E2" w14:textId="77777777" w:rsidR="00025176" w:rsidRPr="00FC4232" w:rsidRDefault="00DB48BE" w:rsidP="00FC4232">
      <w:pPr>
        <w:bidi/>
        <w:spacing w:line="264" w:lineRule="auto"/>
        <w:rPr>
          <w:rFonts w:ascii="Dubai" w:hAnsi="Dubai" w:cs="Dubai"/>
        </w:rPr>
      </w:pPr>
      <w:r w:rsidRPr="00FC4232">
        <w:rPr>
          <w:rFonts w:ascii="Dubai" w:hAnsi="Dubai" w:cs="Dubai"/>
          <w:rtl/>
          <w:lang w:val="ar"/>
        </w:rPr>
        <w:t>إذا لم تكن مؤهلاً للبرنامج الآن بسبب عمرك أو تاريخ التدخين، فقد تصبح مؤهلاً في المستقبل. تحقق بانتظام مع طبيبك لترى إذا كنت مؤهلاً لفحص سرطان الرئة بموجب البرنامج.</w:t>
      </w:r>
    </w:p>
    <w:p w14:paraId="77990F60" w14:textId="77777777" w:rsidR="00025176" w:rsidRPr="00FC4232" w:rsidRDefault="00DB48BE" w:rsidP="00FC4232">
      <w:pPr>
        <w:bidi/>
        <w:spacing w:line="264" w:lineRule="auto"/>
        <w:rPr>
          <w:rFonts w:ascii="Dubai" w:hAnsi="Dubai" w:cs="Dubai"/>
        </w:rPr>
      </w:pPr>
      <w:r w:rsidRPr="00FC4232">
        <w:rPr>
          <w:rFonts w:ascii="Dubai" w:hAnsi="Dubai" w:cs="Dubai"/>
          <w:rtl/>
          <w:lang w:val="ar"/>
        </w:rPr>
        <w:t>من المهم رؤية طبيبك إذا كان لديك أي علامات أو أعراض جديدة لسرطان الرئة، مثل السعال مع دم أو ضيق في التنفس بدون سبب، حتى لو كانت نتيجة آخر فحص لسرطان الرئة لديك خطرًا منخفضًا جدًا.</w:t>
      </w:r>
    </w:p>
    <w:p w14:paraId="45EFD2A1" w14:textId="77777777" w:rsidR="00025176" w:rsidRPr="00FC4232" w:rsidRDefault="00DB48BE" w:rsidP="00FC4232">
      <w:pPr>
        <w:pStyle w:val="Heading2"/>
        <w:bidi/>
        <w:spacing w:line="264" w:lineRule="auto"/>
        <w:rPr>
          <w:rFonts w:ascii="Dubai" w:hAnsi="Dubai" w:cs="Dubai"/>
          <w:bCs/>
          <w:szCs w:val="44"/>
        </w:rPr>
      </w:pPr>
      <w:r w:rsidRPr="00FC4232">
        <w:rPr>
          <w:rFonts w:ascii="Dubai" w:hAnsi="Dubai" w:cs="Dubai"/>
          <w:bCs/>
          <w:szCs w:val="44"/>
          <w:rtl/>
          <w:lang w:val="ar"/>
        </w:rPr>
        <w:t>هل يأتي بنتيجة؟</w:t>
      </w:r>
    </w:p>
    <w:p w14:paraId="1C7054F7" w14:textId="2668340E" w:rsidR="00025176" w:rsidRPr="00FC4232" w:rsidRDefault="00DB48BE" w:rsidP="00FC4232">
      <w:pPr>
        <w:bidi/>
        <w:spacing w:line="264" w:lineRule="auto"/>
        <w:rPr>
          <w:rFonts w:ascii="Dubai" w:hAnsi="Dubai" w:cs="Dubai"/>
        </w:rPr>
      </w:pPr>
      <w:r w:rsidRPr="00FC4232">
        <w:rPr>
          <w:rFonts w:ascii="Dubai" w:hAnsi="Dubai" w:cs="Dubai"/>
          <w:rtl/>
          <w:lang w:val="ar"/>
        </w:rPr>
        <w:t xml:space="preserve">أظهرت الأبحاث حول فحص سرطان الرئة من الولايات المتحدة وأوروبا أن ما يصل إلى 70% من </w:t>
      </w:r>
      <w:r w:rsidR="002C7AF2">
        <w:rPr>
          <w:rFonts w:ascii="Dubai" w:hAnsi="Dubai" w:cs="Dubai" w:hint="cs"/>
          <w:rtl/>
          <w:lang w:val="ar"/>
        </w:rPr>
        <w:t>حالات سرطان</w:t>
      </w:r>
      <w:r w:rsidR="002C7AF2" w:rsidRPr="00FC4232">
        <w:rPr>
          <w:rFonts w:ascii="Dubai" w:hAnsi="Dubai" w:cs="Dubai"/>
          <w:rtl/>
          <w:lang w:val="ar"/>
        </w:rPr>
        <w:t xml:space="preserve"> </w:t>
      </w:r>
      <w:r w:rsidRPr="00FC4232">
        <w:rPr>
          <w:rFonts w:ascii="Dubai" w:hAnsi="Dubai" w:cs="Dubai"/>
          <w:rtl/>
          <w:lang w:val="ar"/>
        </w:rPr>
        <w:t>الرئة يتم اكتشافها في مراحل مبكرة، عندما يكون من الأسهل علاجها أو شفاؤها.</w:t>
      </w:r>
      <w:r w:rsidRPr="00FC4232">
        <w:rPr>
          <w:rFonts w:ascii="Dubai" w:hAnsi="Dubai" w:cs="Dubai"/>
          <w:vertAlign w:val="superscript"/>
          <w:rtl/>
          <w:lang w:val="ar"/>
        </w:rPr>
        <w:t>2,3</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756281" w:rsidRPr="00FC4232" w14:paraId="55F096BD" w14:textId="77777777" w:rsidTr="0016349B">
        <w:tc>
          <w:tcPr>
            <w:tcW w:w="6096" w:type="dxa"/>
          </w:tcPr>
          <w:p w14:paraId="1C783F7B" w14:textId="77777777" w:rsidR="00F23CDC" w:rsidRPr="00FC4232" w:rsidRDefault="00DB48BE" w:rsidP="0016349B">
            <w:pPr>
              <w:spacing w:line="264" w:lineRule="auto"/>
              <w:jc w:val="right"/>
              <w:rPr>
                <w:rFonts w:ascii="Dubai" w:hAnsi="Dubai" w:cs="Dubai"/>
              </w:rPr>
            </w:pPr>
            <w:r w:rsidRPr="00FC4232">
              <w:rPr>
                <w:rFonts w:ascii="Dubai" w:hAnsi="Dubai" w:cs="Dubai"/>
                <w:noProof/>
              </w:rPr>
              <w:drawing>
                <wp:inline distT="0" distB="0" distL="0" distR="0" wp14:anchorId="7F223808" wp14:editId="7D877308">
                  <wp:extent cx="1110419" cy="1113511"/>
                  <wp:effectExtent l="0" t="0" r="0" b="0"/>
                  <wp:docPr id="1955914972" name="image5.png" descr="رمز الاستجابة السريعة لمزيد من المعلومات حول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1955914972" name="image5.png" descr="رمز الاستجابة السريعة لمزيد من المعلومات حول البرنامج الوطني لفحص سرطان الرئة"/>
                          <pic:cNvPicPr/>
                        </pic:nvPicPr>
                        <pic:blipFill>
                          <a:blip r:embed="rId16"/>
                          <a:stretch>
                            <a:fillRect/>
                          </a:stretch>
                        </pic:blipFill>
                        <pic:spPr>
                          <a:xfrm>
                            <a:off x="0" y="0"/>
                            <a:ext cx="1110419" cy="1113511"/>
                          </a:xfrm>
                          <a:prstGeom prst="rect">
                            <a:avLst/>
                          </a:prstGeom>
                        </pic:spPr>
                      </pic:pic>
                    </a:graphicData>
                  </a:graphic>
                </wp:inline>
              </w:drawing>
            </w:r>
          </w:p>
          <w:p w14:paraId="4C280A8E" w14:textId="7BBB8915" w:rsidR="00025176" w:rsidRPr="00FC4232" w:rsidRDefault="00DF0244" w:rsidP="00FC4232">
            <w:pPr>
              <w:bidi/>
              <w:spacing w:line="264" w:lineRule="auto"/>
              <w:rPr>
                <w:rFonts w:ascii="Dubai" w:hAnsi="Dubai" w:cs="Dubai"/>
              </w:rPr>
            </w:pPr>
            <w:r w:rsidRPr="00FC4232">
              <w:rPr>
                <w:rFonts w:ascii="Dubai" w:hAnsi="Dubai" w:cs="Dubai"/>
                <w:rtl/>
                <w:lang w:val="ar"/>
              </w:rPr>
              <w:t xml:space="preserve">لمزيد من المعلومات حول البرنامج الوطني لفحص سرطان الرئة: </w:t>
            </w:r>
            <w:hyperlink r:id="rId17">
              <w:r w:rsidRPr="00FC4232">
                <w:rPr>
                  <w:rFonts w:ascii="Dubai" w:hAnsi="Dubai" w:cs="Dubai"/>
                  <w:b/>
                  <w:color w:val="00708B"/>
                  <w:u w:val="single"/>
                  <w:rtl/>
                  <w:lang w:val="ar"/>
                </w:rPr>
                <w:t>www.health.gov.au/nlcsp</w:t>
              </w:r>
            </w:hyperlink>
          </w:p>
        </w:tc>
        <w:tc>
          <w:tcPr>
            <w:tcW w:w="4100" w:type="dxa"/>
          </w:tcPr>
          <w:p w14:paraId="3729BE41" w14:textId="77777777" w:rsidR="00F23CDC" w:rsidRPr="00FC4232" w:rsidRDefault="00DB48BE" w:rsidP="0016349B">
            <w:pPr>
              <w:spacing w:line="264" w:lineRule="auto"/>
              <w:jc w:val="right"/>
              <w:rPr>
                <w:rFonts w:ascii="Dubai" w:hAnsi="Dubai" w:cs="Dubai"/>
              </w:rPr>
            </w:pPr>
            <w:r w:rsidRPr="00FC4232">
              <w:rPr>
                <w:rFonts w:ascii="Dubai" w:hAnsi="Dubai" w:cs="Dubai"/>
                <w:noProof/>
              </w:rPr>
              <mc:AlternateContent>
                <mc:Choice Requires="wpg">
                  <w:drawing>
                    <wp:inline distT="0" distB="0" distL="0" distR="0" wp14:anchorId="6B0D4D42" wp14:editId="400F0D02">
                      <wp:extent cx="1470660" cy="1104901"/>
                      <wp:effectExtent l="0" t="0" r="0" b="0"/>
                      <wp:docPr id="1955914966" name="Group 1955914966" descr="خط المساعدة على الإقلاع عن التدخين 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wps:cNvSpPr/>
                                <wps:spPr>
                                  <a:xfrm>
                                    <a:off x="-1" y="-1"/>
                                    <a:ext cx="2138676" cy="1494149"/>
                                  </a:xfrm>
                                  <a:prstGeom prst="rect">
                                    <a:avLst/>
                                  </a:prstGeom>
                                  <a:noFill/>
                                  <a:ln>
                                    <a:noFill/>
                                  </a:ln>
                                </wps:spPr>
                                <wps:txbx>
                                  <w:txbxContent>
                                    <w:p w14:paraId="1649A843" w14:textId="77777777" w:rsidR="00025176" w:rsidRDefault="00025176" w:rsidP="0016349B">
                                      <w:pPr>
                                        <w:spacing w:after="0" w:line="240" w:lineRule="auto"/>
                                        <w:jc w:val="right"/>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8">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9">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0">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1">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B0D4D42" id="Group 1955914966" o:spid="_x0000_s1026" alt="خط المساعدة على الإقلاع عن التدخين 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1649A843" w14:textId="77777777" w:rsidR="00025176" w:rsidRDefault="00025176" w:rsidP="0016349B">
                                <w:pPr>
                                  <w:spacing w:after="0" w:line="240" w:lineRule="auto"/>
                                  <w:jc w:val="right"/>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2"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3"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4"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5"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5774A731" w14:textId="77777777" w:rsidR="00025176" w:rsidRPr="00FC4232" w:rsidRDefault="00DB48BE" w:rsidP="0016349B">
            <w:pPr>
              <w:bidi/>
              <w:spacing w:line="264" w:lineRule="auto"/>
              <w:ind w:left="20" w:hanging="20"/>
              <w:rPr>
                <w:rFonts w:ascii="Dubai" w:hAnsi="Dubai" w:cs="Dubai"/>
              </w:rPr>
            </w:pPr>
            <w:r w:rsidRPr="00FC4232">
              <w:rPr>
                <w:rFonts w:ascii="Dubai" w:hAnsi="Dubai" w:cs="Dubai"/>
                <w:rtl/>
                <w:lang w:val="ar"/>
              </w:rPr>
              <w:t xml:space="preserve">للحصول على المساعدة للإقلاع عن التدخين: </w:t>
            </w:r>
            <w:hyperlink r:id="rId26">
              <w:r w:rsidRPr="00FC4232">
                <w:rPr>
                  <w:rFonts w:ascii="Dubai" w:hAnsi="Dubai" w:cs="Dubai"/>
                  <w:b/>
                  <w:color w:val="00708B"/>
                  <w:u w:val="single"/>
                  <w:rtl/>
                  <w:lang w:val="ar"/>
                </w:rPr>
                <w:t>www.quit.org.au</w:t>
              </w:r>
            </w:hyperlink>
          </w:p>
          <w:p w14:paraId="313EEC00" w14:textId="1C72D0A8" w:rsidR="00025176" w:rsidRPr="00FC4232" w:rsidRDefault="00025176" w:rsidP="00FC4232">
            <w:pPr>
              <w:spacing w:line="264" w:lineRule="auto"/>
              <w:rPr>
                <w:rFonts w:ascii="Dubai" w:hAnsi="Dubai" w:cs="Dubai"/>
              </w:rPr>
            </w:pPr>
          </w:p>
        </w:tc>
      </w:tr>
    </w:tbl>
    <w:p w14:paraId="09D3A93B" w14:textId="77777777" w:rsidR="00025176" w:rsidRPr="00FC4232" w:rsidRDefault="00025176" w:rsidP="00FC4232">
      <w:pPr>
        <w:spacing w:line="264" w:lineRule="auto"/>
        <w:rPr>
          <w:rFonts w:ascii="Dubai" w:hAnsi="Dubai" w:cs="Dubai"/>
        </w:rPr>
      </w:pPr>
    </w:p>
    <w:sectPr w:rsidR="00025176" w:rsidRPr="00FC4232" w:rsidSect="00184AE5">
      <w:footerReference w:type="default" r:id="rId27"/>
      <w:headerReference w:type="first" r:id="rId28"/>
      <w:footerReference w:type="first" r:id="rId29"/>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EE377" w14:textId="77777777" w:rsidR="00AA5643" w:rsidRDefault="00AA5643">
      <w:pPr>
        <w:spacing w:after="0" w:line="240" w:lineRule="auto"/>
      </w:pPr>
      <w:r>
        <w:separator/>
      </w:r>
    </w:p>
  </w:endnote>
  <w:endnote w:type="continuationSeparator" w:id="0">
    <w:p w14:paraId="015620A1" w14:textId="77777777" w:rsidR="00AA5643" w:rsidRDefault="00AA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0000000000000000000"/>
    <w:charset w:val="00"/>
    <w:family w:val="auto"/>
    <w:pitch w:val="variable"/>
    <w:sig w:usb0="E00002FF" w:usb1="4000201B" w:usb2="00000028" w:usb3="00000000" w:csb0="0000019F" w:csb1="00000000"/>
    <w:embedRegular r:id="rId1" w:fontKey="{4D82CD37-107A-4FE2-A46D-74F386706A1A}"/>
    <w:embedBold r:id="rId2" w:fontKey="{824EF575-E3D5-47D7-B601-E8002692A2D1}"/>
    <w:embedItalic r:id="rId3" w:fontKey="{A8089A23-CE48-44F2-A2E9-FDCC42DC4013}"/>
  </w:font>
  <w:font w:name="Raleway">
    <w:charset w:val="00"/>
    <w:family w:val="auto"/>
    <w:pitch w:val="variable"/>
    <w:sig w:usb0="A00002FF" w:usb1="5000205B" w:usb2="00000000" w:usb3="00000000" w:csb0="00000197" w:csb1="00000000"/>
    <w:embedBold r:id="rId4" w:fontKey="{08454BC4-9BE7-4F95-81DA-AB6B4D34FCA6}"/>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B9B563F6-91E6-4ADC-8557-13EE20C578F7}"/>
  </w:font>
  <w:font w:name="Open Sans SemiBold">
    <w:panose1 w:val="00000000000000000000"/>
    <w:charset w:val="00"/>
    <w:family w:val="auto"/>
    <w:pitch w:val="variable"/>
    <w:sig w:usb0="E00002FF" w:usb1="4000201B" w:usb2="00000028" w:usb3="00000000" w:csb0="0000019F" w:csb1="00000000"/>
    <w:embedBold r:id="rId6" w:fontKey="{A409832E-1ED8-4CCD-AC23-0B7E299BFF61}"/>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0603C69C-59A6-4C7F-8413-86A0E305B857}"/>
  </w:font>
  <w:font w:name="Dubai">
    <w:panose1 w:val="020B0503030403030204"/>
    <w:charset w:val="00"/>
    <w:family w:val="swiss"/>
    <w:pitch w:val="variable"/>
    <w:sig w:usb0="80002067" w:usb1="80000000" w:usb2="00000008" w:usb3="00000000" w:csb0="00000041" w:csb1="00000000"/>
    <w:embedRegular r:id="rId8" w:fontKey="{022D47DC-3AA7-4ED1-BD15-671EB63AB420}"/>
    <w:embedBold r:id="rId9" w:fontKey="{2886EE55-A8D8-46B2-8A12-79338D9E81B6}"/>
    <w:embedItalic r:id="rId10" w:fontKey="{4D7B94D1-48B4-4FAC-810F-481CA2DD3D38}"/>
  </w:font>
  <w:font w:name="Aptos Display">
    <w:charset w:val="00"/>
    <w:family w:val="swiss"/>
    <w:pitch w:val="variable"/>
    <w:sig w:usb0="20000287" w:usb1="00000003" w:usb2="00000000" w:usb3="00000000" w:csb0="0000019F" w:csb1="00000000"/>
    <w:embedRegular r:id="rId11" w:fontKey="{8F415423-8B31-412C-BAC5-EE142FB64349}"/>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2EE3D1D9-C1F5-4248-B32D-128F6EB58E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5D81" w14:textId="77777777" w:rsidR="00025176" w:rsidRPr="007D05EB" w:rsidRDefault="00DB48BE" w:rsidP="0086027E">
    <w:pPr>
      <w:pBdr>
        <w:top w:val="nil"/>
        <w:left w:val="nil"/>
        <w:bottom w:val="nil"/>
        <w:right w:val="nil"/>
        <w:between w:val="nil"/>
      </w:pBdr>
      <w:tabs>
        <w:tab w:val="center" w:pos="4513"/>
        <w:tab w:val="right" w:pos="10065"/>
      </w:tabs>
      <w:bidi/>
      <w:spacing w:after="120" w:line="240" w:lineRule="auto"/>
      <w:rPr>
        <w:rFonts w:ascii="Dubai" w:hAnsi="Dubai" w:cs="Dubai"/>
        <w:color w:val="002F5E"/>
        <w:szCs w:val="16"/>
      </w:rPr>
    </w:pPr>
    <w:r w:rsidRPr="007D05EB">
      <w:rPr>
        <w:rFonts w:ascii="Dubai" w:hAnsi="Dubai" w:cs="Dubai"/>
        <w:color w:val="002F5E"/>
        <w:sz w:val="16"/>
        <w:szCs w:val="16"/>
        <w:rtl/>
        <w:lang w:val="ar"/>
      </w:rPr>
      <w:t>البرنامج الوطني لفحص سرطان الرئة - ما هو البرنامج الوطني لفحص سرطان الرئة؟</w:t>
    </w:r>
    <w:r w:rsidRPr="007D05EB">
      <w:rPr>
        <w:rFonts w:ascii="Dubai" w:hAnsi="Dubai" w:cs="Dubai"/>
        <w:color w:val="002F5E"/>
        <w:sz w:val="16"/>
        <w:szCs w:val="16"/>
        <w:rtl/>
        <w:lang w:val="ar"/>
      </w:rPr>
      <w:tab/>
      <w:t xml:space="preserve">الصفحة </w:t>
    </w:r>
    <w:r w:rsidRPr="007D05EB">
      <w:rPr>
        <w:rFonts w:ascii="Dubai" w:hAnsi="Dubai" w:cs="Dubai"/>
        <w:color w:val="002F5E"/>
        <w:sz w:val="16"/>
        <w:szCs w:val="16"/>
      </w:rPr>
      <w:fldChar w:fldCharType="begin"/>
    </w:r>
    <w:r w:rsidRPr="007D05EB">
      <w:rPr>
        <w:rFonts w:ascii="Dubai" w:hAnsi="Dubai" w:cs="Dubai"/>
        <w:color w:val="002F5E"/>
        <w:sz w:val="16"/>
        <w:szCs w:val="16"/>
        <w:rtl/>
        <w:lang w:val="ar"/>
      </w:rPr>
      <w:instrText>PAGE</w:instrText>
    </w:r>
    <w:r w:rsidRPr="007D05EB">
      <w:rPr>
        <w:rFonts w:ascii="Dubai" w:hAnsi="Dubai" w:cs="Dubai"/>
        <w:color w:val="002F5E"/>
        <w:sz w:val="16"/>
        <w:szCs w:val="16"/>
      </w:rPr>
      <w:fldChar w:fldCharType="separate"/>
    </w:r>
    <w:r w:rsidRPr="007D05EB">
      <w:rPr>
        <w:rFonts w:ascii="Dubai" w:hAnsi="Dubai" w:cs="Dubai"/>
        <w:color w:val="002F5E"/>
        <w:sz w:val="16"/>
        <w:szCs w:val="16"/>
        <w:rtl/>
        <w:lang w:val="ar"/>
      </w:rPr>
      <w:t>4</w:t>
    </w:r>
    <w:r w:rsidRPr="007D05EB">
      <w:rPr>
        <w:rFonts w:ascii="Dubai" w:hAnsi="Dubai" w:cs="Dubai"/>
        <w:color w:val="002F5E"/>
        <w:sz w:val="16"/>
        <w:szCs w:val="16"/>
      </w:rPr>
      <w:fldChar w:fldCharType="end"/>
    </w:r>
    <w:r w:rsidRPr="007D05EB">
      <w:rPr>
        <w:rFonts w:ascii="Dubai" w:hAnsi="Dubai" w:cs="Dubai"/>
        <w:color w:val="002F5E"/>
        <w:sz w:val="16"/>
        <w:szCs w:val="16"/>
        <w:rtl/>
        <w:lang w:val="ar"/>
      </w:rPr>
      <w:t xml:space="preserve"> من </w:t>
    </w:r>
    <w:r w:rsidRPr="007D05EB">
      <w:rPr>
        <w:rFonts w:ascii="Dubai" w:hAnsi="Dubai" w:cs="Dubai"/>
        <w:color w:val="002F5E"/>
        <w:sz w:val="16"/>
        <w:szCs w:val="16"/>
      </w:rPr>
      <w:fldChar w:fldCharType="begin"/>
    </w:r>
    <w:r w:rsidRPr="007D05EB">
      <w:rPr>
        <w:rFonts w:ascii="Dubai" w:hAnsi="Dubai" w:cs="Dubai"/>
        <w:color w:val="002F5E"/>
        <w:sz w:val="16"/>
        <w:szCs w:val="16"/>
        <w:rtl/>
        <w:lang w:val="ar"/>
      </w:rPr>
      <w:instrText>NUMPAGES</w:instrText>
    </w:r>
    <w:r w:rsidRPr="007D05EB">
      <w:rPr>
        <w:rFonts w:ascii="Dubai" w:hAnsi="Dubai" w:cs="Dubai"/>
        <w:color w:val="002F5E"/>
        <w:sz w:val="16"/>
        <w:szCs w:val="16"/>
      </w:rPr>
      <w:fldChar w:fldCharType="separate"/>
    </w:r>
    <w:r w:rsidRPr="007D05EB">
      <w:rPr>
        <w:rFonts w:ascii="Dubai" w:hAnsi="Dubai" w:cs="Dubai"/>
        <w:color w:val="002F5E"/>
        <w:sz w:val="16"/>
        <w:szCs w:val="16"/>
        <w:rtl/>
        <w:lang w:val="ar"/>
      </w:rPr>
      <w:t>4</w:t>
    </w:r>
    <w:r w:rsidRPr="007D05EB">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50AE" w14:textId="36C4FE0D" w:rsidR="003A1B5B" w:rsidRPr="00FC4232" w:rsidRDefault="00DB48BE" w:rsidP="00FC4232">
    <w:pPr>
      <w:pBdr>
        <w:top w:val="nil"/>
        <w:left w:val="nil"/>
        <w:bottom w:val="nil"/>
        <w:right w:val="nil"/>
        <w:between w:val="nil"/>
      </w:pBdr>
      <w:tabs>
        <w:tab w:val="center" w:pos="4513"/>
        <w:tab w:val="right" w:pos="10065"/>
      </w:tabs>
      <w:bidi/>
      <w:spacing w:after="120" w:line="240" w:lineRule="auto"/>
      <w:rPr>
        <w:rFonts w:ascii="Dubai" w:hAnsi="Dubai" w:cs="Dubai"/>
        <w:color w:val="002F5E"/>
        <w:szCs w:val="16"/>
      </w:rPr>
    </w:pPr>
    <w:r w:rsidRPr="00FC4232">
      <w:rPr>
        <w:rFonts w:ascii="Dubai" w:hAnsi="Dubai" w:cs="Dubai"/>
        <w:color w:val="002F5E"/>
        <w:sz w:val="16"/>
        <w:szCs w:val="16"/>
        <w:rtl/>
        <w:lang w:val="ar"/>
      </w:rPr>
      <w:t>البرنامج الوطني لفحص سرطان الرئة - ما هو البرنامج الوطني لفحص سرطان الرئة؟</w:t>
    </w:r>
    <w:r w:rsidRPr="00FC4232">
      <w:rPr>
        <w:rFonts w:ascii="Dubai" w:hAnsi="Dubai" w:cs="Dubai"/>
        <w:color w:val="002F5E"/>
        <w:sz w:val="16"/>
        <w:szCs w:val="16"/>
        <w:rtl/>
        <w:lang w:val="ar"/>
      </w:rPr>
      <w:tab/>
      <w:t xml:space="preserve">الصفحة </w:t>
    </w:r>
    <w:r w:rsidRPr="00FC4232">
      <w:rPr>
        <w:rFonts w:ascii="Dubai" w:hAnsi="Dubai" w:cs="Dubai"/>
        <w:color w:val="002F5E"/>
        <w:sz w:val="16"/>
        <w:szCs w:val="16"/>
      </w:rPr>
      <w:fldChar w:fldCharType="begin"/>
    </w:r>
    <w:r w:rsidRPr="00FC4232">
      <w:rPr>
        <w:rFonts w:ascii="Dubai" w:hAnsi="Dubai" w:cs="Dubai"/>
        <w:color w:val="002F5E"/>
        <w:sz w:val="16"/>
        <w:szCs w:val="16"/>
        <w:rtl/>
        <w:lang w:val="ar"/>
      </w:rPr>
      <w:instrText>PAGE</w:instrText>
    </w:r>
    <w:r w:rsidRPr="00FC4232">
      <w:rPr>
        <w:rFonts w:ascii="Dubai" w:hAnsi="Dubai" w:cs="Dubai"/>
        <w:color w:val="002F5E"/>
        <w:sz w:val="16"/>
        <w:szCs w:val="16"/>
      </w:rPr>
      <w:fldChar w:fldCharType="separate"/>
    </w:r>
    <w:r w:rsidRPr="00FC4232">
      <w:rPr>
        <w:rFonts w:ascii="Dubai" w:hAnsi="Dubai" w:cs="Dubai"/>
        <w:color w:val="002F5E"/>
        <w:sz w:val="16"/>
        <w:szCs w:val="16"/>
        <w:rtl/>
        <w:lang w:val="ar"/>
      </w:rPr>
      <w:t>1</w:t>
    </w:r>
    <w:r w:rsidRPr="00FC4232">
      <w:rPr>
        <w:rFonts w:ascii="Dubai" w:hAnsi="Dubai" w:cs="Dubai"/>
        <w:color w:val="002F5E"/>
        <w:sz w:val="16"/>
        <w:szCs w:val="16"/>
      </w:rPr>
      <w:fldChar w:fldCharType="end"/>
    </w:r>
    <w:r w:rsidRPr="00FC4232">
      <w:rPr>
        <w:rFonts w:ascii="Dubai" w:hAnsi="Dubai" w:cs="Dubai"/>
        <w:color w:val="002F5E"/>
        <w:sz w:val="16"/>
        <w:szCs w:val="16"/>
        <w:rtl/>
        <w:lang w:val="ar"/>
      </w:rPr>
      <w:t xml:space="preserve"> من </w:t>
    </w:r>
    <w:r w:rsidRPr="00FC4232">
      <w:rPr>
        <w:rFonts w:ascii="Dubai" w:hAnsi="Dubai" w:cs="Dubai"/>
        <w:color w:val="002F5E"/>
        <w:sz w:val="16"/>
        <w:szCs w:val="16"/>
      </w:rPr>
      <w:fldChar w:fldCharType="begin"/>
    </w:r>
    <w:r w:rsidRPr="00FC4232">
      <w:rPr>
        <w:rFonts w:ascii="Dubai" w:hAnsi="Dubai" w:cs="Dubai"/>
        <w:color w:val="002F5E"/>
        <w:sz w:val="16"/>
        <w:szCs w:val="16"/>
        <w:rtl/>
        <w:lang w:val="ar"/>
      </w:rPr>
      <w:instrText>NUMPAGES</w:instrText>
    </w:r>
    <w:r w:rsidRPr="00FC4232">
      <w:rPr>
        <w:rFonts w:ascii="Dubai" w:hAnsi="Dubai" w:cs="Dubai"/>
        <w:color w:val="002F5E"/>
        <w:sz w:val="16"/>
        <w:szCs w:val="16"/>
      </w:rPr>
      <w:fldChar w:fldCharType="separate"/>
    </w:r>
    <w:r w:rsidRPr="00FC4232">
      <w:rPr>
        <w:rFonts w:ascii="Dubai" w:hAnsi="Dubai" w:cs="Dubai"/>
        <w:color w:val="002F5E"/>
        <w:sz w:val="16"/>
        <w:szCs w:val="16"/>
        <w:rtl/>
        <w:lang w:val="ar"/>
      </w:rPr>
      <w:t>4</w:t>
    </w:r>
    <w:r w:rsidRPr="00FC4232">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E9687" w14:textId="77777777" w:rsidR="00AA5643" w:rsidRDefault="00AA5643" w:rsidP="00FC4232">
      <w:pPr>
        <w:bidi/>
        <w:spacing w:after="0" w:line="240" w:lineRule="auto"/>
      </w:pPr>
      <w:r>
        <w:separator/>
      </w:r>
    </w:p>
  </w:footnote>
  <w:footnote w:type="continuationSeparator" w:id="0">
    <w:p w14:paraId="69C4AD3E" w14:textId="77777777" w:rsidR="00AA5643" w:rsidRDefault="00AA5643">
      <w:pPr>
        <w:spacing w:after="0" w:line="240" w:lineRule="auto"/>
      </w:pPr>
      <w:r>
        <w:continuationSeparator/>
      </w:r>
    </w:p>
  </w:footnote>
  <w:footnote w:type="continuationNotice" w:id="1">
    <w:p w14:paraId="11E6F951" w14:textId="77777777" w:rsidR="00AA5643" w:rsidRDefault="00AA5643">
      <w:pPr>
        <w:spacing w:after="0" w:line="240" w:lineRule="auto"/>
      </w:pPr>
    </w:p>
  </w:footnote>
  <w:footnote w:id="2">
    <w:p w14:paraId="6082224C" w14:textId="77777777" w:rsidR="00025176" w:rsidRPr="00246AD0" w:rsidRDefault="00DB48BE">
      <w:pPr>
        <w:pBdr>
          <w:top w:val="nil"/>
          <w:left w:val="nil"/>
          <w:bottom w:val="nil"/>
          <w:right w:val="nil"/>
          <w:between w:val="nil"/>
        </w:pBdr>
        <w:bidi/>
        <w:spacing w:after="0" w:line="240" w:lineRule="auto"/>
        <w:rPr>
          <w:rFonts w:ascii="Dubai" w:hAnsi="Dubai" w:cs="Dubai"/>
          <w:b/>
          <w:bCs/>
          <w:color w:val="000000"/>
        </w:rPr>
      </w:pPr>
      <w:r w:rsidRPr="00FC4232">
        <w:rPr>
          <w:rStyle w:val="FootnoteReference"/>
          <w:rFonts w:ascii="Dubai" w:hAnsi="Dubai" w:cs="Dubai"/>
        </w:rPr>
        <w:footnoteRef/>
      </w:r>
      <w:r w:rsidRPr="00FC4232">
        <w:rPr>
          <w:rFonts w:ascii="Dubai" w:hAnsi="Dubai" w:cs="Dubai"/>
          <w:color w:val="000000"/>
          <w:sz w:val="16"/>
          <w:szCs w:val="16"/>
          <w:rtl/>
          <w:lang w:val="ar"/>
        </w:rPr>
        <w:t xml:space="preserve"> لجنة استشارات الخدمات الطبية. 1699 - وثيقة ملخص عامة للبرنامج الوطني لفحص سرطان الرئة [الإنترنت]. كانبيرا، أستراليا: وزارة الصحة في الحكومة الأسترالية؛ يوليو/تموز 2022 [تم الاستشهاد به في 28 مارس/آذار 2024]. رقم التقرير: 1699. </w:t>
      </w:r>
      <w:hyperlink r:id="rId1">
        <w:r w:rsidR="00C05613" w:rsidRPr="00246AD0">
          <w:rPr>
            <w:rStyle w:val="Hyperlink"/>
            <w:rFonts w:ascii="Dubai" w:hAnsi="Dubai" w:cs="Dubai"/>
            <w:b w:val="0"/>
            <w:bCs/>
            <w:sz w:val="16"/>
            <w:szCs w:val="16"/>
            <w:rtl/>
            <w:lang w:val="ar"/>
          </w:rPr>
          <w:t>https://www.msac.gov.au/applications/1699</w:t>
        </w:r>
      </w:hyperlink>
      <w:r w:rsidRPr="00246AD0">
        <w:rPr>
          <w:rFonts w:ascii="Dubai" w:hAnsi="Dubai" w:cs="Dubai"/>
          <w:b/>
          <w:bCs/>
          <w:color w:val="000000"/>
          <w:sz w:val="16"/>
          <w:szCs w:val="16"/>
          <w:rtl/>
          <w:lang w:val="ar"/>
        </w:rPr>
        <w:t>.</w:t>
      </w:r>
    </w:p>
  </w:footnote>
  <w:footnote w:id="3">
    <w:p w14:paraId="7B6AA276" w14:textId="692309F2" w:rsidR="00025176" w:rsidRPr="00FC4232" w:rsidRDefault="00DB48BE">
      <w:pPr>
        <w:pBdr>
          <w:top w:val="nil"/>
          <w:left w:val="nil"/>
          <w:bottom w:val="nil"/>
          <w:right w:val="nil"/>
          <w:between w:val="nil"/>
        </w:pBdr>
        <w:bidi/>
        <w:spacing w:after="0" w:line="240" w:lineRule="auto"/>
        <w:rPr>
          <w:rFonts w:ascii="Dubai" w:hAnsi="Dubai" w:cs="Dubai"/>
          <w:color w:val="000000"/>
        </w:rPr>
      </w:pPr>
      <w:r w:rsidRPr="00FC4232">
        <w:rPr>
          <w:rStyle w:val="FootnoteReference"/>
          <w:rFonts w:ascii="Dubai" w:hAnsi="Dubai" w:cs="Dubai"/>
        </w:rPr>
        <w:footnoteRef/>
      </w:r>
      <w:r w:rsidRPr="00FC4232">
        <w:rPr>
          <w:rFonts w:ascii="Dubai" w:hAnsi="Dubai" w:cs="Dubai"/>
          <w:color w:val="000000"/>
          <w:sz w:val="16"/>
          <w:szCs w:val="16"/>
          <w:rtl/>
          <w:lang w:val="ar"/>
        </w:rPr>
        <w:t xml:space="preserve"> </w:t>
      </w:r>
      <w:r w:rsidRPr="00FC4232">
        <w:rPr>
          <w:rFonts w:ascii="Dubai" w:hAnsi="Dubai" w:cs="Dubai"/>
          <w:color w:val="000000"/>
          <w:sz w:val="16"/>
          <w:szCs w:val="16"/>
          <w:rtl/>
          <w:lang w:val="ar"/>
        </w:rPr>
        <w:t xml:space="preserve">Aberle, D. et al. National Lung Screening Trial Research Team. Reduced lung cancer mortality with low-dose computed tomographic screening. </w:t>
      </w:r>
      <w:r w:rsidR="0006221C">
        <w:rPr>
          <w:rFonts w:ascii="Dubai" w:hAnsi="Dubai" w:cs="Dubai"/>
          <w:color w:val="000000"/>
          <w:sz w:val="16"/>
          <w:szCs w:val="16"/>
          <w:lang w:val="en-US"/>
        </w:rPr>
        <w:br/>
      </w:r>
      <w:r w:rsidRPr="00FC4232">
        <w:rPr>
          <w:rFonts w:ascii="Dubai" w:hAnsi="Dubai" w:cs="Dubai"/>
          <w:color w:val="000000"/>
          <w:sz w:val="16"/>
          <w:szCs w:val="16"/>
          <w:rtl/>
          <w:lang w:val="ar"/>
        </w:rPr>
        <w:t>New England Journal of Medicine 365, 395–409 (2011).</w:t>
      </w:r>
    </w:p>
  </w:footnote>
  <w:footnote w:id="4">
    <w:p w14:paraId="44E780E7" w14:textId="31C72E03" w:rsidR="00025176" w:rsidRPr="00FC4232" w:rsidRDefault="00DB48BE" w:rsidP="00FC4232">
      <w:pPr>
        <w:pBdr>
          <w:top w:val="nil"/>
          <w:left w:val="nil"/>
          <w:bottom w:val="nil"/>
          <w:right w:val="nil"/>
          <w:between w:val="nil"/>
        </w:pBdr>
        <w:bidi/>
        <w:spacing w:after="120" w:line="240" w:lineRule="auto"/>
        <w:rPr>
          <w:rFonts w:ascii="Dubai" w:hAnsi="Dubai" w:cs="Dubai"/>
          <w:color w:val="000000"/>
          <w:sz w:val="16"/>
          <w:szCs w:val="16"/>
        </w:rPr>
      </w:pPr>
      <w:r w:rsidRPr="00FC4232">
        <w:rPr>
          <w:rStyle w:val="FootnoteReference"/>
          <w:rFonts w:ascii="Dubai" w:hAnsi="Dubai" w:cs="Dubai"/>
        </w:rPr>
        <w:footnoteRef/>
      </w:r>
      <w:r w:rsidRPr="00FC4232">
        <w:rPr>
          <w:rFonts w:ascii="Dubai" w:hAnsi="Dubai" w:cs="Dubai"/>
          <w:color w:val="000000"/>
          <w:sz w:val="16"/>
          <w:szCs w:val="16"/>
          <w:rtl/>
          <w:lang w:val="ar"/>
        </w:rPr>
        <w:t xml:space="preserve"> </w:t>
      </w:r>
      <w:r w:rsidRPr="00FC4232">
        <w:rPr>
          <w:rFonts w:ascii="Dubai" w:hAnsi="Dubai" w:cs="Dubai"/>
          <w:color w:val="000000"/>
          <w:sz w:val="16"/>
          <w:szCs w:val="16"/>
          <w:rtl/>
          <w:lang w:val="ar"/>
        </w:rPr>
        <w:t xml:space="preserve">De </w:t>
      </w:r>
      <w:r w:rsidRPr="00FC4232">
        <w:rPr>
          <w:rFonts w:ascii="Dubai" w:hAnsi="Dubai" w:cs="Dubai"/>
          <w:color w:val="000000"/>
          <w:sz w:val="16"/>
          <w:szCs w:val="16"/>
          <w:rtl/>
          <w:lang w:val="ar"/>
        </w:rPr>
        <w:t xml:space="preserve">Koning, H. J. et al. Reduced lung-cancer mortality with volume CT screening in a randomized trial. New England Journal of Medicine </w:t>
      </w:r>
      <w:r w:rsidR="0006221C">
        <w:rPr>
          <w:rFonts w:ascii="Dubai" w:hAnsi="Dubai" w:cs="Dubai"/>
          <w:color w:val="000000"/>
          <w:sz w:val="16"/>
          <w:szCs w:val="16"/>
          <w:lang w:val="en-US"/>
        </w:rPr>
        <w:br/>
      </w:r>
      <w:r w:rsidRPr="00FC4232">
        <w:rPr>
          <w:rFonts w:ascii="Dubai" w:hAnsi="Dubai" w:cs="Dubai"/>
          <w:color w:val="000000"/>
          <w:sz w:val="16"/>
          <w:szCs w:val="16"/>
          <w:rtl/>
          <w:lang w:val="ar"/>
        </w:rPr>
        <w:t>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FB624" w14:textId="3B8528DC" w:rsidR="00BE6653" w:rsidRPr="00FC4232" w:rsidRDefault="00FC4232" w:rsidP="00FC4232">
    <w:pPr>
      <w:bidi/>
      <w:spacing w:after="0"/>
      <w:rPr>
        <w:rFonts w:ascii="Dubai" w:eastAsia="Times New Roman" w:hAnsi="Dubai" w:cs="Dubai"/>
        <w:sz w:val="24"/>
        <w:lang w:val="en-PH"/>
      </w:rPr>
    </w:pPr>
    <w:bookmarkStart w:id="2" w:name="_Hlk200697293"/>
    <w:bookmarkStart w:id="3" w:name="_Hlk200697294"/>
    <w:bookmarkStart w:id="4" w:name="_Hlk200697724"/>
    <w:bookmarkStart w:id="5" w:name="_Hlk200697725"/>
    <w:r w:rsidRPr="00211052">
      <w:rPr>
        <w:rFonts w:ascii="Dubai" w:hAnsi="Dubai" w:cs="Dubai"/>
        <w:noProof/>
      </w:rPr>
      <w:drawing>
        <wp:inline distT="0" distB="0" distL="0" distR="0" wp14:anchorId="77458F6A" wp14:editId="429BDA6E">
          <wp:extent cx="3030220" cy="719455"/>
          <wp:effectExtent l="0" t="0" r="0" b="0"/>
          <wp:docPr id="904426948" name="image2.png" descr="شعار الحكومة الأسترالية |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904426948" name="image2.png" descr="شعار الحكومة الأسترالية | البرنامج الوطني لفحص سرطان الرئة"/>
                  <pic:cNvPicPr/>
                </pic:nvPicPr>
                <pic:blipFill>
                  <a:blip r:embed="rId1"/>
                  <a:stretch>
                    <a:fillRect/>
                  </a:stretch>
                </pic:blipFill>
                <pic:spPr>
                  <a:xfrm>
                    <a:off x="0" y="0"/>
                    <a:ext cx="3030220" cy="719455"/>
                  </a:xfrm>
                  <a:prstGeom prst="rect">
                    <a:avLst/>
                  </a:prstGeom>
                </pic:spPr>
              </pic:pic>
            </a:graphicData>
          </a:graphic>
        </wp:inline>
      </w:drawing>
    </w:r>
    <w:r>
      <w:rPr>
        <w:rFonts w:ascii="Dubai" w:hAnsi="Dubai" w:cs="Dubai"/>
      </w:rPr>
      <w:tab/>
    </w:r>
    <w:r>
      <w:rPr>
        <w:rFonts w:ascii="Dubai" w:hAnsi="Dubai" w:cs="Dubai"/>
      </w:rPr>
      <w:tab/>
    </w:r>
    <w:r>
      <w:rPr>
        <w:rFonts w:ascii="Dubai" w:hAnsi="Dubai" w:cs="Dubai"/>
      </w:rPr>
      <w:tab/>
    </w:r>
    <w:r>
      <w:rPr>
        <w:rFonts w:ascii="Dubai" w:hAnsi="Dubai" w:cs="Dubai"/>
      </w:rPr>
      <w:tab/>
    </w:r>
    <w:r>
      <w:rPr>
        <w:rFonts w:ascii="Dubai" w:hAnsi="Dubai" w:cs="Dubai"/>
      </w:rPr>
      <w:tab/>
      <w:t xml:space="preserve">                  </w:t>
    </w:r>
    <w:r w:rsidRPr="00211052">
      <w:rPr>
        <w:rFonts w:ascii="Dubai" w:eastAsia="Times New Roman" w:hAnsi="Dubai" w:cs="Dubai"/>
        <w:sz w:val="24"/>
        <w:rtl/>
        <w:lang w:val="en-PH"/>
      </w:rPr>
      <w:t>العربية</w:t>
    </w:r>
    <w:r w:rsidRPr="00211052">
      <w:rPr>
        <w:rFonts w:ascii="Dubai" w:eastAsia="Times New Roman" w:hAnsi="Dubai" w:cs="Dubai"/>
        <w:sz w:val="24"/>
        <w:lang w:val="en-PH"/>
      </w:rPr>
      <w:t xml:space="preserve">Arabic | </w:t>
    </w:r>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71127030">
    <w:abstractNumId w:val="0"/>
  </w:num>
  <w:num w:numId="2" w16cid:durableId="724455011">
    <w:abstractNumId w:val="2"/>
  </w:num>
  <w:num w:numId="3" w16cid:durableId="1969821739">
    <w:abstractNumId w:val="1"/>
  </w:num>
  <w:num w:numId="4" w16cid:durableId="603147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83993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6221C"/>
    <w:rsid w:val="00080B3C"/>
    <w:rsid w:val="000C1297"/>
    <w:rsid w:val="000E58FD"/>
    <w:rsid w:val="000E60C8"/>
    <w:rsid w:val="000F25C3"/>
    <w:rsid w:val="0012470A"/>
    <w:rsid w:val="001264EB"/>
    <w:rsid w:val="00131976"/>
    <w:rsid w:val="0016349B"/>
    <w:rsid w:val="0017724F"/>
    <w:rsid w:val="00184AE5"/>
    <w:rsid w:val="00187464"/>
    <w:rsid w:val="0019658A"/>
    <w:rsid w:val="001B16A8"/>
    <w:rsid w:val="001B305C"/>
    <w:rsid w:val="001C1E39"/>
    <w:rsid w:val="001C638C"/>
    <w:rsid w:val="001E0639"/>
    <w:rsid w:val="001E19F8"/>
    <w:rsid w:val="001E3CD9"/>
    <w:rsid w:val="001E7610"/>
    <w:rsid w:val="00246AD0"/>
    <w:rsid w:val="002903BB"/>
    <w:rsid w:val="002C5D7C"/>
    <w:rsid w:val="002C7AF2"/>
    <w:rsid w:val="003159B3"/>
    <w:rsid w:val="003246CE"/>
    <w:rsid w:val="00355E8F"/>
    <w:rsid w:val="003A1B5B"/>
    <w:rsid w:val="003D69DA"/>
    <w:rsid w:val="003E7ACD"/>
    <w:rsid w:val="00412BC3"/>
    <w:rsid w:val="004247E5"/>
    <w:rsid w:val="00437D25"/>
    <w:rsid w:val="004619FE"/>
    <w:rsid w:val="0048018E"/>
    <w:rsid w:val="00484E4A"/>
    <w:rsid w:val="004A287D"/>
    <w:rsid w:val="004E21B1"/>
    <w:rsid w:val="004F1520"/>
    <w:rsid w:val="005118A0"/>
    <w:rsid w:val="005454B1"/>
    <w:rsid w:val="00554DBC"/>
    <w:rsid w:val="005803DF"/>
    <w:rsid w:val="00582579"/>
    <w:rsid w:val="00584CC7"/>
    <w:rsid w:val="005A496A"/>
    <w:rsid w:val="005B5047"/>
    <w:rsid w:val="005C2FF9"/>
    <w:rsid w:val="005C65A4"/>
    <w:rsid w:val="005F07C6"/>
    <w:rsid w:val="005F21B5"/>
    <w:rsid w:val="005F2F4A"/>
    <w:rsid w:val="005F6817"/>
    <w:rsid w:val="00633C0D"/>
    <w:rsid w:val="0066727B"/>
    <w:rsid w:val="00674ADE"/>
    <w:rsid w:val="00677186"/>
    <w:rsid w:val="006B13D8"/>
    <w:rsid w:val="006C2CF3"/>
    <w:rsid w:val="006E70BF"/>
    <w:rsid w:val="006F554B"/>
    <w:rsid w:val="006F670F"/>
    <w:rsid w:val="00722C98"/>
    <w:rsid w:val="0074003A"/>
    <w:rsid w:val="00756281"/>
    <w:rsid w:val="00776534"/>
    <w:rsid w:val="00785318"/>
    <w:rsid w:val="007D0263"/>
    <w:rsid w:val="007D05EB"/>
    <w:rsid w:val="007F1F76"/>
    <w:rsid w:val="007F4955"/>
    <w:rsid w:val="00851601"/>
    <w:rsid w:val="008577F8"/>
    <w:rsid w:val="0086027E"/>
    <w:rsid w:val="00870A80"/>
    <w:rsid w:val="00872F5D"/>
    <w:rsid w:val="0089440C"/>
    <w:rsid w:val="008C6D66"/>
    <w:rsid w:val="008E656F"/>
    <w:rsid w:val="008F400E"/>
    <w:rsid w:val="0090436B"/>
    <w:rsid w:val="009B7EBF"/>
    <w:rsid w:val="009C528C"/>
    <w:rsid w:val="009E54BD"/>
    <w:rsid w:val="009F72A1"/>
    <w:rsid w:val="00A0050C"/>
    <w:rsid w:val="00A170C9"/>
    <w:rsid w:val="00A21863"/>
    <w:rsid w:val="00A32B9D"/>
    <w:rsid w:val="00A40E3C"/>
    <w:rsid w:val="00A45DB9"/>
    <w:rsid w:val="00A61EA9"/>
    <w:rsid w:val="00A735B1"/>
    <w:rsid w:val="00A779AC"/>
    <w:rsid w:val="00AA5643"/>
    <w:rsid w:val="00AC7706"/>
    <w:rsid w:val="00AF2C88"/>
    <w:rsid w:val="00B257A1"/>
    <w:rsid w:val="00B55ED2"/>
    <w:rsid w:val="00B92505"/>
    <w:rsid w:val="00BD7045"/>
    <w:rsid w:val="00BE3465"/>
    <w:rsid w:val="00BE3FB2"/>
    <w:rsid w:val="00BE6653"/>
    <w:rsid w:val="00BF78DA"/>
    <w:rsid w:val="00C05613"/>
    <w:rsid w:val="00C323C9"/>
    <w:rsid w:val="00C53B1F"/>
    <w:rsid w:val="00D0489A"/>
    <w:rsid w:val="00D20A36"/>
    <w:rsid w:val="00D22E0B"/>
    <w:rsid w:val="00D43C97"/>
    <w:rsid w:val="00D453BE"/>
    <w:rsid w:val="00D54D4A"/>
    <w:rsid w:val="00D870A5"/>
    <w:rsid w:val="00DB1187"/>
    <w:rsid w:val="00DB48BE"/>
    <w:rsid w:val="00DC2EE1"/>
    <w:rsid w:val="00DD0C80"/>
    <w:rsid w:val="00DF0244"/>
    <w:rsid w:val="00DF2DB4"/>
    <w:rsid w:val="00E05F9A"/>
    <w:rsid w:val="00E06551"/>
    <w:rsid w:val="00E27644"/>
    <w:rsid w:val="00E42A56"/>
    <w:rsid w:val="00E8754D"/>
    <w:rsid w:val="00E93655"/>
    <w:rsid w:val="00EA2CFA"/>
    <w:rsid w:val="00EA39DE"/>
    <w:rsid w:val="00EA73BF"/>
    <w:rsid w:val="00ED7B5A"/>
    <w:rsid w:val="00EE543C"/>
    <w:rsid w:val="00F23CDC"/>
    <w:rsid w:val="00F25093"/>
    <w:rsid w:val="00F32A98"/>
    <w:rsid w:val="00F35E84"/>
    <w:rsid w:val="00F71BA3"/>
    <w:rsid w:val="00FC4232"/>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BCAC6"/>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quit.org.a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ealth.gov.au/nlcsp"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9B547A97-867C-4050-8039-CB38121A9EE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4.xml><?xml version="1.0" encoding="utf-8"?>
<ds:datastoreItem xmlns:ds="http://schemas.openxmlformats.org/officeDocument/2006/customXml" ds:itemID="{B8520051-62F4-4B86-934D-1920FB35ADA6}"/>
</file>

<file path=customXml/itemProps5.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البرنامج الوطني لفحص سرطان الرئة - ما هو البرنامج الوطني لفحص سرطان الرئة؟</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البرنامج الوطني لفحص سرطان الرئة - ما هو البرنامج الوطني لفحص سرطان الرئة؟</dc:title>
  <dc:subject>البرنامج الوطني لفحص سرطان الرئة</dc:subject>
  <dc:creator>Australian Government Department of Health, Disability and Ageing</dc:creator>
  <cp:keywords>السرطان</cp:keywords>
  <cp:lastModifiedBy>QMNeve</cp:lastModifiedBy>
  <cp:revision>6</cp:revision>
  <dcterms:created xsi:type="dcterms:W3CDTF">2025-06-25T20:44:00Z</dcterms:created>
  <dcterms:modified xsi:type="dcterms:W3CDTF">2025-06-30T02:02:00Z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406800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