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2B3D13" w:rsidRPr="00A73C43" w14:paraId="080A3C53" w14:textId="77777777" w:rsidTr="6AFE0496">
        <w:tc>
          <w:tcPr>
            <w:tcW w:w="10206" w:type="dxa"/>
            <w:tcBorders>
              <w:top w:val="nil"/>
              <w:left w:val="nil"/>
              <w:right w:val="nil"/>
            </w:tcBorders>
          </w:tcPr>
          <w:p w14:paraId="43613DA1" w14:textId="6E9517E1" w:rsidR="0050343F" w:rsidRPr="00674455" w:rsidRDefault="0050343F" w:rsidP="6AFE0496">
            <w:pPr>
              <w:spacing w:after="0" w:line="240" w:lineRule="auto"/>
              <w:rPr>
                <w:b/>
                <w:bCs/>
              </w:rPr>
            </w:pPr>
          </w:p>
          <w:p w14:paraId="04863371" w14:textId="54211ADF" w:rsidR="0050343F" w:rsidRPr="00404261" w:rsidRDefault="00000000" w:rsidP="0070473A">
            <w:pPr>
              <w:pStyle w:val="Heading1"/>
              <w:ind w:left="0"/>
              <w:rPr>
                <w:color w:val="002F5E"/>
                <w:sz w:val="20"/>
                <w:szCs w:val="20"/>
                <w:lang w:val="it-IT"/>
              </w:rPr>
            </w:pPr>
            <w:bookmarkStart w:id="0" w:name="_heading=h.30j0zll" w:colFirst="0" w:colLast="0"/>
            <w:bookmarkStart w:id="1" w:name="_Toc256000000"/>
            <w:bookmarkStart w:id="2" w:name="_Toc200794338"/>
            <w:bookmarkEnd w:id="0"/>
            <w:r w:rsidRPr="0070473A">
              <w:rPr>
                <w:color w:val="002F5E"/>
                <w:sz w:val="20"/>
                <w:szCs w:val="20"/>
                <w:lang w:val="it"/>
              </w:rPr>
              <w:t>PROGRAMMA NAZIONALE DI SCREENING PER IL CANCRO AI POLMONI</w:t>
            </w:r>
            <w:bookmarkEnd w:id="1"/>
            <w:bookmarkEnd w:id="2"/>
          </w:p>
          <w:p w14:paraId="2B702362" w14:textId="77777777" w:rsidR="0050343F" w:rsidRPr="00404261" w:rsidRDefault="00000000" w:rsidP="0070473A">
            <w:pPr>
              <w:pStyle w:val="Heading1"/>
              <w:ind w:left="0"/>
              <w:rPr>
                <w:lang w:val="it-IT"/>
              </w:rPr>
            </w:pPr>
            <w:bookmarkStart w:id="3" w:name="_heading=h.1fob9te"/>
            <w:bookmarkStart w:id="4" w:name="_Toc256000001"/>
            <w:bookmarkStart w:id="5" w:name="_Toc200794339"/>
            <w:bookmarkEnd w:id="3"/>
            <w:r w:rsidRPr="7A7BFF0F">
              <w:rPr>
                <w:color w:val="002F5E"/>
                <w:lang w:val="it"/>
              </w:rPr>
              <w:t>DOMANDE FREQUENTI DEI MEMBRI DELLA COMUNITÀ</w:t>
            </w:r>
            <w:bookmarkEnd w:id="4"/>
            <w:bookmarkEnd w:id="5"/>
          </w:p>
        </w:tc>
      </w:tr>
    </w:tbl>
    <w:sdt>
      <w:sdtPr>
        <w:id w:val="-1215343878"/>
        <w:docPartObj>
          <w:docPartGallery w:val="Table of Contents"/>
          <w:docPartUnique/>
        </w:docPartObj>
      </w:sdtPr>
      <w:sdtEndPr>
        <w:rPr>
          <w:rFonts w:ascii="Open Sans SemiBold" w:hAnsi="Open Sans SemiBold" w:cs="Open Sans SemiBold"/>
          <w:b w:val="0"/>
          <w:color w:val="auto"/>
        </w:rPr>
      </w:sdtEndPr>
      <w:sdtContent>
        <w:p w14:paraId="708BD7FE" w14:textId="5114CC50" w:rsidR="00A73C43" w:rsidRPr="00A73C43" w:rsidRDefault="00000000" w:rsidP="00A73C43">
          <w:pPr>
            <w:pStyle w:val="TOC1"/>
            <w:tabs>
              <w:tab w:val="right" w:leader="dot" w:pos="10196"/>
            </w:tabs>
            <w:rPr>
              <w:rFonts w:ascii="Open Sans SemiBold" w:eastAsiaTheme="minorEastAsia" w:hAnsi="Open Sans SemiBold" w:cs="Open Sans SemiBold"/>
              <w:b w:val="0"/>
              <w:noProof/>
              <w:color w:val="auto"/>
              <w:kern w:val="2"/>
              <w:sz w:val="24"/>
              <w:szCs w:val="24"/>
              <w14:ligatures w14:val="standardContextual"/>
            </w:rPr>
          </w:pPr>
          <w:r w:rsidRPr="00A73C43">
            <w:rPr>
              <w:rFonts w:ascii="Open Sans SemiBold" w:hAnsi="Open Sans SemiBold" w:cs="Open Sans SemiBold"/>
            </w:rPr>
            <w:fldChar w:fldCharType="begin"/>
          </w:r>
          <w:r w:rsidR="00FE76CD" w:rsidRPr="00A73C43">
            <w:rPr>
              <w:rFonts w:ascii="Open Sans SemiBold" w:hAnsi="Open Sans SemiBold" w:cs="Open Sans SemiBold"/>
            </w:rPr>
            <w:instrText xml:space="preserve"> TOC \h \u \z \t "Heading 1,1,Heading 2,2,Heading 3,3,"</w:instrText>
          </w:r>
          <w:r w:rsidRPr="00A73C43">
            <w:rPr>
              <w:rFonts w:ascii="Open Sans SemiBold" w:hAnsi="Open Sans SemiBold" w:cs="Open Sans SemiBold"/>
            </w:rPr>
            <w:fldChar w:fldCharType="separate"/>
          </w:r>
        </w:p>
        <w:p w14:paraId="3FEA2E66" w14:textId="332B7D99" w:rsidR="00A73C43" w:rsidRPr="00A73C43" w:rsidRDefault="00A73C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340" w:history="1">
            <w:r w:rsidRPr="00A73C43">
              <w:rPr>
                <w:rStyle w:val="Hyperlink"/>
                <w:rFonts w:cs="Open Sans SemiBold"/>
                <w:noProof/>
                <w:lang w:val="it"/>
              </w:rPr>
              <w:t>Che cos’è il cancro ai polmoni?</w:t>
            </w:r>
            <w:r w:rsidRPr="00A73C43">
              <w:rPr>
                <w:rFonts w:ascii="Open Sans SemiBold" w:hAnsi="Open Sans SemiBold" w:cs="Open Sans SemiBold"/>
                <w:noProof/>
                <w:webHidden/>
              </w:rPr>
              <w:tab/>
            </w:r>
            <w:r w:rsidRPr="00A73C43">
              <w:rPr>
                <w:rFonts w:ascii="Open Sans SemiBold" w:hAnsi="Open Sans SemiBold" w:cs="Open Sans SemiBold"/>
                <w:noProof/>
                <w:webHidden/>
              </w:rPr>
              <w:fldChar w:fldCharType="begin"/>
            </w:r>
            <w:r w:rsidRPr="00A73C43">
              <w:rPr>
                <w:rFonts w:ascii="Open Sans SemiBold" w:hAnsi="Open Sans SemiBold" w:cs="Open Sans SemiBold"/>
                <w:noProof/>
                <w:webHidden/>
              </w:rPr>
              <w:instrText xml:space="preserve"> PAGEREF _Toc200794340 \h </w:instrText>
            </w:r>
            <w:r w:rsidRPr="00A73C43">
              <w:rPr>
                <w:rFonts w:ascii="Open Sans SemiBold" w:hAnsi="Open Sans SemiBold" w:cs="Open Sans SemiBold"/>
                <w:noProof/>
                <w:webHidden/>
              </w:rPr>
            </w:r>
            <w:r w:rsidRPr="00A73C43">
              <w:rPr>
                <w:rFonts w:ascii="Open Sans SemiBold" w:hAnsi="Open Sans SemiBold" w:cs="Open Sans SemiBold"/>
                <w:noProof/>
                <w:webHidden/>
              </w:rPr>
              <w:fldChar w:fldCharType="separate"/>
            </w:r>
            <w:r w:rsidRPr="00A73C43">
              <w:rPr>
                <w:rFonts w:ascii="Open Sans SemiBold" w:hAnsi="Open Sans SemiBold" w:cs="Open Sans SemiBold"/>
                <w:noProof/>
                <w:webHidden/>
              </w:rPr>
              <w:t>2</w:t>
            </w:r>
            <w:r w:rsidRPr="00A73C43">
              <w:rPr>
                <w:rFonts w:ascii="Open Sans SemiBold" w:hAnsi="Open Sans SemiBold" w:cs="Open Sans SemiBold"/>
                <w:noProof/>
                <w:webHidden/>
              </w:rPr>
              <w:fldChar w:fldCharType="end"/>
            </w:r>
          </w:hyperlink>
        </w:p>
        <w:p w14:paraId="1602D41A" w14:textId="51177C49" w:rsidR="00A73C43" w:rsidRPr="00A73C43" w:rsidRDefault="00A73C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341" w:history="1">
            <w:r w:rsidRPr="00A73C43">
              <w:rPr>
                <w:rStyle w:val="Hyperlink"/>
                <w:rFonts w:cs="Open Sans SemiBold"/>
                <w:noProof/>
                <w:lang w:val="it"/>
              </w:rPr>
              <w:t>Che cos’è lo screening per il cancro ai polmoni?</w:t>
            </w:r>
            <w:r w:rsidRPr="00A73C43">
              <w:rPr>
                <w:rFonts w:ascii="Open Sans SemiBold" w:hAnsi="Open Sans SemiBold" w:cs="Open Sans SemiBold"/>
                <w:noProof/>
                <w:webHidden/>
              </w:rPr>
              <w:tab/>
            </w:r>
            <w:r w:rsidRPr="00A73C43">
              <w:rPr>
                <w:rFonts w:ascii="Open Sans SemiBold" w:hAnsi="Open Sans SemiBold" w:cs="Open Sans SemiBold"/>
                <w:noProof/>
                <w:webHidden/>
              </w:rPr>
              <w:fldChar w:fldCharType="begin"/>
            </w:r>
            <w:r w:rsidRPr="00A73C43">
              <w:rPr>
                <w:rFonts w:ascii="Open Sans SemiBold" w:hAnsi="Open Sans SemiBold" w:cs="Open Sans SemiBold"/>
                <w:noProof/>
                <w:webHidden/>
              </w:rPr>
              <w:instrText xml:space="preserve"> PAGEREF _Toc200794341 \h </w:instrText>
            </w:r>
            <w:r w:rsidRPr="00A73C43">
              <w:rPr>
                <w:rFonts w:ascii="Open Sans SemiBold" w:hAnsi="Open Sans SemiBold" w:cs="Open Sans SemiBold"/>
                <w:noProof/>
                <w:webHidden/>
              </w:rPr>
            </w:r>
            <w:r w:rsidRPr="00A73C43">
              <w:rPr>
                <w:rFonts w:ascii="Open Sans SemiBold" w:hAnsi="Open Sans SemiBold" w:cs="Open Sans SemiBold"/>
                <w:noProof/>
                <w:webHidden/>
              </w:rPr>
              <w:fldChar w:fldCharType="separate"/>
            </w:r>
            <w:r w:rsidRPr="00A73C43">
              <w:rPr>
                <w:rFonts w:ascii="Open Sans SemiBold" w:hAnsi="Open Sans SemiBold" w:cs="Open Sans SemiBold"/>
                <w:noProof/>
                <w:webHidden/>
              </w:rPr>
              <w:t>2</w:t>
            </w:r>
            <w:r w:rsidRPr="00A73C43">
              <w:rPr>
                <w:rFonts w:ascii="Open Sans SemiBold" w:hAnsi="Open Sans SemiBold" w:cs="Open Sans SemiBold"/>
                <w:noProof/>
                <w:webHidden/>
              </w:rPr>
              <w:fldChar w:fldCharType="end"/>
            </w:r>
          </w:hyperlink>
        </w:p>
        <w:p w14:paraId="058FA325" w14:textId="0340FBDF" w:rsidR="00A73C43" w:rsidRPr="00A73C43" w:rsidRDefault="00A73C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342" w:history="1">
            <w:r w:rsidRPr="00A73C43">
              <w:rPr>
                <w:rStyle w:val="Hyperlink"/>
                <w:rFonts w:cs="Open Sans SemiBold"/>
                <w:noProof/>
                <w:lang w:val="it"/>
              </w:rPr>
              <w:t>Perché dovrei decidere di sottopormi a una TAC a basso dosaggio?</w:t>
            </w:r>
            <w:r w:rsidRPr="00A73C43">
              <w:rPr>
                <w:rFonts w:ascii="Open Sans SemiBold" w:hAnsi="Open Sans SemiBold" w:cs="Open Sans SemiBold"/>
                <w:noProof/>
                <w:webHidden/>
              </w:rPr>
              <w:tab/>
            </w:r>
            <w:r w:rsidRPr="00A73C43">
              <w:rPr>
                <w:rFonts w:ascii="Open Sans SemiBold" w:hAnsi="Open Sans SemiBold" w:cs="Open Sans SemiBold"/>
                <w:noProof/>
                <w:webHidden/>
              </w:rPr>
              <w:fldChar w:fldCharType="begin"/>
            </w:r>
            <w:r w:rsidRPr="00A73C43">
              <w:rPr>
                <w:rFonts w:ascii="Open Sans SemiBold" w:hAnsi="Open Sans SemiBold" w:cs="Open Sans SemiBold"/>
                <w:noProof/>
                <w:webHidden/>
              </w:rPr>
              <w:instrText xml:space="preserve"> PAGEREF _Toc200794342 \h </w:instrText>
            </w:r>
            <w:r w:rsidRPr="00A73C43">
              <w:rPr>
                <w:rFonts w:ascii="Open Sans SemiBold" w:hAnsi="Open Sans SemiBold" w:cs="Open Sans SemiBold"/>
                <w:noProof/>
                <w:webHidden/>
              </w:rPr>
            </w:r>
            <w:r w:rsidRPr="00A73C43">
              <w:rPr>
                <w:rFonts w:ascii="Open Sans SemiBold" w:hAnsi="Open Sans SemiBold" w:cs="Open Sans SemiBold"/>
                <w:noProof/>
                <w:webHidden/>
              </w:rPr>
              <w:fldChar w:fldCharType="separate"/>
            </w:r>
            <w:r w:rsidRPr="00A73C43">
              <w:rPr>
                <w:rFonts w:ascii="Open Sans SemiBold" w:hAnsi="Open Sans SemiBold" w:cs="Open Sans SemiBold"/>
                <w:noProof/>
                <w:webHidden/>
              </w:rPr>
              <w:t>2</w:t>
            </w:r>
            <w:r w:rsidRPr="00A73C43">
              <w:rPr>
                <w:rFonts w:ascii="Open Sans SemiBold" w:hAnsi="Open Sans SemiBold" w:cs="Open Sans SemiBold"/>
                <w:noProof/>
                <w:webHidden/>
              </w:rPr>
              <w:fldChar w:fldCharType="end"/>
            </w:r>
          </w:hyperlink>
        </w:p>
        <w:p w14:paraId="727270AB" w14:textId="1DFF193A" w:rsidR="00A73C43" w:rsidRPr="00A73C43" w:rsidRDefault="00A73C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343" w:history="1">
            <w:r w:rsidRPr="00A73C43">
              <w:rPr>
                <w:rStyle w:val="Hyperlink"/>
                <w:rFonts w:cs="Open Sans SemiBold"/>
                <w:noProof/>
                <w:lang w:val="it"/>
              </w:rPr>
              <w:t>Che informazioni devo fornire allo studio radiologico quando chiamo per prenotare il test?</w:t>
            </w:r>
            <w:r w:rsidRPr="00A73C43">
              <w:rPr>
                <w:rFonts w:ascii="Open Sans SemiBold" w:hAnsi="Open Sans SemiBold" w:cs="Open Sans SemiBold"/>
                <w:noProof/>
                <w:webHidden/>
              </w:rPr>
              <w:tab/>
            </w:r>
            <w:r w:rsidRPr="00A73C43">
              <w:rPr>
                <w:rFonts w:ascii="Open Sans SemiBold" w:hAnsi="Open Sans SemiBold" w:cs="Open Sans SemiBold"/>
                <w:noProof/>
                <w:webHidden/>
              </w:rPr>
              <w:fldChar w:fldCharType="begin"/>
            </w:r>
            <w:r w:rsidRPr="00A73C43">
              <w:rPr>
                <w:rFonts w:ascii="Open Sans SemiBold" w:hAnsi="Open Sans SemiBold" w:cs="Open Sans SemiBold"/>
                <w:noProof/>
                <w:webHidden/>
              </w:rPr>
              <w:instrText xml:space="preserve"> PAGEREF _Toc200794343 \h </w:instrText>
            </w:r>
            <w:r w:rsidRPr="00A73C43">
              <w:rPr>
                <w:rFonts w:ascii="Open Sans SemiBold" w:hAnsi="Open Sans SemiBold" w:cs="Open Sans SemiBold"/>
                <w:noProof/>
                <w:webHidden/>
              </w:rPr>
            </w:r>
            <w:r w:rsidRPr="00A73C43">
              <w:rPr>
                <w:rFonts w:ascii="Open Sans SemiBold" w:hAnsi="Open Sans SemiBold" w:cs="Open Sans SemiBold"/>
                <w:noProof/>
                <w:webHidden/>
              </w:rPr>
              <w:fldChar w:fldCharType="separate"/>
            </w:r>
            <w:r w:rsidRPr="00A73C43">
              <w:rPr>
                <w:rFonts w:ascii="Open Sans SemiBold" w:hAnsi="Open Sans SemiBold" w:cs="Open Sans SemiBold"/>
                <w:noProof/>
                <w:webHidden/>
              </w:rPr>
              <w:t>2</w:t>
            </w:r>
            <w:r w:rsidRPr="00A73C43">
              <w:rPr>
                <w:rFonts w:ascii="Open Sans SemiBold" w:hAnsi="Open Sans SemiBold" w:cs="Open Sans SemiBold"/>
                <w:noProof/>
                <w:webHidden/>
              </w:rPr>
              <w:fldChar w:fldCharType="end"/>
            </w:r>
          </w:hyperlink>
        </w:p>
        <w:p w14:paraId="2B595319" w14:textId="2B4D6134" w:rsidR="00A73C43" w:rsidRPr="00A73C43" w:rsidRDefault="00A73C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344" w:history="1">
            <w:r w:rsidRPr="00A73C43">
              <w:rPr>
                <w:rStyle w:val="Hyperlink"/>
                <w:rFonts w:cs="Open Sans SemiBold"/>
                <w:noProof/>
                <w:lang w:val="it"/>
              </w:rPr>
              <w:t>In che modo lo screening per il cancro ai polmoni potrebbe essermi d’aiuto?</w:t>
            </w:r>
            <w:r w:rsidRPr="00A73C43">
              <w:rPr>
                <w:rFonts w:ascii="Open Sans SemiBold" w:hAnsi="Open Sans SemiBold" w:cs="Open Sans SemiBold"/>
                <w:noProof/>
                <w:webHidden/>
              </w:rPr>
              <w:tab/>
            </w:r>
            <w:r w:rsidRPr="00A73C43">
              <w:rPr>
                <w:rFonts w:ascii="Open Sans SemiBold" w:hAnsi="Open Sans SemiBold" w:cs="Open Sans SemiBold"/>
                <w:noProof/>
                <w:webHidden/>
              </w:rPr>
              <w:fldChar w:fldCharType="begin"/>
            </w:r>
            <w:r w:rsidRPr="00A73C43">
              <w:rPr>
                <w:rFonts w:ascii="Open Sans SemiBold" w:hAnsi="Open Sans SemiBold" w:cs="Open Sans SemiBold"/>
                <w:noProof/>
                <w:webHidden/>
              </w:rPr>
              <w:instrText xml:space="preserve"> PAGEREF _Toc200794344 \h </w:instrText>
            </w:r>
            <w:r w:rsidRPr="00A73C43">
              <w:rPr>
                <w:rFonts w:ascii="Open Sans SemiBold" w:hAnsi="Open Sans SemiBold" w:cs="Open Sans SemiBold"/>
                <w:noProof/>
                <w:webHidden/>
              </w:rPr>
            </w:r>
            <w:r w:rsidRPr="00A73C43">
              <w:rPr>
                <w:rFonts w:ascii="Open Sans SemiBold" w:hAnsi="Open Sans SemiBold" w:cs="Open Sans SemiBold"/>
                <w:noProof/>
                <w:webHidden/>
              </w:rPr>
              <w:fldChar w:fldCharType="separate"/>
            </w:r>
            <w:r w:rsidRPr="00A73C43">
              <w:rPr>
                <w:rFonts w:ascii="Open Sans SemiBold" w:hAnsi="Open Sans SemiBold" w:cs="Open Sans SemiBold"/>
                <w:noProof/>
                <w:webHidden/>
              </w:rPr>
              <w:t>2</w:t>
            </w:r>
            <w:r w:rsidRPr="00A73C43">
              <w:rPr>
                <w:rFonts w:ascii="Open Sans SemiBold" w:hAnsi="Open Sans SemiBold" w:cs="Open Sans SemiBold"/>
                <w:noProof/>
                <w:webHidden/>
              </w:rPr>
              <w:fldChar w:fldCharType="end"/>
            </w:r>
          </w:hyperlink>
        </w:p>
        <w:p w14:paraId="1CD5AD0B" w14:textId="7C624E06" w:rsidR="00A73C43" w:rsidRPr="00A73C43" w:rsidRDefault="00A73C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345" w:history="1">
            <w:r w:rsidRPr="00A73C43">
              <w:rPr>
                <w:rStyle w:val="Hyperlink"/>
                <w:rFonts w:cs="Open Sans SemiBold"/>
                <w:noProof/>
                <w:lang w:val="it"/>
              </w:rPr>
              <w:t>Quali potrebbero essere i potenziali rischi associati allo screening per il cancro ai polmoni?</w:t>
            </w:r>
            <w:r w:rsidRPr="00A73C43">
              <w:rPr>
                <w:rFonts w:ascii="Open Sans SemiBold" w:hAnsi="Open Sans SemiBold" w:cs="Open Sans SemiBold"/>
                <w:noProof/>
                <w:webHidden/>
              </w:rPr>
              <w:tab/>
            </w:r>
            <w:r w:rsidRPr="00A73C43">
              <w:rPr>
                <w:rFonts w:ascii="Open Sans SemiBold" w:hAnsi="Open Sans SemiBold" w:cs="Open Sans SemiBold"/>
                <w:noProof/>
                <w:webHidden/>
              </w:rPr>
              <w:fldChar w:fldCharType="begin"/>
            </w:r>
            <w:r w:rsidRPr="00A73C43">
              <w:rPr>
                <w:rFonts w:ascii="Open Sans SemiBold" w:hAnsi="Open Sans SemiBold" w:cs="Open Sans SemiBold"/>
                <w:noProof/>
                <w:webHidden/>
              </w:rPr>
              <w:instrText xml:space="preserve"> PAGEREF _Toc200794345 \h </w:instrText>
            </w:r>
            <w:r w:rsidRPr="00A73C43">
              <w:rPr>
                <w:rFonts w:ascii="Open Sans SemiBold" w:hAnsi="Open Sans SemiBold" w:cs="Open Sans SemiBold"/>
                <w:noProof/>
                <w:webHidden/>
              </w:rPr>
            </w:r>
            <w:r w:rsidRPr="00A73C43">
              <w:rPr>
                <w:rFonts w:ascii="Open Sans SemiBold" w:hAnsi="Open Sans SemiBold" w:cs="Open Sans SemiBold"/>
                <w:noProof/>
                <w:webHidden/>
              </w:rPr>
              <w:fldChar w:fldCharType="separate"/>
            </w:r>
            <w:r w:rsidRPr="00A73C43">
              <w:rPr>
                <w:rFonts w:ascii="Open Sans SemiBold" w:hAnsi="Open Sans SemiBold" w:cs="Open Sans SemiBold"/>
                <w:noProof/>
                <w:webHidden/>
              </w:rPr>
              <w:t>3</w:t>
            </w:r>
            <w:r w:rsidRPr="00A73C43">
              <w:rPr>
                <w:rFonts w:ascii="Open Sans SemiBold" w:hAnsi="Open Sans SemiBold" w:cs="Open Sans SemiBold"/>
                <w:noProof/>
                <w:webHidden/>
              </w:rPr>
              <w:fldChar w:fldCharType="end"/>
            </w:r>
          </w:hyperlink>
        </w:p>
        <w:p w14:paraId="4C5C32FF" w14:textId="6C3FA24C" w:rsidR="00A73C43" w:rsidRPr="00A73C43" w:rsidRDefault="00A73C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346" w:history="1">
            <w:r w:rsidRPr="00A73C43">
              <w:rPr>
                <w:rStyle w:val="Hyperlink"/>
                <w:rFonts w:cs="Open Sans SemiBold"/>
                <w:noProof/>
                <w:lang w:val="it"/>
              </w:rPr>
              <w:t>Cosa devo fare se ho sintomi che potrebbero indicare la presenza di un cancro ai polmoni?</w:t>
            </w:r>
            <w:r w:rsidRPr="00A73C43">
              <w:rPr>
                <w:rFonts w:ascii="Open Sans SemiBold" w:hAnsi="Open Sans SemiBold" w:cs="Open Sans SemiBold"/>
                <w:noProof/>
                <w:webHidden/>
              </w:rPr>
              <w:tab/>
            </w:r>
            <w:r w:rsidRPr="00A73C43">
              <w:rPr>
                <w:rFonts w:ascii="Open Sans SemiBold" w:hAnsi="Open Sans SemiBold" w:cs="Open Sans SemiBold"/>
                <w:noProof/>
                <w:webHidden/>
              </w:rPr>
              <w:fldChar w:fldCharType="begin"/>
            </w:r>
            <w:r w:rsidRPr="00A73C43">
              <w:rPr>
                <w:rFonts w:ascii="Open Sans SemiBold" w:hAnsi="Open Sans SemiBold" w:cs="Open Sans SemiBold"/>
                <w:noProof/>
                <w:webHidden/>
              </w:rPr>
              <w:instrText xml:space="preserve"> PAGEREF _Toc200794346 \h </w:instrText>
            </w:r>
            <w:r w:rsidRPr="00A73C43">
              <w:rPr>
                <w:rFonts w:ascii="Open Sans SemiBold" w:hAnsi="Open Sans SemiBold" w:cs="Open Sans SemiBold"/>
                <w:noProof/>
                <w:webHidden/>
              </w:rPr>
            </w:r>
            <w:r w:rsidRPr="00A73C43">
              <w:rPr>
                <w:rFonts w:ascii="Open Sans SemiBold" w:hAnsi="Open Sans SemiBold" w:cs="Open Sans SemiBold"/>
                <w:noProof/>
                <w:webHidden/>
              </w:rPr>
              <w:fldChar w:fldCharType="separate"/>
            </w:r>
            <w:r w:rsidRPr="00A73C43">
              <w:rPr>
                <w:rFonts w:ascii="Open Sans SemiBold" w:hAnsi="Open Sans SemiBold" w:cs="Open Sans SemiBold"/>
                <w:noProof/>
                <w:webHidden/>
              </w:rPr>
              <w:t>3</w:t>
            </w:r>
            <w:r w:rsidRPr="00A73C43">
              <w:rPr>
                <w:rFonts w:ascii="Open Sans SemiBold" w:hAnsi="Open Sans SemiBold" w:cs="Open Sans SemiBold"/>
                <w:noProof/>
                <w:webHidden/>
              </w:rPr>
              <w:fldChar w:fldCharType="end"/>
            </w:r>
          </w:hyperlink>
        </w:p>
        <w:p w14:paraId="081D3CBA" w14:textId="65D4A28E" w:rsidR="00A73C43" w:rsidRPr="00A73C43" w:rsidRDefault="00A73C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347" w:history="1">
            <w:r w:rsidRPr="00A73C43">
              <w:rPr>
                <w:rStyle w:val="Hyperlink"/>
                <w:rFonts w:cs="Open Sans SemiBold"/>
                <w:noProof/>
                <w:lang w:val="it"/>
              </w:rPr>
              <w:t>Quanto costa fare una TAC?</w:t>
            </w:r>
            <w:r w:rsidRPr="00A73C43">
              <w:rPr>
                <w:rFonts w:ascii="Open Sans SemiBold" w:hAnsi="Open Sans SemiBold" w:cs="Open Sans SemiBold"/>
                <w:noProof/>
                <w:webHidden/>
              </w:rPr>
              <w:tab/>
            </w:r>
            <w:r w:rsidRPr="00A73C43">
              <w:rPr>
                <w:rFonts w:ascii="Open Sans SemiBold" w:hAnsi="Open Sans SemiBold" w:cs="Open Sans SemiBold"/>
                <w:noProof/>
                <w:webHidden/>
              </w:rPr>
              <w:fldChar w:fldCharType="begin"/>
            </w:r>
            <w:r w:rsidRPr="00A73C43">
              <w:rPr>
                <w:rFonts w:ascii="Open Sans SemiBold" w:hAnsi="Open Sans SemiBold" w:cs="Open Sans SemiBold"/>
                <w:noProof/>
                <w:webHidden/>
              </w:rPr>
              <w:instrText xml:space="preserve"> PAGEREF _Toc200794347 \h </w:instrText>
            </w:r>
            <w:r w:rsidRPr="00A73C43">
              <w:rPr>
                <w:rFonts w:ascii="Open Sans SemiBold" w:hAnsi="Open Sans SemiBold" w:cs="Open Sans SemiBold"/>
                <w:noProof/>
                <w:webHidden/>
              </w:rPr>
            </w:r>
            <w:r w:rsidRPr="00A73C43">
              <w:rPr>
                <w:rFonts w:ascii="Open Sans SemiBold" w:hAnsi="Open Sans SemiBold" w:cs="Open Sans SemiBold"/>
                <w:noProof/>
                <w:webHidden/>
              </w:rPr>
              <w:fldChar w:fldCharType="separate"/>
            </w:r>
            <w:r w:rsidRPr="00A73C43">
              <w:rPr>
                <w:rFonts w:ascii="Open Sans SemiBold" w:hAnsi="Open Sans SemiBold" w:cs="Open Sans SemiBold"/>
                <w:noProof/>
                <w:webHidden/>
              </w:rPr>
              <w:t>4</w:t>
            </w:r>
            <w:r w:rsidRPr="00A73C43">
              <w:rPr>
                <w:rFonts w:ascii="Open Sans SemiBold" w:hAnsi="Open Sans SemiBold" w:cs="Open Sans SemiBold"/>
                <w:noProof/>
                <w:webHidden/>
              </w:rPr>
              <w:fldChar w:fldCharType="end"/>
            </w:r>
          </w:hyperlink>
        </w:p>
        <w:p w14:paraId="64AF681C" w14:textId="57EA5441" w:rsidR="00A73C43" w:rsidRPr="00A73C43" w:rsidRDefault="00A73C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348" w:history="1">
            <w:r w:rsidRPr="00A73C43">
              <w:rPr>
                <w:rStyle w:val="Hyperlink"/>
                <w:rFonts w:cs="Open Sans SemiBold"/>
                <w:noProof/>
                <w:lang w:val="it"/>
              </w:rPr>
              <w:t>Perché non sono idoneo/a a partecipare al programma?</w:t>
            </w:r>
            <w:r w:rsidRPr="00A73C43">
              <w:rPr>
                <w:rFonts w:ascii="Open Sans SemiBold" w:hAnsi="Open Sans SemiBold" w:cs="Open Sans SemiBold"/>
                <w:noProof/>
                <w:webHidden/>
              </w:rPr>
              <w:tab/>
            </w:r>
            <w:r w:rsidRPr="00A73C43">
              <w:rPr>
                <w:rFonts w:ascii="Open Sans SemiBold" w:hAnsi="Open Sans SemiBold" w:cs="Open Sans SemiBold"/>
                <w:noProof/>
                <w:webHidden/>
              </w:rPr>
              <w:fldChar w:fldCharType="begin"/>
            </w:r>
            <w:r w:rsidRPr="00A73C43">
              <w:rPr>
                <w:rFonts w:ascii="Open Sans SemiBold" w:hAnsi="Open Sans SemiBold" w:cs="Open Sans SemiBold"/>
                <w:noProof/>
                <w:webHidden/>
              </w:rPr>
              <w:instrText xml:space="preserve"> PAGEREF _Toc200794348 \h </w:instrText>
            </w:r>
            <w:r w:rsidRPr="00A73C43">
              <w:rPr>
                <w:rFonts w:ascii="Open Sans SemiBold" w:hAnsi="Open Sans SemiBold" w:cs="Open Sans SemiBold"/>
                <w:noProof/>
                <w:webHidden/>
              </w:rPr>
            </w:r>
            <w:r w:rsidRPr="00A73C43">
              <w:rPr>
                <w:rFonts w:ascii="Open Sans SemiBold" w:hAnsi="Open Sans SemiBold" w:cs="Open Sans SemiBold"/>
                <w:noProof/>
                <w:webHidden/>
              </w:rPr>
              <w:fldChar w:fldCharType="separate"/>
            </w:r>
            <w:r w:rsidRPr="00A73C43">
              <w:rPr>
                <w:rFonts w:ascii="Open Sans SemiBold" w:hAnsi="Open Sans SemiBold" w:cs="Open Sans SemiBold"/>
                <w:noProof/>
                <w:webHidden/>
              </w:rPr>
              <w:t>4</w:t>
            </w:r>
            <w:r w:rsidRPr="00A73C43">
              <w:rPr>
                <w:rFonts w:ascii="Open Sans SemiBold" w:hAnsi="Open Sans SemiBold" w:cs="Open Sans SemiBold"/>
                <w:noProof/>
                <w:webHidden/>
              </w:rPr>
              <w:fldChar w:fldCharType="end"/>
            </w:r>
          </w:hyperlink>
        </w:p>
        <w:p w14:paraId="3839F162" w14:textId="03F8B210" w:rsidR="00A73C43" w:rsidRPr="00A73C43" w:rsidRDefault="00A73C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349" w:history="1">
            <w:r w:rsidRPr="00A73C43">
              <w:rPr>
                <w:rStyle w:val="Hyperlink"/>
                <w:rFonts w:cs="Open Sans SemiBold"/>
                <w:noProof/>
                <w:lang w:val="it"/>
              </w:rPr>
              <w:t>Cosa succede dopo aver fatto la TAC?</w:t>
            </w:r>
            <w:r w:rsidRPr="00A73C43">
              <w:rPr>
                <w:rFonts w:ascii="Open Sans SemiBold" w:hAnsi="Open Sans SemiBold" w:cs="Open Sans SemiBold"/>
                <w:noProof/>
                <w:webHidden/>
              </w:rPr>
              <w:tab/>
            </w:r>
            <w:r w:rsidRPr="00A73C43">
              <w:rPr>
                <w:rFonts w:ascii="Open Sans SemiBold" w:hAnsi="Open Sans SemiBold" w:cs="Open Sans SemiBold"/>
                <w:noProof/>
                <w:webHidden/>
              </w:rPr>
              <w:fldChar w:fldCharType="begin"/>
            </w:r>
            <w:r w:rsidRPr="00A73C43">
              <w:rPr>
                <w:rFonts w:ascii="Open Sans SemiBold" w:hAnsi="Open Sans SemiBold" w:cs="Open Sans SemiBold"/>
                <w:noProof/>
                <w:webHidden/>
              </w:rPr>
              <w:instrText xml:space="preserve"> PAGEREF _Toc200794349 \h </w:instrText>
            </w:r>
            <w:r w:rsidRPr="00A73C43">
              <w:rPr>
                <w:rFonts w:ascii="Open Sans SemiBold" w:hAnsi="Open Sans SemiBold" w:cs="Open Sans SemiBold"/>
                <w:noProof/>
                <w:webHidden/>
              </w:rPr>
            </w:r>
            <w:r w:rsidRPr="00A73C43">
              <w:rPr>
                <w:rFonts w:ascii="Open Sans SemiBold" w:hAnsi="Open Sans SemiBold" w:cs="Open Sans SemiBold"/>
                <w:noProof/>
                <w:webHidden/>
              </w:rPr>
              <w:fldChar w:fldCharType="separate"/>
            </w:r>
            <w:r w:rsidRPr="00A73C43">
              <w:rPr>
                <w:rFonts w:ascii="Open Sans SemiBold" w:hAnsi="Open Sans SemiBold" w:cs="Open Sans SemiBold"/>
                <w:noProof/>
                <w:webHidden/>
              </w:rPr>
              <w:t>4</w:t>
            </w:r>
            <w:r w:rsidRPr="00A73C43">
              <w:rPr>
                <w:rFonts w:ascii="Open Sans SemiBold" w:hAnsi="Open Sans SemiBold" w:cs="Open Sans SemiBold"/>
                <w:noProof/>
                <w:webHidden/>
              </w:rPr>
              <w:fldChar w:fldCharType="end"/>
            </w:r>
          </w:hyperlink>
        </w:p>
        <w:p w14:paraId="21EE1611" w14:textId="3209814F" w:rsidR="00A73C43" w:rsidRPr="00A73C43" w:rsidRDefault="00A73C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350" w:history="1">
            <w:r w:rsidRPr="00A73C43">
              <w:rPr>
                <w:rStyle w:val="Hyperlink"/>
                <w:rFonts w:cs="Open Sans SemiBold"/>
                <w:noProof/>
                <w:lang w:val="it"/>
              </w:rPr>
              <w:t>Con quale frequenza devo sottopormi allo screening per il cancro ai polmoni?</w:t>
            </w:r>
            <w:r w:rsidRPr="00A73C43">
              <w:rPr>
                <w:rFonts w:ascii="Open Sans SemiBold" w:hAnsi="Open Sans SemiBold" w:cs="Open Sans SemiBold"/>
                <w:noProof/>
                <w:webHidden/>
              </w:rPr>
              <w:tab/>
            </w:r>
            <w:r w:rsidRPr="00A73C43">
              <w:rPr>
                <w:rFonts w:ascii="Open Sans SemiBold" w:hAnsi="Open Sans SemiBold" w:cs="Open Sans SemiBold"/>
                <w:noProof/>
                <w:webHidden/>
              </w:rPr>
              <w:fldChar w:fldCharType="begin"/>
            </w:r>
            <w:r w:rsidRPr="00A73C43">
              <w:rPr>
                <w:rFonts w:ascii="Open Sans SemiBold" w:hAnsi="Open Sans SemiBold" w:cs="Open Sans SemiBold"/>
                <w:noProof/>
                <w:webHidden/>
              </w:rPr>
              <w:instrText xml:space="preserve"> PAGEREF _Toc200794350 \h </w:instrText>
            </w:r>
            <w:r w:rsidRPr="00A73C43">
              <w:rPr>
                <w:rFonts w:ascii="Open Sans SemiBold" w:hAnsi="Open Sans SemiBold" w:cs="Open Sans SemiBold"/>
                <w:noProof/>
                <w:webHidden/>
              </w:rPr>
            </w:r>
            <w:r w:rsidRPr="00A73C43">
              <w:rPr>
                <w:rFonts w:ascii="Open Sans SemiBold" w:hAnsi="Open Sans SemiBold" w:cs="Open Sans SemiBold"/>
                <w:noProof/>
                <w:webHidden/>
              </w:rPr>
              <w:fldChar w:fldCharType="separate"/>
            </w:r>
            <w:r w:rsidRPr="00A73C43">
              <w:rPr>
                <w:rFonts w:ascii="Open Sans SemiBold" w:hAnsi="Open Sans SemiBold" w:cs="Open Sans SemiBold"/>
                <w:noProof/>
                <w:webHidden/>
              </w:rPr>
              <w:t>5</w:t>
            </w:r>
            <w:r w:rsidRPr="00A73C43">
              <w:rPr>
                <w:rFonts w:ascii="Open Sans SemiBold" w:hAnsi="Open Sans SemiBold" w:cs="Open Sans SemiBold"/>
                <w:noProof/>
                <w:webHidden/>
              </w:rPr>
              <w:fldChar w:fldCharType="end"/>
            </w:r>
          </w:hyperlink>
        </w:p>
        <w:p w14:paraId="45D15F5F" w14:textId="2A14F6FF" w:rsidR="00A73C43" w:rsidRPr="00A73C43" w:rsidRDefault="00A73C43">
          <w:pPr>
            <w:pStyle w:val="TOC2"/>
            <w:tabs>
              <w:tab w:val="right" w:leader="dot" w:pos="10196"/>
            </w:tabs>
            <w:rPr>
              <w:rFonts w:ascii="Open Sans SemiBold" w:eastAsiaTheme="minorEastAsia" w:hAnsi="Open Sans SemiBold" w:cs="Open Sans SemiBold"/>
              <w:noProof/>
              <w:kern w:val="2"/>
              <w:sz w:val="24"/>
              <w:szCs w:val="24"/>
              <w14:ligatures w14:val="standardContextual"/>
            </w:rPr>
          </w:pPr>
          <w:hyperlink w:anchor="_Toc200794351" w:history="1">
            <w:r w:rsidRPr="00A73C43">
              <w:rPr>
                <w:rStyle w:val="Hyperlink"/>
                <w:rFonts w:cs="Open Sans SemiBold"/>
                <w:noProof/>
                <w:lang w:val="it"/>
              </w:rPr>
              <w:t>Dove posso sottopormi allo screening?</w:t>
            </w:r>
            <w:r w:rsidRPr="00A73C43">
              <w:rPr>
                <w:rFonts w:ascii="Open Sans SemiBold" w:hAnsi="Open Sans SemiBold" w:cs="Open Sans SemiBold"/>
                <w:noProof/>
                <w:webHidden/>
              </w:rPr>
              <w:tab/>
            </w:r>
            <w:r w:rsidRPr="00A73C43">
              <w:rPr>
                <w:rFonts w:ascii="Open Sans SemiBold" w:hAnsi="Open Sans SemiBold" w:cs="Open Sans SemiBold"/>
                <w:noProof/>
                <w:webHidden/>
              </w:rPr>
              <w:fldChar w:fldCharType="begin"/>
            </w:r>
            <w:r w:rsidRPr="00A73C43">
              <w:rPr>
                <w:rFonts w:ascii="Open Sans SemiBold" w:hAnsi="Open Sans SemiBold" w:cs="Open Sans SemiBold"/>
                <w:noProof/>
                <w:webHidden/>
              </w:rPr>
              <w:instrText xml:space="preserve"> PAGEREF _Toc200794351 \h </w:instrText>
            </w:r>
            <w:r w:rsidRPr="00A73C43">
              <w:rPr>
                <w:rFonts w:ascii="Open Sans SemiBold" w:hAnsi="Open Sans SemiBold" w:cs="Open Sans SemiBold"/>
                <w:noProof/>
                <w:webHidden/>
              </w:rPr>
            </w:r>
            <w:r w:rsidRPr="00A73C43">
              <w:rPr>
                <w:rFonts w:ascii="Open Sans SemiBold" w:hAnsi="Open Sans SemiBold" w:cs="Open Sans SemiBold"/>
                <w:noProof/>
                <w:webHidden/>
              </w:rPr>
              <w:fldChar w:fldCharType="separate"/>
            </w:r>
            <w:r w:rsidRPr="00A73C43">
              <w:rPr>
                <w:rFonts w:ascii="Open Sans SemiBold" w:hAnsi="Open Sans SemiBold" w:cs="Open Sans SemiBold"/>
                <w:noProof/>
                <w:webHidden/>
              </w:rPr>
              <w:t>5</w:t>
            </w:r>
            <w:r w:rsidRPr="00A73C43">
              <w:rPr>
                <w:rFonts w:ascii="Open Sans SemiBold" w:hAnsi="Open Sans SemiBold" w:cs="Open Sans SemiBold"/>
                <w:noProof/>
                <w:webHidden/>
              </w:rPr>
              <w:fldChar w:fldCharType="end"/>
            </w:r>
          </w:hyperlink>
        </w:p>
        <w:p w14:paraId="64871134" w14:textId="0C448726" w:rsidR="00874AF0" w:rsidRPr="00A73C43" w:rsidRDefault="00000000" w:rsidP="6AFE0496">
          <w:pPr>
            <w:pBdr>
              <w:top w:val="nil"/>
              <w:left w:val="nil"/>
              <w:bottom w:val="nil"/>
              <w:right w:val="nil"/>
              <w:between w:val="nil"/>
            </w:pBdr>
            <w:tabs>
              <w:tab w:val="right" w:leader="dot" w:pos="10196"/>
            </w:tabs>
            <w:spacing w:after="100"/>
            <w:ind w:left="200"/>
            <w:rPr>
              <w:rFonts w:ascii="Open Sans SemiBold" w:hAnsi="Open Sans SemiBold" w:cs="Open Sans SemiBold"/>
            </w:rPr>
          </w:pPr>
          <w:r w:rsidRPr="00A73C43">
            <w:rPr>
              <w:rFonts w:ascii="Open Sans SemiBold" w:hAnsi="Open Sans SemiBold" w:cs="Open Sans SemiBold"/>
            </w:rPr>
            <w:fldChar w:fldCharType="end"/>
          </w:r>
        </w:p>
      </w:sdtContent>
    </w:sdt>
    <w:p w14:paraId="2CABF22D" w14:textId="77777777" w:rsidR="00874AF0" w:rsidRPr="00DE03A9" w:rsidRDefault="00000000" w:rsidP="00DE03A9">
      <w:pPr>
        <w:pBdr>
          <w:top w:val="nil"/>
          <w:left w:val="nil"/>
          <w:bottom w:val="nil"/>
          <w:right w:val="nil"/>
          <w:between w:val="nil"/>
        </w:pBdr>
        <w:tabs>
          <w:tab w:val="right" w:leader="dot" w:pos="10196"/>
        </w:tabs>
        <w:spacing w:after="100"/>
        <w:ind w:left="200"/>
        <w:rPr>
          <w:color w:val="000000"/>
        </w:rPr>
      </w:pPr>
      <w:r>
        <w:br w:type="page"/>
      </w:r>
    </w:p>
    <w:p w14:paraId="5B766C9B" w14:textId="77777777" w:rsidR="00874AF0" w:rsidRPr="00404261" w:rsidRDefault="00000000" w:rsidP="00404261">
      <w:pPr>
        <w:pStyle w:val="Heading2"/>
        <w:spacing w:before="100" w:beforeAutospacing="1" w:after="100" w:afterAutospacing="1" w:line="240" w:lineRule="auto"/>
        <w:rPr>
          <w:lang w:val="it-IT"/>
        </w:rPr>
      </w:pPr>
      <w:bookmarkStart w:id="6" w:name="_Toc200794340"/>
      <w:r>
        <w:rPr>
          <w:lang w:val="it"/>
        </w:rPr>
        <w:lastRenderedPageBreak/>
        <w:t>Che cos’è il cancro ai polmoni?</w:t>
      </w:r>
      <w:bookmarkEnd w:id="6"/>
    </w:p>
    <w:p w14:paraId="6931625A" w14:textId="77777777" w:rsidR="00874AF0" w:rsidRPr="00404261" w:rsidRDefault="00000000" w:rsidP="00E955F2">
      <w:pPr>
        <w:rPr>
          <w:lang w:val="it-IT"/>
        </w:rPr>
      </w:pPr>
      <w:r w:rsidRPr="005147AB">
        <w:rPr>
          <w:lang w:val="it"/>
        </w:rPr>
        <w:t xml:space="preserve">Il cancro ai polmoni è un tumore che ha origine nei polmoni. Un gruppo di cellule anomale comincia a crescere in modo incontrollato e può diffondersi anche ad altre parti del corpo. </w:t>
      </w:r>
    </w:p>
    <w:p w14:paraId="2697140D" w14:textId="77777777" w:rsidR="00874AF0" w:rsidRPr="00404261" w:rsidRDefault="00000000" w:rsidP="00404261">
      <w:pPr>
        <w:pStyle w:val="Heading2"/>
        <w:spacing w:before="100" w:beforeAutospacing="1" w:after="100" w:afterAutospacing="1" w:line="240" w:lineRule="auto"/>
        <w:rPr>
          <w:lang w:val="it-IT"/>
        </w:rPr>
      </w:pPr>
      <w:bookmarkStart w:id="7" w:name="_Toc200794341"/>
      <w:r>
        <w:rPr>
          <w:lang w:val="it"/>
        </w:rPr>
        <w:t>Che cos’è lo screening per il cancro ai polmoni?</w:t>
      </w:r>
      <w:bookmarkEnd w:id="7"/>
    </w:p>
    <w:p w14:paraId="0CE90C25" w14:textId="77777777" w:rsidR="00874AF0" w:rsidRPr="00404261" w:rsidRDefault="00000000" w:rsidP="00E955F2">
      <w:pPr>
        <w:rPr>
          <w:b/>
          <w:lang w:val="it-IT"/>
        </w:rPr>
      </w:pPr>
      <w:bookmarkStart w:id="8" w:name="_heading=h.3dy6vkm" w:colFirst="0" w:colLast="0"/>
      <w:bookmarkEnd w:id="8"/>
      <w:r>
        <w:rPr>
          <w:lang w:val="it"/>
        </w:rPr>
        <w:t>Lo screening per il cancro ai polmoni serve a individuare i segni del cancro quando ti senti ancora bene e prima della comparsa dei sintomi. Lo screening utilizza una tomografia computerizzata (TAC) a basso dosaggio per acquisire immagini del torace e individuare la presenza di piccole masse, dette noduli.</w:t>
      </w:r>
    </w:p>
    <w:p w14:paraId="63839D9D" w14:textId="77777777" w:rsidR="00874AF0" w:rsidRPr="00404261" w:rsidRDefault="00000000" w:rsidP="00404261">
      <w:pPr>
        <w:pStyle w:val="Heading2"/>
        <w:spacing w:before="100" w:beforeAutospacing="1" w:after="100" w:afterAutospacing="1" w:line="240" w:lineRule="auto"/>
        <w:rPr>
          <w:lang w:val="it-IT"/>
        </w:rPr>
      </w:pPr>
      <w:bookmarkStart w:id="9" w:name="_Toc200794342"/>
      <w:r>
        <w:rPr>
          <w:lang w:val="it"/>
        </w:rPr>
        <w:t>Perché dovrei decidere di sottopormi a una TAC a basso dosaggio?</w:t>
      </w:r>
      <w:bookmarkEnd w:id="9"/>
    </w:p>
    <w:p w14:paraId="4B427663" w14:textId="77777777" w:rsidR="00874AF0" w:rsidRPr="00404261" w:rsidRDefault="00000000" w:rsidP="00E955F2">
      <w:pPr>
        <w:rPr>
          <w:lang w:val="it-IT"/>
        </w:rPr>
      </w:pPr>
      <w:r>
        <w:rPr>
          <w:lang w:val="it"/>
        </w:rPr>
        <w:t>Se hai un rischio più elevato di cancro ai polmoni, lo screening consente di individuarlo in fase precoce, in un momento in cui il trattamento è più efficace. Lo screening per il cancro ai polmoni può quindi salvarti la vita.</w:t>
      </w:r>
    </w:p>
    <w:p w14:paraId="4FC49273" w14:textId="77777777" w:rsidR="00874AF0" w:rsidRPr="00404261" w:rsidRDefault="00000000" w:rsidP="00E955F2">
      <w:pPr>
        <w:rPr>
          <w:lang w:val="it-IT"/>
        </w:rPr>
      </w:pPr>
      <w:r>
        <w:rPr>
          <w:lang w:val="it"/>
        </w:rPr>
        <w:t>Se hai un’età compresa tra i 50 e i 70 anni, non hai segni o sintomi che suggeriscono la presenza di un tumore ai polmoni, fumi sigarette o hai smesso di fumare negli ultimi 10 anni e hai fumato per lunghi periodi di tempo, è importante che tu prenda un appuntamento con il tuo medico per valutare se lo screening per il cancro ai polmoni può fare al caso tuo.</w:t>
      </w:r>
    </w:p>
    <w:p w14:paraId="4333217D" w14:textId="77777777" w:rsidR="00874AF0" w:rsidRPr="00404261" w:rsidRDefault="00000000" w:rsidP="00404261">
      <w:pPr>
        <w:pStyle w:val="Heading2"/>
        <w:spacing w:before="100" w:beforeAutospacing="1" w:after="100" w:afterAutospacing="1" w:line="240" w:lineRule="auto"/>
        <w:rPr>
          <w:lang w:val="it-IT"/>
        </w:rPr>
      </w:pPr>
      <w:bookmarkStart w:id="10" w:name="_Toc200794343"/>
      <w:r>
        <w:rPr>
          <w:lang w:val="it"/>
        </w:rPr>
        <w:t>Che informazioni devo fornire allo studio radiologico quando chiamo per prenotare il test?</w:t>
      </w:r>
      <w:bookmarkEnd w:id="10"/>
    </w:p>
    <w:p w14:paraId="1B989ED7" w14:textId="77777777" w:rsidR="00874AF0" w:rsidRPr="00404261" w:rsidRDefault="00000000" w:rsidP="00E955F2">
      <w:pPr>
        <w:rPr>
          <w:lang w:val="it-IT"/>
        </w:rPr>
      </w:pPr>
      <w:r>
        <w:rPr>
          <w:lang w:val="it"/>
        </w:rPr>
        <w:t xml:space="preserve">Quando prenoti il test, informa lo studio radiologico che partecipi al programma di screening per il cancro ai polmoni. Se hai bisogno di ulteriore assistenza durante l’appuntamento, comunicalo allo studio radiologico. Ad esempio, avvisa se avrai bisogno di aiuto per salire sul lettino o se necessiti dell’assistenza di un interprete. </w:t>
      </w:r>
    </w:p>
    <w:p w14:paraId="49125D32" w14:textId="77777777" w:rsidR="00874AF0" w:rsidRPr="00404261" w:rsidRDefault="00000000" w:rsidP="00404261">
      <w:pPr>
        <w:pStyle w:val="Heading2"/>
        <w:spacing w:before="100" w:beforeAutospacing="1" w:after="100" w:afterAutospacing="1" w:line="240" w:lineRule="auto"/>
        <w:rPr>
          <w:lang w:val="it-IT"/>
        </w:rPr>
      </w:pPr>
      <w:bookmarkStart w:id="11" w:name="_Toc200794344"/>
      <w:r>
        <w:rPr>
          <w:lang w:val="it"/>
        </w:rPr>
        <w:t>In che modo lo screening per il cancro ai polmoni potrebbe essermi d’aiuto?</w:t>
      </w:r>
      <w:bookmarkEnd w:id="11"/>
    </w:p>
    <w:p w14:paraId="608E1EC1" w14:textId="77777777" w:rsidR="00874AF0" w:rsidRPr="00404261" w:rsidRDefault="00000000">
      <w:pPr>
        <w:rPr>
          <w:lang w:val="it-IT"/>
        </w:rPr>
      </w:pPr>
      <w:r w:rsidRPr="6AFE0496">
        <w:rPr>
          <w:b/>
          <w:bCs/>
          <w:lang w:val="it"/>
        </w:rPr>
        <w:t>Diagnosi precoce del cancro ai polmoni:</w:t>
      </w:r>
      <w:r>
        <w:rPr>
          <w:lang w:val="it"/>
        </w:rPr>
        <w:t xml:space="preserve"> quando i tumori vengono diagnosticati precocemente, esistono più opzioni terapeutiche e maggiori possibilità di guarigione.</w:t>
      </w:r>
    </w:p>
    <w:p w14:paraId="473EB8EA" w14:textId="77777777" w:rsidR="00874AF0" w:rsidRPr="00404261" w:rsidRDefault="00000000">
      <w:pPr>
        <w:rPr>
          <w:lang w:val="it-IT"/>
        </w:rPr>
      </w:pPr>
      <w:r>
        <w:rPr>
          <w:b/>
          <w:lang w:val="it"/>
        </w:rPr>
        <w:t>Tranquillità:</w:t>
      </w:r>
      <w:r>
        <w:rPr>
          <w:lang w:val="it"/>
        </w:rPr>
        <w:t xml:space="preserve"> lo screening permette di escludere la presenza del cancro ai polmoni e di altre malattie polmonari. Una TAC a basso dosaggio può darti serenità in merito alla salute dei tuoi polmoni.</w:t>
      </w:r>
    </w:p>
    <w:p w14:paraId="64C7F46B" w14:textId="77777777" w:rsidR="00A73C43" w:rsidRDefault="00000000" w:rsidP="00D62355">
      <w:pPr>
        <w:rPr>
          <w:b/>
          <w:lang w:val="it"/>
        </w:rPr>
      </w:pPr>
      <w:r>
        <w:rPr>
          <w:b/>
          <w:lang w:val="it"/>
        </w:rPr>
        <w:lastRenderedPageBreak/>
        <w:t>Lo screening ti offre l’opportunità di discutere del tuo consumo presente e passato di tabacco e di ricevere assistenza nel caso tu decida di smettere di fumare.</w:t>
      </w:r>
    </w:p>
    <w:p w14:paraId="4C48CAF0" w14:textId="35ADBA11" w:rsidR="00874AF0" w:rsidRPr="00A73C43" w:rsidRDefault="00000000" w:rsidP="00A73C43">
      <w:pPr>
        <w:pStyle w:val="Heading2"/>
        <w:spacing w:before="100" w:beforeAutospacing="1" w:after="100" w:afterAutospacing="1" w:line="240" w:lineRule="auto"/>
        <w:rPr>
          <w:lang w:val="it"/>
        </w:rPr>
      </w:pPr>
      <w:bookmarkStart w:id="12" w:name="_Toc200794345"/>
      <w:r>
        <w:rPr>
          <w:lang w:val="it"/>
        </w:rPr>
        <w:t>Quali potrebbero essere i potenziali rischi associati allo screening per il cancro ai polmoni?</w:t>
      </w:r>
      <w:bookmarkEnd w:id="12"/>
    </w:p>
    <w:p w14:paraId="1F9E428A" w14:textId="77777777" w:rsidR="00874AF0" w:rsidRPr="00404261" w:rsidRDefault="00000000">
      <w:pPr>
        <w:rPr>
          <w:lang w:val="it-IT"/>
        </w:rPr>
      </w:pPr>
      <w:r>
        <w:rPr>
          <w:b/>
          <w:lang w:val="it"/>
        </w:rPr>
        <w:t>Falsi positivi:</w:t>
      </w:r>
      <w:r>
        <w:rPr>
          <w:lang w:val="it"/>
        </w:rPr>
        <w:t xml:space="preserve"> tra tutte le persone sottoposte a screening, circa 3 su 100 avranno un risultato che mostra la presenza di un nodulo ad alto o ad altissimo rischio. Per verificare se il nodulo è canceroso, è necessario sottoporsi a ulteriori esami, come TAC o biopsie. Meno della metà delle persone i cui risultati mostrano la presenza di noduli ad alto o ad altissimo rischio risulterà affetta da cancro ai polmoni.</w:t>
      </w:r>
    </w:p>
    <w:p w14:paraId="156B6A73" w14:textId="77777777" w:rsidR="00874AF0" w:rsidRPr="00404261" w:rsidRDefault="00000000">
      <w:pPr>
        <w:rPr>
          <w:lang w:val="it-IT"/>
        </w:rPr>
      </w:pPr>
      <w:r w:rsidRPr="6435B111">
        <w:rPr>
          <w:b/>
          <w:bCs/>
          <w:lang w:val="it"/>
        </w:rPr>
        <w:t>Preoccupazione:</w:t>
      </w:r>
      <w:r>
        <w:rPr>
          <w:lang w:val="it"/>
        </w:rPr>
        <w:t xml:space="preserve"> è normale nutrire preoccupazione quando si partecipa a uno screening per il cancro. Sebbene lo screening per il cancro ai polmoni possa rilevare la presenza di noduli in circa la metà dei partecipanti al programma, oltre il 95% di questi noduli NON sarà canceroso. Tuttavia, sottoporsi alla TAC, attendere i risultati ed effettuare ulteriori test o esami può essere un’esperienza stressante. Rivolgiti al tuo medico per ricevere informazioni sul supporto disponibile.</w:t>
      </w:r>
    </w:p>
    <w:p w14:paraId="54DF67BC" w14:textId="77777777" w:rsidR="00874AF0" w:rsidRPr="00404261" w:rsidRDefault="00000000">
      <w:pPr>
        <w:rPr>
          <w:lang w:val="it-IT"/>
        </w:rPr>
      </w:pPr>
      <w:r>
        <w:rPr>
          <w:b/>
          <w:lang w:val="it"/>
        </w:rPr>
        <w:t>Sovradiagnosi e trattamenti non necessari:</w:t>
      </w:r>
      <w:r>
        <w:rPr>
          <w:lang w:val="it"/>
        </w:rPr>
        <w:t xml:space="preserve"> alcuni tumori crescono molto lentamente e potrebbero non causare problemi durante il corso della vita. Questo fenomeno è chiamato “sovradiagnosi” e si verifica in circa 1 caso su 30 tra i tumori individuati durante lo screening per il cancro ai polmoni.</w:t>
      </w:r>
    </w:p>
    <w:p w14:paraId="199B8CB6" w14:textId="77777777" w:rsidR="00874AF0" w:rsidRPr="00404261" w:rsidRDefault="00000000">
      <w:pPr>
        <w:rPr>
          <w:lang w:val="it-IT"/>
        </w:rPr>
      </w:pPr>
      <w:r w:rsidRPr="6AFE0496">
        <w:rPr>
          <w:b/>
          <w:bCs/>
          <w:lang w:val="it"/>
        </w:rPr>
        <w:t>Risultati addizionali rilevanti:</w:t>
      </w:r>
      <w:r>
        <w:rPr>
          <w:lang w:val="it"/>
        </w:rPr>
        <w:t xml:space="preserve"> la TAC può esaminare anche altre parti del corpo, come il collo, il torace e la parte superiore dell’addome. A volte, la TAC può rilevare anomalie diverse dal cancro sia nei polmoni, come per esempio l’enfisema, sia al di fuori dei polmoni, come per esempio una malattia cardiaca. Se i risultati dei test non sono correlati alla presenza di cancro ai polmoni, il Registro nazionale dello screening per il cancro (National Cancer Screening Register, NCSR) ti inviterà a consultare il tuo medico per discutere i risultati. </w:t>
      </w:r>
    </w:p>
    <w:p w14:paraId="7F71EDCB" w14:textId="77777777" w:rsidR="00874AF0" w:rsidRPr="00404261" w:rsidRDefault="00000000">
      <w:pPr>
        <w:rPr>
          <w:lang w:val="it-IT"/>
        </w:rPr>
      </w:pPr>
      <w:r w:rsidRPr="6AFE0496">
        <w:rPr>
          <w:b/>
          <w:bCs/>
          <w:lang w:val="it"/>
        </w:rPr>
        <w:t>Esposizione alle radiazioni:</w:t>
      </w:r>
      <w:r>
        <w:rPr>
          <w:lang w:val="it"/>
        </w:rPr>
        <w:t xml:space="preserve"> una TAC a basso dosaggio utilizza una piccola quantità di radiazioni. Questo valore è inferiore all’esposizione annuale alle radiazioni presenti in natura durante lo svolgimento della tua vita quotidiana. Le radiazioni possono provenire dal terreno, dal suolo e dall’acqua. Si tratta di un livello di radiazioni basso e sicuro, che può migliorare le possibilità di una diagnosi precoce.</w:t>
      </w:r>
    </w:p>
    <w:p w14:paraId="50BC701E" w14:textId="77777777" w:rsidR="00874AF0" w:rsidRPr="00404261" w:rsidRDefault="00000000" w:rsidP="00404261">
      <w:pPr>
        <w:pStyle w:val="Heading2"/>
        <w:spacing w:before="100" w:beforeAutospacing="1" w:after="100" w:afterAutospacing="1" w:line="240" w:lineRule="auto"/>
        <w:rPr>
          <w:lang w:val="it-IT"/>
        </w:rPr>
      </w:pPr>
      <w:bookmarkStart w:id="13" w:name="_Toc200794346"/>
      <w:r>
        <w:rPr>
          <w:lang w:val="it"/>
        </w:rPr>
        <w:t>Cosa devo fare se ho sintomi che potrebbero indicare la presenza di un cancro ai polmoni?</w:t>
      </w:r>
      <w:bookmarkEnd w:id="13"/>
    </w:p>
    <w:p w14:paraId="682613F9" w14:textId="77777777" w:rsidR="00874AF0" w:rsidRPr="00404261" w:rsidRDefault="00000000">
      <w:pPr>
        <w:rPr>
          <w:lang w:val="it-IT"/>
        </w:rPr>
      </w:pPr>
      <w:r>
        <w:rPr>
          <w:lang w:val="it"/>
        </w:rPr>
        <w:t>Lo screening non è indicato per chi presenta sintomi persistenti inspiegabili, compresi quelli riportati di seguito. In tal caso è necessario sottoporsi a test differenti.</w:t>
      </w:r>
    </w:p>
    <w:p w14:paraId="17D938F0" w14:textId="77777777" w:rsidR="00874AF0" w:rsidRPr="00404261" w:rsidRDefault="00000000" w:rsidP="00D22267">
      <w:pPr>
        <w:keepNext/>
        <w:rPr>
          <w:lang w:val="it-IT"/>
        </w:rPr>
      </w:pPr>
      <w:r>
        <w:rPr>
          <w:lang w:val="it"/>
        </w:rPr>
        <w:t>Se hai uno qualsiasi dei seguenti sintomi, anche se il risultato dell’ultimo screening ha evidenziato un rischio molto basso o se ti trovi in un periodo tra una TAC e un’altra, consulta immediatamente il tuo medico.</w:t>
      </w:r>
    </w:p>
    <w:p w14:paraId="0369FDDF" w14:textId="77777777" w:rsidR="00874AF0" w:rsidRDefault="00000000" w:rsidP="6435B111">
      <w:pPr>
        <w:numPr>
          <w:ilvl w:val="0"/>
          <w:numId w:val="1"/>
        </w:numPr>
        <w:pBdr>
          <w:top w:val="nil"/>
          <w:left w:val="nil"/>
          <w:bottom w:val="nil"/>
          <w:right w:val="nil"/>
          <w:between w:val="nil"/>
        </w:pBdr>
        <w:spacing w:after="0"/>
        <w:rPr>
          <w:color w:val="000000" w:themeColor="text1"/>
        </w:rPr>
      </w:pPr>
      <w:r w:rsidRPr="6435B111">
        <w:rPr>
          <w:color w:val="000000" w:themeColor="text1"/>
          <w:lang w:val="it"/>
        </w:rPr>
        <w:t>Tosse nuova o diversa</w:t>
      </w:r>
    </w:p>
    <w:p w14:paraId="143D0DB6" w14:textId="77777777" w:rsidR="00874AF0" w:rsidRPr="00404261" w:rsidRDefault="00000000">
      <w:pPr>
        <w:numPr>
          <w:ilvl w:val="0"/>
          <w:numId w:val="1"/>
        </w:numPr>
        <w:pBdr>
          <w:top w:val="nil"/>
          <w:left w:val="nil"/>
          <w:bottom w:val="nil"/>
          <w:right w:val="nil"/>
          <w:between w:val="nil"/>
        </w:pBdr>
        <w:spacing w:after="0"/>
        <w:rPr>
          <w:lang w:val="it-IT"/>
        </w:rPr>
      </w:pPr>
      <w:r>
        <w:rPr>
          <w:color w:val="000000"/>
          <w:lang w:val="it"/>
        </w:rPr>
        <w:t>Tosse associata alla presenza di sangue</w:t>
      </w:r>
    </w:p>
    <w:p w14:paraId="0543AD5A" w14:textId="77777777" w:rsidR="00874AF0" w:rsidRPr="00404261" w:rsidRDefault="00000000">
      <w:pPr>
        <w:numPr>
          <w:ilvl w:val="0"/>
          <w:numId w:val="1"/>
        </w:numPr>
        <w:pBdr>
          <w:top w:val="nil"/>
          <w:left w:val="nil"/>
          <w:bottom w:val="nil"/>
          <w:right w:val="nil"/>
          <w:between w:val="nil"/>
        </w:pBdr>
        <w:spacing w:after="0"/>
        <w:rPr>
          <w:lang w:val="it-IT"/>
        </w:rPr>
      </w:pPr>
      <w:r>
        <w:rPr>
          <w:color w:val="000000"/>
          <w:lang w:val="it"/>
        </w:rPr>
        <w:lastRenderedPageBreak/>
        <w:t>Mancanza di respiro senza motivo apparente</w:t>
      </w:r>
    </w:p>
    <w:p w14:paraId="105E0BF2" w14:textId="77777777" w:rsidR="00874AF0" w:rsidRPr="00F15CFB" w:rsidRDefault="00000000">
      <w:pPr>
        <w:numPr>
          <w:ilvl w:val="0"/>
          <w:numId w:val="1"/>
        </w:numPr>
        <w:pBdr>
          <w:top w:val="nil"/>
          <w:left w:val="nil"/>
          <w:bottom w:val="nil"/>
          <w:right w:val="nil"/>
          <w:between w:val="nil"/>
        </w:pBdr>
        <w:spacing w:after="0"/>
      </w:pPr>
      <w:r>
        <w:rPr>
          <w:color w:val="000000"/>
          <w:lang w:val="it"/>
        </w:rPr>
        <w:t>Stanchezza estrema</w:t>
      </w:r>
    </w:p>
    <w:p w14:paraId="36D4B129" w14:textId="5767BD21" w:rsidR="00F15CFB" w:rsidRPr="00F15CFB" w:rsidRDefault="00F15CFB" w:rsidP="00F15CFB">
      <w:pPr>
        <w:tabs>
          <w:tab w:val="left" w:pos="8626"/>
        </w:tabs>
      </w:pPr>
      <w:r>
        <w:tab/>
      </w:r>
    </w:p>
    <w:p w14:paraId="02FD09E0" w14:textId="77777777" w:rsidR="00874AF0" w:rsidRDefault="00000000" w:rsidP="00D22267">
      <w:pPr>
        <w:keepNext/>
        <w:numPr>
          <w:ilvl w:val="0"/>
          <w:numId w:val="1"/>
        </w:numPr>
        <w:pBdr>
          <w:top w:val="nil"/>
          <w:left w:val="nil"/>
          <w:bottom w:val="nil"/>
          <w:right w:val="nil"/>
          <w:between w:val="nil"/>
        </w:pBdr>
        <w:spacing w:after="0"/>
      </w:pPr>
      <w:r w:rsidRPr="6435B111">
        <w:rPr>
          <w:color w:val="000000" w:themeColor="text1"/>
          <w:lang w:val="it"/>
        </w:rPr>
        <w:t>Perdita di peso inspiegabile</w:t>
      </w:r>
    </w:p>
    <w:p w14:paraId="40708A60" w14:textId="77777777" w:rsidR="00874AF0" w:rsidRPr="00404261" w:rsidRDefault="00000000" w:rsidP="6435B111">
      <w:pPr>
        <w:numPr>
          <w:ilvl w:val="0"/>
          <w:numId w:val="1"/>
        </w:numPr>
        <w:pBdr>
          <w:top w:val="nil"/>
          <w:left w:val="nil"/>
          <w:bottom w:val="nil"/>
          <w:right w:val="nil"/>
          <w:between w:val="nil"/>
        </w:pBdr>
        <w:spacing w:after="240"/>
        <w:rPr>
          <w:color w:val="000000" w:themeColor="text1"/>
          <w:lang w:val="it-IT"/>
        </w:rPr>
      </w:pPr>
      <w:r w:rsidRPr="6435B111">
        <w:rPr>
          <w:color w:val="000000" w:themeColor="text1"/>
          <w:lang w:val="it"/>
        </w:rPr>
        <w:t>Dolore al petto o alle spalle che non scompare</w:t>
      </w:r>
    </w:p>
    <w:p w14:paraId="387960F7" w14:textId="77777777" w:rsidR="00874AF0" w:rsidRPr="00404261" w:rsidRDefault="00000000" w:rsidP="00404261">
      <w:pPr>
        <w:pStyle w:val="Heading2"/>
        <w:spacing w:before="100" w:beforeAutospacing="1" w:after="100" w:afterAutospacing="1" w:line="240" w:lineRule="auto"/>
        <w:rPr>
          <w:lang w:val="it-IT"/>
        </w:rPr>
      </w:pPr>
      <w:bookmarkStart w:id="14" w:name="_Toc200794347"/>
      <w:r>
        <w:rPr>
          <w:lang w:val="it"/>
        </w:rPr>
        <w:t>Quanto costa fare una TAC?</w:t>
      </w:r>
      <w:bookmarkEnd w:id="14"/>
    </w:p>
    <w:p w14:paraId="2389B747" w14:textId="77777777" w:rsidR="00874AF0" w:rsidRPr="00404261" w:rsidRDefault="00000000">
      <w:pPr>
        <w:rPr>
          <w:lang w:val="it-IT"/>
        </w:rPr>
      </w:pPr>
      <w:r>
        <w:rPr>
          <w:lang w:val="it"/>
        </w:rPr>
        <w:t>I costi della TAC a basso dosaggio effettuata nell’ambito dello screening per il cancro ai polmoni sono coperti da Medicare.</w:t>
      </w:r>
    </w:p>
    <w:p w14:paraId="7548E692" w14:textId="77777777" w:rsidR="00874AF0" w:rsidRPr="00404261" w:rsidRDefault="00000000" w:rsidP="00404261">
      <w:pPr>
        <w:pStyle w:val="Heading2"/>
        <w:spacing w:before="100" w:beforeAutospacing="1" w:after="100" w:afterAutospacing="1" w:line="240" w:lineRule="auto"/>
        <w:rPr>
          <w:lang w:val="it-IT"/>
        </w:rPr>
      </w:pPr>
      <w:bookmarkStart w:id="15" w:name="_Toc200794348"/>
      <w:r>
        <w:rPr>
          <w:lang w:val="it"/>
        </w:rPr>
        <w:t>Perché non sono idoneo/a a partecipare al programma?</w:t>
      </w:r>
      <w:bookmarkEnd w:id="15"/>
    </w:p>
    <w:p w14:paraId="08C26FB2" w14:textId="77777777" w:rsidR="00874AF0" w:rsidRPr="00404261" w:rsidRDefault="00000000">
      <w:pPr>
        <w:rPr>
          <w:lang w:val="it-IT"/>
        </w:rPr>
      </w:pPr>
      <w:r>
        <w:rPr>
          <w:lang w:val="it"/>
        </w:rPr>
        <w:t>Il Programma nazionale di screening per il cancro ai polmoni è rivolto alle persone che soddisfano i criteri di età e di consumo di tabacco riportati di seguito e che non presentano sintomi. Il programma ha l’obiettivo di individuare la presenza di cancro ai polmoni in fase precoce.</w:t>
      </w:r>
    </w:p>
    <w:p w14:paraId="2643AE7F" w14:textId="77777777" w:rsidR="00874AF0" w:rsidRPr="00404261" w:rsidRDefault="00000000">
      <w:pPr>
        <w:rPr>
          <w:lang w:val="it-IT"/>
        </w:rPr>
      </w:pPr>
      <w:r>
        <w:rPr>
          <w:lang w:val="it"/>
        </w:rPr>
        <w:t xml:space="preserve">La ricerca ha dimostrato che lo screening è utile per le persone di età compresa tra i 50 e i 70 anni senza segni o sintomi che suggeriscono la presenza di un tumore ai polmoni, che fumano sigarette o hanno smesso di fumare negli ultimi 10 anni e che hanno fumato per un periodo di tempo prolungato. Per ulteriori informazioni, consulta la risorsa </w:t>
      </w:r>
      <w:hyperlink r:id="rId11">
        <w:r w:rsidR="00874AF0" w:rsidRPr="6AFE0496">
          <w:rPr>
            <w:b/>
            <w:bCs/>
            <w:color w:val="00708B"/>
            <w:u w:val="single"/>
            <w:lang w:val="it"/>
          </w:rPr>
          <w:t>“Perché attualmente non soddisfo i requisiti dello screening per il cancro ai polmoni?”</w:t>
        </w:r>
      </w:hyperlink>
      <w:r>
        <w:rPr>
          <w:lang w:val="it"/>
        </w:rPr>
        <w:t>. La tua idoneità potrebbe cambiare in futuro, quindi ti invitiamo a continuare a consultare il tuo medico.</w:t>
      </w:r>
    </w:p>
    <w:p w14:paraId="0D8A05C6" w14:textId="77777777" w:rsidR="00874AF0" w:rsidRPr="00404261" w:rsidRDefault="00000000" w:rsidP="00404261">
      <w:pPr>
        <w:pStyle w:val="Heading2"/>
        <w:spacing w:before="100" w:beforeAutospacing="1" w:after="100" w:afterAutospacing="1" w:line="240" w:lineRule="auto"/>
        <w:rPr>
          <w:lang w:val="it-IT"/>
        </w:rPr>
      </w:pPr>
      <w:bookmarkStart w:id="16" w:name="_Toc200794349"/>
      <w:r>
        <w:rPr>
          <w:lang w:val="it"/>
        </w:rPr>
        <w:t>Cosa succede dopo aver fatto la TAC?</w:t>
      </w:r>
      <w:bookmarkEnd w:id="16"/>
    </w:p>
    <w:p w14:paraId="030C22EC" w14:textId="77777777" w:rsidR="00874AF0" w:rsidRPr="00404261" w:rsidRDefault="00000000">
      <w:pPr>
        <w:rPr>
          <w:lang w:val="it-IT"/>
        </w:rPr>
      </w:pPr>
      <w:r>
        <w:rPr>
          <w:lang w:val="it"/>
        </w:rPr>
        <w:t>Verifica che i tuoi dati di contatto siano aggiornati.</w:t>
      </w:r>
    </w:p>
    <w:p w14:paraId="03A46EBC" w14:textId="77777777" w:rsidR="00874AF0" w:rsidRPr="00404261" w:rsidRDefault="00000000">
      <w:pPr>
        <w:rPr>
          <w:lang w:val="it-IT"/>
        </w:rPr>
      </w:pPr>
      <w:r>
        <w:rPr>
          <w:lang w:val="it"/>
        </w:rPr>
        <w:t>Aspetta che ti vengano forniti i risultati. L’NCSR ti comunicherà le ulteriori azioni da intraprendere. Potrebbe trattarsi semplicemente di un promemoria (tramite SMS o lettera) per sottoporti di nuovo allo screening dopo due anni (se il tuo rischio è risultato molto basso) o di un invito a prendere appuntamento con il tuo medico per discutere i risultati.</w:t>
      </w:r>
    </w:p>
    <w:p w14:paraId="5638E236" w14:textId="77777777" w:rsidR="0024198B" w:rsidRPr="00404261" w:rsidRDefault="00000000">
      <w:pPr>
        <w:rPr>
          <w:lang w:val="it-IT"/>
        </w:rPr>
      </w:pPr>
      <w:r>
        <w:rPr>
          <w:lang w:val="it"/>
        </w:rPr>
        <w:t>Dopo aver ricevuto il promemoria dall’NCSR, recati dal tuo medico per chiedere una nuova impegnativa per una TAC a basso dosaggio e ripetere lo screening. Se i risultati della TAC mostrano che il tuo rischio è classificato almeno come basso, potrebbe essere necessario che tu ti sottoponga ai test in maniera più regolare.</w:t>
      </w:r>
    </w:p>
    <w:p w14:paraId="48ACDB48" w14:textId="77777777" w:rsidR="00404261" w:rsidRDefault="00404261">
      <w:pPr>
        <w:rPr>
          <w:rFonts w:ascii="Raleway" w:eastAsiaTheme="majorEastAsia" w:hAnsi="Raleway" w:cstheme="majorBidi"/>
          <w:b/>
          <w:bCs/>
          <w:color w:val="00708B"/>
          <w:sz w:val="44"/>
          <w:szCs w:val="44"/>
          <w:lang w:val="it"/>
        </w:rPr>
      </w:pPr>
      <w:r>
        <w:rPr>
          <w:lang w:val="it"/>
        </w:rPr>
        <w:br w:type="page"/>
      </w:r>
    </w:p>
    <w:p w14:paraId="5F4B2020" w14:textId="63979144" w:rsidR="00874AF0" w:rsidRPr="00404261" w:rsidRDefault="00000000" w:rsidP="00404261">
      <w:pPr>
        <w:pStyle w:val="Heading2"/>
        <w:keepLines w:val="0"/>
        <w:spacing w:before="100" w:beforeAutospacing="1" w:after="100" w:afterAutospacing="1" w:line="240" w:lineRule="auto"/>
        <w:rPr>
          <w:lang w:val="it-IT"/>
        </w:rPr>
      </w:pPr>
      <w:bookmarkStart w:id="17" w:name="_Toc200794350"/>
      <w:r>
        <w:rPr>
          <w:lang w:val="it"/>
        </w:rPr>
        <w:lastRenderedPageBreak/>
        <w:t>Con quale frequenza devo sottopormi allo screening per il cancro ai polmoni?</w:t>
      </w:r>
      <w:bookmarkEnd w:id="17"/>
    </w:p>
    <w:p w14:paraId="601C5978" w14:textId="77777777" w:rsidR="00D22267" w:rsidRPr="00404261" w:rsidRDefault="00000000" w:rsidP="00404261">
      <w:pPr>
        <w:keepNext/>
        <w:rPr>
          <w:lang w:val="it-IT"/>
        </w:rPr>
      </w:pPr>
      <w:r>
        <w:rPr>
          <w:lang w:val="it"/>
        </w:rPr>
        <w:t>Consulta il tuo medico per verificare la tua idoneità al programma. Se soddisfi i requisiti, potrai effettuare una TAC ogni due anni. Per sottoporti alla TAC, dovrai chiedere al medico di rilasciarti un’impegnativa. Se i risultati della TAC mostrano che il tuo rischio è classificato almeno come basso, potrebbe essere necessario che tu ti sottoponga ai test in maniera più regolare.</w:t>
      </w:r>
    </w:p>
    <w:p w14:paraId="737C855F" w14:textId="43BFF3EB" w:rsidR="00E955F2" w:rsidRPr="00404261" w:rsidRDefault="00000000" w:rsidP="00A73C43">
      <w:pPr>
        <w:rPr>
          <w:lang w:val="it-IT"/>
        </w:rPr>
      </w:pPr>
      <w:r>
        <w:rPr>
          <w:lang w:val="it"/>
        </w:rPr>
        <w:t>Se i risultati del test sono normali, discuti con il tuo medico come prenderti cura della salute dei tuoi polmoni fino a quando ti dovrai sottoporre alla prossima TAC tra due anni. Ricorda che lo screening è più efficace se si eseguono test regolari per individuare eventuali cambiamenti nel tempo. È quindi importante che tu ti sottoponga allo screening per il cancro ai polmoni entro gli intervalli previsti.</w:t>
      </w:r>
    </w:p>
    <w:p w14:paraId="0B157032" w14:textId="73FDD1F5" w:rsidR="00874AF0" w:rsidRPr="00404261" w:rsidRDefault="00000000" w:rsidP="00404261">
      <w:pPr>
        <w:pStyle w:val="Heading2"/>
        <w:spacing w:before="100" w:beforeAutospacing="1" w:after="100" w:afterAutospacing="1" w:line="240" w:lineRule="auto"/>
        <w:rPr>
          <w:lang w:val="it-IT"/>
        </w:rPr>
      </w:pPr>
      <w:bookmarkStart w:id="18" w:name="_Toc200794351"/>
      <w:r>
        <w:rPr>
          <w:lang w:val="it"/>
        </w:rPr>
        <w:t>Dove posso sottopormi allo screening?</w:t>
      </w:r>
      <w:bookmarkEnd w:id="18"/>
    </w:p>
    <w:p w14:paraId="507DEA2E" w14:textId="5271072C" w:rsidR="00874AF0" w:rsidRPr="00404261" w:rsidRDefault="00FE76CD">
      <w:pPr>
        <w:rPr>
          <w:lang w:val="it-IT"/>
        </w:rPr>
      </w:pPr>
      <w:r>
        <w:rPr>
          <w:lang w:val="it"/>
        </w:rPr>
        <w:t>Puoi prenotare la TAC presso uno studio radiologico della tua zona o presso un centro mobile in alcune zone rurali e remote. Quando prenoti il test, informa lo studio radiologico che partecipi al programma di screening per il cancro ai polmoni.</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2B3D13" w:rsidRPr="00A73C43" w14:paraId="08E4E2DF" w14:textId="77777777" w:rsidTr="6AFE0496">
        <w:tc>
          <w:tcPr>
            <w:tcW w:w="6096" w:type="dxa"/>
          </w:tcPr>
          <w:p w14:paraId="098DD383" w14:textId="77777777" w:rsidR="00874AF0" w:rsidRDefault="00000000">
            <w:r>
              <w:rPr>
                <w:noProof/>
              </w:rPr>
              <w:drawing>
                <wp:inline distT="0" distB="0" distL="0" distR="0" wp14:anchorId="613BEBFF" wp14:editId="149EFF59">
                  <wp:extent cx="1110419" cy="1113511"/>
                  <wp:effectExtent l="0" t="0" r="0" b="0"/>
                  <wp:docPr id="1955914968" name="image1.png" descr="Codice QR per ulteriori informazioni sul Programma nazionale di screening per il cancro ai polmoni"/>
                  <wp:cNvGraphicFramePr/>
                  <a:graphic xmlns:a="http://schemas.openxmlformats.org/drawingml/2006/main">
                    <a:graphicData uri="http://schemas.openxmlformats.org/drawingml/2006/picture">
                      <pic:pic xmlns:pic="http://schemas.openxmlformats.org/drawingml/2006/picture">
                        <pic:nvPicPr>
                          <pic:cNvPr id="1955914968" name="image1.png" descr="Codice QR per ulteriori informazioni sul Programma nazionale di screening per il cancro ai polmoni"/>
                          <pic:cNvPicPr/>
                        </pic:nvPicPr>
                        <pic:blipFill>
                          <a:blip r:embed="rId12"/>
                          <a:stretch>
                            <a:fillRect/>
                          </a:stretch>
                        </pic:blipFill>
                        <pic:spPr>
                          <a:xfrm>
                            <a:off x="0" y="0"/>
                            <a:ext cx="1110419" cy="1113511"/>
                          </a:xfrm>
                          <a:prstGeom prst="rect">
                            <a:avLst/>
                          </a:prstGeom>
                        </pic:spPr>
                      </pic:pic>
                    </a:graphicData>
                  </a:graphic>
                </wp:inline>
              </w:drawing>
            </w:r>
          </w:p>
          <w:p w14:paraId="20F7F22D" w14:textId="1026BCAC" w:rsidR="00874AF0" w:rsidRPr="00404261" w:rsidRDefault="00404261" w:rsidP="00DE03A9">
            <w:pPr>
              <w:spacing w:before="480"/>
              <w:rPr>
                <w:lang w:val="it-IT"/>
              </w:rPr>
            </w:pPr>
            <w:r>
              <w:rPr>
                <w:lang w:val="it"/>
              </w:rPr>
              <w:t xml:space="preserve">Per ulteriori informazioni sul Programma nazionale di screening per il cancro ai polmoni, visita il sito: </w:t>
            </w:r>
            <w:hyperlink r:id="rId13">
              <w:r w:rsidRPr="00E955F2">
                <w:rPr>
                  <w:b/>
                  <w:bCs/>
                  <w:color w:val="00708B"/>
                  <w:u w:val="single"/>
                  <w:lang w:val="it"/>
                </w:rPr>
                <w:t>www.health.gov.au/nlcsp</w:t>
              </w:r>
            </w:hyperlink>
          </w:p>
        </w:tc>
        <w:tc>
          <w:tcPr>
            <w:tcW w:w="4100" w:type="dxa"/>
          </w:tcPr>
          <w:p w14:paraId="63127AEB" w14:textId="77777777" w:rsidR="00874AF0" w:rsidRDefault="00000000">
            <w:r>
              <w:rPr>
                <w:noProof/>
              </w:rPr>
              <mc:AlternateContent>
                <mc:Choice Requires="wpg">
                  <w:drawing>
                    <wp:inline distT="0" distB="0" distL="0" distR="0" wp14:anchorId="7E1A2482" wp14:editId="0A78C50C">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208776417" name="Group 208776417"/>
                              <wpg:cNvGrpSpPr/>
                              <wpg:grpSpPr>
                                <a:xfrm>
                                  <a:off x="4610670" y="3227550"/>
                                  <a:ext cx="1470660" cy="1104900"/>
                                  <a:chOff x="0" y="0"/>
                                  <a:chExt cx="2138680" cy="1494155"/>
                                </a:xfrm>
                              </wpg:grpSpPr>
                              <wps:wsp>
                                <wps:cNvPr id="241922783" name="Rectangle 241922783" descr="Quitline 137848"/>
                                <wps:cNvSpPr/>
                                <wps:spPr>
                                  <a:xfrm>
                                    <a:off x="0" y="0"/>
                                    <a:ext cx="2138675" cy="1494150"/>
                                  </a:xfrm>
                                  <a:prstGeom prst="rect">
                                    <a:avLst/>
                                  </a:prstGeom>
                                  <a:noFill/>
                                  <a:ln>
                                    <a:noFill/>
                                  </a:ln>
                                </wps:spPr>
                                <wps:txbx>
                                  <w:txbxContent>
                                    <w:p w14:paraId="7F1D5FC6" w14:textId="77777777" w:rsidR="00874AF0" w:rsidRDefault="00874AF0">
                                      <w:pPr>
                                        <w:spacing w:after="0" w:line="240" w:lineRule="auto"/>
                                      </w:pPr>
                                    </w:p>
                                  </w:txbxContent>
                                </wps:txbx>
                                <wps:bodyPr spcFirstLastPara="1" wrap="square" lIns="91425" tIns="91425" rIns="91425" bIns="91425" anchor="ctr" anchorCtr="0"/>
                              </wps:wsp>
                              <wps:wsp>
                                <wps:cNvPr id="539168637" name="Freeform: Shape 53916863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4">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5">
                                    <a:alphaModFix/>
                                  </a:blip>
                                  <a:stretch>
                                    <a:fillRect/>
                                  </a:stretch>
                                </pic:blipFill>
                                <pic:spPr>
                                  <a:xfrm>
                                    <a:off x="490418" y="227187"/>
                                    <a:ext cx="365419" cy="254425"/>
                                  </a:xfrm>
                                  <a:prstGeom prst="rect">
                                    <a:avLst/>
                                  </a:prstGeom>
                                  <a:noFill/>
                                  <a:ln>
                                    <a:noFill/>
                                  </a:ln>
                                </pic:spPr>
                              </pic:pic>
                              <wps:wsp>
                                <wps:cNvPr id="1772699822" name="Freeform: Shape 1772699822"/>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6">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17">
                                    <a:alphaModFix/>
                                  </a:blip>
                                  <a:stretch>
                                    <a:fillRect/>
                                  </a:stretch>
                                </pic:blipFill>
                                <pic:spPr>
                                  <a:xfrm>
                                    <a:off x="314770" y="550764"/>
                                    <a:ext cx="274589" cy="235369"/>
                                  </a:xfrm>
                                  <a:prstGeom prst="rect">
                                    <a:avLst/>
                                  </a:prstGeom>
                                  <a:noFill/>
                                  <a:ln>
                                    <a:noFill/>
                                  </a:ln>
                                </pic:spPr>
                              </pic:pic>
                              <wps:wsp>
                                <wps:cNvPr id="376326642" name="Freeform: Shape 376326642"/>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7E1A2482"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">
                      <v:group id="Group 208776417"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">
                        <v:rect id="Rectangle 241922783"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" filled="f" stroked="f">
                          <v:textbox inset="2.53958mm,2.53958mm,2.53958mm,2.53958mm">
                            <w:txbxContent>
                              <w:p w14:paraId="7F1D5FC6" w14:textId="77777777" w:rsidR="00874AF0" w:rsidRDefault="00874AF0">
                                <w:pPr>
                                  <w:spacing w:after="0" w:line="240" w:lineRule="auto"/>
                                </w:pPr>
                              </w:p>
                            </w:txbxContent>
                          </v:textbox>
                        </v:rect>
                        <v:shape id="Freeform: Shape 539168637"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18"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19" o:title=""/>
                        </v:shape>
                        <v:shape id="Freeform: Shape 1772699822"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0"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1" o:title=""/>
                        </v:shape>
                        <v:shape id="Freeform: Shape 376326642"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570269A7" w14:textId="77777777" w:rsidR="00874AF0" w:rsidRPr="00404261" w:rsidRDefault="00000000" w:rsidP="00DE03A9">
            <w:pPr>
              <w:spacing w:before="480"/>
              <w:rPr>
                <w:lang w:val="it-IT"/>
              </w:rPr>
            </w:pPr>
            <w:r>
              <w:rPr>
                <w:lang w:val="it"/>
              </w:rPr>
              <w:t xml:space="preserve">Se desideri aiuto per smettere di fumare, consulta il sito </w:t>
            </w:r>
            <w:hyperlink r:id="rId22">
              <w:r w:rsidR="00874AF0" w:rsidRPr="00E955F2">
                <w:rPr>
                  <w:b/>
                  <w:bCs/>
                  <w:color w:val="00708B"/>
                  <w:u w:val="single"/>
                  <w:lang w:val="it"/>
                </w:rPr>
                <w:t>www.quit.org.au</w:t>
              </w:r>
            </w:hyperlink>
          </w:p>
          <w:p w14:paraId="129C152C" w14:textId="562C1A5A" w:rsidR="00874AF0" w:rsidRPr="00404261" w:rsidRDefault="00874AF0">
            <w:pPr>
              <w:rPr>
                <w:lang w:val="it-IT"/>
              </w:rPr>
            </w:pPr>
          </w:p>
        </w:tc>
      </w:tr>
    </w:tbl>
    <w:p w14:paraId="4FE04D18" w14:textId="77777777" w:rsidR="008945C5" w:rsidRPr="00404261" w:rsidRDefault="008945C5" w:rsidP="00404261">
      <w:pPr>
        <w:tabs>
          <w:tab w:val="left" w:pos="9225"/>
        </w:tabs>
        <w:rPr>
          <w:lang w:val="it-IT"/>
        </w:rPr>
      </w:pPr>
    </w:p>
    <w:sectPr w:rsidR="008945C5" w:rsidRPr="00404261" w:rsidSect="00404261">
      <w:headerReference w:type="default" r:id="rId23"/>
      <w:footerReference w:type="default" r:id="rId24"/>
      <w:headerReference w:type="first" r:id="rId25"/>
      <w:footerReference w:type="first" r:id="rId26"/>
      <w:pgSz w:w="11906" w:h="16838"/>
      <w:pgMar w:top="851" w:right="850" w:bottom="851"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468B2" w14:textId="77777777" w:rsidR="008B529D" w:rsidRDefault="008B529D">
      <w:pPr>
        <w:spacing w:after="0" w:line="240" w:lineRule="auto"/>
      </w:pPr>
      <w:r>
        <w:separator/>
      </w:r>
    </w:p>
  </w:endnote>
  <w:endnote w:type="continuationSeparator" w:id="0">
    <w:p w14:paraId="3E122450" w14:textId="77777777" w:rsidR="008B529D" w:rsidRDefault="008B5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8B49B873-0D21-46CA-BDAD-A278EB67B333}"/>
    <w:embedBold r:id="rId2" w:fontKey="{2F6B9AC3-D3BC-4E24-8742-07C084279088}"/>
    <w:embedItalic r:id="rId3" w:fontKey="{D925F1C4-C3F5-4723-B711-ECC8F95C516C}"/>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charset w:val="00"/>
    <w:family w:val="auto"/>
    <w:pitch w:val="variable"/>
    <w:sig w:usb0="A00002FF" w:usb1="5000205B" w:usb2="00000000" w:usb3="00000000" w:csb0="00000197" w:csb1="00000000"/>
    <w:embedBold r:id="rId4" w:fontKey="{AF1FC298-DBD0-49EB-9F2C-68C91AB28AEA}"/>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Bold r:id="rId5" w:fontKey="{2263625D-E20A-4DC4-B6E2-6EA14653006B}"/>
  </w:font>
  <w:font w:name="Open Sans SemiBold">
    <w:charset w:val="00"/>
    <w:family w:val="swiss"/>
    <w:pitch w:val="variable"/>
    <w:sig w:usb0="E00002EF" w:usb1="4000205B" w:usb2="00000028" w:usb3="00000000" w:csb0="0000019F" w:csb1="00000000"/>
    <w:embedRegular r:id="rId6" w:fontKey="{26C7AD03-C81F-420D-8D8F-390AA64BD818}"/>
    <w:embedBold r:id="rId7" w:fontKey="{7033F99D-DD43-4B67-8F79-C9ED394B8FF9}"/>
  </w:font>
  <w:font w:name="Raleway Light">
    <w:charset w:val="00"/>
    <w:family w:val="auto"/>
    <w:pitch w:val="variable"/>
    <w:sig w:usb0="A00002FF" w:usb1="5000205B" w:usb2="00000000" w:usb3="00000000" w:csb0="00000197" w:csb1="00000000"/>
    <w:embedRegular r:id="rId8" w:fontKey="{FBE0766B-15CF-4D91-B6E3-A1E11891B3C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18F3063A-CE90-46F4-99B8-C5707533BDEF}"/>
  </w:font>
  <w:font w:name="Aptos Display">
    <w:charset w:val="00"/>
    <w:family w:val="swiss"/>
    <w:pitch w:val="variable"/>
    <w:sig w:usb0="20000287" w:usb1="00000003" w:usb2="00000000" w:usb3="00000000" w:csb0="0000019F" w:csb1="00000000"/>
    <w:embedRegular r:id="rId10" w:fontKey="{3CE0AEFA-D399-4DB0-828D-A0F45EF6A89B}"/>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1" w:fontKey="{7F47A751-FFF0-4FEB-B3BD-3AFEE20AF1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05120" w14:textId="77777777" w:rsidR="00874AF0" w:rsidRPr="00404261" w:rsidRDefault="00000000" w:rsidP="00F15CFB">
    <w:pPr>
      <w:pBdr>
        <w:top w:val="nil"/>
        <w:left w:val="nil"/>
        <w:bottom w:val="nil"/>
        <w:right w:val="nil"/>
        <w:between w:val="nil"/>
      </w:pBdr>
      <w:tabs>
        <w:tab w:val="center" w:pos="4513"/>
        <w:tab w:val="right" w:pos="10206"/>
      </w:tabs>
      <w:spacing w:after="120" w:line="240" w:lineRule="auto"/>
      <w:rPr>
        <w:color w:val="002F5E"/>
        <w:szCs w:val="16"/>
        <w:lang w:val="it-IT"/>
      </w:rPr>
    </w:pPr>
    <w:r w:rsidRPr="0090436B">
      <w:rPr>
        <w:color w:val="002F5E"/>
        <w:sz w:val="16"/>
        <w:szCs w:val="16"/>
        <w:lang w:val="it"/>
      </w:rPr>
      <w:t>Programma nazionale di screening per il cancro ai polmoni – Domande frequenti dei membri della comunità</w:t>
    </w:r>
    <w:r w:rsidRPr="0090436B">
      <w:rPr>
        <w:color w:val="002F5E"/>
        <w:sz w:val="16"/>
        <w:szCs w:val="16"/>
        <w:lang w:val="it"/>
      </w:rPr>
      <w:tab/>
      <w:t xml:space="preserve">Pagina </w:t>
    </w:r>
    <w:r w:rsidRPr="0090436B">
      <w:rPr>
        <w:color w:val="002F5E"/>
        <w:sz w:val="16"/>
        <w:szCs w:val="16"/>
      </w:rPr>
      <w:fldChar w:fldCharType="begin"/>
    </w:r>
    <w:r w:rsidRPr="0090436B">
      <w:rPr>
        <w:color w:val="002F5E"/>
        <w:sz w:val="16"/>
        <w:szCs w:val="16"/>
        <w:lang w:val="it"/>
      </w:rPr>
      <w:instrText>PAGE</w:instrText>
    </w:r>
    <w:r w:rsidRPr="0090436B">
      <w:rPr>
        <w:color w:val="002F5E"/>
        <w:sz w:val="16"/>
        <w:szCs w:val="16"/>
      </w:rPr>
      <w:fldChar w:fldCharType="separate"/>
    </w:r>
    <w:r w:rsidRPr="0090436B">
      <w:rPr>
        <w:color w:val="002F5E"/>
        <w:sz w:val="16"/>
        <w:szCs w:val="16"/>
        <w:lang w:val="it"/>
      </w:rPr>
      <w:t>6</w:t>
    </w:r>
    <w:r w:rsidRPr="0090436B">
      <w:rPr>
        <w:color w:val="002F5E"/>
        <w:sz w:val="16"/>
        <w:szCs w:val="16"/>
      </w:rPr>
      <w:fldChar w:fldCharType="end"/>
    </w:r>
    <w:r w:rsidRPr="0090436B">
      <w:rPr>
        <w:color w:val="002F5E"/>
        <w:sz w:val="16"/>
        <w:szCs w:val="16"/>
        <w:lang w:val="it"/>
      </w:rPr>
      <w:t xml:space="preserve"> di </w:t>
    </w:r>
    <w:r w:rsidR="00FE76CD" w:rsidRPr="0090436B">
      <w:rPr>
        <w:color w:val="002F5E"/>
        <w:sz w:val="16"/>
        <w:szCs w:val="16"/>
      </w:rPr>
      <w:fldChar w:fldCharType="begin"/>
    </w:r>
    <w:r w:rsidR="00FE76CD" w:rsidRPr="0090436B">
      <w:rPr>
        <w:color w:val="002F5E"/>
        <w:sz w:val="16"/>
        <w:szCs w:val="16"/>
        <w:lang w:val="it"/>
      </w:rPr>
      <w:instrText>NUMPAGES</w:instrText>
    </w:r>
    <w:r w:rsidR="00FE76CD" w:rsidRPr="0090436B">
      <w:rPr>
        <w:color w:val="002F5E"/>
        <w:sz w:val="16"/>
        <w:szCs w:val="16"/>
      </w:rPr>
      <w:fldChar w:fldCharType="separate"/>
    </w:r>
    <w:r w:rsidR="00FE76CD" w:rsidRPr="0090436B">
      <w:rPr>
        <w:color w:val="002F5E"/>
        <w:sz w:val="16"/>
        <w:szCs w:val="16"/>
        <w:lang w:val="it"/>
      </w:rPr>
      <w:t>6</w:t>
    </w:r>
    <w:r w:rsidR="00FE76CD"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2B3D13" w14:paraId="3E8BB72E" w14:textId="77777777" w:rsidTr="7DC4A69C">
      <w:trPr>
        <w:trHeight w:val="300"/>
      </w:trPr>
      <w:tc>
        <w:tcPr>
          <w:tcW w:w="3400" w:type="dxa"/>
        </w:tcPr>
        <w:p w14:paraId="4139E772" w14:textId="77777777" w:rsidR="7DC4A69C" w:rsidRDefault="7DC4A69C" w:rsidP="7DC4A69C">
          <w:pPr>
            <w:pStyle w:val="Header"/>
            <w:ind w:left="-115"/>
          </w:pPr>
        </w:p>
      </w:tc>
      <w:tc>
        <w:tcPr>
          <w:tcW w:w="3400" w:type="dxa"/>
        </w:tcPr>
        <w:p w14:paraId="6570E0EB" w14:textId="77777777" w:rsidR="7DC4A69C" w:rsidRDefault="7DC4A69C" w:rsidP="7DC4A69C">
          <w:pPr>
            <w:pStyle w:val="Header"/>
            <w:jc w:val="center"/>
          </w:pPr>
        </w:p>
      </w:tc>
      <w:tc>
        <w:tcPr>
          <w:tcW w:w="3400" w:type="dxa"/>
        </w:tcPr>
        <w:p w14:paraId="367195C7" w14:textId="77777777" w:rsidR="7DC4A69C" w:rsidRDefault="7DC4A69C" w:rsidP="7DC4A69C">
          <w:pPr>
            <w:pStyle w:val="Header"/>
            <w:ind w:right="-115"/>
            <w:jc w:val="right"/>
          </w:pPr>
        </w:p>
      </w:tc>
    </w:tr>
  </w:tbl>
  <w:p w14:paraId="10FF28EB" w14:textId="77777777" w:rsidR="7DC4A69C" w:rsidRDefault="7DC4A69C" w:rsidP="7DC4A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22241" w14:textId="77777777" w:rsidR="008B529D" w:rsidRDefault="008B529D">
      <w:pPr>
        <w:spacing w:after="0" w:line="240" w:lineRule="auto"/>
      </w:pPr>
      <w:r>
        <w:separator/>
      </w:r>
    </w:p>
  </w:footnote>
  <w:footnote w:type="continuationSeparator" w:id="0">
    <w:p w14:paraId="74918494" w14:textId="77777777" w:rsidR="008B529D" w:rsidRDefault="008B52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2B3D13" w14:paraId="762307EB" w14:textId="77777777" w:rsidTr="7DC4A69C">
      <w:trPr>
        <w:trHeight w:val="300"/>
      </w:trPr>
      <w:tc>
        <w:tcPr>
          <w:tcW w:w="3400" w:type="dxa"/>
        </w:tcPr>
        <w:p w14:paraId="4313F0B6" w14:textId="77777777" w:rsidR="7DC4A69C" w:rsidRDefault="7DC4A69C" w:rsidP="7DC4A69C">
          <w:pPr>
            <w:pStyle w:val="Header"/>
            <w:ind w:left="-115"/>
          </w:pPr>
        </w:p>
      </w:tc>
      <w:tc>
        <w:tcPr>
          <w:tcW w:w="3400" w:type="dxa"/>
        </w:tcPr>
        <w:p w14:paraId="6F065247" w14:textId="77777777" w:rsidR="7DC4A69C" w:rsidRDefault="7DC4A69C" w:rsidP="7DC4A69C">
          <w:pPr>
            <w:pStyle w:val="Header"/>
            <w:jc w:val="center"/>
          </w:pPr>
        </w:p>
      </w:tc>
      <w:tc>
        <w:tcPr>
          <w:tcW w:w="3400" w:type="dxa"/>
        </w:tcPr>
        <w:p w14:paraId="608F57AA" w14:textId="77777777" w:rsidR="7DC4A69C" w:rsidRDefault="7DC4A69C" w:rsidP="7DC4A69C">
          <w:pPr>
            <w:pStyle w:val="Header"/>
            <w:ind w:right="-115"/>
            <w:jc w:val="right"/>
          </w:pPr>
        </w:p>
      </w:tc>
    </w:tr>
  </w:tbl>
  <w:p w14:paraId="38F3C98B" w14:textId="77777777" w:rsidR="7DC4A69C" w:rsidRDefault="7DC4A69C" w:rsidP="7DC4A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34AC4" w14:textId="7860A10F" w:rsidR="0050343F" w:rsidRPr="00404261" w:rsidRDefault="0050343F" w:rsidP="00404261">
    <w:pPr>
      <w:pStyle w:val="Header"/>
      <w:tabs>
        <w:tab w:val="clear" w:pos="9026"/>
        <w:tab w:val="right" w:pos="9781"/>
      </w:tabs>
      <w:rPr>
        <w:b/>
        <w:bCs/>
      </w:rPr>
    </w:pPr>
    <w:r>
      <w:rPr>
        <w:noProof/>
      </w:rPr>
      <w:drawing>
        <wp:inline distT="0" distB="0" distL="0" distR="0" wp14:anchorId="2A0FC350" wp14:editId="341ACF41">
          <wp:extent cx="3030220" cy="719455"/>
          <wp:effectExtent l="0" t="0" r="0" b="0"/>
          <wp:docPr id="43" name="image3.png" descr="Logo del Governo australiano | Programma nazionale di screening per il cancro ai polmoni"/>
          <wp:cNvGraphicFramePr/>
          <a:graphic xmlns:a="http://schemas.openxmlformats.org/drawingml/2006/main">
            <a:graphicData uri="http://schemas.openxmlformats.org/drawingml/2006/picture">
              <pic:pic xmlns:pic="http://schemas.openxmlformats.org/drawingml/2006/picture">
                <pic:nvPicPr>
                  <pic:cNvPr id="959976055" name="image3.png" descr="Logo del Governo australiano | Programma nazionale di screening per il cancro ai polmoni"/>
                  <pic:cNvPicPr/>
                </pic:nvPicPr>
                <pic:blipFill>
                  <a:blip r:embed="rId1"/>
                  <a:stretch>
                    <a:fillRect/>
                  </a:stretch>
                </pic:blipFill>
                <pic:spPr>
                  <a:xfrm>
                    <a:off x="0" y="0"/>
                    <a:ext cx="3030220" cy="719455"/>
                  </a:xfrm>
                  <a:prstGeom prst="rect">
                    <a:avLst/>
                  </a:prstGeom>
                </pic:spPr>
              </pic:pic>
            </a:graphicData>
          </a:graphic>
        </wp:inline>
      </w:drawing>
    </w:r>
    <w:r w:rsidR="00404261" w:rsidRPr="00404261">
      <w:t xml:space="preserve"> </w:t>
    </w:r>
    <w:r w:rsidR="00404261">
      <w:tab/>
    </w:r>
    <w:r w:rsidR="00404261" w:rsidRPr="00404261">
      <w:rPr>
        <w:b/>
        <w:bCs/>
      </w:rPr>
      <w:t>Italian | Italiano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40431424">
    <w:abstractNumId w:val="1"/>
  </w:num>
  <w:num w:numId="2" w16cid:durableId="2004356141">
    <w:abstractNumId w:val="0"/>
  </w:num>
  <w:num w:numId="3" w16cid:durableId="797597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5392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6DA8"/>
    <w:rsid w:val="000349E2"/>
    <w:rsid w:val="00077EB9"/>
    <w:rsid w:val="00080B3C"/>
    <w:rsid w:val="00091D0F"/>
    <w:rsid w:val="00094AB7"/>
    <w:rsid w:val="000C58EF"/>
    <w:rsid w:val="00122BBE"/>
    <w:rsid w:val="00123B39"/>
    <w:rsid w:val="001274A2"/>
    <w:rsid w:val="00134B00"/>
    <w:rsid w:val="00185000"/>
    <w:rsid w:val="001A1EB7"/>
    <w:rsid w:val="001C02E4"/>
    <w:rsid w:val="001E4260"/>
    <w:rsid w:val="001F5A50"/>
    <w:rsid w:val="0020184C"/>
    <w:rsid w:val="00202C68"/>
    <w:rsid w:val="002217EB"/>
    <w:rsid w:val="00224D3C"/>
    <w:rsid w:val="0024198B"/>
    <w:rsid w:val="00276CDA"/>
    <w:rsid w:val="00296FFA"/>
    <w:rsid w:val="002B007E"/>
    <w:rsid w:val="002B3D13"/>
    <w:rsid w:val="002C37F3"/>
    <w:rsid w:val="00303C45"/>
    <w:rsid w:val="00323AA9"/>
    <w:rsid w:val="003276DB"/>
    <w:rsid w:val="00335A1D"/>
    <w:rsid w:val="0034198A"/>
    <w:rsid w:val="00366E36"/>
    <w:rsid w:val="00374E6D"/>
    <w:rsid w:val="00375CBF"/>
    <w:rsid w:val="003D4FBC"/>
    <w:rsid w:val="003E2CE8"/>
    <w:rsid w:val="0040031B"/>
    <w:rsid w:val="00404261"/>
    <w:rsid w:val="00407818"/>
    <w:rsid w:val="00417581"/>
    <w:rsid w:val="0044796B"/>
    <w:rsid w:val="00452465"/>
    <w:rsid w:val="0045782F"/>
    <w:rsid w:val="00481538"/>
    <w:rsid w:val="004B5944"/>
    <w:rsid w:val="004C02AF"/>
    <w:rsid w:val="004C4812"/>
    <w:rsid w:val="004E08F8"/>
    <w:rsid w:val="004E6172"/>
    <w:rsid w:val="004F240C"/>
    <w:rsid w:val="0050343F"/>
    <w:rsid w:val="00510854"/>
    <w:rsid w:val="005147AB"/>
    <w:rsid w:val="0051652E"/>
    <w:rsid w:val="005232D3"/>
    <w:rsid w:val="00542EB6"/>
    <w:rsid w:val="0055334E"/>
    <w:rsid w:val="0056433E"/>
    <w:rsid w:val="00572AB4"/>
    <w:rsid w:val="0057435B"/>
    <w:rsid w:val="00582DAD"/>
    <w:rsid w:val="005A5B09"/>
    <w:rsid w:val="005A7207"/>
    <w:rsid w:val="005F1E9E"/>
    <w:rsid w:val="00611FE6"/>
    <w:rsid w:val="006263E2"/>
    <w:rsid w:val="00627B36"/>
    <w:rsid w:val="00631242"/>
    <w:rsid w:val="00636464"/>
    <w:rsid w:val="00646612"/>
    <w:rsid w:val="00674455"/>
    <w:rsid w:val="0068462A"/>
    <w:rsid w:val="006A51D2"/>
    <w:rsid w:val="006A7A09"/>
    <w:rsid w:val="006A7A7B"/>
    <w:rsid w:val="0070473A"/>
    <w:rsid w:val="00705127"/>
    <w:rsid w:val="00731851"/>
    <w:rsid w:val="00737F42"/>
    <w:rsid w:val="0075693E"/>
    <w:rsid w:val="00771EDA"/>
    <w:rsid w:val="00776534"/>
    <w:rsid w:val="00790EB0"/>
    <w:rsid w:val="00797FB2"/>
    <w:rsid w:val="007B114B"/>
    <w:rsid w:val="007B2BF2"/>
    <w:rsid w:val="007D775E"/>
    <w:rsid w:val="00825218"/>
    <w:rsid w:val="00832110"/>
    <w:rsid w:val="008326CA"/>
    <w:rsid w:val="00852DCE"/>
    <w:rsid w:val="008607C7"/>
    <w:rsid w:val="008646DB"/>
    <w:rsid w:val="0086785B"/>
    <w:rsid w:val="00874AF0"/>
    <w:rsid w:val="00875638"/>
    <w:rsid w:val="00880755"/>
    <w:rsid w:val="00883B60"/>
    <w:rsid w:val="0089296C"/>
    <w:rsid w:val="008945C5"/>
    <w:rsid w:val="008B529D"/>
    <w:rsid w:val="0090436B"/>
    <w:rsid w:val="009226D5"/>
    <w:rsid w:val="00927E48"/>
    <w:rsid w:val="00984326"/>
    <w:rsid w:val="00990CCA"/>
    <w:rsid w:val="009B7EBF"/>
    <w:rsid w:val="009D0B60"/>
    <w:rsid w:val="00A66860"/>
    <w:rsid w:val="00A72B3D"/>
    <w:rsid w:val="00A73C43"/>
    <w:rsid w:val="00A779AC"/>
    <w:rsid w:val="00AC72A0"/>
    <w:rsid w:val="00AD47A3"/>
    <w:rsid w:val="00AE4645"/>
    <w:rsid w:val="00AE76B4"/>
    <w:rsid w:val="00B732B1"/>
    <w:rsid w:val="00B80AD9"/>
    <w:rsid w:val="00B83E43"/>
    <w:rsid w:val="00B934B7"/>
    <w:rsid w:val="00BA76AB"/>
    <w:rsid w:val="00BB1D98"/>
    <w:rsid w:val="00BC457C"/>
    <w:rsid w:val="00BE1D6A"/>
    <w:rsid w:val="00BF057D"/>
    <w:rsid w:val="00BF414C"/>
    <w:rsid w:val="00C11160"/>
    <w:rsid w:val="00C11C36"/>
    <w:rsid w:val="00C12860"/>
    <w:rsid w:val="00C15321"/>
    <w:rsid w:val="00C27FBF"/>
    <w:rsid w:val="00C32FA9"/>
    <w:rsid w:val="00C42A74"/>
    <w:rsid w:val="00C67BB2"/>
    <w:rsid w:val="00C743BF"/>
    <w:rsid w:val="00C94F2C"/>
    <w:rsid w:val="00CB3713"/>
    <w:rsid w:val="00CC63C1"/>
    <w:rsid w:val="00CD473D"/>
    <w:rsid w:val="00CF0E55"/>
    <w:rsid w:val="00CF3A28"/>
    <w:rsid w:val="00D22267"/>
    <w:rsid w:val="00D54D4A"/>
    <w:rsid w:val="00D62355"/>
    <w:rsid w:val="00D6694C"/>
    <w:rsid w:val="00D82D44"/>
    <w:rsid w:val="00DACCA1"/>
    <w:rsid w:val="00DD69B5"/>
    <w:rsid w:val="00DE03A9"/>
    <w:rsid w:val="00E03BDE"/>
    <w:rsid w:val="00E13587"/>
    <w:rsid w:val="00E170C6"/>
    <w:rsid w:val="00E5304E"/>
    <w:rsid w:val="00E71E21"/>
    <w:rsid w:val="00E733F4"/>
    <w:rsid w:val="00E81928"/>
    <w:rsid w:val="00E8198D"/>
    <w:rsid w:val="00E9024D"/>
    <w:rsid w:val="00E9269B"/>
    <w:rsid w:val="00E955F2"/>
    <w:rsid w:val="00EC0885"/>
    <w:rsid w:val="00EC44B5"/>
    <w:rsid w:val="00ED1DC3"/>
    <w:rsid w:val="00EE6687"/>
    <w:rsid w:val="00F0429D"/>
    <w:rsid w:val="00F14B75"/>
    <w:rsid w:val="00F15CFB"/>
    <w:rsid w:val="00F3160E"/>
    <w:rsid w:val="00F431F0"/>
    <w:rsid w:val="00F4670E"/>
    <w:rsid w:val="00F55F0E"/>
    <w:rsid w:val="00F60BFF"/>
    <w:rsid w:val="00F66573"/>
    <w:rsid w:val="00FA6A18"/>
    <w:rsid w:val="00FC5DF4"/>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B0BEE"/>
  <w15:docId w15:val="{F9ED0A04-81FE-4A9A-9587-C524DD7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955F2"/>
    <w:pPr>
      <w:keepNext/>
      <w:keepLines/>
      <w:spacing w:before="360" w:after="80" w:line="264" w:lineRule="auto"/>
      <w:ind w:left="720"/>
      <w:outlineLvl w:val="0"/>
    </w:pPr>
    <w:rPr>
      <w:rFonts w:ascii="Raleway" w:eastAsiaTheme="majorEastAsia" w:hAnsi="Raleway" w:cstheme="majorBidi"/>
      <w:b/>
      <w:bCs/>
      <w:color w:val="032849"/>
      <w:sz w:val="72"/>
      <w:szCs w:val="72"/>
      <w:lang w:val="en-GB"/>
    </w:rPr>
  </w:style>
  <w:style w:type="paragraph" w:styleId="Heading2">
    <w:name w:val="heading 2"/>
    <w:basedOn w:val="Normal"/>
    <w:next w:val="Normal"/>
    <w:link w:val="Heading2Char"/>
    <w:uiPriority w:val="9"/>
    <w:unhideWhenUsed/>
    <w:qFormat/>
    <w:rsid w:val="00C27FBF"/>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955F2"/>
    <w:rPr>
      <w:rFonts w:ascii="Raleway" w:eastAsiaTheme="majorEastAsia" w:hAnsi="Raleway" w:cstheme="majorBidi"/>
      <w:b/>
      <w:bCs/>
      <w:color w:val="032849"/>
      <w:sz w:val="72"/>
      <w:szCs w:val="72"/>
      <w:lang w:val="en-GB"/>
    </w:rPr>
  </w:style>
  <w:style w:type="character" w:customStyle="1" w:styleId="Heading2Char">
    <w:name w:val="Heading 2 Char"/>
    <w:basedOn w:val="DefaultParagraphFont"/>
    <w:link w:val="Heading2"/>
    <w:uiPriority w:val="9"/>
    <w:rsid w:val="00C27FBF"/>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73AF5B-A522-4073-A4F0-870B360D0190}"/>
</file>

<file path=customXml/itemProps2.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9FFFBFD-7155-4911-8F80-1C3B6E139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1527</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National Lung Cancer Screening Program – Frequently asked questions from community members</vt:lpstr>
    </vt:vector>
  </TitlesOfParts>
  <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nazionale di screening per il cancro ai polmoni – Domande frequenti dei membri della comunità</dc:title>
  <dc:subject>Programma nazionale di screening per il cancro ai polmoni</dc:subject>
  <dc:creator>Australian Government Department of Health, Disability and Ageing</dc:creator>
  <cp:keywords>Cancro</cp:keywords>
  <cp:lastModifiedBy>Flor Djelardini</cp:lastModifiedBy>
  <cp:revision>106</cp:revision>
  <dcterms:created xsi:type="dcterms:W3CDTF">2025-03-13T18:57:00Z</dcterms:created>
  <dcterms:modified xsi:type="dcterms:W3CDTF">2025-06-14T01:52:00Z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309400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