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59C7" w14:textId="77777777" w:rsidR="00450D26" w:rsidRPr="00F55E42" w:rsidRDefault="001E5822" w:rsidP="00C717FC">
      <w:pPr>
        <w:pStyle w:val="Heading1"/>
        <w:ind w:left="0"/>
        <w:rPr>
          <w:rFonts w:ascii="Open Sans" w:hAnsi="Open Sans" w:cs="Open Sans"/>
          <w:color w:val="002F5E"/>
          <w:lang w:val="el-GR"/>
        </w:rPr>
      </w:pPr>
      <w:r w:rsidRPr="00F55E42">
        <w:rPr>
          <w:rFonts w:ascii="Open Sans" w:hAnsi="Open Sans" w:cs="Open Sans"/>
          <w:color w:val="002F5E"/>
          <w:lang w:val="el"/>
        </w:rPr>
        <w:t>ΕΡΓΑΛΕΙΟ ΕΠΙΛΕΞΙΜΟΤΗΤΑΣ</w:t>
      </w:r>
    </w:p>
    <w:p w14:paraId="7F31FA63" w14:textId="77777777" w:rsidR="000E41AD" w:rsidRPr="00731AE4" w:rsidRDefault="001E5822" w:rsidP="003D619D">
      <w:pPr>
        <w:spacing w:before="320"/>
        <w:rPr>
          <w:lang w:val="el-GR"/>
        </w:rPr>
      </w:pPr>
      <w:r>
        <w:rPr>
          <w:lang w:val="el"/>
        </w:rPr>
        <w:t xml:space="preserve">Αυτό το εργαλείο βοηθά εσάς και τον γιατρό σας να διαπιστώσετε αν πληροίτε τις προϋποθέσεις για το Εθνικό Πρόγραμμα Προσυμπτωματικού Ελέγχου Καρκίνου του Πνεύμονα. Θα πρέπει να επεξεργαστείτε τις ερωτήσεις με το γιατρό σας, ο </w:t>
      </w:r>
      <w:r>
        <w:rPr>
          <w:lang w:val="el"/>
        </w:rPr>
        <w:t>οποίος βρίσκεται στην καλύτερη θέση να καθορίσει αν πληροίτε τις προϋποθέσεις.</w:t>
      </w:r>
    </w:p>
    <w:p w14:paraId="3B5F92AA" w14:textId="77777777" w:rsidR="00E25643" w:rsidRPr="00731AE4" w:rsidRDefault="001E5822" w:rsidP="00AB2E77">
      <w:pPr>
        <w:pStyle w:val="Heading2"/>
        <w:rPr>
          <w:lang w:val="el-GR"/>
        </w:rPr>
      </w:pPr>
      <w:r>
        <w:rPr>
          <w:lang w:val="el"/>
        </w:rPr>
        <w:t>Είστε ηλικίας 50 έως 70 ετών;</w:t>
      </w:r>
    </w:p>
    <w:p w14:paraId="5C8A5068" w14:textId="77777777" w:rsidR="00E25643" w:rsidRPr="00731AE4" w:rsidRDefault="001E5822" w:rsidP="00E25643">
      <w:pPr>
        <w:rPr>
          <w:lang w:val="el-GR"/>
        </w:rPr>
      </w:pPr>
      <w:r w:rsidRPr="003D619D">
        <w:rPr>
          <w:b/>
          <w:bCs/>
          <w:lang w:val="el"/>
        </w:rPr>
        <w:t>Μελλοντική Επιλεξιμότητα:</w:t>
      </w:r>
      <w:r>
        <w:rPr>
          <w:lang w:val="el"/>
        </w:rPr>
        <w:t xml:space="preserve"> θα μπορούσατε να γίνετε επιλέξιμοι στο μέλλον, αν είστε κάτω των 50 ετών. Είναι σημαντικό να συνεχίσετε τον έλεγχο.</w:t>
      </w:r>
    </w:p>
    <w:p w14:paraId="413B9F04" w14:textId="77777777" w:rsidR="00E25643" w:rsidRPr="00731AE4" w:rsidRDefault="001E5822" w:rsidP="00E25643">
      <w:pPr>
        <w:rPr>
          <w:lang w:val="el-GR"/>
        </w:rPr>
      </w:pPr>
      <w:r w:rsidRPr="00203CBC">
        <w:rPr>
          <w:lang w:val="el"/>
        </w:rPr>
        <w:t>Αν να</w:t>
      </w:r>
      <w:r w:rsidRPr="00203CBC">
        <w:rPr>
          <w:lang w:val="el"/>
        </w:rPr>
        <w:t xml:space="preserve">ι, πηγαίνετε στο </w:t>
      </w:r>
      <w:hyperlink w:anchor="_Do_you_smoke" w:history="1">
        <w:r w:rsidR="00E25643" w:rsidRPr="00CC7344">
          <w:rPr>
            <w:rStyle w:val="Hyperlink"/>
            <w:rFonts w:ascii="Open Sans Light" w:hAnsi="Open Sans Light"/>
            <w:lang w:val="el"/>
          </w:rPr>
          <w:t>"καπνίζετε τσιγάρα;"</w:t>
        </w:r>
      </w:hyperlink>
    </w:p>
    <w:p w14:paraId="2750323F" w14:textId="77777777" w:rsidR="00E25643" w:rsidRPr="00731AE4" w:rsidRDefault="001E5822" w:rsidP="00E25643">
      <w:pPr>
        <w:rPr>
          <w:lang w:val="el-GR"/>
        </w:rPr>
      </w:pPr>
      <w:r>
        <w:rPr>
          <w:lang w:val="el"/>
        </w:rPr>
        <w:t xml:space="preserve">Αν όχι, μεταβείτε στο </w:t>
      </w:r>
      <w:hyperlink w:anchor="_Not_eligible_for" w:history="1">
        <w:r w:rsidR="00E25643" w:rsidRPr="00203CBC">
          <w:rPr>
            <w:rStyle w:val="Hyperlink"/>
            <w:rFonts w:ascii="Open Sans Light" w:hAnsi="Open Sans Light"/>
            <w:lang w:val="el"/>
          </w:rPr>
          <w:t>"δεν πληρώ τις προϋποθέσεις για το πρόγραμμα".</w:t>
        </w:r>
      </w:hyperlink>
    </w:p>
    <w:p w14:paraId="4AA473E7" w14:textId="77777777" w:rsidR="00E25643" w:rsidRPr="00731AE4" w:rsidRDefault="001E5822" w:rsidP="00AB2E77">
      <w:pPr>
        <w:pStyle w:val="Heading2"/>
        <w:rPr>
          <w:lang w:val="el-GR"/>
        </w:rPr>
      </w:pPr>
      <w:bookmarkStart w:id="0" w:name="_Do_you_smoke"/>
      <w:bookmarkEnd w:id="0"/>
      <w:r>
        <w:rPr>
          <w:lang w:val="el"/>
        </w:rPr>
        <w:t>Καπνίζετε τσιγάρα;</w:t>
      </w:r>
    </w:p>
    <w:p w14:paraId="21FF36AB" w14:textId="77777777" w:rsidR="00E25643" w:rsidRPr="00731AE4" w:rsidRDefault="001E5822" w:rsidP="00E25643">
      <w:pPr>
        <w:rPr>
          <w:lang w:val="el-GR"/>
        </w:rPr>
      </w:pPr>
      <w:r>
        <w:rPr>
          <w:lang w:val="el"/>
        </w:rPr>
        <w:t xml:space="preserve">Αν ναι, πηγαίνετε στο </w:t>
      </w:r>
      <w:hyperlink w:anchor="_You_may_be" w:history="1">
        <w:r w:rsidR="00E25643" w:rsidRPr="00203CBC">
          <w:rPr>
            <w:rStyle w:val="Hyperlink"/>
            <w:rFonts w:ascii="Open Sans Light" w:hAnsi="Open Sans Light"/>
            <w:lang w:val="el"/>
          </w:rPr>
          <w:t>"μπορεί να πληροίτε τις προϋποθέσεις για συμμετοχή στο πρόγραμμα"</w:t>
        </w:r>
      </w:hyperlink>
      <w:r>
        <w:rPr>
          <w:lang w:val="el"/>
        </w:rPr>
        <w:t>.</w:t>
      </w:r>
    </w:p>
    <w:p w14:paraId="56E0F81D" w14:textId="77777777" w:rsidR="003A58F7" w:rsidRPr="00731AE4" w:rsidRDefault="001E5822" w:rsidP="00E25643">
      <w:pPr>
        <w:rPr>
          <w:lang w:val="el-GR"/>
        </w:rPr>
      </w:pPr>
      <w:r>
        <w:rPr>
          <w:lang w:val="el"/>
        </w:rPr>
        <w:t xml:space="preserve">Αν όχι, πηγαίνετε στο </w:t>
      </w:r>
      <w:hyperlink w:anchor="_Do_you_have">
        <w:r w:rsidR="003A58F7" w:rsidRPr="046D5050">
          <w:rPr>
            <w:rStyle w:val="Hyperlink"/>
            <w:rFonts w:ascii="Open Sans Light" w:hAnsi="Open Sans Light"/>
            <w:lang w:val="el"/>
          </w:rPr>
          <w:t>"έχετε ιστορικό καπνίσματος τσιγάρων;"</w:t>
        </w:r>
      </w:hyperlink>
      <w:r>
        <w:rPr>
          <w:lang w:val="el"/>
        </w:rPr>
        <w:t xml:space="preserve">    </w:t>
      </w:r>
    </w:p>
    <w:p w14:paraId="0F9B6101" w14:textId="77777777" w:rsidR="00E25643" w:rsidRPr="00731AE4" w:rsidRDefault="001E5822" w:rsidP="00AB2E77">
      <w:pPr>
        <w:pStyle w:val="Heading2"/>
        <w:rPr>
          <w:lang w:val="el-GR"/>
        </w:rPr>
      </w:pPr>
      <w:bookmarkStart w:id="1" w:name="_Do_you_have"/>
      <w:bookmarkEnd w:id="1"/>
      <w:r>
        <w:rPr>
          <w:lang w:val="el"/>
        </w:rPr>
        <w:t>Έχετε ιστορικό καπνίσματος τσιγάρων;</w:t>
      </w:r>
    </w:p>
    <w:p w14:paraId="56E52F7D" w14:textId="77777777" w:rsidR="00E25643" w:rsidRPr="00731AE4" w:rsidRDefault="001E5822" w:rsidP="00E25643">
      <w:pPr>
        <w:rPr>
          <w:lang w:val="el-GR"/>
        </w:rPr>
      </w:pPr>
      <w:r>
        <w:rPr>
          <w:lang w:val="el"/>
        </w:rPr>
        <w:t xml:space="preserve">Αν ναι, πηγαίνετε στο </w:t>
      </w:r>
      <w:hyperlink w:anchor="_When_did_you" w:history="1">
        <w:r w:rsidR="00E25643" w:rsidRPr="009D31E5">
          <w:rPr>
            <w:rStyle w:val="Hyperlink"/>
            <w:rFonts w:ascii="Open Sans Light" w:hAnsi="Open Sans Light"/>
            <w:lang w:val="el"/>
          </w:rPr>
          <w:t>"πότε το κόψατε;"</w:t>
        </w:r>
      </w:hyperlink>
    </w:p>
    <w:p w14:paraId="315BBD3B" w14:textId="77777777" w:rsidR="00E25643" w:rsidRPr="00731AE4" w:rsidRDefault="001E5822" w:rsidP="00E25643">
      <w:pPr>
        <w:rPr>
          <w:lang w:val="el-GR"/>
        </w:rPr>
      </w:pPr>
      <w:r>
        <w:rPr>
          <w:lang w:val="el"/>
        </w:rPr>
        <w:t xml:space="preserve">Αν όχι, μεταβείτε στο </w:t>
      </w:r>
      <w:hyperlink w:anchor="_Not_eligible_for" w:history="1">
        <w:r w:rsidR="00E25643" w:rsidRPr="009D31E5">
          <w:rPr>
            <w:rStyle w:val="Hyperlink"/>
            <w:rFonts w:ascii="Open Sans Light" w:hAnsi="Open Sans Light"/>
            <w:lang w:val="el"/>
          </w:rPr>
          <w:t>"δεν πληρώ τις προϋποθέσεις για το πρόγραμμα"</w:t>
        </w:r>
      </w:hyperlink>
      <w:r>
        <w:rPr>
          <w:lang w:val="el"/>
        </w:rPr>
        <w:t>.</w:t>
      </w:r>
    </w:p>
    <w:p w14:paraId="27774CB6" w14:textId="77777777" w:rsidR="00E25643" w:rsidRPr="00731AE4" w:rsidRDefault="001E5822" w:rsidP="00AB2E77">
      <w:pPr>
        <w:pStyle w:val="Heading2"/>
        <w:rPr>
          <w:lang w:val="el-GR"/>
        </w:rPr>
      </w:pPr>
      <w:bookmarkStart w:id="2" w:name="_When_did_you"/>
      <w:bookmarkEnd w:id="2"/>
      <w:r>
        <w:rPr>
          <w:lang w:val="el"/>
        </w:rPr>
        <w:t>Πότε το κόψατε;</w:t>
      </w:r>
    </w:p>
    <w:p w14:paraId="26C6B883" w14:textId="77777777" w:rsidR="00E25643" w:rsidRPr="00731AE4" w:rsidRDefault="001E5822" w:rsidP="00E25643">
      <w:pPr>
        <w:rPr>
          <w:lang w:val="el-GR"/>
        </w:rPr>
      </w:pPr>
      <w:r>
        <w:rPr>
          <w:lang w:val="el"/>
        </w:rPr>
        <w:t xml:space="preserve">Αν πριν από λιγότερο από 10 χρόνια, πηγαίνετε στο </w:t>
      </w:r>
      <w:hyperlink w:anchor="_You_may_be" w:history="1">
        <w:r w:rsidR="00E25643" w:rsidRPr="004676B3">
          <w:rPr>
            <w:rStyle w:val="Hyperlink"/>
            <w:rFonts w:ascii="Open Sans Light" w:hAnsi="Open Sans Light"/>
            <w:bCs/>
            <w:szCs w:val="20"/>
            <w:lang w:val="el"/>
          </w:rPr>
          <w:t>"μπορεί να πληροίτε τις προϋποθέσεις για συμμετοχή στο πρόγραμμα".</w:t>
        </w:r>
      </w:hyperlink>
    </w:p>
    <w:p w14:paraId="30A13DA0" w14:textId="77777777" w:rsidR="00AC5B7D" w:rsidRPr="00731AE4" w:rsidRDefault="001E5822">
      <w:pPr>
        <w:spacing w:line="278" w:lineRule="auto"/>
        <w:rPr>
          <w:lang w:val="el-GR"/>
        </w:rPr>
      </w:pPr>
      <w:r>
        <w:rPr>
          <w:lang w:val="el"/>
        </w:rPr>
        <w:t xml:space="preserve">Αν πριν από περισσότερο από 10 χρόνια, πηγαίνετε στο </w:t>
      </w:r>
      <w:hyperlink w:anchor="_Not_eligible_for">
        <w:r w:rsidR="00AC5B7D" w:rsidRPr="004676B3">
          <w:rPr>
            <w:rStyle w:val="Hyperlink"/>
            <w:rFonts w:ascii="Open Sans Light" w:hAnsi="Open Sans Light"/>
            <w:bCs/>
            <w:szCs w:val="20"/>
            <w:lang w:val="el"/>
          </w:rPr>
          <w:t>"δεν πληρώ τις προϋποθέσεις για το πρόγραμμα"</w:t>
        </w:r>
      </w:hyperlink>
      <w:r>
        <w:rPr>
          <w:lang w:val="el"/>
        </w:rPr>
        <w:t>.</w:t>
      </w:r>
    </w:p>
    <w:p w14:paraId="34C5FA45" w14:textId="77777777" w:rsidR="00E25643" w:rsidRPr="00731AE4" w:rsidRDefault="001E5822" w:rsidP="00AB2E77">
      <w:pPr>
        <w:pStyle w:val="Heading2"/>
        <w:rPr>
          <w:lang w:val="el-GR"/>
        </w:rPr>
      </w:pPr>
      <w:bookmarkStart w:id="3" w:name="_Not_eligible_for"/>
      <w:bookmarkEnd w:id="3"/>
      <w:r>
        <w:rPr>
          <w:lang w:val="el"/>
        </w:rPr>
        <w:lastRenderedPageBreak/>
        <w:t>Δεν πληρώ τις προϋποθέσεις για το πρόγραμμα</w:t>
      </w:r>
    </w:p>
    <w:p w14:paraId="2A1EE60F" w14:textId="77777777" w:rsidR="00E25643" w:rsidRPr="00731AE4" w:rsidRDefault="001E5822" w:rsidP="00E25643">
      <w:pPr>
        <w:rPr>
          <w:lang w:val="el-GR"/>
        </w:rPr>
      </w:pPr>
      <w:r>
        <w:rPr>
          <w:lang w:val="el"/>
        </w:rPr>
        <w:t>Ωστόσο, θα μπορούσατε να γίνε</w:t>
      </w:r>
      <w:r>
        <w:rPr>
          <w:lang w:val="el"/>
        </w:rPr>
        <w:t>τε επιλέξιμοι στο μέλλον αν είστε 70 ετών ή κάτω, επομένως είναι σημαντικό να συνεχίσετε να ελέγχετε την επιλεξιμότητά σας.</w:t>
      </w:r>
    </w:p>
    <w:p w14:paraId="7E6CA1BD" w14:textId="77777777" w:rsidR="00E25643" w:rsidRPr="00731AE4" w:rsidRDefault="001E5822" w:rsidP="00E25643">
      <w:pPr>
        <w:rPr>
          <w:lang w:val="el-GR"/>
        </w:rPr>
      </w:pPr>
      <w:r>
        <w:rPr>
          <w:lang w:val="el"/>
        </w:rPr>
        <w:t>Μιλήστε με τον γιατρό σας για άλλες επιλογές που ταιριάζουν καλύτερα στις ανάγκες σας.</w:t>
      </w:r>
    </w:p>
    <w:p w14:paraId="2885DD20" w14:textId="77777777" w:rsidR="00E25643" w:rsidRPr="00731AE4" w:rsidRDefault="001E5822" w:rsidP="5109F770">
      <w:pPr>
        <w:rPr>
          <w:rStyle w:val="Hyperlink"/>
          <w:rFonts w:ascii="Open Sans Light" w:hAnsi="Open Sans Light"/>
          <w:lang w:val="el-GR"/>
        </w:rPr>
      </w:pPr>
      <w:r>
        <w:rPr>
          <w:lang w:val="el"/>
        </w:rPr>
        <w:t xml:space="preserve">Δείτε τον πόρο </w:t>
      </w:r>
      <w:hyperlink r:id="rId11">
        <w:r w:rsidR="00E25643" w:rsidRPr="004676B3">
          <w:rPr>
            <w:rStyle w:val="Hyperlink"/>
            <w:rFonts w:ascii="Open Sans Light" w:hAnsi="Open Sans Light"/>
            <w:bCs/>
            <w:szCs w:val="20"/>
            <w:lang w:val="el"/>
          </w:rPr>
          <w:t>«Γιατί δεν είμαι προς το παρόν επιλέξιμος για προσυμπτωματικό έλεγχο καρκίνου του πνεύμονα;»</w:t>
        </w:r>
      </w:hyperlink>
    </w:p>
    <w:p w14:paraId="3280EC11" w14:textId="3B2138A8" w:rsidR="0046065F" w:rsidRDefault="0046065F" w:rsidP="00E25643">
      <w:r w:rsidRPr="0046065F">
        <w:rPr>
          <w:noProof/>
        </w:rPr>
        <w:drawing>
          <wp:inline distT="0" distB="0" distL="0" distR="0" wp14:anchorId="6BF48565" wp14:editId="048765D8">
            <wp:extent cx="1438275" cy="1468449"/>
            <wp:effectExtent l="0" t="0" r="0" b="0"/>
            <wp:docPr id="1626331066" name="Picture 1" descr="Κωδικός QR του Εθνικού Προγράμματος Προσυμπτωματικού Ελέγχου Καρκίνου του Πνεύμονα - Μη επιλεξιμότη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Κωδικός QR του Εθνικού Προγράμματος Προσυμπτωματικού Ελέγχου Καρκίνου του Πνεύμονα - Μη επιλεξιμότητα"/>
                    <pic:cNvPicPr/>
                  </pic:nvPicPr>
                  <pic:blipFill>
                    <a:blip r:embed="rId12"/>
                    <a:stretch>
                      <a:fillRect/>
                    </a:stretch>
                  </pic:blipFill>
                  <pic:spPr>
                    <a:xfrm>
                      <a:off x="0" y="0"/>
                      <a:ext cx="1439443" cy="1469641"/>
                    </a:xfrm>
                    <a:prstGeom prst="rect">
                      <a:avLst/>
                    </a:prstGeom>
                  </pic:spPr>
                </pic:pic>
              </a:graphicData>
            </a:graphic>
          </wp:inline>
        </w:drawing>
      </w:r>
    </w:p>
    <w:p w14:paraId="16ED210B" w14:textId="77777777" w:rsidR="00E25643" w:rsidRPr="00731AE4" w:rsidRDefault="001E5822" w:rsidP="00AB2E77">
      <w:pPr>
        <w:pStyle w:val="Heading2"/>
        <w:rPr>
          <w:lang w:val="el-GR"/>
        </w:rPr>
      </w:pPr>
      <w:bookmarkStart w:id="4" w:name="_You_may_be"/>
      <w:bookmarkEnd w:id="4"/>
      <w:r>
        <w:rPr>
          <w:lang w:val="el"/>
        </w:rPr>
        <w:t>Μπορεί να πληροίτε τις προϋποθέσεις συμμετοχής στο πρόγραμμα</w:t>
      </w:r>
    </w:p>
    <w:p w14:paraId="221966CF" w14:textId="77777777" w:rsidR="00E25643" w:rsidRPr="00731AE4" w:rsidRDefault="001E5822" w:rsidP="00E25643">
      <w:pPr>
        <w:rPr>
          <w:lang w:val="el-GR"/>
        </w:rPr>
      </w:pPr>
      <w:r>
        <w:rPr>
          <w:lang w:val="el"/>
        </w:rPr>
        <w:t>Μιλήστε με έναν γιατρό για να καταχωρίσετε</w:t>
      </w:r>
      <w:r>
        <w:rPr>
          <w:lang w:val="el"/>
        </w:rPr>
        <w:t xml:space="preserve"> τη συμμετοχή σας και να λάβετε ένα αίτημα αξονικής τομογραφίας χαμηλής δόσης.</w:t>
      </w:r>
    </w:p>
    <w:p w14:paraId="4389D570" w14:textId="77777777" w:rsidR="009D0338" w:rsidRPr="00731AE4" w:rsidRDefault="001E5822" w:rsidP="00E25643">
      <w:pPr>
        <w:rPr>
          <w:szCs w:val="20"/>
          <w:lang w:val="el-GR"/>
        </w:rPr>
      </w:pPr>
      <w:r w:rsidRPr="004676B3">
        <w:rPr>
          <w:b/>
          <w:bCs/>
          <w:szCs w:val="20"/>
          <w:lang w:val="el"/>
        </w:rPr>
        <w:t xml:space="preserve">Για περισσότερες πληροφορίες σχετικά με το Εθνικό Πρόγραμμα Προσυμπτωματικού Ελέγχου Καρκίνου Πνεύμονα: </w:t>
      </w:r>
      <w:hyperlink r:id="rId13" w:history="1">
        <w:r w:rsidR="0046065F" w:rsidRPr="004676B3">
          <w:rPr>
            <w:rStyle w:val="Hyperlink"/>
            <w:rFonts w:ascii="Open Sans Light" w:hAnsi="Open Sans Light"/>
            <w:bCs/>
            <w:szCs w:val="20"/>
            <w:lang w:val="el"/>
          </w:rPr>
          <w:t>www.health.gov.au/nlcsp</w:t>
        </w:r>
      </w:hyperlink>
    </w:p>
    <w:p w14:paraId="19CDF30C" w14:textId="3E2829DB" w:rsidR="0081533F" w:rsidRPr="00E2242F" w:rsidRDefault="0046065F" w:rsidP="00E2242F">
      <w:pPr>
        <w:spacing w:after="0"/>
        <w:rPr>
          <w:lang w:val="el-GR"/>
        </w:rPr>
      </w:pPr>
      <w:r w:rsidRPr="0046065F">
        <w:rPr>
          <w:noProof/>
        </w:rPr>
        <w:drawing>
          <wp:anchor distT="0" distB="0" distL="114300" distR="114300" simplePos="0" relativeHeight="251658240" behindDoc="0" locked="0" layoutInCell="1" allowOverlap="1" wp14:anchorId="0C5CF817" wp14:editId="7DA1F056">
            <wp:simplePos x="534390" y="6899564"/>
            <wp:positionH relativeFrom="column">
              <wp:align>left</wp:align>
            </wp:positionH>
            <wp:positionV relativeFrom="paragraph">
              <wp:align>top</wp:align>
            </wp:positionV>
            <wp:extent cx="1438468" cy="1424940"/>
            <wp:effectExtent l="0" t="0" r="9525" b="3810"/>
            <wp:wrapSquare wrapText="bothSides"/>
            <wp:docPr id="510548282" name="Picture 1" descr="Κωδικός QR για περισσότερες πληροφορίες σχετικά με το Εθνικό Πρόγραμμα Προσυμπτωματικού Ελέγχου Καρκίνου του Πνεύμο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Κωδικός QR για περισσότερες πληροφορίες σχετικά με το Εθνικό Πρόγραμμα Προσυμπτωματικού Ελέγχου Καρκίνου του Πνεύμονα"/>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38468" cy="1424940"/>
                    </a:xfrm>
                    <a:prstGeom prst="rect">
                      <a:avLst/>
                    </a:prstGeom>
                    <a:noFill/>
                    <a:ln>
                      <a:noFill/>
                    </a:ln>
                  </pic:spPr>
                </pic:pic>
              </a:graphicData>
            </a:graphic>
          </wp:anchor>
        </w:drawing>
      </w:r>
      <w:r w:rsidR="00E2242F" w:rsidRPr="00E2242F">
        <w:rPr>
          <w:lang w:val="el-GR"/>
        </w:rPr>
        <w:br w:type="textWrapping" w:clear="all"/>
      </w:r>
    </w:p>
    <w:sectPr w:rsidR="0081533F" w:rsidRPr="00E2242F" w:rsidSect="00A519A2">
      <w:headerReference w:type="default" r:id="rId15"/>
      <w:footerReference w:type="default" r:id="rId16"/>
      <w:headerReference w:type="first" r:id="rId17"/>
      <w:footerReference w:type="first" r:id="rId18"/>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348B" w14:textId="77777777" w:rsidR="001E5822" w:rsidRDefault="001E5822">
      <w:pPr>
        <w:spacing w:after="0" w:line="240" w:lineRule="auto"/>
      </w:pPr>
      <w:r>
        <w:separator/>
      </w:r>
    </w:p>
  </w:endnote>
  <w:endnote w:type="continuationSeparator" w:id="0">
    <w:p w14:paraId="7546A1E3" w14:textId="77777777" w:rsidR="001E5822" w:rsidRDefault="001E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18F4" w14:textId="34B96DC8" w:rsidR="00CA4181" w:rsidRPr="00731AE4" w:rsidRDefault="001E5822" w:rsidP="00C717FC">
    <w:pPr>
      <w:pBdr>
        <w:top w:val="nil"/>
        <w:left w:val="nil"/>
        <w:bottom w:val="nil"/>
        <w:right w:val="nil"/>
        <w:between w:val="nil"/>
      </w:pBdr>
      <w:tabs>
        <w:tab w:val="center" w:pos="4513"/>
        <w:tab w:val="right" w:pos="10065"/>
      </w:tabs>
      <w:spacing w:after="120" w:line="240" w:lineRule="auto"/>
      <w:rPr>
        <w:color w:val="002F5E"/>
        <w:szCs w:val="16"/>
        <w:lang w:val="el-GR"/>
      </w:rPr>
    </w:pPr>
    <w:r w:rsidRPr="0090436B">
      <w:rPr>
        <w:color w:val="002F5E"/>
        <w:sz w:val="16"/>
        <w:szCs w:val="16"/>
        <w:lang w:val="el"/>
      </w:rPr>
      <w:t>Εθνικό Πρόγραμμα Προσυμπτωματικού Ελέγχου Καρκίνου του Πνεύμονα – Εργαλείο επιλεξιμότητας</w:t>
    </w:r>
    <w:r w:rsidRPr="0090436B">
      <w:rPr>
        <w:color w:val="002F5E"/>
        <w:sz w:val="16"/>
        <w:szCs w:val="16"/>
        <w:lang w:val="el"/>
      </w:rPr>
      <w:tab/>
      <w:t xml:space="preserve">Σελίδα </w:t>
    </w:r>
    <w:r w:rsidRPr="0090436B">
      <w:rPr>
        <w:color w:val="002F5E"/>
        <w:sz w:val="16"/>
        <w:szCs w:val="16"/>
      </w:rPr>
      <w:fldChar w:fldCharType="begin"/>
    </w:r>
    <w:r w:rsidRPr="0090436B">
      <w:rPr>
        <w:color w:val="002F5E"/>
        <w:sz w:val="16"/>
        <w:szCs w:val="16"/>
        <w:lang w:val="el"/>
      </w:rPr>
      <w:instrText>PAGE</w:instrText>
    </w:r>
    <w:r w:rsidRPr="0090436B">
      <w:rPr>
        <w:color w:val="002F5E"/>
        <w:sz w:val="16"/>
        <w:szCs w:val="16"/>
      </w:rPr>
      <w:fldChar w:fldCharType="separate"/>
    </w:r>
    <w:r w:rsidRPr="0090436B">
      <w:rPr>
        <w:color w:val="002F5E"/>
        <w:sz w:val="16"/>
        <w:szCs w:val="16"/>
        <w:lang w:val="el"/>
      </w:rPr>
      <w:t>2</w:t>
    </w:r>
    <w:r w:rsidRPr="0090436B">
      <w:rPr>
        <w:color w:val="002F5E"/>
        <w:sz w:val="16"/>
        <w:szCs w:val="16"/>
      </w:rPr>
      <w:fldChar w:fldCharType="end"/>
    </w:r>
    <w:r w:rsidRPr="0090436B">
      <w:rPr>
        <w:color w:val="002F5E"/>
        <w:sz w:val="16"/>
        <w:szCs w:val="16"/>
        <w:lang w:val="el"/>
      </w:rPr>
      <w:t xml:space="preserve"> από </w:t>
    </w:r>
    <w:r w:rsidRPr="0090436B">
      <w:rPr>
        <w:color w:val="002F5E"/>
        <w:sz w:val="16"/>
        <w:szCs w:val="16"/>
      </w:rPr>
      <w:fldChar w:fldCharType="begin"/>
    </w:r>
    <w:r w:rsidRPr="0090436B">
      <w:rPr>
        <w:color w:val="002F5E"/>
        <w:sz w:val="16"/>
        <w:szCs w:val="16"/>
        <w:lang w:val="el"/>
      </w:rPr>
      <w:instrText>NUMPAGES</w:instrText>
    </w:r>
    <w:r w:rsidRPr="0090436B">
      <w:rPr>
        <w:color w:val="002F5E"/>
        <w:sz w:val="16"/>
        <w:szCs w:val="16"/>
      </w:rPr>
      <w:fldChar w:fldCharType="separate"/>
    </w:r>
    <w:r w:rsidRPr="0090436B">
      <w:rPr>
        <w:color w:val="002F5E"/>
        <w:sz w:val="16"/>
        <w:szCs w:val="16"/>
        <w:lang w:val="el"/>
      </w:rPr>
      <w:t>2</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65E5" w14:textId="4797E235" w:rsidR="00FB5462" w:rsidRPr="00E2242F" w:rsidRDefault="00E2242F" w:rsidP="00E2242F">
    <w:pPr>
      <w:pBdr>
        <w:top w:val="nil"/>
        <w:left w:val="nil"/>
        <w:bottom w:val="nil"/>
        <w:right w:val="nil"/>
        <w:between w:val="nil"/>
      </w:pBdr>
      <w:tabs>
        <w:tab w:val="center" w:pos="4513"/>
        <w:tab w:val="right" w:pos="10065"/>
      </w:tabs>
      <w:spacing w:after="120" w:line="240" w:lineRule="auto"/>
      <w:rPr>
        <w:color w:val="002F5E"/>
        <w:szCs w:val="16"/>
        <w:lang w:val="el-GR"/>
      </w:rPr>
    </w:pPr>
    <w:r w:rsidRPr="0090436B">
      <w:rPr>
        <w:color w:val="002F5E"/>
        <w:sz w:val="16"/>
        <w:szCs w:val="16"/>
        <w:lang w:val="el"/>
      </w:rPr>
      <w:t>Εθνικό Πρόγραμμα Προσυμπτωματικού Ελέγχου Καρκίνου του Πνεύμονα – Εργαλείο επιλεξιμότητας</w:t>
    </w:r>
    <w:r w:rsidRPr="0090436B">
      <w:rPr>
        <w:color w:val="002F5E"/>
        <w:sz w:val="16"/>
        <w:szCs w:val="16"/>
        <w:lang w:val="el"/>
      </w:rPr>
      <w:tab/>
      <w:t xml:space="preserve">Σελίδα </w:t>
    </w:r>
    <w:r w:rsidRPr="0090436B">
      <w:rPr>
        <w:color w:val="002F5E"/>
        <w:sz w:val="16"/>
        <w:szCs w:val="16"/>
      </w:rPr>
      <w:fldChar w:fldCharType="begin"/>
    </w:r>
    <w:r w:rsidRPr="0090436B">
      <w:rPr>
        <w:color w:val="002F5E"/>
        <w:sz w:val="16"/>
        <w:szCs w:val="16"/>
        <w:lang w:val="el"/>
      </w:rPr>
      <w:instrText>PAGE</w:instrText>
    </w:r>
    <w:r w:rsidRPr="0090436B">
      <w:rPr>
        <w:color w:val="002F5E"/>
        <w:sz w:val="16"/>
        <w:szCs w:val="16"/>
      </w:rPr>
      <w:fldChar w:fldCharType="separate"/>
    </w:r>
    <w:r w:rsidRPr="00E2242F">
      <w:rPr>
        <w:color w:val="002F5E"/>
        <w:sz w:val="16"/>
        <w:szCs w:val="16"/>
        <w:lang w:val="el-GR"/>
      </w:rPr>
      <w:t>2</w:t>
    </w:r>
    <w:r w:rsidRPr="0090436B">
      <w:rPr>
        <w:color w:val="002F5E"/>
        <w:sz w:val="16"/>
        <w:szCs w:val="16"/>
      </w:rPr>
      <w:fldChar w:fldCharType="end"/>
    </w:r>
    <w:r w:rsidRPr="0090436B">
      <w:rPr>
        <w:color w:val="002F5E"/>
        <w:sz w:val="16"/>
        <w:szCs w:val="16"/>
        <w:lang w:val="el"/>
      </w:rPr>
      <w:t xml:space="preserve"> από </w:t>
    </w:r>
    <w:r w:rsidRPr="0090436B">
      <w:rPr>
        <w:color w:val="002F5E"/>
        <w:sz w:val="16"/>
        <w:szCs w:val="16"/>
      </w:rPr>
      <w:fldChar w:fldCharType="begin"/>
    </w:r>
    <w:r w:rsidRPr="0090436B">
      <w:rPr>
        <w:color w:val="002F5E"/>
        <w:sz w:val="16"/>
        <w:szCs w:val="16"/>
        <w:lang w:val="el"/>
      </w:rPr>
      <w:instrText>NUMPAGES</w:instrText>
    </w:r>
    <w:r w:rsidRPr="0090436B">
      <w:rPr>
        <w:color w:val="002F5E"/>
        <w:sz w:val="16"/>
        <w:szCs w:val="16"/>
      </w:rPr>
      <w:fldChar w:fldCharType="separate"/>
    </w:r>
    <w:r w:rsidRPr="00E2242F">
      <w:rPr>
        <w:color w:val="002F5E"/>
        <w:sz w:val="16"/>
        <w:szCs w:val="16"/>
        <w:lang w:val="el-GR"/>
      </w:rPr>
      <w:t>2</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4226" w14:textId="77777777" w:rsidR="001E5822" w:rsidRDefault="001E5822">
      <w:pPr>
        <w:spacing w:after="0" w:line="240" w:lineRule="auto"/>
      </w:pPr>
      <w:r>
        <w:separator/>
      </w:r>
    </w:p>
  </w:footnote>
  <w:footnote w:type="continuationSeparator" w:id="0">
    <w:p w14:paraId="77EEE3DA" w14:textId="77777777" w:rsidR="001E5822" w:rsidRDefault="001E5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1B5D1E" w14:paraId="002A27A5" w14:textId="77777777" w:rsidTr="046D5050">
      <w:trPr>
        <w:trHeight w:val="300"/>
      </w:trPr>
      <w:tc>
        <w:tcPr>
          <w:tcW w:w="3400" w:type="dxa"/>
        </w:tcPr>
        <w:p w14:paraId="54B9B2C3" w14:textId="77777777" w:rsidR="441FD94E" w:rsidRDefault="441FD94E" w:rsidP="046D5050">
          <w:pPr>
            <w:pStyle w:val="Header"/>
            <w:ind w:left="-115"/>
          </w:pPr>
        </w:p>
      </w:tc>
      <w:tc>
        <w:tcPr>
          <w:tcW w:w="3400" w:type="dxa"/>
        </w:tcPr>
        <w:p w14:paraId="730BBCAD" w14:textId="77777777" w:rsidR="441FD94E" w:rsidRDefault="441FD94E" w:rsidP="046D5050">
          <w:pPr>
            <w:pStyle w:val="Header"/>
            <w:jc w:val="center"/>
          </w:pPr>
        </w:p>
      </w:tc>
      <w:tc>
        <w:tcPr>
          <w:tcW w:w="3400" w:type="dxa"/>
        </w:tcPr>
        <w:p w14:paraId="245230E3" w14:textId="77777777" w:rsidR="441FD94E" w:rsidRDefault="441FD94E" w:rsidP="046D5050">
          <w:pPr>
            <w:pStyle w:val="Header"/>
            <w:ind w:right="-115"/>
            <w:jc w:val="right"/>
          </w:pPr>
        </w:p>
      </w:tc>
    </w:tr>
  </w:tbl>
  <w:p w14:paraId="6C3F9ABD" w14:textId="77777777" w:rsidR="00FB5462" w:rsidRDefault="00FB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31AE4" w14:paraId="286696D3" w14:textId="77777777" w:rsidTr="00303087">
      <w:tc>
        <w:tcPr>
          <w:tcW w:w="5098" w:type="dxa"/>
        </w:tcPr>
        <w:p w14:paraId="7E8A4511" w14:textId="77777777" w:rsidR="00731AE4" w:rsidRDefault="00731AE4" w:rsidP="00731AE4">
          <w:pPr>
            <w:pStyle w:val="Header"/>
          </w:pPr>
          <w:r>
            <w:rPr>
              <w:noProof/>
            </w:rPr>
            <w:drawing>
              <wp:inline distT="0" distB="0" distL="0" distR="0" wp14:anchorId="6E1CEE19" wp14:editId="66E71D15">
                <wp:extent cx="3030220" cy="719455"/>
                <wp:effectExtent l="0" t="0" r="0" b="0"/>
                <wp:docPr id="904426948" name="image2.png" descr="Λογότυπο της Aυστραλιανής Kυβέρνησης |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904426948" name="image2.png" descr="Λογότυπο της Aυστραλιανής Kυβέρνησης | Εθνικό Πρόγραμμα Προσυμπτωματικού Ελέγχου Καρκίνου του Πνεύμονα"/>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1988991C" w14:textId="77777777" w:rsidR="00731AE4" w:rsidRPr="00501DBA" w:rsidRDefault="00731AE4" w:rsidP="00731AE4">
          <w:pPr>
            <w:pStyle w:val="Header"/>
            <w:jc w:val="right"/>
            <w:rPr>
              <w:b/>
              <w:bCs/>
            </w:rPr>
          </w:pPr>
          <w:r w:rsidRPr="00501DBA">
            <w:rPr>
              <w:b/>
              <w:bCs/>
            </w:rPr>
            <w:t xml:space="preserve">Greek | </w:t>
          </w:r>
          <w:proofErr w:type="spellStart"/>
          <w:r w:rsidRPr="00501DBA">
            <w:rPr>
              <w:b/>
              <w:bCs/>
            </w:rPr>
            <w:t>Ελληνικά</w:t>
          </w:r>
          <w:proofErr w:type="spellEnd"/>
        </w:p>
      </w:tc>
    </w:tr>
  </w:tbl>
  <w:p w14:paraId="02B4D35B" w14:textId="77777777" w:rsidR="00731AE4" w:rsidRPr="00501DBA" w:rsidRDefault="00731AE4" w:rsidP="00731AE4">
    <w:pPr>
      <w:pStyle w:val="Header"/>
      <w:rPr>
        <w:sz w:val="12"/>
        <w:szCs w:val="12"/>
      </w:rPr>
    </w:pPr>
  </w:p>
  <w:p w14:paraId="5202B464" w14:textId="00F97F03" w:rsidR="00450D26" w:rsidRPr="00731AE4" w:rsidRDefault="00450D26" w:rsidP="00731AE4">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BF2C873E">
      <w:start w:val="1"/>
      <w:numFmt w:val="bullet"/>
      <w:lvlText w:val=""/>
      <w:lvlJc w:val="left"/>
      <w:pPr>
        <w:ind w:left="720" w:hanging="360"/>
      </w:pPr>
      <w:rPr>
        <w:rFonts w:ascii="Symbol" w:hAnsi="Symbol" w:hint="default"/>
      </w:rPr>
    </w:lvl>
    <w:lvl w:ilvl="1" w:tplc="D54C5EC2" w:tentative="1">
      <w:start w:val="1"/>
      <w:numFmt w:val="bullet"/>
      <w:lvlText w:val="o"/>
      <w:lvlJc w:val="left"/>
      <w:pPr>
        <w:ind w:left="1440" w:hanging="360"/>
      </w:pPr>
      <w:rPr>
        <w:rFonts w:ascii="Courier New" w:hAnsi="Courier New" w:cs="Courier New" w:hint="default"/>
      </w:rPr>
    </w:lvl>
    <w:lvl w:ilvl="2" w:tplc="B97A1002" w:tentative="1">
      <w:start w:val="1"/>
      <w:numFmt w:val="bullet"/>
      <w:lvlText w:val=""/>
      <w:lvlJc w:val="left"/>
      <w:pPr>
        <w:ind w:left="2160" w:hanging="360"/>
      </w:pPr>
      <w:rPr>
        <w:rFonts w:ascii="Wingdings" w:hAnsi="Wingdings" w:hint="default"/>
      </w:rPr>
    </w:lvl>
    <w:lvl w:ilvl="3" w:tplc="98DCD0CC" w:tentative="1">
      <w:start w:val="1"/>
      <w:numFmt w:val="bullet"/>
      <w:lvlText w:val=""/>
      <w:lvlJc w:val="left"/>
      <w:pPr>
        <w:ind w:left="2880" w:hanging="360"/>
      </w:pPr>
      <w:rPr>
        <w:rFonts w:ascii="Symbol" w:hAnsi="Symbol" w:hint="default"/>
      </w:rPr>
    </w:lvl>
    <w:lvl w:ilvl="4" w:tplc="D5EEB33A" w:tentative="1">
      <w:start w:val="1"/>
      <w:numFmt w:val="bullet"/>
      <w:lvlText w:val="o"/>
      <w:lvlJc w:val="left"/>
      <w:pPr>
        <w:ind w:left="3600" w:hanging="360"/>
      </w:pPr>
      <w:rPr>
        <w:rFonts w:ascii="Courier New" w:hAnsi="Courier New" w:cs="Courier New" w:hint="default"/>
      </w:rPr>
    </w:lvl>
    <w:lvl w:ilvl="5" w:tplc="54EAEB6C" w:tentative="1">
      <w:start w:val="1"/>
      <w:numFmt w:val="bullet"/>
      <w:lvlText w:val=""/>
      <w:lvlJc w:val="left"/>
      <w:pPr>
        <w:ind w:left="4320" w:hanging="360"/>
      </w:pPr>
      <w:rPr>
        <w:rFonts w:ascii="Wingdings" w:hAnsi="Wingdings" w:hint="default"/>
      </w:rPr>
    </w:lvl>
    <w:lvl w:ilvl="6" w:tplc="50123BFA" w:tentative="1">
      <w:start w:val="1"/>
      <w:numFmt w:val="bullet"/>
      <w:lvlText w:val=""/>
      <w:lvlJc w:val="left"/>
      <w:pPr>
        <w:ind w:left="5040" w:hanging="360"/>
      </w:pPr>
      <w:rPr>
        <w:rFonts w:ascii="Symbol" w:hAnsi="Symbol" w:hint="default"/>
      </w:rPr>
    </w:lvl>
    <w:lvl w:ilvl="7" w:tplc="77AECCCE" w:tentative="1">
      <w:start w:val="1"/>
      <w:numFmt w:val="bullet"/>
      <w:lvlText w:val="o"/>
      <w:lvlJc w:val="left"/>
      <w:pPr>
        <w:ind w:left="5760" w:hanging="360"/>
      </w:pPr>
      <w:rPr>
        <w:rFonts w:ascii="Courier New" w:hAnsi="Courier New" w:cs="Courier New" w:hint="default"/>
      </w:rPr>
    </w:lvl>
    <w:lvl w:ilvl="8" w:tplc="A73C2718"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6F322FC6">
      <w:start w:val="1"/>
      <w:numFmt w:val="decimal"/>
      <w:lvlText w:val="%1."/>
      <w:lvlJc w:val="left"/>
    </w:lvl>
    <w:lvl w:ilvl="1" w:tplc="3B56B7F2">
      <w:numFmt w:val="decimal"/>
      <w:lvlText w:val=""/>
      <w:lvlJc w:val="left"/>
    </w:lvl>
    <w:lvl w:ilvl="2" w:tplc="5986C52A">
      <w:numFmt w:val="decimal"/>
      <w:lvlText w:val=""/>
      <w:lvlJc w:val="left"/>
    </w:lvl>
    <w:lvl w:ilvl="3" w:tplc="8C7E5BA6">
      <w:numFmt w:val="decimal"/>
      <w:lvlText w:val=""/>
      <w:lvlJc w:val="left"/>
    </w:lvl>
    <w:lvl w:ilvl="4" w:tplc="88A486CE">
      <w:numFmt w:val="decimal"/>
      <w:lvlText w:val=""/>
      <w:lvlJc w:val="left"/>
    </w:lvl>
    <w:lvl w:ilvl="5" w:tplc="2AEABF1A">
      <w:numFmt w:val="decimal"/>
      <w:lvlText w:val=""/>
      <w:lvlJc w:val="left"/>
    </w:lvl>
    <w:lvl w:ilvl="6" w:tplc="D4F8AC50">
      <w:numFmt w:val="decimal"/>
      <w:lvlText w:val=""/>
      <w:lvlJc w:val="left"/>
    </w:lvl>
    <w:lvl w:ilvl="7" w:tplc="EB06C658">
      <w:numFmt w:val="decimal"/>
      <w:lvlText w:val=""/>
      <w:lvlJc w:val="left"/>
    </w:lvl>
    <w:lvl w:ilvl="8" w:tplc="9522B566">
      <w:numFmt w:val="decimal"/>
      <w:lvlText w:val=""/>
      <w:lvlJc w:val="left"/>
    </w:lvl>
  </w:abstractNum>
  <w:abstractNum w:abstractNumId="7" w15:restartNumberingAfterBreak="0">
    <w:nsid w:val="2F4817F5"/>
    <w:multiLevelType w:val="hybridMultilevel"/>
    <w:tmpl w:val="17F6B5B6"/>
    <w:lvl w:ilvl="0" w:tplc="3D0E9F64">
      <w:start w:val="1"/>
      <w:numFmt w:val="decimal"/>
      <w:lvlText w:val="%1."/>
      <w:lvlJc w:val="left"/>
      <w:pPr>
        <w:ind w:left="720" w:hanging="360"/>
      </w:pPr>
    </w:lvl>
    <w:lvl w:ilvl="1" w:tplc="598A77DA" w:tentative="1">
      <w:start w:val="1"/>
      <w:numFmt w:val="lowerLetter"/>
      <w:lvlText w:val="%2."/>
      <w:lvlJc w:val="left"/>
      <w:pPr>
        <w:ind w:left="1440" w:hanging="360"/>
      </w:pPr>
    </w:lvl>
    <w:lvl w:ilvl="2" w:tplc="89A26C34" w:tentative="1">
      <w:start w:val="1"/>
      <w:numFmt w:val="lowerRoman"/>
      <w:lvlText w:val="%3."/>
      <w:lvlJc w:val="right"/>
      <w:pPr>
        <w:ind w:left="2160" w:hanging="180"/>
      </w:pPr>
    </w:lvl>
    <w:lvl w:ilvl="3" w:tplc="9B92CA10" w:tentative="1">
      <w:start w:val="1"/>
      <w:numFmt w:val="decimal"/>
      <w:lvlText w:val="%4."/>
      <w:lvlJc w:val="left"/>
      <w:pPr>
        <w:ind w:left="2880" w:hanging="360"/>
      </w:pPr>
    </w:lvl>
    <w:lvl w:ilvl="4" w:tplc="51966A58" w:tentative="1">
      <w:start w:val="1"/>
      <w:numFmt w:val="lowerLetter"/>
      <w:lvlText w:val="%5."/>
      <w:lvlJc w:val="left"/>
      <w:pPr>
        <w:ind w:left="3600" w:hanging="360"/>
      </w:pPr>
    </w:lvl>
    <w:lvl w:ilvl="5" w:tplc="29643B22" w:tentative="1">
      <w:start w:val="1"/>
      <w:numFmt w:val="lowerRoman"/>
      <w:lvlText w:val="%6."/>
      <w:lvlJc w:val="right"/>
      <w:pPr>
        <w:ind w:left="4320" w:hanging="180"/>
      </w:pPr>
    </w:lvl>
    <w:lvl w:ilvl="6" w:tplc="0190503C" w:tentative="1">
      <w:start w:val="1"/>
      <w:numFmt w:val="decimal"/>
      <w:lvlText w:val="%7."/>
      <w:lvlJc w:val="left"/>
      <w:pPr>
        <w:ind w:left="5040" w:hanging="360"/>
      </w:pPr>
    </w:lvl>
    <w:lvl w:ilvl="7" w:tplc="5E2ADCC8" w:tentative="1">
      <w:start w:val="1"/>
      <w:numFmt w:val="lowerLetter"/>
      <w:lvlText w:val="%8."/>
      <w:lvlJc w:val="left"/>
      <w:pPr>
        <w:ind w:left="5760" w:hanging="360"/>
      </w:pPr>
    </w:lvl>
    <w:lvl w:ilvl="8" w:tplc="7D50F0B8"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A0A219CA">
      <w:start w:val="1"/>
      <w:numFmt w:val="bullet"/>
      <w:lvlText w:val=""/>
      <w:lvlJc w:val="left"/>
      <w:pPr>
        <w:ind w:left="720" w:hanging="360"/>
      </w:pPr>
      <w:rPr>
        <w:rFonts w:ascii="Symbol" w:hAnsi="Symbol" w:hint="default"/>
      </w:rPr>
    </w:lvl>
    <w:lvl w:ilvl="1" w:tplc="D2A0E922" w:tentative="1">
      <w:start w:val="1"/>
      <w:numFmt w:val="bullet"/>
      <w:lvlText w:val="o"/>
      <w:lvlJc w:val="left"/>
      <w:pPr>
        <w:ind w:left="1440" w:hanging="360"/>
      </w:pPr>
      <w:rPr>
        <w:rFonts w:ascii="Courier New" w:hAnsi="Courier New" w:cs="Courier New" w:hint="default"/>
      </w:rPr>
    </w:lvl>
    <w:lvl w:ilvl="2" w:tplc="63F638AE" w:tentative="1">
      <w:start w:val="1"/>
      <w:numFmt w:val="bullet"/>
      <w:lvlText w:val=""/>
      <w:lvlJc w:val="left"/>
      <w:pPr>
        <w:ind w:left="2160" w:hanging="360"/>
      </w:pPr>
      <w:rPr>
        <w:rFonts w:ascii="Wingdings" w:hAnsi="Wingdings" w:hint="default"/>
      </w:rPr>
    </w:lvl>
    <w:lvl w:ilvl="3" w:tplc="E590604E" w:tentative="1">
      <w:start w:val="1"/>
      <w:numFmt w:val="bullet"/>
      <w:lvlText w:val=""/>
      <w:lvlJc w:val="left"/>
      <w:pPr>
        <w:ind w:left="2880" w:hanging="360"/>
      </w:pPr>
      <w:rPr>
        <w:rFonts w:ascii="Symbol" w:hAnsi="Symbol" w:hint="default"/>
      </w:rPr>
    </w:lvl>
    <w:lvl w:ilvl="4" w:tplc="2070B87C" w:tentative="1">
      <w:start w:val="1"/>
      <w:numFmt w:val="bullet"/>
      <w:lvlText w:val="o"/>
      <w:lvlJc w:val="left"/>
      <w:pPr>
        <w:ind w:left="3600" w:hanging="360"/>
      </w:pPr>
      <w:rPr>
        <w:rFonts w:ascii="Courier New" w:hAnsi="Courier New" w:cs="Courier New" w:hint="default"/>
      </w:rPr>
    </w:lvl>
    <w:lvl w:ilvl="5" w:tplc="0850613E" w:tentative="1">
      <w:start w:val="1"/>
      <w:numFmt w:val="bullet"/>
      <w:lvlText w:val=""/>
      <w:lvlJc w:val="left"/>
      <w:pPr>
        <w:ind w:left="4320" w:hanging="360"/>
      </w:pPr>
      <w:rPr>
        <w:rFonts w:ascii="Wingdings" w:hAnsi="Wingdings" w:hint="default"/>
      </w:rPr>
    </w:lvl>
    <w:lvl w:ilvl="6" w:tplc="ED6AA382" w:tentative="1">
      <w:start w:val="1"/>
      <w:numFmt w:val="bullet"/>
      <w:lvlText w:val=""/>
      <w:lvlJc w:val="left"/>
      <w:pPr>
        <w:ind w:left="5040" w:hanging="360"/>
      </w:pPr>
      <w:rPr>
        <w:rFonts w:ascii="Symbol" w:hAnsi="Symbol" w:hint="default"/>
      </w:rPr>
    </w:lvl>
    <w:lvl w:ilvl="7" w:tplc="52C003D8" w:tentative="1">
      <w:start w:val="1"/>
      <w:numFmt w:val="bullet"/>
      <w:lvlText w:val="o"/>
      <w:lvlJc w:val="left"/>
      <w:pPr>
        <w:ind w:left="5760" w:hanging="360"/>
      </w:pPr>
      <w:rPr>
        <w:rFonts w:ascii="Courier New" w:hAnsi="Courier New" w:cs="Courier New" w:hint="default"/>
      </w:rPr>
    </w:lvl>
    <w:lvl w:ilvl="8" w:tplc="E20A2ED6"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2BB64EAE">
      <w:start w:val="1"/>
      <w:numFmt w:val="bullet"/>
      <w:lvlText w:val=""/>
      <w:lvlJc w:val="left"/>
      <w:pPr>
        <w:ind w:left="720" w:hanging="360"/>
      </w:pPr>
      <w:rPr>
        <w:rFonts w:ascii="Symbol" w:hAnsi="Symbol" w:hint="default"/>
      </w:rPr>
    </w:lvl>
    <w:lvl w:ilvl="1" w:tplc="D7C8D6A0" w:tentative="1">
      <w:start w:val="1"/>
      <w:numFmt w:val="bullet"/>
      <w:lvlText w:val="o"/>
      <w:lvlJc w:val="left"/>
      <w:pPr>
        <w:ind w:left="1440" w:hanging="360"/>
      </w:pPr>
      <w:rPr>
        <w:rFonts w:ascii="Courier New" w:hAnsi="Courier New" w:cs="Courier New" w:hint="default"/>
      </w:rPr>
    </w:lvl>
    <w:lvl w:ilvl="2" w:tplc="70A010C8" w:tentative="1">
      <w:start w:val="1"/>
      <w:numFmt w:val="bullet"/>
      <w:lvlText w:val=""/>
      <w:lvlJc w:val="left"/>
      <w:pPr>
        <w:ind w:left="2160" w:hanging="360"/>
      </w:pPr>
      <w:rPr>
        <w:rFonts w:ascii="Wingdings" w:hAnsi="Wingdings" w:hint="default"/>
      </w:rPr>
    </w:lvl>
    <w:lvl w:ilvl="3" w:tplc="1FFA2DA6" w:tentative="1">
      <w:start w:val="1"/>
      <w:numFmt w:val="bullet"/>
      <w:lvlText w:val=""/>
      <w:lvlJc w:val="left"/>
      <w:pPr>
        <w:ind w:left="2880" w:hanging="360"/>
      </w:pPr>
      <w:rPr>
        <w:rFonts w:ascii="Symbol" w:hAnsi="Symbol" w:hint="default"/>
      </w:rPr>
    </w:lvl>
    <w:lvl w:ilvl="4" w:tplc="B5C28B50" w:tentative="1">
      <w:start w:val="1"/>
      <w:numFmt w:val="bullet"/>
      <w:lvlText w:val="o"/>
      <w:lvlJc w:val="left"/>
      <w:pPr>
        <w:ind w:left="3600" w:hanging="360"/>
      </w:pPr>
      <w:rPr>
        <w:rFonts w:ascii="Courier New" w:hAnsi="Courier New" w:cs="Courier New" w:hint="default"/>
      </w:rPr>
    </w:lvl>
    <w:lvl w:ilvl="5" w:tplc="23D29964" w:tentative="1">
      <w:start w:val="1"/>
      <w:numFmt w:val="bullet"/>
      <w:lvlText w:val=""/>
      <w:lvlJc w:val="left"/>
      <w:pPr>
        <w:ind w:left="4320" w:hanging="360"/>
      </w:pPr>
      <w:rPr>
        <w:rFonts w:ascii="Wingdings" w:hAnsi="Wingdings" w:hint="default"/>
      </w:rPr>
    </w:lvl>
    <w:lvl w:ilvl="6" w:tplc="03E6D9F4" w:tentative="1">
      <w:start w:val="1"/>
      <w:numFmt w:val="bullet"/>
      <w:lvlText w:val=""/>
      <w:lvlJc w:val="left"/>
      <w:pPr>
        <w:ind w:left="5040" w:hanging="360"/>
      </w:pPr>
      <w:rPr>
        <w:rFonts w:ascii="Symbol" w:hAnsi="Symbol" w:hint="default"/>
      </w:rPr>
    </w:lvl>
    <w:lvl w:ilvl="7" w:tplc="26363D10" w:tentative="1">
      <w:start w:val="1"/>
      <w:numFmt w:val="bullet"/>
      <w:lvlText w:val="o"/>
      <w:lvlJc w:val="left"/>
      <w:pPr>
        <w:ind w:left="5760" w:hanging="360"/>
      </w:pPr>
      <w:rPr>
        <w:rFonts w:ascii="Courier New" w:hAnsi="Courier New" w:cs="Courier New" w:hint="default"/>
      </w:rPr>
    </w:lvl>
    <w:lvl w:ilvl="8" w:tplc="14765146"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B49C61FA">
      <w:start w:val="1"/>
      <w:numFmt w:val="bullet"/>
      <w:lvlText w:val=""/>
      <w:lvlJc w:val="left"/>
      <w:pPr>
        <w:ind w:left="720" w:hanging="360"/>
      </w:pPr>
      <w:rPr>
        <w:rFonts w:ascii="Symbol" w:hAnsi="Symbol" w:hint="default"/>
      </w:rPr>
    </w:lvl>
    <w:lvl w:ilvl="1" w:tplc="2A6A9536" w:tentative="1">
      <w:start w:val="1"/>
      <w:numFmt w:val="bullet"/>
      <w:lvlText w:val="o"/>
      <w:lvlJc w:val="left"/>
      <w:pPr>
        <w:ind w:left="1440" w:hanging="360"/>
      </w:pPr>
      <w:rPr>
        <w:rFonts w:ascii="Courier New" w:hAnsi="Courier New" w:cs="Courier New" w:hint="default"/>
      </w:rPr>
    </w:lvl>
    <w:lvl w:ilvl="2" w:tplc="AE4062B0" w:tentative="1">
      <w:start w:val="1"/>
      <w:numFmt w:val="bullet"/>
      <w:lvlText w:val=""/>
      <w:lvlJc w:val="left"/>
      <w:pPr>
        <w:ind w:left="2160" w:hanging="360"/>
      </w:pPr>
      <w:rPr>
        <w:rFonts w:ascii="Wingdings" w:hAnsi="Wingdings" w:hint="default"/>
      </w:rPr>
    </w:lvl>
    <w:lvl w:ilvl="3" w:tplc="808862C8" w:tentative="1">
      <w:start w:val="1"/>
      <w:numFmt w:val="bullet"/>
      <w:lvlText w:val=""/>
      <w:lvlJc w:val="left"/>
      <w:pPr>
        <w:ind w:left="2880" w:hanging="360"/>
      </w:pPr>
      <w:rPr>
        <w:rFonts w:ascii="Symbol" w:hAnsi="Symbol" w:hint="default"/>
      </w:rPr>
    </w:lvl>
    <w:lvl w:ilvl="4" w:tplc="1E46E444" w:tentative="1">
      <w:start w:val="1"/>
      <w:numFmt w:val="bullet"/>
      <w:lvlText w:val="o"/>
      <w:lvlJc w:val="left"/>
      <w:pPr>
        <w:ind w:left="3600" w:hanging="360"/>
      </w:pPr>
      <w:rPr>
        <w:rFonts w:ascii="Courier New" w:hAnsi="Courier New" w:cs="Courier New" w:hint="default"/>
      </w:rPr>
    </w:lvl>
    <w:lvl w:ilvl="5" w:tplc="8C44888C" w:tentative="1">
      <w:start w:val="1"/>
      <w:numFmt w:val="bullet"/>
      <w:lvlText w:val=""/>
      <w:lvlJc w:val="left"/>
      <w:pPr>
        <w:ind w:left="4320" w:hanging="360"/>
      </w:pPr>
      <w:rPr>
        <w:rFonts w:ascii="Wingdings" w:hAnsi="Wingdings" w:hint="default"/>
      </w:rPr>
    </w:lvl>
    <w:lvl w:ilvl="6" w:tplc="CFEAC068" w:tentative="1">
      <w:start w:val="1"/>
      <w:numFmt w:val="bullet"/>
      <w:lvlText w:val=""/>
      <w:lvlJc w:val="left"/>
      <w:pPr>
        <w:ind w:left="5040" w:hanging="360"/>
      </w:pPr>
      <w:rPr>
        <w:rFonts w:ascii="Symbol" w:hAnsi="Symbol" w:hint="default"/>
      </w:rPr>
    </w:lvl>
    <w:lvl w:ilvl="7" w:tplc="FF5C297C" w:tentative="1">
      <w:start w:val="1"/>
      <w:numFmt w:val="bullet"/>
      <w:lvlText w:val="o"/>
      <w:lvlJc w:val="left"/>
      <w:pPr>
        <w:ind w:left="5760" w:hanging="360"/>
      </w:pPr>
      <w:rPr>
        <w:rFonts w:ascii="Courier New" w:hAnsi="Courier New" w:cs="Courier New" w:hint="default"/>
      </w:rPr>
    </w:lvl>
    <w:lvl w:ilvl="8" w:tplc="D7A8D6C0"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509E3A32">
      <w:start w:val="1"/>
      <w:numFmt w:val="decimal"/>
      <w:pStyle w:val="Footer"/>
      <w:lvlText w:val="%1."/>
      <w:lvlJc w:val="left"/>
      <w:pPr>
        <w:ind w:left="720" w:hanging="360"/>
      </w:pPr>
    </w:lvl>
    <w:lvl w:ilvl="1" w:tplc="053C24B6" w:tentative="1">
      <w:start w:val="1"/>
      <w:numFmt w:val="lowerLetter"/>
      <w:lvlText w:val="%2."/>
      <w:lvlJc w:val="left"/>
      <w:pPr>
        <w:ind w:left="1440" w:hanging="360"/>
      </w:pPr>
    </w:lvl>
    <w:lvl w:ilvl="2" w:tplc="C9BE2C40" w:tentative="1">
      <w:start w:val="1"/>
      <w:numFmt w:val="lowerRoman"/>
      <w:lvlText w:val="%3."/>
      <w:lvlJc w:val="right"/>
      <w:pPr>
        <w:ind w:left="2160" w:hanging="180"/>
      </w:pPr>
    </w:lvl>
    <w:lvl w:ilvl="3" w:tplc="F90E3814" w:tentative="1">
      <w:start w:val="1"/>
      <w:numFmt w:val="decimal"/>
      <w:lvlText w:val="%4."/>
      <w:lvlJc w:val="left"/>
      <w:pPr>
        <w:ind w:left="2880" w:hanging="360"/>
      </w:pPr>
    </w:lvl>
    <w:lvl w:ilvl="4" w:tplc="E01878B0" w:tentative="1">
      <w:start w:val="1"/>
      <w:numFmt w:val="lowerLetter"/>
      <w:lvlText w:val="%5."/>
      <w:lvlJc w:val="left"/>
      <w:pPr>
        <w:ind w:left="3600" w:hanging="360"/>
      </w:pPr>
    </w:lvl>
    <w:lvl w:ilvl="5" w:tplc="72104CAE" w:tentative="1">
      <w:start w:val="1"/>
      <w:numFmt w:val="lowerRoman"/>
      <w:lvlText w:val="%6."/>
      <w:lvlJc w:val="right"/>
      <w:pPr>
        <w:ind w:left="4320" w:hanging="180"/>
      </w:pPr>
    </w:lvl>
    <w:lvl w:ilvl="6" w:tplc="21203E26" w:tentative="1">
      <w:start w:val="1"/>
      <w:numFmt w:val="decimal"/>
      <w:lvlText w:val="%7."/>
      <w:lvlJc w:val="left"/>
      <w:pPr>
        <w:ind w:left="5040" w:hanging="360"/>
      </w:pPr>
    </w:lvl>
    <w:lvl w:ilvl="7" w:tplc="A4D4E536" w:tentative="1">
      <w:start w:val="1"/>
      <w:numFmt w:val="lowerLetter"/>
      <w:lvlText w:val="%8."/>
      <w:lvlJc w:val="left"/>
      <w:pPr>
        <w:ind w:left="5760" w:hanging="360"/>
      </w:pPr>
    </w:lvl>
    <w:lvl w:ilvl="8" w:tplc="EC565FB2"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1"/>
  </w:num>
  <w:num w:numId="4">
    <w:abstractNumId w:val="1"/>
  </w:num>
  <w:num w:numId="5">
    <w:abstractNumId w:val="8"/>
  </w:num>
  <w:num w:numId="6">
    <w:abstractNumId w:val="6"/>
  </w:num>
  <w:num w:numId="7">
    <w:abstractNumId w:val="16"/>
  </w:num>
  <w:num w:numId="8">
    <w:abstractNumId w:val="19"/>
  </w:num>
  <w:num w:numId="9">
    <w:abstractNumId w:val="20"/>
  </w:num>
  <w:num w:numId="10">
    <w:abstractNumId w:val="17"/>
  </w:num>
  <w:num w:numId="11">
    <w:abstractNumId w:val="15"/>
  </w:num>
  <w:num w:numId="12">
    <w:abstractNumId w:val="0"/>
  </w:num>
  <w:num w:numId="13">
    <w:abstractNumId w:val="14"/>
  </w:num>
  <w:num w:numId="14">
    <w:abstractNumId w:val="4"/>
  </w:num>
  <w:num w:numId="15">
    <w:abstractNumId w:val="5"/>
  </w:num>
  <w:num w:numId="16">
    <w:abstractNumId w:val="3"/>
  </w:num>
  <w:num w:numId="17">
    <w:abstractNumId w:val="20"/>
    <w:lvlOverride w:ilvl="0">
      <w:startOverride w:val="1"/>
    </w:lvlOverride>
  </w:num>
  <w:num w:numId="18">
    <w:abstractNumId w:val="7"/>
  </w:num>
  <w:num w:numId="19">
    <w:abstractNumId w:val="2"/>
  </w:num>
  <w:num w:numId="20">
    <w:abstractNumId w:val="11"/>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CBD"/>
    <w:rsid w:val="00022FFD"/>
    <w:rsid w:val="00024FB3"/>
    <w:rsid w:val="00035E03"/>
    <w:rsid w:val="000425A1"/>
    <w:rsid w:val="000646D3"/>
    <w:rsid w:val="0007158C"/>
    <w:rsid w:val="00080150"/>
    <w:rsid w:val="00080B3C"/>
    <w:rsid w:val="00084076"/>
    <w:rsid w:val="000A37EE"/>
    <w:rsid w:val="000B368D"/>
    <w:rsid w:val="000B470C"/>
    <w:rsid w:val="000B542B"/>
    <w:rsid w:val="000E41AD"/>
    <w:rsid w:val="000E4E5B"/>
    <w:rsid w:val="000E6C8E"/>
    <w:rsid w:val="000E73B4"/>
    <w:rsid w:val="001009A8"/>
    <w:rsid w:val="00102E4C"/>
    <w:rsid w:val="00104C09"/>
    <w:rsid w:val="001079B0"/>
    <w:rsid w:val="0012149B"/>
    <w:rsid w:val="0012366D"/>
    <w:rsid w:val="00127472"/>
    <w:rsid w:val="00157BD8"/>
    <w:rsid w:val="00166480"/>
    <w:rsid w:val="001853C5"/>
    <w:rsid w:val="00193439"/>
    <w:rsid w:val="001B5D1E"/>
    <w:rsid w:val="001E00E2"/>
    <w:rsid w:val="001E2298"/>
    <w:rsid w:val="001E4B3A"/>
    <w:rsid w:val="001E5822"/>
    <w:rsid w:val="001F2390"/>
    <w:rsid w:val="00203CBC"/>
    <w:rsid w:val="00205C30"/>
    <w:rsid w:val="00217E3B"/>
    <w:rsid w:val="002359FD"/>
    <w:rsid w:val="00240632"/>
    <w:rsid w:val="00244F4A"/>
    <w:rsid w:val="00254591"/>
    <w:rsid w:val="00257C83"/>
    <w:rsid w:val="002607A0"/>
    <w:rsid w:val="00266EB5"/>
    <w:rsid w:val="00267C7C"/>
    <w:rsid w:val="0027220C"/>
    <w:rsid w:val="00275810"/>
    <w:rsid w:val="00285ADB"/>
    <w:rsid w:val="00294FB6"/>
    <w:rsid w:val="002B48C6"/>
    <w:rsid w:val="002C01E9"/>
    <w:rsid w:val="002C0EBD"/>
    <w:rsid w:val="002D38AF"/>
    <w:rsid w:val="002D5F00"/>
    <w:rsid w:val="002E4288"/>
    <w:rsid w:val="002E6626"/>
    <w:rsid w:val="002F00C3"/>
    <w:rsid w:val="002F1527"/>
    <w:rsid w:val="00300B86"/>
    <w:rsid w:val="00301C06"/>
    <w:rsid w:val="00307161"/>
    <w:rsid w:val="00315533"/>
    <w:rsid w:val="00322ECA"/>
    <w:rsid w:val="003329F9"/>
    <w:rsid w:val="003658E8"/>
    <w:rsid w:val="00365F70"/>
    <w:rsid w:val="00366FF9"/>
    <w:rsid w:val="00375812"/>
    <w:rsid w:val="003801E0"/>
    <w:rsid w:val="00397624"/>
    <w:rsid w:val="003A58F7"/>
    <w:rsid w:val="003C01A4"/>
    <w:rsid w:val="003C54C1"/>
    <w:rsid w:val="003D2A1E"/>
    <w:rsid w:val="003D619D"/>
    <w:rsid w:val="003D7583"/>
    <w:rsid w:val="003D7E48"/>
    <w:rsid w:val="003E6469"/>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A10EC"/>
    <w:rsid w:val="004A25D2"/>
    <w:rsid w:val="004C436A"/>
    <w:rsid w:val="004E721A"/>
    <w:rsid w:val="005060B3"/>
    <w:rsid w:val="00515283"/>
    <w:rsid w:val="00515A4F"/>
    <w:rsid w:val="005232D3"/>
    <w:rsid w:val="005433B8"/>
    <w:rsid w:val="00547E48"/>
    <w:rsid w:val="005658D7"/>
    <w:rsid w:val="00565A48"/>
    <w:rsid w:val="005969AA"/>
    <w:rsid w:val="005A1586"/>
    <w:rsid w:val="005A45F6"/>
    <w:rsid w:val="005B1C72"/>
    <w:rsid w:val="005B3BD3"/>
    <w:rsid w:val="005B3F67"/>
    <w:rsid w:val="005B5EF0"/>
    <w:rsid w:val="005B7E0F"/>
    <w:rsid w:val="005C1A1A"/>
    <w:rsid w:val="005C4E04"/>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903B7"/>
    <w:rsid w:val="006909BE"/>
    <w:rsid w:val="006A47F9"/>
    <w:rsid w:val="006A4B23"/>
    <w:rsid w:val="006B2D30"/>
    <w:rsid w:val="006B61AE"/>
    <w:rsid w:val="006B6EF0"/>
    <w:rsid w:val="006C366B"/>
    <w:rsid w:val="006C3903"/>
    <w:rsid w:val="006E367E"/>
    <w:rsid w:val="006E4EAF"/>
    <w:rsid w:val="0071152B"/>
    <w:rsid w:val="00731AE4"/>
    <w:rsid w:val="007368BF"/>
    <w:rsid w:val="007509E7"/>
    <w:rsid w:val="007749DD"/>
    <w:rsid w:val="00777B26"/>
    <w:rsid w:val="00783ABD"/>
    <w:rsid w:val="007A66F1"/>
    <w:rsid w:val="007B682D"/>
    <w:rsid w:val="007C5EEF"/>
    <w:rsid w:val="007D0BC0"/>
    <w:rsid w:val="007D3933"/>
    <w:rsid w:val="007E22A6"/>
    <w:rsid w:val="007E389F"/>
    <w:rsid w:val="00804307"/>
    <w:rsid w:val="00813508"/>
    <w:rsid w:val="00815286"/>
    <w:rsid w:val="0081533F"/>
    <w:rsid w:val="00817F76"/>
    <w:rsid w:val="00840BC2"/>
    <w:rsid w:val="008607C7"/>
    <w:rsid w:val="008831F3"/>
    <w:rsid w:val="008B676D"/>
    <w:rsid w:val="008C1D3C"/>
    <w:rsid w:val="008C3E41"/>
    <w:rsid w:val="00903043"/>
    <w:rsid w:val="0090436B"/>
    <w:rsid w:val="009273EF"/>
    <w:rsid w:val="009314B4"/>
    <w:rsid w:val="00937E05"/>
    <w:rsid w:val="0094102A"/>
    <w:rsid w:val="0094347E"/>
    <w:rsid w:val="009650CE"/>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1246"/>
    <w:rsid w:val="00AA4DB0"/>
    <w:rsid w:val="00AB2E77"/>
    <w:rsid w:val="00AB65BC"/>
    <w:rsid w:val="00AC5B7D"/>
    <w:rsid w:val="00AC604D"/>
    <w:rsid w:val="00AD4449"/>
    <w:rsid w:val="00AE51D8"/>
    <w:rsid w:val="00B52900"/>
    <w:rsid w:val="00B57EB1"/>
    <w:rsid w:val="00B60CDD"/>
    <w:rsid w:val="00B97FEB"/>
    <w:rsid w:val="00BB1C46"/>
    <w:rsid w:val="00BB3544"/>
    <w:rsid w:val="00BC1B38"/>
    <w:rsid w:val="00BD6830"/>
    <w:rsid w:val="00BF1150"/>
    <w:rsid w:val="00C00776"/>
    <w:rsid w:val="00C01005"/>
    <w:rsid w:val="00C127D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D00C0D"/>
    <w:rsid w:val="00D017C5"/>
    <w:rsid w:val="00D02538"/>
    <w:rsid w:val="00D05474"/>
    <w:rsid w:val="00D17A2B"/>
    <w:rsid w:val="00D2372A"/>
    <w:rsid w:val="00D2420D"/>
    <w:rsid w:val="00D31FF7"/>
    <w:rsid w:val="00D43CD3"/>
    <w:rsid w:val="00D54D4A"/>
    <w:rsid w:val="00DA2FDA"/>
    <w:rsid w:val="00DB276F"/>
    <w:rsid w:val="00DB3178"/>
    <w:rsid w:val="00DB6D64"/>
    <w:rsid w:val="00DC0C21"/>
    <w:rsid w:val="00DD1C66"/>
    <w:rsid w:val="00DD2129"/>
    <w:rsid w:val="00DD2CCC"/>
    <w:rsid w:val="00DD3F8F"/>
    <w:rsid w:val="00DE37AD"/>
    <w:rsid w:val="00DF2C4E"/>
    <w:rsid w:val="00DF3052"/>
    <w:rsid w:val="00DF5510"/>
    <w:rsid w:val="00E110C6"/>
    <w:rsid w:val="00E2049D"/>
    <w:rsid w:val="00E2242F"/>
    <w:rsid w:val="00E23CE1"/>
    <w:rsid w:val="00E25643"/>
    <w:rsid w:val="00E45DCE"/>
    <w:rsid w:val="00E55032"/>
    <w:rsid w:val="00E57400"/>
    <w:rsid w:val="00E64729"/>
    <w:rsid w:val="00E87248"/>
    <w:rsid w:val="00EB23CC"/>
    <w:rsid w:val="00EB256E"/>
    <w:rsid w:val="00EC24D8"/>
    <w:rsid w:val="00EC31F4"/>
    <w:rsid w:val="00EE1223"/>
    <w:rsid w:val="00EF5EF5"/>
    <w:rsid w:val="00F04032"/>
    <w:rsid w:val="00F146E3"/>
    <w:rsid w:val="00F27197"/>
    <w:rsid w:val="00F530A2"/>
    <w:rsid w:val="00F55E4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3AD4"/>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9918"/>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6775984C-5C5D-41B6-BF78-1459D3B2E9B0}"/>
</file>

<file path=customXml/itemProps3.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National Lung Cancer Screening Program – Eligibility tool</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Καρκίνου του Πνεύμονα – Εργαλείο επιλεξιμότητας</dc:title>
  <dc:subject>Εθνικό Πρόγραμμα Προσυμπτωματικού Ελέγχου Καρκίνου του Πνεύμονα</dc:subject>
  <dc:creator>Australian Government Department of Health, Disability and Ageing</dc:creator>
  <cp:keywords>Καρκίνος</cp:keywords>
  <cp:lastModifiedBy>Mike Recana</cp:lastModifiedBy>
  <cp:revision>10</cp:revision>
  <dcterms:created xsi:type="dcterms:W3CDTF">2025-04-27T23:10:00Z</dcterms:created>
  <dcterms:modified xsi:type="dcterms:W3CDTF">2025-06-16T01:49:00Z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248100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