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621440" w:rsidR="00DB03A7" w:rsidP="00501DBA" w:rsidRDefault="00000000" w14:paraId="7C26037D" w14:textId="77777777">
      <w:pPr>
        <w:pStyle w:val="Heading1"/>
        <w:spacing w:before="240" w:after="0"/>
        <w:ind w:left="0"/>
        <w:rPr>
          <w:rFonts w:ascii="Open Sans" w:hAnsi="Open Sans" w:cs="Open Sans"/>
          <w:b w:val="0"/>
          <w:sz w:val="52"/>
          <w:szCs w:val="52"/>
          <w:lang w:val="el-GR"/>
        </w:rPr>
      </w:pPr>
      <w:r w:rsidRPr="00621440">
        <w:rPr>
          <w:rFonts w:ascii="Open Sans" w:hAnsi="Open Sans" w:cs="Open Sans"/>
          <w:color w:val="002F5E"/>
          <w:sz w:val="52"/>
          <w:szCs w:val="52"/>
          <w:lang w:val="el"/>
        </w:rPr>
        <w:t>ΣΧΕΤΙΚΑ</w:t>
      </w:r>
      <w:r w:rsidRPr="00621440">
        <w:rPr>
          <w:rFonts w:ascii="Open Sans" w:hAnsi="Open Sans" w:cs="Open Sans"/>
          <w:sz w:val="52"/>
          <w:szCs w:val="52"/>
          <w:lang w:val="el"/>
        </w:rPr>
        <w:t xml:space="preserve"> ΜΕ ΤΟΝ ΠΡΟΣΥΜΠΤΩΜΑΤΙΚΟ ΕΛΕΓΧΟ ΚΑΡΚΙΝΟΥ ΤΟΥ ΠΝΕΥΜΟΝΑ</w:t>
      </w:r>
    </w:p>
    <w:p w:rsidRPr="00501DBA" w:rsidR="003D41A9" w:rsidP="00501DBA" w:rsidRDefault="00000000" w14:paraId="5960C054" w14:textId="77777777">
      <w:pPr>
        <w:spacing w:before="120" w:after="120"/>
        <w:rPr>
          <w:lang w:val="el-GR"/>
        </w:rPr>
      </w:pPr>
      <w:r w:rsidRPr="00501DBA">
        <w:rPr>
          <w:lang w:val="el"/>
        </w:rPr>
        <w:t>Ο καλύτερος τρόπος για να βρείτε τον καρκίνο του πνεύμονα εγκαίρως είναι να έχετε τακτικό προσυμπτωματικό έλεγχο καρκίνου του πνεύμονα.</w:t>
      </w:r>
    </w:p>
    <w:p w:rsidRPr="00501DBA" w:rsidR="003D41A9" w:rsidP="00501DBA" w:rsidRDefault="00000000" w14:paraId="6FBF4256" w14:textId="77777777">
      <w:pPr>
        <w:spacing w:before="120" w:after="120"/>
        <w:rPr>
          <w:lang w:val="el-GR"/>
        </w:rPr>
      </w:pPr>
      <w:r w:rsidRPr="00501DBA">
        <w:rPr>
          <w:lang w:val="el"/>
        </w:rPr>
        <w:t>Ο καρκίνος του πνεύμονα είναι η κύρια αιτία θανάτου από καρκίνο στην Αυστραλία. Αλλά αν βρεθεί εγκαίρως, οι περισσότερες περιπτώσεις μπορούν να αντιμετωπιστούν με επιτυχία.</w:t>
      </w:r>
    </w:p>
    <w:p w:rsidRPr="00501DBA" w:rsidR="003D41A9" w:rsidP="00501DBA" w:rsidRDefault="00000000" w14:paraId="1760C5B2" w14:textId="77777777">
      <w:pPr>
        <w:spacing w:before="120" w:after="120"/>
        <w:rPr>
          <w:lang w:val="el-GR"/>
        </w:rPr>
      </w:pPr>
      <w:r w:rsidRPr="00501DBA">
        <w:rPr>
          <w:lang w:val="el"/>
        </w:rPr>
        <w:t>Το κάπνισμα τσιγάρων είναι ο μεγαλύτερος παράγοντας κινδύνου για καρκίνο του πνεύμονα.</w:t>
      </w:r>
    </w:p>
    <w:p w:rsidRPr="00501DBA" w:rsidR="003D41A9" w:rsidP="00501DBA" w:rsidRDefault="00000000" w14:paraId="768CF93B" w14:textId="77777777">
      <w:pPr>
        <w:spacing w:before="120" w:after="120"/>
        <w:rPr>
          <w:lang w:val="el-GR"/>
        </w:rPr>
      </w:pPr>
      <w:r w:rsidRPr="00501DBA">
        <w:rPr>
          <w:lang w:val="el"/>
        </w:rPr>
        <w:t>Ο καρκίνος του πνεύμονα είναι ένας από τους πιο συχνούς καρκίνους παγκοσμίως.</w:t>
      </w:r>
    </w:p>
    <w:p w:rsidRPr="00501DBA" w:rsidR="003D41A9" w:rsidP="00501DBA" w:rsidRDefault="00000000" w14:paraId="194235C9" w14:textId="77777777">
      <w:pPr>
        <w:spacing w:before="120" w:after="120"/>
        <w:rPr>
          <w:lang w:val="el-GR"/>
        </w:rPr>
      </w:pPr>
      <w:r w:rsidRPr="00501DBA">
        <w:rPr>
          <w:lang w:val="el"/>
        </w:rPr>
        <w:t>Ο καρκίνος του πνεύμονα ξεκινά όταν κύτταρα αναπτύσσονται εκτός ελέγχου στους πνεύμονες.</w:t>
      </w:r>
    </w:p>
    <w:p w:rsidRPr="00501DBA" w:rsidR="003D41A9" w:rsidP="00501DBA" w:rsidRDefault="00000000" w14:paraId="1C16227C" w14:textId="77777777">
      <w:pPr>
        <w:spacing w:before="120" w:after="120"/>
        <w:rPr>
          <w:lang w:val="el-GR"/>
        </w:rPr>
      </w:pPr>
      <w:r w:rsidRPr="00501DBA">
        <w:rPr>
          <w:lang w:val="el"/>
        </w:rPr>
        <w:t>Ο προσυμπτωματικός έλεγχος λειτουργεί με την εύρεση του καρκίνου εγκαίρως, πριν να έχετε συμπτώματα, όταν δεν είναι τόσο δύσκολο να αντιμετωπιστεί ή να θεραπευτεί.</w:t>
      </w:r>
    </w:p>
    <w:p w:rsidRPr="00501DBA" w:rsidR="003D41A9" w:rsidP="00501DBA" w:rsidRDefault="00000000" w14:paraId="1835A6F2" w14:textId="77777777">
      <w:pPr>
        <w:pStyle w:val="Heading2"/>
        <w:spacing w:before="240" w:after="120" w:line="240" w:lineRule="auto"/>
        <w:rPr>
          <w:lang w:val="el-GR"/>
        </w:rPr>
      </w:pPr>
      <w:r>
        <w:rPr>
          <w:lang w:val="el"/>
        </w:rPr>
        <w:t>Τι είναι ο προσυμπτωματικός έλεγχος καρκίνου του πνεύμονα;</w:t>
      </w:r>
    </w:p>
    <w:p w:rsidRPr="00501DBA" w:rsidR="003D41A9" w:rsidP="759AB66C" w:rsidRDefault="00000000" w14:paraId="5D5258B8" w14:textId="77777777" w14:noSpellErr="1">
      <w:pPr>
        <w:spacing w:before="120" w:after="120"/>
        <w:rPr>
          <w:lang w:val="el-GR"/>
        </w:rPr>
      </w:pPr>
      <w:r w:rsidRPr="759AB66C" w:rsidR="00000000">
        <w:rPr>
          <w:lang w:val="el-GR"/>
        </w:rPr>
        <w:t>Ο προσυμπτωματικός έλεγχος του καρκίνου του πνεύμονα περιλαμβάνει μια αξονική τομογραφία χαμηλής δόσης (CT) για την αναζήτηση πρώιμων σημείων καρκίνου του πνεύμονα. Ο προσυμπτωματικός έλεγχος είναι για άτομα χωρίς συμπτώματα (π.χ. βήχα που δεν υποχωρεί, βήχα με αίμα).</w:t>
      </w:r>
    </w:p>
    <w:p w:rsidRPr="00501DBA" w:rsidR="003D41A9" w:rsidP="759AB66C" w:rsidRDefault="00000000" w14:paraId="3B227DA2" w14:textId="77777777" w14:noSpellErr="1">
      <w:pPr>
        <w:spacing w:before="120" w:after="120"/>
        <w:rPr>
          <w:lang w:val="el-GR"/>
        </w:rPr>
      </w:pPr>
      <w:r w:rsidRPr="759AB66C" w:rsidR="00000000">
        <w:rPr>
          <w:lang w:val="el-GR"/>
        </w:rPr>
        <w:t>Ο προσυμπτωματικός έλεγχος για καρκίνο του πνεύμονα χρησιμοποιεί μια αξονική τομογραφία χαμηλής δόσης (ακτινοβολία χαμηλής δόσης) για να αναζητήσει τυχόν εξογκώματα, που ονομάζονται οζίδια. Τα περισσότερα οζίδια δεν θα είναι καρκίνος.</w:t>
      </w:r>
    </w:p>
    <w:p w:rsidRPr="00501DBA" w:rsidR="003D41A9" w:rsidP="759AB66C" w:rsidRDefault="00000000" w14:paraId="353A942E" w14:textId="77777777" w14:noSpellErr="1">
      <w:pPr>
        <w:spacing w:before="120" w:after="120"/>
        <w:rPr>
          <w:lang w:val="el-GR"/>
        </w:rPr>
      </w:pPr>
      <w:r w:rsidRPr="759AB66C" w:rsidR="00000000">
        <w:rPr>
          <w:lang w:val="el-GR"/>
        </w:rPr>
        <w:t>Η αξονική τομογραφία χαμηλής δόσης για τον έλεγχο του καρκίνου του πνεύμονα είναι δωρεάν, καλύπτεται από το Medicare</w:t>
      </w:r>
    </w:p>
    <w:p w:rsidRPr="00501DBA" w:rsidR="003D41A9" w:rsidP="00501DBA" w:rsidRDefault="00000000" w14:paraId="23538ADE" w14:textId="77777777">
      <w:pPr>
        <w:pStyle w:val="Heading2"/>
        <w:spacing w:before="240" w:after="120"/>
        <w:rPr>
          <w:lang w:val="el"/>
        </w:rPr>
      </w:pPr>
      <w:r>
        <w:rPr>
          <w:lang w:val="el"/>
        </w:rPr>
        <w:t>Γιατί είναι σημαντικός;</w:t>
      </w:r>
    </w:p>
    <w:p w:rsidRPr="00501DBA" w:rsidR="003D41A9" w:rsidP="00501DBA" w:rsidRDefault="00000000" w14:paraId="57033E8A" w14:textId="77777777">
      <w:pPr>
        <w:spacing w:before="120" w:after="120"/>
        <w:rPr>
          <w:lang w:val="el"/>
        </w:rPr>
      </w:pPr>
      <w:r>
        <w:rPr>
          <w:lang w:val="el"/>
        </w:rPr>
        <w:t>Ο καρκίνος του πνεύμονα είναι η κύρια αιτία θανάτου από καρκίνο στην Αυστραλία. Αλλά αν βρεθεί εγκαίρως, οι περισσότερες περιπτώσεις μπορούν να αντιμετωπιστούν με επιτυχία.</w:t>
      </w:r>
    </w:p>
    <w:p w:rsidRPr="00501DBA" w:rsidR="003D41A9" w:rsidP="759AB66C" w:rsidRDefault="00000000" w14:paraId="32831072" w14:textId="77777777" w14:noSpellErr="1">
      <w:pPr>
        <w:spacing w:before="120" w:after="120"/>
        <w:rPr>
          <w:lang w:val="el-GR"/>
        </w:rPr>
      </w:pPr>
      <w:r w:rsidRPr="759AB66C" w:rsidR="00000000">
        <w:rPr>
          <w:lang w:val="el-GR"/>
        </w:rPr>
        <w:t>Ο προσυμπτωματικός έλεγχος είναι για υγιείς ανθρώπους που δεν έχουν συμπτώματα. Ο προσυμπτωματικός έλεγχος μπορεί να σώσει τη ζωή σας.</w:t>
      </w:r>
    </w:p>
    <w:p w:rsidRPr="00501DBA" w:rsidR="003D41A9" w:rsidP="00501DBA" w:rsidRDefault="00000000" w14:paraId="691AB6DC" w14:textId="77777777">
      <w:pPr>
        <w:spacing w:before="120" w:after="120"/>
        <w:rPr>
          <w:lang w:val="el"/>
        </w:rPr>
      </w:pPr>
      <w:r>
        <w:rPr>
          <w:lang w:val="el"/>
        </w:rPr>
        <w:t>Όταν ο καρκίνος του πνεύμονα ξεκινά για πρώτη φορά, δεν έχει συμπτώματα. Συμπτώματα όπως ο βήχας με αίμα ή η ανεξήγητη απώλεια βάρους μπορεί να σημαίνουν ότι ο καρκίνος του πνεύμονα είναι πιο προχωρημένος.</w:t>
      </w:r>
    </w:p>
    <w:p w:rsidRPr="00501DBA" w:rsidR="003D41A9" w:rsidP="00501DBA" w:rsidRDefault="00000000" w14:paraId="40E600C5" w14:textId="77777777">
      <w:pPr>
        <w:spacing w:before="120" w:after="120"/>
        <w:rPr>
          <w:lang w:val="el"/>
        </w:rPr>
      </w:pPr>
      <w:r>
        <w:rPr>
          <w:lang w:val="el"/>
        </w:rPr>
        <w:t>Η καλύτερη στιγμή για τη θεραπεία του καρκίνου του πνεύμονα είναι όταν τα οζίδια εντοπίζονται εγκαίρως. Όταν ο καρκίνος του πνεύμονα εντοπίζεται νωρίς, δεν είναι τόσο δύσκολο να αντιμετωπιστεί και οι περισσότεροι άνθρωποι γίνονται καλά και επιστρέφουν στην κανονική τους ζωή.</w:t>
      </w:r>
    </w:p>
    <w:p w:rsidRPr="00501DBA" w:rsidR="003D41A9" w:rsidP="00501DBA" w:rsidRDefault="00000000" w14:paraId="52B86027" w14:textId="77777777">
      <w:pPr>
        <w:spacing w:before="120" w:after="120"/>
        <w:rPr>
          <w:lang w:val="el"/>
        </w:rPr>
      </w:pPr>
      <w:r>
        <w:rPr>
          <w:lang w:val="el"/>
        </w:rPr>
        <w:t>Είναι σημαντικό να εξεταστείτε, ακόμα κι αν αισθάνεστε καλά.</w:t>
      </w:r>
    </w:p>
    <w:p w:rsidRPr="00501DBA" w:rsidR="003D41A9" w:rsidP="00501DBA" w:rsidRDefault="00000000" w14:paraId="064DA92A" w14:textId="77777777">
      <w:pPr>
        <w:pStyle w:val="Heading2"/>
        <w:spacing w:before="240" w:after="120"/>
        <w:rPr>
          <w:lang w:val="el"/>
        </w:rPr>
      </w:pPr>
      <w:r>
        <w:rPr>
          <w:lang w:val="el"/>
        </w:rPr>
        <w:t>Είμαι επιλέξιμος;</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Pr="00930CE4" w:rsidR="00C17A4F" w14:paraId="6AFE2A83" w14:textId="77777777">
        <w:tc>
          <w:tcPr>
            <w:tcW w:w="10195" w:type="dxa"/>
            <w:shd w:val="clear" w:color="auto" w:fill="D6EAE3"/>
          </w:tcPr>
          <w:p w:rsidR="003D41A9" w:rsidRDefault="00573B6E" w14:paraId="6C5F606F" w14:textId="10C71096">
            <w:bookmarkStart w:name="_heading=h.gjdgxs" w:colFirst="0" w:colLast="0" w:id="0"/>
            <w:bookmarkEnd w:id="0"/>
            <w:r>
              <w:rPr>
                <w:noProof/>
              </w:rPr>
              <w:drawing>
                <wp:inline distT="0" distB="0" distL="0" distR="0" wp14:anchorId="27604B73" wp14:editId="3FD410DA">
                  <wp:extent cx="711200" cy="711200"/>
                  <wp:effectExtent l="0" t="0" r="0" b="0"/>
                  <wp:docPr id="1955914968" name="image4.png" descr="Εικονίδιο ηλικιωμένων"/>
                  <wp:cNvGraphicFramePr/>
                  <a:graphic xmlns:a="http://schemas.openxmlformats.org/drawingml/2006/main">
                    <a:graphicData uri="http://schemas.openxmlformats.org/drawingml/2006/picture">
                      <pic:pic xmlns:pic="http://schemas.openxmlformats.org/drawingml/2006/picture">
                        <pic:nvPicPr>
                          <pic:cNvPr id="1955914968" name="image4.png" descr="Εικονίδιο ηλικιωμένων"/>
                          <pic:cNvPicPr/>
                        </pic:nvPicPr>
                        <pic:blipFill>
                          <a:blip r:embed="rId11"/>
                          <a:stretch>
                            <a:fillRect/>
                          </a:stretch>
                        </pic:blipFill>
                        <pic:spPr>
                          <a:xfrm>
                            <a:off x="0" y="0"/>
                            <a:ext cx="711200" cy="711200"/>
                          </a:xfrm>
                          <a:prstGeom prst="rect">
                            <a:avLst/>
                          </a:prstGeom>
                        </pic:spPr>
                      </pic:pic>
                    </a:graphicData>
                  </a:graphic>
                </wp:inline>
              </w:drawing>
            </w:r>
          </w:p>
          <w:p w:rsidRPr="00E10654" w:rsidR="00A01015" w:rsidP="00A01015" w:rsidRDefault="00A01015" w14:paraId="2B1C878C" w14:textId="77777777">
            <w:pPr>
              <w:rPr>
                <w:b/>
                <w:bCs/>
              </w:rPr>
            </w:pPr>
            <w:r w:rsidRPr="00E10654">
              <w:rPr>
                <w:b/>
                <w:bCs/>
                <w:lang w:val="el"/>
              </w:rPr>
              <w:t>Είναι ηλικίας 50 έως 70 ετών</w:t>
            </w:r>
          </w:p>
          <w:p w:rsidR="003D41A9" w:rsidRDefault="00000000" w14:paraId="7A857471" w14:textId="77777777">
            <w:r>
              <w:rPr>
                <w:lang w:val="el"/>
              </w:rPr>
              <w:t>ΚΑΙ</w:t>
            </w:r>
          </w:p>
          <w:p w:rsidR="003D41A9" w:rsidRDefault="00573B6E" w14:paraId="6CD10517" w14:textId="16EBE89B">
            <w:r>
              <w:rPr>
                <w:noProof/>
              </w:rPr>
              <w:drawing>
                <wp:inline distT="0" distB="0" distL="0" distR="0" wp14:anchorId="30817978" wp14:editId="734748F7">
                  <wp:extent cx="711200" cy="711200"/>
                  <wp:effectExtent l="0" t="0" r="0" b="0"/>
                  <wp:docPr id="1955914971" name="image7.png" descr="Εικονίδιο πνεύμονα"/>
                  <wp:cNvGraphicFramePr/>
                  <a:graphic xmlns:a="http://schemas.openxmlformats.org/drawingml/2006/main">
                    <a:graphicData uri="http://schemas.openxmlformats.org/drawingml/2006/picture">
                      <pic:pic xmlns:pic="http://schemas.openxmlformats.org/drawingml/2006/picture">
                        <pic:nvPicPr>
                          <pic:cNvPr id="1955914971" name="image7.png" descr="Εικονίδιο πνεύμονα"/>
                          <pic:cNvPicPr/>
                        </pic:nvPicPr>
                        <pic:blipFill>
                          <a:blip r:embed="rId12"/>
                          <a:stretch>
                            <a:fillRect/>
                          </a:stretch>
                        </pic:blipFill>
                        <pic:spPr>
                          <a:xfrm>
                            <a:off x="0" y="0"/>
                            <a:ext cx="711200" cy="711200"/>
                          </a:xfrm>
                          <a:prstGeom prst="rect">
                            <a:avLst/>
                          </a:prstGeom>
                        </pic:spPr>
                      </pic:pic>
                    </a:graphicData>
                  </a:graphic>
                </wp:inline>
              </w:drawing>
            </w:r>
          </w:p>
          <w:p w:rsidRPr="007B54EA" w:rsidR="00A01015" w:rsidP="00A01015" w:rsidRDefault="00A01015" w14:paraId="563FA087" w14:textId="1FDAB611">
            <w:pPr>
              <w:rPr>
                <w:lang w:val="en-US"/>
              </w:rPr>
            </w:pPr>
            <w:r w:rsidRPr="00E10654">
              <w:rPr>
                <w:b/>
                <w:bCs/>
                <w:lang w:val="el"/>
              </w:rPr>
              <w:t>Δεν παρουσιάζουν συμπτώματα ή σημεία που υποδηλώνουν καρκίνο του πνεύμονα</w:t>
            </w:r>
            <w:r>
              <w:rPr>
                <w:lang w:val="el"/>
              </w:rPr>
              <w:t xml:space="preserve"> (για παράδειγμα, ανεξήγητο επίμονο βήχα, βήχα με αίμα, δύσπνοια χωρίς λόγο)</w:t>
            </w:r>
          </w:p>
          <w:p w:rsidR="003D41A9" w:rsidRDefault="00000000" w14:paraId="59BC3A64" w14:textId="77777777">
            <w:r>
              <w:rPr>
                <w:lang w:val="el"/>
              </w:rPr>
              <w:t>ΚΑΙ</w:t>
            </w:r>
          </w:p>
          <w:p w:rsidR="003D41A9" w:rsidRDefault="00573B6E" w14:paraId="2518E133" w14:textId="5B51EFBD">
            <w:r>
              <w:rPr>
                <w:noProof/>
              </w:rPr>
              <w:drawing>
                <wp:inline distT="0" distB="0" distL="0" distR="0" wp14:anchorId="0BFF6A05" wp14:editId="7166FC59">
                  <wp:extent cx="711200" cy="711200"/>
                  <wp:effectExtent l="0" t="0" r="0" b="0"/>
                  <wp:docPr id="1955914970" name="image6.png" descr="Εικονίδιο πακέτου τσιγάρων"/>
                  <wp:cNvGraphicFramePr/>
                  <a:graphic xmlns:a="http://schemas.openxmlformats.org/drawingml/2006/main">
                    <a:graphicData uri="http://schemas.openxmlformats.org/drawingml/2006/picture">
                      <pic:pic xmlns:pic="http://schemas.openxmlformats.org/drawingml/2006/picture">
                        <pic:nvPicPr>
                          <pic:cNvPr id="1955914970" name="image6.png" descr="Εικονίδιο πακέτου τσιγάρων"/>
                          <pic:cNvPicPr/>
                        </pic:nvPicPr>
                        <pic:blipFill>
                          <a:blip r:embed="rId13"/>
                          <a:stretch>
                            <a:fillRect/>
                          </a:stretch>
                        </pic:blipFill>
                        <pic:spPr>
                          <a:xfrm>
                            <a:off x="0" y="0"/>
                            <a:ext cx="711200" cy="711200"/>
                          </a:xfrm>
                          <a:prstGeom prst="rect">
                            <a:avLst/>
                          </a:prstGeom>
                        </pic:spPr>
                      </pic:pic>
                    </a:graphicData>
                  </a:graphic>
                </wp:inline>
              </w:drawing>
            </w:r>
          </w:p>
          <w:p w:rsidRPr="00926F08" w:rsidR="00A01015" w:rsidP="00A01015" w:rsidRDefault="00A01015" w14:paraId="74BAD392" w14:textId="77777777">
            <w:pPr>
              <w:rPr>
                <w:lang w:val="el-GR"/>
              </w:rPr>
            </w:pPr>
            <w:r w:rsidRPr="00E10654">
              <w:rPr>
                <w:b/>
                <w:bCs/>
                <w:lang w:val="el"/>
              </w:rPr>
              <w:t xml:space="preserve">Καπνίζουν τσιγάρα ή έχουν ιστορικό καπνίσματος τσιγάρων </w:t>
            </w:r>
            <w:r>
              <w:rPr>
                <w:lang w:val="el"/>
              </w:rPr>
              <w:t>(έχοντας σταματήσει εντός 10 ετών)</w:t>
            </w:r>
          </w:p>
          <w:p w:rsidR="003D41A9" w:rsidRDefault="00000000" w14:paraId="594B1DCD" w14:textId="77777777">
            <w:r>
              <w:rPr>
                <w:lang w:val="el"/>
              </w:rPr>
              <w:t>ΚΑΙ</w:t>
            </w:r>
          </w:p>
          <w:p w:rsidR="003D41A9" w:rsidRDefault="00573B6E" w14:paraId="31C33995" w14:textId="48CAE7A5">
            <w:r>
              <w:rPr>
                <w:noProof/>
              </w:rPr>
              <w:drawing>
                <wp:inline distT="0" distB="0" distL="0" distR="0" wp14:anchorId="028381C6" wp14:editId="2B2591AA">
                  <wp:extent cx="711200" cy="711200"/>
                  <wp:effectExtent l="0" t="0" r="0" b="0"/>
                  <wp:docPr id="1955914973" name="image5.png" descr="Εικονίδιο ημερολογίου"/>
                  <wp:cNvGraphicFramePr/>
                  <a:graphic xmlns:a="http://schemas.openxmlformats.org/drawingml/2006/main">
                    <a:graphicData uri="http://schemas.openxmlformats.org/drawingml/2006/picture">
                      <pic:pic xmlns:pic="http://schemas.openxmlformats.org/drawingml/2006/picture">
                        <pic:nvPicPr>
                          <pic:cNvPr id="1955914973" name="image5.png" descr="Εικονίδιο ημερολογίου"/>
                          <pic:cNvPicPr/>
                        </pic:nvPicPr>
                        <pic:blipFill>
                          <a:blip r:embed="rId14"/>
                          <a:stretch>
                            <a:fillRect/>
                          </a:stretch>
                        </pic:blipFill>
                        <pic:spPr>
                          <a:xfrm>
                            <a:off x="0" y="0"/>
                            <a:ext cx="711200" cy="711200"/>
                          </a:xfrm>
                          <a:prstGeom prst="rect">
                            <a:avLst/>
                          </a:prstGeom>
                        </pic:spPr>
                      </pic:pic>
                    </a:graphicData>
                  </a:graphic>
                </wp:inline>
              </w:drawing>
            </w:r>
          </w:p>
          <w:p w:rsidRPr="00501DBA" w:rsidR="003D41A9" w:rsidRDefault="00A01015" w14:paraId="2984E97D" w14:textId="4078703B">
            <w:pPr>
              <w:rPr>
                <w:i/>
                <w:lang w:val="el-GR"/>
              </w:rPr>
            </w:pPr>
            <w:r w:rsidRPr="00E10654">
              <w:rPr>
                <w:b/>
                <w:bCs/>
                <w:lang w:val="el"/>
              </w:rPr>
              <w:t>Έχουν ιστορικό καπνίσματος τσιγάρων για τουλάχιστον 30 πακέτα-έτη</w:t>
            </w:r>
            <w:r>
              <w:rPr>
                <w:lang w:val="el"/>
              </w:rPr>
              <w:t xml:space="preserve"> (για παράδειγμα, ένα πακέτο την ημέρα για 30 χρόνια ή 2 πακέτα την ημέρα για 15 χρόνια)</w:t>
            </w:r>
          </w:p>
        </w:tc>
      </w:tr>
    </w:tbl>
    <w:p w:rsidRPr="00501DBA" w:rsidR="001445DF" w:rsidP="001445DF" w:rsidRDefault="00000000" w14:paraId="33B1D615" w14:textId="77777777">
      <w:pPr>
        <w:rPr>
          <w:b/>
          <w:bCs/>
          <w:lang w:val="el-GR"/>
        </w:rPr>
      </w:pPr>
      <w:r w:rsidRPr="001A73D3">
        <w:rPr>
          <w:b/>
          <w:bCs/>
          <w:lang w:val="el"/>
        </w:rPr>
        <w:t>Συμβουλευτείτε τον γιατρό σας για να δείτε αν πληροίτε τις προϋποθέσεις.</w:t>
      </w:r>
      <w:r w:rsidRPr="001A73D3">
        <w:rPr>
          <w:b/>
          <w:bCs/>
          <w:lang w:val="el"/>
        </w:rPr>
        <w:br w:type="page"/>
      </w:r>
    </w:p>
    <w:p w:rsidRPr="00501DBA" w:rsidR="003D41A9" w:rsidP="00501DBA" w:rsidRDefault="00000000" w14:paraId="486EAC16" w14:textId="77777777">
      <w:pPr>
        <w:pStyle w:val="Heading2"/>
        <w:spacing w:before="240" w:after="120"/>
        <w:rPr>
          <w:lang w:val="el"/>
        </w:rPr>
      </w:pPr>
      <w:r>
        <w:rPr>
          <w:lang w:val="el"/>
        </w:rPr>
        <w:t>Πότε πρέπει να πάω;</w:t>
      </w:r>
    </w:p>
    <w:p w:rsidRPr="00501DBA" w:rsidR="00291DBD" w:rsidP="759AB66C" w:rsidRDefault="00000000" w14:paraId="58CC9445" w14:textId="77777777" w14:noSpellErr="1">
      <w:pPr>
        <w:spacing w:before="120" w:after="120"/>
        <w:rPr>
          <w:lang w:val="el-GR"/>
        </w:rPr>
      </w:pPr>
      <w:r w:rsidRPr="759AB66C" w:rsidR="00000000">
        <w:rPr>
          <w:lang w:val="el-GR"/>
        </w:rPr>
        <w:t xml:space="preserve">Συμβουλευτείτε τον γιατρό σας για να δείτε αν πληροίτε τις προϋποθέσεις συμμετοχής στο πρόγραμμα. Αν πληροίτε τις προϋποθέσεις, μπορείτε να κάνετε μια εξέταση κάθε δύο χρόνια. Θα πρέπει να ζητήσετε από γιατρό να σας παραπέμψει για εξέταση. Θα πρέπει να κάνετε προσυμπτωματικό έλεγχο ακόμα και όταν αισθάνεστε καλά. </w:t>
      </w:r>
    </w:p>
    <w:p w:rsidRPr="00501DBA" w:rsidR="005B1D60" w:rsidP="00501DBA" w:rsidRDefault="005B1D60" w14:paraId="3B60F176" w14:textId="77777777">
      <w:pPr>
        <w:spacing w:before="120" w:after="120"/>
        <w:rPr>
          <w:lang w:val="el"/>
        </w:rPr>
      </w:pPr>
    </w:p>
    <w:p w:rsidRPr="00501DBA" w:rsidR="005B1D60" w:rsidP="00501DBA" w:rsidRDefault="00000000" w14:paraId="111BFFE8" w14:textId="77777777">
      <w:pPr>
        <w:pStyle w:val="Heading2"/>
        <w:spacing w:before="240" w:after="120"/>
        <w:rPr>
          <w:lang w:val="el"/>
        </w:rPr>
      </w:pPr>
      <w:r w:rsidRPr="00DD3AE0">
        <w:rPr>
          <w:lang w:val="el"/>
        </w:rPr>
        <w:t>Τι γίνεται αν έχω συμπτώματα;</w:t>
      </w:r>
    </w:p>
    <w:p w:rsidRPr="00501DBA" w:rsidR="003D41A9" w:rsidP="00501DBA" w:rsidRDefault="00000000" w14:paraId="7A35180E" w14:textId="77777777">
      <w:pPr>
        <w:spacing w:before="120" w:after="120"/>
        <w:rPr>
          <w:lang w:val="el"/>
        </w:rPr>
      </w:pPr>
      <w:r>
        <w:rPr>
          <w:lang w:val="el"/>
        </w:rPr>
        <w:t>Αν έχετε κάποιο από αυτά τα συμπτώματα, ακόμη και αν η τελευταία σας εξέταση διαγνωστικού ελέγχου έδειξε πολύ χαμηλό κίνδυνο ή αν βρίσκεστε μεταξύ δύο εξετάσεων, συμβουλευτείτε αμέσως τον γιατρό σας.</w:t>
      </w:r>
    </w:p>
    <w:p w:rsidRPr="001A73D3" w:rsidR="003D41A9" w:rsidRDefault="00000000" w14:paraId="61E8DACD" w14:textId="77777777">
      <w:pPr>
        <w:numPr>
          <w:ilvl w:val="0"/>
          <w:numId w:val="1"/>
        </w:numPr>
        <w:pBdr>
          <w:top w:val="nil"/>
          <w:left w:val="nil"/>
          <w:bottom w:val="nil"/>
          <w:right w:val="nil"/>
          <w:between w:val="nil"/>
        </w:pBdr>
        <w:spacing w:after="0"/>
        <w:rPr>
          <w:b/>
          <w:bCs/>
          <w:color w:val="000000"/>
        </w:rPr>
      </w:pPr>
      <w:r w:rsidRPr="001A73D3">
        <w:rPr>
          <w:b/>
          <w:bCs/>
          <w:color w:val="000000"/>
          <w:lang w:val="el"/>
        </w:rPr>
        <w:t>Νέος ή αλλαγμένος βήχας</w:t>
      </w:r>
    </w:p>
    <w:p w:rsidRPr="001A73D3" w:rsidR="003D41A9" w:rsidRDefault="00000000" w14:paraId="3D1EE548" w14:textId="77777777">
      <w:pPr>
        <w:numPr>
          <w:ilvl w:val="0"/>
          <w:numId w:val="1"/>
        </w:numPr>
        <w:pBdr>
          <w:top w:val="nil"/>
          <w:left w:val="nil"/>
          <w:bottom w:val="nil"/>
          <w:right w:val="nil"/>
          <w:between w:val="nil"/>
        </w:pBdr>
        <w:spacing w:after="0"/>
        <w:rPr>
          <w:b/>
          <w:bCs/>
          <w:color w:val="000000"/>
        </w:rPr>
      </w:pPr>
      <w:r w:rsidRPr="001A73D3">
        <w:rPr>
          <w:b/>
          <w:bCs/>
          <w:color w:val="000000"/>
          <w:lang w:val="el"/>
        </w:rPr>
        <w:t>Βήχας με αίμα</w:t>
      </w:r>
    </w:p>
    <w:p w:rsidRPr="001A73D3" w:rsidR="003D41A9" w:rsidRDefault="00000000" w14:paraId="654EC9D4" w14:textId="77777777">
      <w:pPr>
        <w:numPr>
          <w:ilvl w:val="0"/>
          <w:numId w:val="1"/>
        </w:numPr>
        <w:pBdr>
          <w:top w:val="nil"/>
          <w:left w:val="nil"/>
          <w:bottom w:val="nil"/>
          <w:right w:val="nil"/>
          <w:between w:val="nil"/>
        </w:pBdr>
        <w:spacing w:after="0"/>
        <w:rPr>
          <w:b/>
          <w:bCs/>
          <w:color w:val="000000"/>
        </w:rPr>
      </w:pPr>
      <w:r w:rsidRPr="001A73D3">
        <w:rPr>
          <w:b/>
          <w:bCs/>
          <w:color w:val="000000"/>
          <w:lang w:val="el"/>
        </w:rPr>
        <w:t>Δύσπνοια χωρίς λόγο</w:t>
      </w:r>
    </w:p>
    <w:p w:rsidRPr="001A73D3" w:rsidR="003D41A9" w:rsidRDefault="00000000" w14:paraId="1AA1BF95" w14:textId="77777777">
      <w:pPr>
        <w:numPr>
          <w:ilvl w:val="0"/>
          <w:numId w:val="1"/>
        </w:numPr>
        <w:pBdr>
          <w:top w:val="nil"/>
          <w:left w:val="nil"/>
          <w:bottom w:val="nil"/>
          <w:right w:val="nil"/>
          <w:between w:val="nil"/>
        </w:pBdr>
        <w:spacing w:after="0"/>
        <w:rPr>
          <w:b/>
          <w:bCs/>
          <w:color w:val="000000"/>
        </w:rPr>
      </w:pPr>
      <w:r w:rsidRPr="001A73D3">
        <w:rPr>
          <w:b/>
          <w:bCs/>
          <w:color w:val="000000"/>
          <w:lang w:val="el"/>
        </w:rPr>
        <w:t>Πολλή κούραση</w:t>
      </w:r>
    </w:p>
    <w:p w:rsidRPr="001A73D3" w:rsidR="003D41A9" w:rsidRDefault="00000000" w14:paraId="4A3F6A61" w14:textId="77777777">
      <w:pPr>
        <w:numPr>
          <w:ilvl w:val="0"/>
          <w:numId w:val="1"/>
        </w:numPr>
        <w:pBdr>
          <w:top w:val="nil"/>
          <w:left w:val="nil"/>
          <w:bottom w:val="nil"/>
          <w:right w:val="nil"/>
          <w:between w:val="nil"/>
        </w:pBdr>
        <w:spacing w:after="0"/>
        <w:rPr>
          <w:b/>
          <w:bCs/>
          <w:color w:val="000000"/>
        </w:rPr>
      </w:pPr>
      <w:r w:rsidRPr="001A73D3">
        <w:rPr>
          <w:b/>
          <w:bCs/>
          <w:color w:val="000000"/>
          <w:lang w:val="el"/>
        </w:rPr>
        <w:t>Αδικαιολόγητη απώλεια βάρους</w:t>
      </w:r>
    </w:p>
    <w:p w:rsidRPr="00501DBA" w:rsidR="003D41A9" w:rsidRDefault="00573B6E" w14:paraId="7DE0EE5D" w14:textId="388A497C">
      <w:pPr>
        <w:numPr>
          <w:ilvl w:val="0"/>
          <w:numId w:val="1"/>
        </w:numPr>
        <w:pBdr>
          <w:top w:val="nil"/>
          <w:left w:val="nil"/>
          <w:bottom w:val="nil"/>
          <w:right w:val="nil"/>
          <w:between w:val="nil"/>
        </w:pBdr>
        <w:spacing w:after="240"/>
        <w:rPr>
          <w:b/>
          <w:bCs/>
          <w:color w:val="000000"/>
          <w:lang w:val="el-GR"/>
        </w:rPr>
      </w:pPr>
      <w:r w:rsidRPr="001A73D3">
        <w:rPr>
          <w:b/>
          <w:bCs/>
          <w:color w:val="000000"/>
          <w:lang w:val="el"/>
        </w:rPr>
        <w:t>Πόνος στο στήθος ή στον ώμο που δεν υποχωρεί</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Pr="00930CE4" w:rsidR="00C17A4F" w14:paraId="2C293CE0" w14:textId="77777777">
        <w:tc>
          <w:tcPr>
            <w:tcW w:w="6096" w:type="dxa"/>
          </w:tcPr>
          <w:p w:rsidRPr="00501DBA" w:rsidR="003D41A9" w:rsidRDefault="00000000" w14:paraId="392571E7" w14:textId="77777777">
            <w:pPr>
              <w:rPr>
                <w:lang w:val="el-GR"/>
              </w:rPr>
            </w:pPr>
            <w:r>
              <w:rPr>
                <w:noProof/>
              </w:rPr>
              <w:drawing>
                <wp:inline distT="0" distB="0" distL="0" distR="0" wp14:anchorId="7F3693F4" wp14:editId="5432F164">
                  <wp:extent cx="1110419" cy="1113511"/>
                  <wp:effectExtent l="0" t="0" r="0" b="0"/>
                  <wp:docPr id="1955914972" name="image3.png" descr="Κωδικός QR για περισσότερες πληροφορίες σχετικά με το Εθνικό Πρόγραμμα Προσυμπτωματικού Ελέγχου Καρκίνου του Πνεύμονα"/>
                  <wp:cNvGraphicFramePr/>
                  <a:graphic xmlns:a="http://schemas.openxmlformats.org/drawingml/2006/main">
                    <a:graphicData uri="http://schemas.openxmlformats.org/drawingml/2006/picture">
                      <pic:pic xmlns:pic="http://schemas.openxmlformats.org/drawingml/2006/picture">
                        <pic:nvPicPr>
                          <pic:cNvPr id="1955914972" name="image3.png" descr="Κωδικός QR για περισσότερες πληροφορίες σχετικά με το Εθνικό Πρόγραμμα Προσυμπτωματικού Ελέγχου Καρκίνου του Πνεύμονα"/>
                          <pic:cNvPicPr/>
                        </pic:nvPicPr>
                        <pic:blipFill>
                          <a:blip r:embed="rId15"/>
                          <a:stretch>
                            <a:fillRect/>
                          </a:stretch>
                        </pic:blipFill>
                        <pic:spPr>
                          <a:xfrm>
                            <a:off x="0" y="0"/>
                            <a:ext cx="1110419" cy="1113511"/>
                          </a:xfrm>
                          <a:prstGeom prst="rect">
                            <a:avLst/>
                          </a:prstGeom>
                        </pic:spPr>
                      </pic:pic>
                    </a:graphicData>
                  </a:graphic>
                </wp:inline>
              </w:drawing>
            </w:r>
            <w:r w:rsidRPr="00501DBA">
              <w:rPr>
                <w:lang w:val="el-GR"/>
              </w:rPr>
              <w:t xml:space="preserve"> </w:t>
            </w:r>
          </w:p>
          <w:p w:rsidRPr="00501DBA" w:rsidR="003D41A9" w:rsidRDefault="00000000" w14:paraId="6C8F782B" w14:textId="77777777">
            <w:pPr>
              <w:rPr>
                <w:lang w:val="el-GR"/>
              </w:rPr>
            </w:pPr>
            <w:r>
              <w:rPr>
                <w:lang w:val="el"/>
              </w:rPr>
              <w:t xml:space="preserve">Για περισσότερες πληροφορίες σχετικά με το Εθνικό Πρόγραμμα Προσυμπτωματικού Ελέγχου Καρκίνου Πνεύμονα: </w:t>
            </w:r>
            <w:hyperlink r:id="rId16">
              <w:r w:rsidRPr="001A73D3" w:rsidR="003D41A9">
                <w:rPr>
                  <w:b/>
                  <w:bCs/>
                  <w:color w:val="00708B"/>
                  <w:u w:val="single"/>
                  <w:lang w:val="el"/>
                </w:rPr>
                <w:t>www.health.gov.au/nlcsp</w:t>
              </w:r>
            </w:hyperlink>
          </w:p>
        </w:tc>
        <w:tc>
          <w:tcPr>
            <w:tcW w:w="4100" w:type="dxa"/>
          </w:tcPr>
          <w:p w:rsidR="003D41A9" w:rsidRDefault="00000000" w14:paraId="5701EDE0" w14:textId="77777777">
            <w:r>
              <w:rPr>
                <w:noProof/>
              </w:rPr>
              <mc:AlternateContent>
                <mc:Choice Requires="wpg">
                  <w:drawing>
                    <wp:inline distT="0" distB="0" distL="0" distR="0" wp14:anchorId="3245074A" wp14:editId="6AAAE118">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Quitline 137848"/>
                                <wps:cNvSpPr/>
                                <wps:spPr>
                                  <a:xfrm>
                                    <a:off x="0" y="0"/>
                                    <a:ext cx="2138675" cy="1494150"/>
                                  </a:xfrm>
                                  <a:prstGeom prst="rect">
                                    <a:avLst/>
                                  </a:prstGeom>
                                  <a:noFill/>
                                  <a:ln>
                                    <a:noFill/>
                                  </a:ln>
                                </wps:spPr>
                                <wps:txbx>
                                  <w:txbxContent>
                                    <w:p w:rsidR="003D41A9" w:rsidRDefault="003D41A9" w14:paraId="29397AFC" w14:textId="77777777">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w14:anchorId="49CDF831">
                    <v:group id="Group 1955914966" style="width:115.8pt;height:87pt;mso-position-horizontal-relative:char;mso-position-vertical-relative:line" alt="Quitline 137848" coordsize="14707,11049" coordorigin="46106,32275" o:spid="_x0000_s1026" w14:anchorId="3245074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">
                      <v:group id="Group 340841074" style="position:absolute;left:46106;top:32275;width:14707;height:11049" coordsize="21386,149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style="position:absolute;width:21386;height:14941;visibility:visible;mso-wrap-style:square;v-text-anchor:middle" alt="Quitline 137848"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v:textbox inset="2.53958mm,2.53958mm,2.53958mm,2.53958mm">
                            <w:txbxContent>
                              <w:p w:rsidR="003D41A9" w:rsidRDefault="003D41A9" w14:paraId="672A6659" w14:textId="77777777">
                                <w:pPr>
                                  <w:spacing w:after="0" w:line="240" w:lineRule="auto"/>
                                </w:pPr>
                              </w:p>
                            </w:txbxContent>
                          </v:textbox>
                        </v:rect>
                        <v:shape id="Freeform: Shape 561069259" style="position:absolute;width:21386;height:14941;visibility:visible;mso-wrap-style:square;v-text-anchor:middle" coordsize="2138680,1494155" o:spid="_x0000_s1029" fillcolor="#f1f2f2" stroked="f"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5" style="position:absolute;left:3885;top:4651;width:770;height:81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o:title="" r:id="rId21"/>
                        </v:shape>
                        <v:shape id="Shape 6" style="position:absolute;left:4904;top:2271;width:3654;height:25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o:title="" r:id="rId22"/>
                        </v:shape>
                        <v:shape id="Freeform: Shape 1146084480" style="position:absolute;left:8736;top:2216;width:558;height:2553;visibility:visible;mso-wrap-style:square;v-text-anchor:middle" coordsize="55880,255270" o:spid="_x0000_s1032" fillcolor="#253c7f" stroked="f" path="m55854,l,,,254723r55854,l5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v:path arrowok="t"/>
                        </v:shape>
                        <v:shape id="Shape 8" style="position:absolute;left:9474;top:2271;width:4747;height:255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o:title="" r:id="rId23"/>
                        </v:shape>
                        <v:shape id="Shape 9" style="position:absolute;left:3147;top:5507;width:2746;height:235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o:title="" r:id="rId24"/>
                        </v:shape>
                        <v:shape id="Freeform: Shape 1989172163" style="position:absolute;left:2042;top:2202;width:11392;height:5677;visibility:visible;mso-wrap-style:square;v-text-anchor:middle" coordsize="1139190,567690" o:spid="_x0000_s1035" fillcolor="#253c7f" stroked="f"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v:path arrowok="t"/>
                        </v:shape>
                      </v:group>
                      <w10:anchorlock/>
                    </v:group>
                  </w:pict>
                </mc:Fallback>
              </mc:AlternateContent>
            </w:r>
          </w:p>
          <w:p w:rsidRPr="00501DBA" w:rsidR="003D41A9" w:rsidP="00501DBA" w:rsidRDefault="00000000" w14:paraId="000F85B8" w14:textId="77777777">
            <w:pPr>
              <w:rPr>
                <w:lang w:val="el-GR"/>
              </w:rPr>
            </w:pPr>
            <w:r>
              <w:rPr>
                <w:lang w:val="el"/>
              </w:rPr>
              <w:t xml:space="preserve">Για βοήθεια για τη διακοπή του καπνίσματος: </w:t>
            </w:r>
            <w:hyperlink r:id="rId25">
              <w:r w:rsidRPr="001A73D3" w:rsidR="003D41A9">
                <w:rPr>
                  <w:b/>
                  <w:bCs/>
                  <w:color w:val="00708B"/>
                  <w:u w:val="single"/>
                  <w:lang w:val="el"/>
                </w:rPr>
                <w:t>www.quit.org.au</w:t>
              </w:r>
            </w:hyperlink>
          </w:p>
          <w:p w:rsidRPr="00501DBA" w:rsidR="003D41A9" w:rsidRDefault="003D41A9" w14:paraId="6E898110" w14:textId="77777777">
            <w:pPr>
              <w:rPr>
                <w:lang w:val="el-GR"/>
              </w:rPr>
            </w:pPr>
          </w:p>
        </w:tc>
      </w:tr>
    </w:tbl>
    <w:p w:rsidRPr="00501DBA" w:rsidR="003D41A9" w:rsidRDefault="003D41A9" w14:paraId="45111A71" w14:textId="77777777">
      <w:pPr>
        <w:rPr>
          <w:rFonts w:eastAsia="Yu Mincho"/>
          <w:lang w:val="el-GR" w:eastAsia="ja-JP"/>
        </w:rPr>
      </w:pPr>
    </w:p>
    <w:sectPr w:rsidRPr="00501DBA" w:rsidR="003D41A9" w:rsidSect="00930CE4">
      <w:footerReference w:type="default" r:id="rId26"/>
      <w:headerReference w:type="first" r:id="rId27"/>
      <w:footerReference w:type="first" r:id="rId28"/>
      <w:pgSz w:w="11906" w:h="16838" w:orient="portrait"/>
      <w:pgMar w:top="1776" w:right="850" w:bottom="850" w:left="850" w:header="708" w:footer="26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640E" w:rsidRDefault="0082640E" w14:paraId="2AF46686" w14:textId="77777777">
      <w:pPr>
        <w:spacing w:after="0" w:line="240" w:lineRule="auto"/>
      </w:pPr>
      <w:r>
        <w:separator/>
      </w:r>
    </w:p>
  </w:endnote>
  <w:endnote w:type="continuationSeparator" w:id="0">
    <w:p w:rsidR="0082640E" w:rsidRDefault="0082640E" w14:paraId="1C63CE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panose1 w:val="00000000000000000000"/>
    <w:charset w:val="00"/>
    <w:family w:val="auto"/>
    <w:pitch w:val="variable"/>
    <w:sig w:usb0="E00002FF" w:usb1="4000201B" w:usb2="00000028" w:usb3="00000000" w:csb0="0000019F" w:csb1="00000000"/>
    <w:embedRegular w:fontKey="{2E5D0B7D-4666-44C5-B3FA-A409A35B2707}" r:id="rId1"/>
    <w:embedBold w:fontKey="{A010958E-399B-4C87-B45C-0537A6BDC964}" r:id="rId2"/>
    <w:embedItalic w:fontKey="{38A51CC7-6B64-4F78-B1F6-D4716786C41A}" r:id="rId3"/>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embedBold w:fontKey="{986EB4AA-4047-4CD9-8C7D-A30995F660B5}" r:id="rId4"/>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Regular w:fontKey="{CCE87A6F-6B86-4C04-B123-10CE15D935B8}" r:id="rId5"/>
    <w:embedBold w:fontKey="{6A9567D9-5FCF-46D1-8204-28E4D52C802C}" r:id="rId6"/>
  </w:font>
  <w:font w:name="Open Sans SemiBold">
    <w:panose1 w:val="00000000000000000000"/>
    <w:charset w:val="00"/>
    <w:family w:val="auto"/>
    <w:pitch w:val="variable"/>
    <w:sig w:usb0="E00002FF" w:usb1="4000201B" w:usb2="00000028" w:usb3="00000000" w:csb0="0000019F" w:csb1="00000000"/>
    <w:embedBold w:fontKey="{3615BF61-339A-46E8-8454-8D9C43AEF5FB}" r:id="rId7"/>
  </w:font>
  <w:font w:name="Raleway Light">
    <w:charset w:val="00"/>
    <w:family w:val="auto"/>
    <w:pitch w:val="variable"/>
    <w:sig w:usb0="A00002FF" w:usb1="5000205B" w:usb2="00000000" w:usb3="00000000" w:csb0="00000197" w:csb1="00000000"/>
    <w:embedRegular w:fontKey="{EEB13621-9C6E-4570-B476-1E918C288748}" r:id="rId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w:fontKey="{E664649A-7D96-4BB8-AD30-86A5CED964FC}" r:id="rId9"/>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w:fontKey="{C8E741C2-E65E-43D9-A32F-6C40152BDBA4}" r:id="rId1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w:fontKey="{86EDDF56-51BC-4EF7-B898-5438AA10FC44}"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01DBA" w:rsidR="003D41A9" w:rsidP="00930CE4" w:rsidRDefault="00000000" w14:paraId="674FA147" w14:textId="462E7395">
    <w:pPr>
      <w:pBdr>
        <w:top w:val="nil"/>
        <w:left w:val="nil"/>
        <w:bottom w:val="nil"/>
        <w:right w:val="nil"/>
        <w:between w:val="nil"/>
      </w:pBdr>
      <w:tabs>
        <w:tab w:val="center" w:pos="4513"/>
        <w:tab w:val="right" w:pos="10065"/>
      </w:tabs>
      <w:spacing w:after="120" w:line="240" w:lineRule="auto"/>
      <w:rPr>
        <w:color w:val="002F5E"/>
        <w:sz w:val="16"/>
        <w:szCs w:val="16"/>
        <w:lang w:val="el-GR"/>
      </w:rPr>
    </w:pPr>
    <w:r w:rsidRPr="002450FF">
      <w:rPr>
        <w:color w:val="002F5E"/>
        <w:sz w:val="16"/>
        <w:szCs w:val="16"/>
        <w:lang w:val="el"/>
      </w:rPr>
      <w:t xml:space="preserve">Εθνικό Πρόγραμμα Προσυμπτωματικού Ελέγχου του Καρκίνου του Πνεύμονα - </w:t>
    </w:r>
    <w:r w:rsidRPr="00930CE4" w:rsidR="00930CE4">
      <w:rPr>
        <w:color w:val="002F5E"/>
        <w:sz w:val="16"/>
        <w:szCs w:val="16"/>
        <w:lang w:val="el-GR"/>
      </w:rPr>
      <w:br/>
    </w:r>
    <w:r w:rsidRPr="002450FF">
      <w:rPr>
        <w:color w:val="002F5E"/>
        <w:sz w:val="16"/>
        <w:szCs w:val="16"/>
        <w:lang w:val="el"/>
      </w:rPr>
      <w:t>Σχετικά με τον προσυμπτωματικό έλεγχο του καρκίνου του πνεύμονα</w:t>
    </w:r>
    <w:r w:rsidRPr="002450FF">
      <w:rPr>
        <w:color w:val="002F5E"/>
        <w:sz w:val="16"/>
        <w:szCs w:val="16"/>
        <w:lang w:val="el"/>
      </w:rPr>
      <w:tab/>
    </w:r>
    <w:r w:rsidRPr="002450FF">
      <w:rPr>
        <w:color w:val="002F5E"/>
        <w:sz w:val="16"/>
        <w:szCs w:val="16"/>
        <w:lang w:val="el"/>
      </w:rPr>
      <w:t xml:space="preserve">Σελίδα </w:t>
    </w:r>
    <w:r w:rsidRPr="002450FF" w:rsidR="00573B6E">
      <w:rPr>
        <w:color w:val="002F5E"/>
        <w:sz w:val="16"/>
        <w:szCs w:val="16"/>
      </w:rPr>
      <w:fldChar w:fldCharType="begin"/>
    </w:r>
    <w:r w:rsidRPr="002450FF" w:rsidR="00573B6E">
      <w:rPr>
        <w:color w:val="002F5E"/>
        <w:sz w:val="16"/>
        <w:szCs w:val="16"/>
        <w:lang w:val="el"/>
      </w:rPr>
      <w:instrText>PAGE</w:instrText>
    </w:r>
    <w:r w:rsidRPr="002450FF" w:rsidR="00573B6E">
      <w:rPr>
        <w:color w:val="002F5E"/>
        <w:sz w:val="16"/>
        <w:szCs w:val="16"/>
      </w:rPr>
      <w:fldChar w:fldCharType="separate"/>
    </w:r>
    <w:r w:rsidRPr="002450FF" w:rsidR="00573B6E">
      <w:rPr>
        <w:color w:val="002F5E"/>
        <w:sz w:val="16"/>
        <w:szCs w:val="16"/>
        <w:lang w:val="el"/>
      </w:rPr>
      <w:t>4</w:t>
    </w:r>
    <w:r w:rsidRPr="002450FF" w:rsidR="00573B6E">
      <w:rPr>
        <w:color w:val="002F5E"/>
        <w:sz w:val="16"/>
        <w:szCs w:val="16"/>
      </w:rPr>
      <w:fldChar w:fldCharType="end"/>
    </w:r>
    <w:r w:rsidRPr="002450FF">
      <w:rPr>
        <w:color w:val="002F5E"/>
        <w:sz w:val="16"/>
        <w:szCs w:val="16"/>
        <w:lang w:val="el"/>
      </w:rPr>
      <w:t xml:space="preserve"> από </w:t>
    </w:r>
    <w:r w:rsidRPr="002450FF" w:rsidR="00573B6E">
      <w:rPr>
        <w:color w:val="002F5E"/>
        <w:sz w:val="16"/>
        <w:szCs w:val="16"/>
      </w:rPr>
      <w:fldChar w:fldCharType="begin"/>
    </w:r>
    <w:r w:rsidRPr="002450FF" w:rsidR="00573B6E">
      <w:rPr>
        <w:color w:val="002F5E"/>
        <w:sz w:val="16"/>
        <w:szCs w:val="16"/>
        <w:lang w:val="el"/>
      </w:rPr>
      <w:instrText>NUMPAGES</w:instrText>
    </w:r>
    <w:r w:rsidRPr="002450FF" w:rsidR="00573B6E">
      <w:rPr>
        <w:color w:val="002F5E"/>
        <w:sz w:val="16"/>
        <w:szCs w:val="16"/>
      </w:rPr>
      <w:fldChar w:fldCharType="separate"/>
    </w:r>
    <w:r w:rsidRPr="002450FF" w:rsidR="00573B6E">
      <w:rPr>
        <w:color w:val="002F5E"/>
        <w:sz w:val="16"/>
        <w:szCs w:val="16"/>
        <w:lang w:val="el"/>
      </w:rPr>
      <w:t>4</w:t>
    </w:r>
    <w:r w:rsidRPr="002450FF" w:rsidR="00573B6E">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30CE4" w:rsidR="00930CE4" w:rsidP="00930CE4" w:rsidRDefault="00930CE4" w14:paraId="721F9E67" w14:textId="360C8391">
    <w:pPr>
      <w:pBdr>
        <w:top w:val="nil"/>
        <w:left w:val="nil"/>
        <w:bottom w:val="nil"/>
        <w:right w:val="nil"/>
        <w:between w:val="nil"/>
      </w:pBdr>
      <w:tabs>
        <w:tab w:val="center" w:pos="4513"/>
        <w:tab w:val="right" w:pos="10065"/>
      </w:tabs>
      <w:spacing w:after="120" w:line="240" w:lineRule="auto"/>
      <w:rPr>
        <w:color w:val="002F5E"/>
        <w:sz w:val="16"/>
        <w:szCs w:val="16"/>
        <w:lang w:val="el-GR"/>
      </w:rPr>
    </w:pPr>
    <w:r w:rsidRPr="002450FF">
      <w:rPr>
        <w:color w:val="002F5E"/>
        <w:sz w:val="16"/>
        <w:szCs w:val="16"/>
        <w:lang w:val="el"/>
      </w:rPr>
      <w:t xml:space="preserve">Εθνικό Πρόγραμμα Προσυμπτωματικού Ελέγχου του Καρκίνου του Πνεύμονα - </w:t>
    </w:r>
    <w:r w:rsidRPr="00930CE4">
      <w:rPr>
        <w:color w:val="002F5E"/>
        <w:sz w:val="16"/>
        <w:szCs w:val="16"/>
        <w:lang w:val="el-GR"/>
      </w:rPr>
      <w:br/>
    </w:r>
    <w:r w:rsidRPr="002450FF">
      <w:rPr>
        <w:color w:val="002F5E"/>
        <w:sz w:val="16"/>
        <w:szCs w:val="16"/>
        <w:lang w:val="el"/>
      </w:rPr>
      <w:t>Σχετικά με τον προσυμπτωματικό έλεγχο του καρκίνου του πνεύμονα</w:t>
    </w:r>
    <w:r w:rsidRPr="002450FF">
      <w:rPr>
        <w:color w:val="002F5E"/>
        <w:sz w:val="16"/>
        <w:szCs w:val="16"/>
        <w:lang w:val="el"/>
      </w:rPr>
      <w:tab/>
    </w:r>
    <w:r w:rsidRPr="002450FF">
      <w:rPr>
        <w:color w:val="002F5E"/>
        <w:sz w:val="16"/>
        <w:szCs w:val="16"/>
        <w:lang w:val="el"/>
      </w:rPr>
      <w:t xml:space="preserve">Σελίδα </w:t>
    </w:r>
    <w:r w:rsidRPr="002450FF">
      <w:rPr>
        <w:color w:val="002F5E"/>
        <w:sz w:val="16"/>
        <w:szCs w:val="16"/>
      </w:rPr>
      <w:fldChar w:fldCharType="begin"/>
    </w:r>
    <w:r w:rsidRPr="002450FF">
      <w:rPr>
        <w:color w:val="002F5E"/>
        <w:sz w:val="16"/>
        <w:szCs w:val="16"/>
        <w:lang w:val="el"/>
      </w:rPr>
      <w:instrText>PAGE</w:instrText>
    </w:r>
    <w:r w:rsidRPr="002450FF">
      <w:rPr>
        <w:color w:val="002F5E"/>
        <w:sz w:val="16"/>
        <w:szCs w:val="16"/>
      </w:rPr>
      <w:fldChar w:fldCharType="separate"/>
    </w:r>
    <w:r w:rsidRPr="00930CE4">
      <w:rPr>
        <w:color w:val="002F5E"/>
        <w:sz w:val="16"/>
        <w:szCs w:val="16"/>
        <w:lang w:val="el-GR"/>
      </w:rPr>
      <w:t>2</w:t>
    </w:r>
    <w:r w:rsidRPr="002450FF">
      <w:rPr>
        <w:color w:val="002F5E"/>
        <w:sz w:val="16"/>
        <w:szCs w:val="16"/>
      </w:rPr>
      <w:fldChar w:fldCharType="end"/>
    </w:r>
    <w:r w:rsidRPr="002450FF">
      <w:rPr>
        <w:color w:val="002F5E"/>
        <w:sz w:val="16"/>
        <w:szCs w:val="16"/>
        <w:lang w:val="el"/>
      </w:rPr>
      <w:t xml:space="preserve"> από </w:t>
    </w:r>
    <w:r w:rsidRPr="002450FF">
      <w:rPr>
        <w:color w:val="002F5E"/>
        <w:sz w:val="16"/>
        <w:szCs w:val="16"/>
      </w:rPr>
      <w:fldChar w:fldCharType="begin"/>
    </w:r>
    <w:r w:rsidRPr="002450FF">
      <w:rPr>
        <w:color w:val="002F5E"/>
        <w:sz w:val="16"/>
        <w:szCs w:val="16"/>
        <w:lang w:val="el"/>
      </w:rPr>
      <w:instrText>NUMPAGES</w:instrText>
    </w:r>
    <w:r w:rsidRPr="002450FF">
      <w:rPr>
        <w:color w:val="002F5E"/>
        <w:sz w:val="16"/>
        <w:szCs w:val="16"/>
      </w:rPr>
      <w:fldChar w:fldCharType="separate"/>
    </w:r>
    <w:r w:rsidRPr="00930CE4">
      <w:rPr>
        <w:color w:val="002F5E"/>
        <w:sz w:val="16"/>
        <w:szCs w:val="16"/>
        <w:lang w:val="el-GR"/>
      </w:rPr>
      <w:t>4</w:t>
    </w:r>
    <w:r w:rsidRPr="002450FF">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640E" w:rsidRDefault="0082640E" w14:paraId="2FB2C5D0" w14:textId="77777777">
      <w:pPr>
        <w:spacing w:after="0" w:line="240" w:lineRule="auto"/>
      </w:pPr>
      <w:r>
        <w:separator/>
      </w:r>
    </w:p>
  </w:footnote>
  <w:footnote w:type="continuationSeparator" w:id="0">
    <w:p w:rsidR="0082640E" w:rsidRDefault="0082640E" w14:paraId="694765E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98"/>
      <w:gridCol w:w="5098"/>
    </w:tblGrid>
    <w:tr w:rsidR="00501DBA" w:rsidTr="00501DBA" w14:paraId="71217911" w14:textId="77777777">
      <w:tc>
        <w:tcPr>
          <w:tcW w:w="5098" w:type="dxa"/>
        </w:tcPr>
        <w:p w:rsidR="00501DBA" w:rsidRDefault="00501DBA" w14:paraId="3C83CC04" w14:textId="698AD72A">
          <w:pPr>
            <w:pStyle w:val="Header"/>
          </w:pPr>
          <w:r>
            <w:rPr>
              <w:noProof/>
            </w:rPr>
            <w:drawing>
              <wp:inline distT="0" distB="0" distL="0" distR="0" wp14:anchorId="0E6D457F" wp14:editId="110FC772">
                <wp:extent cx="3030220" cy="719455"/>
                <wp:effectExtent l="0" t="0" r="0" b="0"/>
                <wp:docPr id="394975129" name="image2.png" descr="Λογότυπο της Aυστραλιανής Kυβέρνησης | Εθνικό Πρόγραμμα Προσυμπτωματικού Ελέγχου Καρκίνου του Πνεύμονα"/>
                <wp:cNvGraphicFramePr/>
                <a:graphic xmlns:a="http://schemas.openxmlformats.org/drawingml/2006/main">
                  <a:graphicData uri="http://schemas.openxmlformats.org/drawingml/2006/picture">
                    <pic:pic xmlns:pic="http://schemas.openxmlformats.org/drawingml/2006/picture">
                      <pic:nvPicPr>
                        <pic:cNvPr id="904426948" name="image2.png" descr="Λογότυπο της Aυστραλιανής Kυβέρνησης | Εθνικό Πρόγραμμα Προσυμπτωματικού Ελέγχου Καρκίνου του Πνεύμονα"/>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rsidRPr="00501DBA" w:rsidR="00501DBA" w:rsidP="00501DBA" w:rsidRDefault="00501DBA" w14:paraId="273681E2" w14:textId="6F935888">
          <w:pPr>
            <w:pStyle w:val="Header"/>
            <w:jc w:val="right"/>
            <w:rPr>
              <w:b/>
              <w:bCs/>
            </w:rPr>
          </w:pPr>
          <w:r w:rsidRPr="00501DBA">
            <w:rPr>
              <w:b/>
              <w:bCs/>
            </w:rPr>
            <w:t xml:space="preserve">Greek | </w:t>
          </w:r>
          <w:proofErr w:type="spellStart"/>
          <w:r w:rsidRPr="00501DBA">
            <w:rPr>
              <w:b/>
              <w:bCs/>
            </w:rPr>
            <w:t>Ελληνικά</w:t>
          </w:r>
          <w:proofErr w:type="spellEnd"/>
        </w:p>
      </w:tc>
    </w:tr>
  </w:tbl>
  <w:p w:rsidRPr="00501DBA" w:rsidR="006B175B" w:rsidRDefault="006B175B" w14:paraId="7A3595A0" w14:textId="02A24B3E">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hAnsi="Noto Sans Symbols" w:eastAsia="Noto Sans Symbols" w:cs="Noto Sans Symbols"/>
        <w:color w:val="00708B"/>
        <w:sz w:val="20"/>
        <w:szCs w:val="20"/>
        <w:u w:val="none"/>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43082538">
    <w:abstractNumId w:val="0"/>
  </w:num>
  <w:num w:numId="2" w16cid:durableId="1151213576">
    <w:abstractNumId w:val="1"/>
  </w:num>
  <w:num w:numId="3" w16cid:durableId="13305217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5177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9"/>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000"/>
    <w:rsid w:val="0000064A"/>
    <w:rsid w:val="000A2B6D"/>
    <w:rsid w:val="001209E3"/>
    <w:rsid w:val="001357F6"/>
    <w:rsid w:val="001445DF"/>
    <w:rsid w:val="0015108B"/>
    <w:rsid w:val="001A182E"/>
    <w:rsid w:val="001A73D3"/>
    <w:rsid w:val="001B4E89"/>
    <w:rsid w:val="001E3A57"/>
    <w:rsid w:val="0022084D"/>
    <w:rsid w:val="002450FF"/>
    <w:rsid w:val="00252E4C"/>
    <w:rsid w:val="00263317"/>
    <w:rsid w:val="00291DBD"/>
    <w:rsid w:val="002D2EB3"/>
    <w:rsid w:val="002E4BD6"/>
    <w:rsid w:val="002F1C24"/>
    <w:rsid w:val="00312B31"/>
    <w:rsid w:val="003443AF"/>
    <w:rsid w:val="00353234"/>
    <w:rsid w:val="00380199"/>
    <w:rsid w:val="003D41A9"/>
    <w:rsid w:val="003D5114"/>
    <w:rsid w:val="003E7ACD"/>
    <w:rsid w:val="00412A75"/>
    <w:rsid w:val="004226AA"/>
    <w:rsid w:val="00426FE5"/>
    <w:rsid w:val="004473E3"/>
    <w:rsid w:val="0046115B"/>
    <w:rsid w:val="00477B31"/>
    <w:rsid w:val="004C12BE"/>
    <w:rsid w:val="004E6CA1"/>
    <w:rsid w:val="004F304F"/>
    <w:rsid w:val="00501DBA"/>
    <w:rsid w:val="005205B7"/>
    <w:rsid w:val="005257C1"/>
    <w:rsid w:val="005402AF"/>
    <w:rsid w:val="005412E1"/>
    <w:rsid w:val="005432D1"/>
    <w:rsid w:val="00573B6E"/>
    <w:rsid w:val="00574944"/>
    <w:rsid w:val="005930F3"/>
    <w:rsid w:val="005B1D60"/>
    <w:rsid w:val="005B4BCA"/>
    <w:rsid w:val="005D2D0A"/>
    <w:rsid w:val="005E49FC"/>
    <w:rsid w:val="00615549"/>
    <w:rsid w:val="00621440"/>
    <w:rsid w:val="0064089D"/>
    <w:rsid w:val="00651E4B"/>
    <w:rsid w:val="006612E2"/>
    <w:rsid w:val="0067285B"/>
    <w:rsid w:val="00691D4C"/>
    <w:rsid w:val="006A02F9"/>
    <w:rsid w:val="006B175B"/>
    <w:rsid w:val="006B711B"/>
    <w:rsid w:val="006C2A4B"/>
    <w:rsid w:val="006C5DD7"/>
    <w:rsid w:val="00703F82"/>
    <w:rsid w:val="00761C04"/>
    <w:rsid w:val="00763BA8"/>
    <w:rsid w:val="007730CE"/>
    <w:rsid w:val="00776534"/>
    <w:rsid w:val="007B54EA"/>
    <w:rsid w:val="00812066"/>
    <w:rsid w:val="00813FA0"/>
    <w:rsid w:val="0082400D"/>
    <w:rsid w:val="0082640E"/>
    <w:rsid w:val="0085734B"/>
    <w:rsid w:val="008607C7"/>
    <w:rsid w:val="008E0813"/>
    <w:rsid w:val="009212DE"/>
    <w:rsid w:val="00924AF4"/>
    <w:rsid w:val="00930CE4"/>
    <w:rsid w:val="00977A92"/>
    <w:rsid w:val="00982F61"/>
    <w:rsid w:val="00987507"/>
    <w:rsid w:val="009974F2"/>
    <w:rsid w:val="009B1DB8"/>
    <w:rsid w:val="009F1249"/>
    <w:rsid w:val="009F2B4A"/>
    <w:rsid w:val="00A01015"/>
    <w:rsid w:val="00A105F3"/>
    <w:rsid w:val="00A168D5"/>
    <w:rsid w:val="00A42694"/>
    <w:rsid w:val="00A46E01"/>
    <w:rsid w:val="00A779AC"/>
    <w:rsid w:val="00AB6D93"/>
    <w:rsid w:val="00B3156A"/>
    <w:rsid w:val="00B537BD"/>
    <w:rsid w:val="00B80DE6"/>
    <w:rsid w:val="00B81EA2"/>
    <w:rsid w:val="00B86B84"/>
    <w:rsid w:val="00B94625"/>
    <w:rsid w:val="00BC1D8F"/>
    <w:rsid w:val="00BF7FE5"/>
    <w:rsid w:val="00C17A4F"/>
    <w:rsid w:val="00CF235D"/>
    <w:rsid w:val="00CF3A28"/>
    <w:rsid w:val="00D10FD1"/>
    <w:rsid w:val="00D32FA6"/>
    <w:rsid w:val="00D61907"/>
    <w:rsid w:val="00D6360C"/>
    <w:rsid w:val="00D909E4"/>
    <w:rsid w:val="00DA728A"/>
    <w:rsid w:val="00DB03A7"/>
    <w:rsid w:val="00DB3635"/>
    <w:rsid w:val="00DC0B0E"/>
    <w:rsid w:val="00DC71BE"/>
    <w:rsid w:val="00DD3AE0"/>
    <w:rsid w:val="00E101C7"/>
    <w:rsid w:val="00E13F9A"/>
    <w:rsid w:val="00E46ED6"/>
    <w:rsid w:val="00E56D30"/>
    <w:rsid w:val="00E939AE"/>
    <w:rsid w:val="00EA2A22"/>
    <w:rsid w:val="00EB4EA4"/>
    <w:rsid w:val="00F01082"/>
    <w:rsid w:val="00F4174F"/>
    <w:rsid w:val="00F616B2"/>
    <w:rsid w:val="00FC284E"/>
    <w:rsid w:val="00FE6984"/>
    <w:rsid w:val="759AB66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150AE"/>
  <w15:docId w15:val="{BF6090E9-EC06-4366-8777-8A24E5E88B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Open Sans Light" w:hAnsi="Open Sans Light" w:eastAsia="MS Mincho"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hAnsi="Raleway" w:eastAsiaTheme="majorEastAsia"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hAnsi="Raleway" w:eastAsiaTheme="majorEastAsia"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hAnsi="Raleway" w:eastAsiaTheme="majorEastAsia"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hAnsi="Open San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Heading1"/>
    <w:next w:val="Normal"/>
    <w:link w:val="TitleChar"/>
    <w:uiPriority w:val="10"/>
    <w:qFormat/>
    <w:rsid w:val="000B470C"/>
  </w:style>
  <w:style w:type="character" w:styleId="Heading1Char" w:customStyle="1">
    <w:name w:val="Heading 1 Char"/>
    <w:basedOn w:val="DefaultParagraphFont"/>
    <w:link w:val="Heading1"/>
    <w:uiPriority w:val="9"/>
    <w:rsid w:val="001A73D3"/>
    <w:rPr>
      <w:rFonts w:ascii="Raleway" w:hAnsi="Raleway" w:eastAsiaTheme="majorEastAsia" w:cstheme="majorBidi"/>
      <w:b/>
      <w:bCs/>
      <w:color w:val="032849"/>
      <w:sz w:val="72"/>
      <w:szCs w:val="72"/>
    </w:rPr>
  </w:style>
  <w:style w:type="character" w:styleId="Heading2Char" w:customStyle="1">
    <w:name w:val="Heading 2 Char"/>
    <w:basedOn w:val="DefaultParagraphFont"/>
    <w:link w:val="Heading2"/>
    <w:uiPriority w:val="9"/>
    <w:rsid w:val="001A73D3"/>
    <w:rPr>
      <w:rFonts w:ascii="Raleway" w:hAnsi="Raleway" w:eastAsiaTheme="majorEastAsia" w:cstheme="majorBidi"/>
      <w:b/>
      <w:bCs/>
      <w:color w:val="00708B"/>
      <w:sz w:val="44"/>
      <w:szCs w:val="44"/>
    </w:rPr>
  </w:style>
  <w:style w:type="character" w:styleId="Heading3Char" w:customStyle="1">
    <w:name w:val="Heading 3 Char"/>
    <w:basedOn w:val="DefaultParagraphFont"/>
    <w:link w:val="Heading3"/>
    <w:uiPriority w:val="9"/>
    <w:rsid w:val="00F81AFB"/>
    <w:rPr>
      <w:rFonts w:ascii="Raleway" w:hAnsi="Raleway" w:eastAsiaTheme="majorEastAsia" w:cstheme="majorBidi"/>
      <w:b/>
      <w:color w:val="0F4761" w:themeColor="accent1" w:themeShade="BF"/>
      <w:szCs w:val="28"/>
      <w:lang w:val="en-GB"/>
    </w:rPr>
  </w:style>
  <w:style w:type="character" w:styleId="Heading4Char" w:customStyle="1">
    <w:name w:val="Heading 4 Char"/>
    <w:basedOn w:val="DefaultParagraphFont"/>
    <w:link w:val="Heading4"/>
    <w:uiPriority w:val="9"/>
    <w:rsid w:val="00F81AFB"/>
    <w:rPr>
      <w:rFonts w:ascii="Open Sans" w:hAnsi="Open Sans" w:eastAsiaTheme="majorEastAsia" w:cstheme="majorBidi"/>
      <w:b/>
      <w:iCs/>
      <w:color w:val="000000" w:themeColor="text1"/>
      <w:sz w:val="20"/>
      <w:lang w:val="en-GB"/>
    </w:rPr>
  </w:style>
  <w:style w:type="character" w:styleId="Heading5Char" w:customStyle="1">
    <w:name w:val="Heading 5 Char"/>
    <w:basedOn w:val="DefaultParagraphFont"/>
    <w:link w:val="Heading5"/>
    <w:uiPriority w:val="9"/>
    <w:semiHidden/>
    <w:rsid w:val="00366FF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66FF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66FF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66FF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66FF9"/>
    <w:rPr>
      <w:rFonts w:eastAsiaTheme="majorEastAsia" w:cstheme="majorBidi"/>
      <w:color w:val="272727" w:themeColor="text1" w:themeTint="D8"/>
    </w:rPr>
  </w:style>
  <w:style w:type="character" w:styleId="TitleChar" w:customStyle="1">
    <w:name w:val="Title Char"/>
    <w:basedOn w:val="DefaultParagraphFont"/>
    <w:link w:val="Title"/>
    <w:uiPriority w:val="10"/>
    <w:rsid w:val="000B470C"/>
    <w:rPr>
      <w:rFonts w:ascii="Raleway" w:hAnsi="Raleway" w:eastAsiaTheme="majorEastAsia"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styleId="SubtitleChar" w:customStyle="1">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styleId="QuoteChar" w:customStyle="1">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styleId="FooterChar" w:customStyle="1">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styleId="FootnoteTextChar" w:customStyle="1">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styleId="NumberedList" w:customStyle="1">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hAnsi="Arial" w:eastAsia="Arial" w:cs="Arial"/>
      <w:lang w:val="en-US"/>
    </w:rPr>
  </w:style>
  <w:style w:type="character" w:styleId="BodyTextChar" w:customStyle="1">
    <w:name w:val="Body Text Char"/>
    <w:basedOn w:val="DefaultParagraphFont"/>
    <w:link w:val="BodyText"/>
    <w:uiPriority w:val="1"/>
    <w:rsid w:val="003801E0"/>
    <w:rPr>
      <w:rFonts w:ascii="Arial" w:hAnsi="Arial" w:eastAsia="Arial" w:cs="Arial"/>
      <w:kern w:val="0"/>
      <w:sz w:val="20"/>
      <w:szCs w:val="20"/>
      <w:lang w:val="en-US"/>
    </w:rPr>
  </w:style>
  <w:style w:type="paragraph" w:styleId="TableParagraph" w:customStyle="1">
    <w:name w:val="Table Paragraph"/>
    <w:basedOn w:val="Normal"/>
    <w:uiPriority w:val="1"/>
    <w:qFormat/>
    <w:rsid w:val="00240632"/>
    <w:pPr>
      <w:widowControl w:val="0"/>
      <w:autoSpaceDE w:val="0"/>
      <w:autoSpaceDN w:val="0"/>
      <w:spacing w:after="0" w:line="240" w:lineRule="auto"/>
      <w:ind w:left="1224"/>
    </w:pPr>
    <w:rPr>
      <w:rFonts w:ascii="Arial Black" w:hAnsi="Arial Black" w:eastAsia="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styleId="EndnoteTextChar" w:customStyle="1">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styleId="a" w:customStyle="1">
    <w:name w:val="a"/>
    <w:basedOn w:val="TableNormal"/>
    <w:pPr>
      <w:spacing w:after="0" w:line="240" w:lineRule="auto"/>
    </w:pPr>
    <w:tblPr>
      <w:tblStyleRowBandSize w:val="1"/>
      <w:tblStyleColBandSize w:val="1"/>
    </w:tblPr>
  </w:style>
  <w:style w:type="table" w:styleId="a0" w:customStyle="1">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styleId="a1" w:customStyle="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styleId="CommentTextChar" w:customStyle="1">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styleId="CommentSubjectChar" w:customStyle="1">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hyperlink" Target="http://www.quit.org.au" TargetMode="External" Id="rId25" /><Relationship Type="http://schemas.openxmlformats.org/officeDocument/2006/relationships/customXml" Target="../customXml/item2.xml" Id="rId2" /><Relationship Type="http://schemas.openxmlformats.org/officeDocument/2006/relationships/hyperlink" Target="http://www.health.gov.au/nlcsp" TargetMode="External"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header" Target="header1.xm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FDB886-78B7-43A8-BF7C-67E2AA6E6812}"/>
</file>

<file path=customXml/itemProps3.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4.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Εθνικό Πρόγραμμα Προσυμπτωματικού Ελέγχου του Καρκίνου του Πνεύμονα – Σχετικά με τον προσυμπτωματικό έλεγχο του καρκίνου του πνεύμονα</dc:title>
  <dc:subject>Εθνικό Πρόγραμμα Προσυμπτωματικού Ελέγχου Καρκίνου του Πνεύμονα</dc:subject>
  <dc:creator>Australian Government Department of Health, Disability and Ageing</dc:creator>
  <cp:keywords>Καρκίνος</cp:keywords>
  <cp:lastModifiedBy>KAMA, Melissa</cp:lastModifiedBy>
  <cp:revision>13</cp:revision>
  <dcterms:created xsi:type="dcterms:W3CDTF">2025-06-05T03:29:00Z</dcterms:created>
  <dcterms:modified xsi:type="dcterms:W3CDTF">2025-06-30T00:08:46Z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248000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