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0F9CC25F" w14:textId="1B409B25" w:rsidR="00B16188" w:rsidRPr="00F4273A" w:rsidRDefault="006D7990">
      <w:pPr>
        <w:rPr>
          <w:sz w:val="26"/>
          <w:szCs w:val="26"/>
        </w:rPr>
      </w:pPr>
      <w:r>
        <w:rPr>
          <w:noProof/>
          <w:sz w:val="26"/>
          <w:szCs w:val="26"/>
          <w14:ligatures w14:val="standardContextual"/>
        </w:rPr>
        <w:drawing>
          <wp:anchor distT="0" distB="0" distL="114300" distR="114300" simplePos="0" relativeHeight="251664896" behindDoc="0" locked="0" layoutInCell="1" allowOverlap="1" wp14:anchorId="4643E54E" wp14:editId="37468897">
            <wp:simplePos x="0" y="0"/>
            <wp:positionH relativeFrom="margin">
              <wp:posOffset>-247650</wp:posOffset>
            </wp:positionH>
            <wp:positionV relativeFrom="paragraph">
              <wp:posOffset>-371475</wp:posOffset>
            </wp:positionV>
            <wp:extent cx="2095500" cy="636069"/>
            <wp:effectExtent l="0" t="0" r="0" b="0"/>
            <wp:wrapNone/>
            <wp:docPr id="16121782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78270"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8127" cy="636867"/>
                    </a:xfrm>
                    <a:prstGeom prst="rect">
                      <a:avLst/>
                    </a:prstGeom>
                  </pic:spPr>
                </pic:pic>
              </a:graphicData>
            </a:graphic>
            <wp14:sizeRelH relativeFrom="page">
              <wp14:pctWidth>0</wp14:pctWidth>
            </wp14:sizeRelH>
            <wp14:sizeRelV relativeFrom="page">
              <wp14:pctHeight>0</wp14:pctHeight>
            </wp14:sizeRelV>
          </wp:anchor>
        </w:drawing>
      </w:r>
      <w:r w:rsidRPr="00F4273A">
        <w:rPr>
          <w:noProof/>
          <w:sz w:val="26"/>
          <w:szCs w:val="26"/>
          <w14:ligatures w14:val="standardContextual"/>
        </w:rPr>
        <mc:AlternateContent>
          <mc:Choice Requires="wpg">
            <w:drawing>
              <wp:anchor distT="0" distB="0" distL="114300" distR="114300" simplePos="0" relativeHeight="251656704" behindDoc="0" locked="0" layoutInCell="1" allowOverlap="1" wp14:anchorId="73EB279F" wp14:editId="341F1276">
                <wp:simplePos x="0" y="0"/>
                <wp:positionH relativeFrom="column">
                  <wp:posOffset>-723900</wp:posOffset>
                </wp:positionH>
                <wp:positionV relativeFrom="paragraph">
                  <wp:posOffset>-533400</wp:posOffset>
                </wp:positionV>
                <wp:extent cx="7858125" cy="1767840"/>
                <wp:effectExtent l="0" t="0" r="9525" b="381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58125" cy="1767840"/>
                          <a:chOff x="0" y="0"/>
                          <a:chExt cx="8564688" cy="1768017"/>
                        </a:xfrm>
                      </wpg:grpSpPr>
                      <wps:wsp>
                        <wps:cNvPr id="2" name="Rectangle 2"/>
                        <wps:cNvSpPr/>
                        <wps:spPr>
                          <a:xfrm>
                            <a:off x="0" y="0"/>
                            <a:ext cx="8543925" cy="16859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249362" y="580967"/>
                            <a:ext cx="8315326" cy="1187050"/>
                            <a:chOff x="20762" y="361892"/>
                            <a:chExt cx="8315326" cy="1187050"/>
                          </a:xfrm>
                        </wpg:grpSpPr>
                        <wps:wsp>
                          <wps:cNvPr id="217" name="Text Box 2"/>
                          <wps:cNvSpPr txBox="1">
                            <a:spLocks noChangeArrowheads="1"/>
                          </wps:cNvSpPr>
                          <wps:spPr bwMode="auto">
                            <a:xfrm>
                              <a:off x="466725" y="361892"/>
                              <a:ext cx="7597369" cy="1096452"/>
                            </a:xfrm>
                            <a:prstGeom prst="rect">
                              <a:avLst/>
                            </a:prstGeom>
                            <a:noFill/>
                            <a:ln w="9525">
                              <a:noFill/>
                              <a:miter lim="800000"/>
                              <a:headEnd/>
                              <a:tailEnd/>
                            </a:ln>
                          </wps:spPr>
                          <wps:txbx>
                            <w:txbxContent>
                              <w:p w14:paraId="0FFA3A1D" w14:textId="77777777" w:rsidR="00B16188" w:rsidRPr="00AE3F2A" w:rsidRDefault="00B16188" w:rsidP="00B16188">
                                <w:pPr>
                                  <w:pStyle w:val="Title"/>
                                  <w:rPr>
                                    <w:color w:val="FFFFFF" w:themeColor="background1"/>
                                  </w:rPr>
                                </w:pPr>
                                <w:r w:rsidRPr="00AE3F2A">
                                  <w:rPr>
                                    <w:color w:val="FFFFFF" w:themeColor="background1"/>
                                  </w:rPr>
                                  <w:t>Correct billing of Medicare Benefits Schedule item 10997</w:t>
                                </w:r>
                              </w:p>
                              <w:p w14:paraId="0D94195E" w14:textId="77777777" w:rsidR="00B16188" w:rsidRDefault="00B16188" w:rsidP="00B16188"/>
                            </w:txbxContent>
                          </wps:txbx>
                          <wps:bodyPr rot="0" vert="horz" wrap="square" lIns="91440" tIns="45720" rIns="91440" bIns="45720" anchor="t" anchorCtr="0">
                            <a:noAutofit/>
                          </wps:bodyPr>
                        </wps:wsp>
                        <pic:pic xmlns:pic="http://schemas.openxmlformats.org/drawingml/2006/picture">
                          <pic:nvPicPr>
                            <pic:cNvPr id="1" name="Picture 1" descr="Australian Government Department of Health and Aged Care banner"/>
                            <pic:cNvPicPr>
                              <a:picLocks noChangeAspect="1"/>
                            </pic:cNvPicPr>
                          </pic:nvPicPr>
                          <pic:blipFill rotWithShape="1">
                            <a:blip r:embed="rId12" cstate="print">
                              <a:extLst>
                                <a:ext uri="{28A0092B-C50C-407E-A947-70E740481C1C}">
                                  <a14:useLocalDpi xmlns:a14="http://schemas.microsoft.com/office/drawing/2010/main" val="0"/>
                                </a:ext>
                              </a:extLst>
                            </a:blip>
                            <a:srcRect t="91584" b="1618"/>
                            <a:stretch/>
                          </pic:blipFill>
                          <pic:spPr bwMode="auto">
                            <a:xfrm>
                              <a:off x="20762" y="1466849"/>
                              <a:ext cx="8315326" cy="82093"/>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3EB279F" id="Group 6" o:spid="_x0000_s1026" alt="&quot;&quot;" style="position:absolute;margin-left:-57pt;margin-top:-42pt;width:618.75pt;height:139.2pt;z-index:251656704;mso-width-relative:margin;mso-height-relative:margin" coordsize="85646,17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LbjZBAAAmgwAAA4AAABkcnMvZTJvRG9jLnhtbMRX32/bNhB+H7D/&#10;gdB7Y8m2ZFmIU3hJkxXI2qBJkWeaoiyiEsmRdOz0r98dKcmOk25pNmAPUfjzePfxvo/n0/e7tiEP&#10;3Fih5CJKTuKIcMlUKeR6EX29u3yXR8Q6KkvaKMkX0SO30fuzX3853eqCj1WtmpIbAkakLbZ6EdXO&#10;6WI0sqzmLbUnSnMJk5UyLXXQNetRaegWrLfNaBzH2WirTKmNYtxaGL0Ik9GZt19VnLnPVWW5I80i&#10;At+c/xr/XeF3dHZKi7Whuhasc4O+wYuWCgmHDqYuqKNkY8QzU61gRllVuROm2pGqKsG4jwGiSeKj&#10;aK6M2mgfy7rYrvUAE0B7hNObzbJPD1dG3+obA0hs9Rqw8D2MZVeZFv+Dl2TnIXscIOM7RxgMzvI0&#10;T8ZpRBjMJbNslk87UFkNyD/bx+oP3c48zaZZDunR7czjZIbXMeoPHj1xZ6shQeweA/vvMLitqeYe&#10;WlsABjeGiHIRjSMiaQtp+gUSh8p1w8kYfcLDYdUAky0sIPZajPJ0OpkPGGV5ip3DSGmhjXVXXLUE&#10;G4vIwPE+nejDtXVhab8EEEJ3ggO+5R4bjr408guvIA64lrHf7VnEzxtDHijkP2WMS5eEqZqWPAwn&#10;aRz7OwPkhx3+HrxBtFyJphlsdwaQoc9tB1+79biVexIOm+O/cyxsHnb4k5V0w+ZWSGVeMtBAVN3J&#10;YX0PUoAGUVqp8hFu2aggAVazSwFYX1PrbqgBzoM6gI65z/CpGrVdRKprRaRW5vtL47ge0hBmI7IF&#10;DVlE9s8NNTwizUcJCTpPpsAG4nxnms7G0DGHM6vDGblpzxVcUwKKqZlv4nrX9M3KqPYe5G6Jp8IU&#10;lQzOXkTMmb5z7oK2gWAyvlz6ZSA0mrpreasZGkdUMZfudvfU6C7hHPD5k+pJQYujvAtrcadUy41T&#10;lfBJuce1wxsIeqAiobln16xnl9c14tmOHP8JDRpP55MMWApik+bxPPM2IMl6TZkk6WScdZqS5LM4&#10;PVajcTzrDEyyJJ97etPiQJZ+YOJ/lSVQxk6Y7jDU39TumS4Rt4Ph/oKtvlbsmyVSndegY3xpjNrW&#10;nJaQlYEqeHedpAV9Q0Ehq+0fqgT9o3DJPlOO3oBpls1QyQD/Q/h6/GfpfDbJ5h3+cD/T1AM8gPeT&#10;Sof5dgnaA9xGeSPAynkK54dMHGZa4aCIaES7iHLQsqBmtMB4P8jSb3ZUNKENvjSy1wev4giF2612&#10;sHCf0YNS/Lck7znrjhj7Sm5pwQr46yoBaD17Bf+5YoJdboMiFaqu9lU2Wmq+bfS7oCViJRrhHn0B&#10;BneBTsmHG8HwScTOnvKgZeFBhVk8lMBAyS0DlVpurDO0EVSSK5Ra2cLjRC64psb5pqrI75w2rgah&#10;K8lyzUtyDuJKVlRKblDv+7PCyZBbgh2lvdXwkvYp/3T5CLtP3F41QmNO4dXfC1d7OewZhZMdYuD8&#10;Ufn1AuihtLtQbIPBhFrV8IY6KJRtLbQFaS94u+IlPPcfS8CFQZ3sgHvaCOkwPHiODcNKBMvWeZLm&#10;04iswB/QrW7aGe5YDUt9ML3/AZhX8XmvhglQO5/Og+Gez/mhGObjeD7B+bezGYl3wOmeingToZ7x&#10;cUDX87MrRrs2FMD+6K5Yxwr7sO9X7X9SnP0FAAD//wMAUEsDBAoAAAAAAAAAIQCQ78BlhwQBAIcE&#10;AQAVAAAAZHJzL21lZGlhL2ltYWdlMS5qcGVn/9j/4AAQSkZJRgABAQEA3ADcAAD/2wBDAAIBAQEB&#10;AQIBAQECAgICAgQDAgICAgUEBAMEBgUGBgYFBgYGBwkIBgcJBwYGCAsICQoKCgoKBggLDAsKDAkK&#10;Cgr/2wBDAQICAgICAgUDAwUKBwYHCgoKCgoKCgoKCgoKCgoKCgoKCgoKCgoKCgoKCgoKCgoKCgoK&#10;CgoKCgoKCgoKCgoKCgr/wAARCAEGB0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3D1o3D1rxP4+/t7f&#10;sr/su/FTw58Gvjx8VdP8N6x4qsnutFXU5PLjuESTYRvPAO7isf8Abe/4KOfsy/sE/CfR/i/8a/Gs&#10;K6b4h1i10/RY7JxJJeNM4G9APvKqkuSOABQB9CA56U2R1AwaI2GcZqvqEk8NnNJawebKsbGOP+8w&#10;GQPxoA+Bf+CgX/BeX4Vf8Exf2m7f4IftafAvxRY+HdasUvfDfjrRVS8tbqPpIrJkSK6NlSqhvY1+&#10;Zn/BPP8A4OmPC3wt/bB/aE+Kf7Wdzr114H+ImrrrHgfTbCzaaaxkhAto7Yf3Fa1SEAnCgwnJBamf&#10;8HO3ww/4KsfHTSJvjH8ePg7omi/CPwFds2jS2Nwkk8fmsI90j9SW4+UcD61+K/gjwJ4n+IXjXQ/A&#10;PhrTpJtS8Rapb6fpELAqJ55pRFGoJ9XYD60Af2q/8E0P249X/wCCiP7N8P7Ua/BLV/A/h3XNSlj8&#10;JWuvXEbXeoWUZC/bGWMlY1aTeq/MSdmeBgn6NByMivz5/wCCGej/APBUL4UfBHSf2fv26Pg/o2l6&#10;H4b0OK08L6xp8yLKIY1CxwyRLxnaB8w/HrX6CqCvWgBaKMj1oyPWgAoo3D1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MjOM0UAFFFFABQc44oooA/LD/g6h/wCCa5/bG/Yob9pr&#10;wdqMVl4q+COm3+teZK+1brShGJbqLPZlEKunuCO9fzReKv2uvjp8ULfwLoPxi+IWqeJtF8ASL/YO&#10;l6lds6QxeaJGQZ9cbc9QMCv6yv8Ag438eXPw8/4Iq/HrWrOVkkuvD9jpg2SbSwvNUs7VgP8AgEzZ&#10;HcZr+Qj4S/C7xr8cPih4d+Dnw20n7f4g8U61a6Volj5gXz7qeVY40yeBlmAyelAH9oP/AAS8/wCC&#10;k/wd/wCCnP7Nlh8ePhk62V4sjW2ueH5rhTPY3CgbsjrsORhsYNfRer61pWhabcaxrWoQ2trawtLc&#10;XFxIFSNF6sxPAFfz+/8ABDn/AIITf8Fdv2If24PC3xb8f+JNL8I+BbK6EvirT7HXzP8A2pb45tzC&#10;FC5bpuJ4r93/AI1fCXwp8dvhT4g+DvjqGZtH8SaXJYakkMxjcxSDDYYcg+4oA+T/APgoj4j/AGHP&#10;+Cjn7IesfBDUf2rvDlt4Um16zfxNrNndl0jghk3vFvA2qxwOe2a8A+Lv/BPP/gih8cvg/wCCX/Z8&#10;+LHhHQNQ+D2q2OoaT4o0G48wo0E6T7bl1B3ByuSTyM5r3H4G/wDBAr9lP9nv4NeLvgB8OPHXjSDw&#10;r40imTWtLuNcaZW8xCjFS2SrbTjI6daj/ZO/4IDfsq/sY6N4k8NfA7x342stN8WWvk6zY3OuNNHL&#10;8pXdhs4OOMj1oA+lvhB+2z+yX8bNTHhb4R/H/wAN+Ir6FUSSHSr8SlCwO3OPu52sBnrivXAQelfB&#10;P7HX/Bvp+yB+w740v/GPwN8XeNrVtXktv7asbnxBJJDfLby+bGrqewfPTHBr70joAxvG/jXwx8Pf&#10;C97418Z6vDp+l6bbtPe3k7YWJB/Ea/CD/gox/wAHcvjL4ZftPXHgD9jbwbp+reD9DZYrrVNUhZW1&#10;CUH5yg7J2B71+83iPw9ofirRrjw94k0uG9sbqMpcWtwgZJV7gg8Yr+dD/g728SfsYfDvxD4F/Zk+&#10;A3wz8O6b44s7iTVvFl9o1jHHJb27pshgkZP4icttOcD0oA/a/wD4Jbf8FB/BX/BTD9kbQf2mvB+l&#10;SafJdPJZ6xpsn/LrdxttkUHuMjI9q+lBnHNfmz/wap/BTVvhH/wSD8H6trkLR3Hi7Vr/AFqNW/59&#10;5Zj5LD6oFNfpNQAUUUUAFFFG5fWgAopu9M43U6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3rjO6lrP1m4v&#10;bHR7u+022864htZHt4WbbvkC5Vc9smgDjfGv7SvwR+HXxn8I/s9+NvHdrpvi7x5bXk3hHSbmN1Op&#10;LaKrTqj4271VlOwsGIyQDg49ADq3Q1+S/wC1J/wsf9rv9pT9iP8Aad8deG9P8P8Aifwd8RNeu/EX&#10;hrS9XF0yaQuyNbxXTqqmFd4zkCUA8A1+m3w2+O3wq+K/g7Q/HngbxjZ3umeJZZYtDuFkC/bJIxIX&#10;VM8kgRSEjqAh9KAO0ooooAKTeucbqYZgV6V8Z/8ABZn/AIK2/Cn/AIJZ/s133i28v7XUPHmrWz2/&#10;g3wz5gLz3BXiWRf4YlPJ9egoA/MP/g8c/wCCl2nazceHf+CaHwu14SfYLmLX/iQ1vL8ok2n7FZNj&#10;uAxnZTxkwHqDj8N/gp8Sdd+Dnxg8L/FjwvffZ9R8NeILPU7Gfn5JYJlkU/mtN+MHxa8efHb4oa78&#10;Y/ij4iuNW8QeJNTm1DV9QupCzyzyMWY89ueB0AwBXO21tcXlxHaWsLSSysFjjVclmJwAPegD+zT4&#10;zf8ABdT/AIJc/AD4c2/j34kftX+Go7yfRrXUV8K6RefbtWC3FulxHH9lgDSKxSRDlgFG7kivkb4Z&#10;/wDB5H/wTh8Z/E2LwV4w+EnxO8L6PcXaw2/ijUNLtJraJS2PMmjhuGlRBwflVzjqBXyz/wAEZf2S&#10;h8Cf2Bfih8RPjZ8BfDl18SvAXxEsbS10vxx4btryNF1Cwt/LW4EsbOVWK4WRVBG1iK6//gtl4w+I&#10;v/BPjx9oXgPR/wBk79nrxBdeI/AGp6rcaxp/gW1sZLC2gmjjfYrx7GclgynaSO1AH7CeC/8Ago/+&#10;wX8QvD1v4p8Hfte/D6+sbmMPFcQ+KLfBBGRwWyD2IPNbI/bs/YyPA/ai8C/+FNbf/F1+efh/4V+J&#10;tI+IngH4Ya98F/2bbew174MSeNr3Wrz4U2rG1hhSMyLJ+55OCWLe1bH7LX7N/gz40+MPFWlfDLSv&#10;gDql5PqT38lrq/wdt1jiiASMG2BtxiD5cjryx55NAH3mf27P2NAcH9qLwH/4U9v/APFUH9uv9jQd&#10;f2pfAn/hTW3/AMXX5i6PYfCHVtE+DPxb+Ps37Nfw+1DxhZ6vd+HdGvvhjaRWWoCI/ZZklJg2uU3x&#10;soyMM4PPSug19vgj458E32tfDPw7+zf400Sx+I3hvwh4pm8I/DG0iltv7X1CGzJhmMBXzY1kLjrj&#10;j1oA+sv+Ci//AAV0/Zr/AGLv2J/Fn7UPhH4l+H/FV5Y/8S/w7pukapHcfbNVlU+TEdhOAMb29FU5&#10;r+S/wzp/7QH/AAU7/bfsNM1W/ude8efFTxgqXVwxyd8z5dxnokceTjPCrgV9O/8ABxxoFl8F/wBv&#10;vxR+zn8PIINL8H6RdWlxa6Hp9nFb25uV0+3iNwY4lVfMYFstgcs3qa9j/wCDO74H+DviV/wUg1z4&#10;leJYo5bzwL4Nku9HhkxxPPIIvMHuo6fWgD+lj9nj4M+H/wBn34HeEvgj4TsobfT/AAroNrp1tHCu&#10;FxFGFJHsTkiu4zzis3VvEug+H4Dd65rNrZxr1kuZ1QD8zXL2P7S3wC1PV/7A074w+HZLzj/R11aI&#10;tz043e4oA7qjNV7XULa8jWe1uI5Y2GVkjYEH8RWZ418feFPh34em8WeNddt9N06GRVmu7qQIiljh&#10;cseBkkCgDbrlfjF8RtI+DXwn8UfF3xBaTXFh4U8O3usXkNuB5kkNtA87quf4iqEDtmuka9iWIzl1&#10;2Bc788Y9c15j+1B8RPglo/7L3jLxT8X/ABRBD4IuvDt1Z65qMLeYotp42gfG3Ofv44oAv/sw/tLf&#10;CX9rf4FeG/2iPgv4lj1Pw34p05bvTrheGGfvRuOzq2VK9QQQa9DEiHo1fjX/AMEy/gVrP7HHwm8D&#10;/sw/Ef4v+OtN/wCEX+JXirxz4Ws/Bdo0lrrWh2il1t7o87Ul+Z1jwGYsQACQR+qP7Mnx2039pj4H&#10;aD8b9I8IaxoNtr0DyRaX4gs2t7y32ytHh0bkZKbh6hgaAPRaKKKACiiigAoooYkDigAoqM3CA4qS&#10;gAooooAKKKKACiiigAoqPz8tgVJQAUUZooAKKKKACiozcKP4h6UC6jPSgCSio2u4EXfJIqr6s1Kk&#10;6SLuU8etAD6KKKACiiigAooooAKKKb5q0AOoqF72GIZkkVf944oW9hkGYplbv8rA0ATUVCbpA2wv&#10;z6VKGBoAWiiigAooooAKKKKACiiigAooooAKKKKACiiigAooooAKKKKACiiigAooooAKKKjM+1sU&#10;AS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M2K5rxz4j0a10u88NnxLptnqd9YzLYQ3l2qFnKEKcEgkZ610m0kZJr8u/8A&#10;g4F8SfsbWOv+APDnx/8Ai3D4M1LUEud/ibStdkh1TSY1UGGWOCM/vFZyQd2BjpQB8+fsi/G/4zaH&#10;+3Z/w7u8XRaP8DtU8P8AgvxDp/hea9sftUOs6nfXLyR3lpcy+oZG8vODtIFeo/tX/Gj4pj/gsr+x&#10;X/wTf+DqpJN8MIx4v+KF3otr5FsWns5oJWZEwqK0X2lsHq14vevMf+Cd37Z/7MXi7TvDfw++N+uX&#10;f7QF9o/iaJPhf411Dw2NP1COWH94Y/tEzATGNQGwpOB16ivqCy+KfwQb9sj4nftCeD3vvCeufGf4&#10;c6bp/hH4s32lrc2GlXumrcQyW/noWjVGzA+4lQxRlYjAoA/SL7QPSgz46ivh39l/9qL4ifEH4xfD&#10;X4k+I7D4i3mm+MfDdx4SlsJNNi/s6PUrCQNJrMrRsQq3A3FMHG39fev2/v2xPAv7Bv7JfjD9qLx9&#10;IrWvhvTXe1td3N1dMNsMI92faPpQB4X/AMFmP+Cy/wAG/wDglZ8G2u7i4ttZ+IGrQlfDfhiOYbiT&#10;x50ndUB596/k9/bL/bT+PX7d3xr1D45/tA+MZtU1W8ci3jZz5NnDn5Yol/hUfrUf7ZX7YHxg/bg+&#10;PuvftAfGnxDNfanrV48kMLyEx2cOSUhjH8KqOOK8poAK6j4M+PP+FUfFfwz8VX8PQ6pH4b8QWeoy&#10;WF1HuhuPKlWTyn9m24/OuXr+jD/g2k/4Izfs8/Gb/gmBrHxZ/a0+ENjrk3xX8RSXOi/2hb/vLXTb&#10;PdbxPGeql5TcPkdV2H0oAyfBH/BS34bftAf8E/P2u/20PDtitnca/wDELQ9bsfDVxIBJutNJsElj&#10;GP4Q9tJg9wM18af8FXP2qvGX/Bcb42aFqNq/hXwPefDXwv8AZ3hvNeXZqCXzJONjdCVA2sPWu3+G&#10;nwF8L/sbf8FJ/wBqT/gmt4WH9rfDmG306aOx1RRIV8xrKZR+Ed28R9V61uf8HWv7Ef7P3wD+Pvwx&#10;0n9nfwp4b8AWsvw71jVdThtx9nGoSQ3MQRF2j5pMNhRQB9Wf8Ep/+Cilj+3z+2r4V0H4oeDtJ0PR&#10;/Bv7OF7ot8/9pLLHLbiWOB2lzwuQrcHsa+s/+Cbf7MPw8/Yl/am+I3hZ9Y1h7Xxc1pH8PdZ8TeJB&#10;dHWbdI3nmW0Qn5VUycgcEAeleNeF/wBjn9mr4YfHDwPoHw9+BNnDb+LP2Q7678Q6VosZhm1ibED7&#10;SVwdzuMZ969o/wCCbHinxN+3F8MPh38aviB+y/J8Or74S+Kb3SdG0/xBbSG5/s5bMwh4S+CCXKqS&#10;c5CGgD8cP29br4xft16V8J/+Cbeg6Do6jwP4O/4Trw7rKzBbsWs80ltd2nJA3GQLMBwSI1rtf+Ca&#10;eq/GH9lHwTcf8E6vHelaDY2Oi/ETwP491+9juVkvJp7nxVpVtFE2MgBI49xHbcPWu6/bv/4JxfHD&#10;9p/9jn9naX9hT4FXd58SfFtxf33jLx5a3Rt/sNjZFrO2tHmzlUkNwz7B3tyTWx/wTw/YE+MX7L/7&#10;JPiBf2z/AIK3Wl/E3T/2jvANvb+KNQm859U0m613Sx5Cy5O9EkticHoXHrQB8H/8HNevaR4t/wCC&#10;pXi7xX4dvo7rT9Sjtriyuoj8ssTWduQw9iK+T/2L/wBtv9oD9gj4xw/HD9nTxc2k6wls9tOpXdFc&#10;QsOUde4zyPev0y/4OIv+CenxM+KXx3+NP7Vnwe8Pm50P4W+ItN0zXNJsbfm1s5tOiZZ1A/gQxgEd&#10;gc1+OODjOKAPov8AaU/4Kvft9/tX6pcX/wAXP2kfEU8Nxu3afY3zW8AB7BUIrxK0+KHxIsNQXVbP&#10;4g63FcqwK3CarMHB9c7qwaKAPuv9iL/g4Z/4KL/sY6xaxw/Fq68YaDHJ/pGieJZDOGTIyFc/MvtX&#10;6a/tk/8ABavwV/wV8/4I5/ETwD8AYrjw/wDFzSV0vUtR8I+d++uLW3u4pbhrcjmUBFPA59q/nfrq&#10;PhD8XfHXwO+Iel/E/wCHOuzafq2k3SzW00TcHBztYfxKehB4IoA/tS+DHinxT4v/AOCavhnxN418&#10;QR6TrmrfB+1N1qmoSeULa7l05QJXLdD5jA818Ef8G93xz8R+EP8Agnz8cvh3+3xqkN3ofwd8eXlr&#10;fXmvt50c1k8QuTy+Q6Fm+T1yK9D/AOCaH/BQT4d/8Fzv+Ca3i74Q+I/DtnB420vQTpfiXwzFcm3i&#10;mby/3EyFMFY3ZVBx90113wO8OeFfiLeQ/sH+JPgR4NutL0fwfa3nxu0fS792ubbVIlX7HC6kDz1d&#10;E+8T2xQB5H/wSE/bh0r4x/tI+NPiPp2lT+E/hT448aXFt4DHi2YyX3iHVZF3Otmrf6u2RIyxVeMn&#10;2r9XIbdYo1SJQqjO1V7Cvxv+Evwc+IXw+/bM1T/gpJ+2j4S/snwb8I79dF+EvwR8BQi+utDF3mGO&#10;7ntofuOYWZskZy3sK/WLwt8d/hz4w+JupfCDRtRuG17SdFtNVvrR7N1VLW5LCJhJjYxyrAgEkEUA&#10;dtRQpJGaKACiiigAppkUHGadXz3/AMFNf2xdM/Ya/Yy8ZfHt0E+sQWX2Dwnpq8vqGr3J8q1gRerE&#10;yMpIHIVWPagD81/21v8Ag4Mk+CX/AAXj8E/s9aD4pX/hV/hV/wDhHfHio4McuoXZUGUn/ph+7Hsd&#10;4r9pLLULa+tY7y0mWSKaMPDIjZV1IyCD3GK/i5/4K0/sGftG/sE/tGaXH+0Lq02oa74+8P23iqbW&#10;Gz+8vpxvvIt3d4pyQfZl9a/pI/4Nwv8AgoNH+3h/wTq8Px+JdWWfxh8P9nh/xIskgMkqxoBBOf8A&#10;ejwM9yvvQB+gfnLSGdQM1+d//BwT+3b+2P8A8E1/2f8AS/2qf2etW8PzaAutW2j6to+q2JeUzziR&#10;klVs/dxGQRXkv/BvL/wWN/a4/wCCtJ+N3hj4rjQ9L1Dwf4e0yTwveWNl8sN1d/bU8yRc/OqtBG2O&#10;+CO9AH61CcZwRR56lttfzk/tyf8ABy3/AMFQP2JP2ufHH7KXia38G6neeDdcOnyX8OmlVuFwrq+M&#10;8ZVxx2Nfph/wV+/4LH3P/BND9gLwT8cNL8P22qePviFZ2cXh+wm4gjme1WaaZx/cQHGO5ZaAP0H8&#10;5elI06KMscY6+1fkP+zP+0j/AMFqfjN+wjpv/BQP4RfGzwL4+mvtLuL+5+HkVgMxIpfMAdTkTKBn&#10;afX3FYn7S3/BRH/gpV8Uv+CCtr+2F8Kk0vR9WbRr+X4ka1NmO609Uu/I8q3Ts+GCknkYoA+z/Bn/&#10;AAVh+GXxa/4KvP8A8E3vhR9l1j+xPAd/rXijXLeYMlteQzQItsuOpAlO49ulfYiTqepr+QP/AIN+&#10;PEf7cviH/govqXiX9jW+0fUPiNfeB9UmvrrxY7SQy2rT2xmYnqX3+Xj8a/db9tv9pj/grN+xp/wS&#10;yvv2v/Guo+Cx478DzyT+MNFtLAyW95ZzahFbwPGxPylEk3t680AfpN5y9QPrTvNHWv59f+Ccv/B1&#10;p+0v8WviN4w8P/tC/D6w1u4h8Cyy/D/wz4Z08/a9b8QPf2Vvb2i47GOaZz6LGT2ra/YW/wCC/f8A&#10;wVD8af8ABTDT/gp+1r8FbnQ/CN1fXC+JNJk0GSI6FarEzGcyEY2oBknOG7daAP3u+0L/AHaUTKel&#10;fjV+zv8A8F3Pj5/wVq/bZ179k/8AYm8YaB8NtC03Tri70XXdetPtF5rKxNgmNCcKSCWK/wB33rwP&#10;45/8HCH/AAUj/wCCWn/BQbUv2Zf2w7zQfHWhaPdW51GSxtPJeWzlUMssfo+3nB70AfqN/wAFxrb4&#10;4+Dv2CfHH7Q37PXxq1Twj4i+Huhy6pbpY7TFeqrx7lkB/wBgNjHc1+XX/Br9/wAFUf25/wBtH/go&#10;/qXwi/aN+OF94i0CD4YapqMdhcRqFFxHdWKK/Hosj/nX6m/8FYfiBonxW/4IsfGD4meGXZtP174R&#10;3F/ZMwwTHJErj8ea/Cv/AIM1/wDlLRrH/ZHNY/8AS3TqAPvv/g7B+Pn/AAUW+ENr8NNH/ZGvPEmm&#10;+ENSt75/EWqeGYXab7YrR+VG7IMquwsR6nNfYX/Bv/8AE39r74sf8E2/DXi39tezvY/FrateRWU2&#10;pwmO4udOUp5EsinkMWMi+uFBr4y/4OEP+CtH7dP/AAS6+OXhvwbpCeDvFHhPx1a3uoaHa6togeSy&#10;WCVFMTZyGwJUw3XrX1N/wSr/AOCqOo/G3/gkdqH/AAUG/apXTdJt/Dc+qNqS6Vb+XEltahCAq+pz&#10;igD9AGuB2pfOX8q/G79hT/gsB+2t/wAFrPi14+8G/snfEDwz8KtP8I2y3WlWOpWP2q+voXJVZGJO&#10;MZ6gdCa8B+Cn/By3+21+yV/wUH1L9jv9vvTtH8RabpXjP/hHde1HTbfy5LOTzfL89MfeUZBI7igD&#10;+g77QPSnCUEZxX56/wDBej9tr9s3/gn/APsz2f7Y37MeteH5/DNnPZWWtaNrFgWkaS5kk23CPnpz&#10;Eu38a+Hv+CY//BxB/wAFQ/8AgoHq3jT4H/DH4B6J4j8dHT7Sbw7qEcfkafo0O6Vbi5u275/cqi9W&#10;OfQ0AfvUJlIyKfketfzb6B/wcsf8FOf2N/275v2f/wBuPQ9I1C10HxKumeLtGt4AjRJIVIkicdfk&#10;dXU9wRX9G3hjxJpvivw7p/ifR5fMs9Ssorq1kH8UciB1P5EUAXnlG2vye/4Lef8AByV4A/YA12//&#10;AGcv2cLGz8T/ABIhi26lcSSbrXSXK8K+PvOP7vbvX33/AMFCP2im/ZL/AGJvif8AtF28qLceE/CN&#10;zd2LSfdFxjy4if8Ato6fWv4z/wBn7RfEn7ZX7dfgjwz8QL+bUtQ+I3xN0211q6mYu0gu76NZnOeu&#10;Fdj9BQB+/X/BPD9jj/grB/wUw+G1n+1X+2x+2h4n8C+H/E9v9o8P+FfDY+zTm0flZGP8AYfd74/C&#10;voz4g/8ABKn9t74N+HV8U/saf8FBvFsmuafFmLSfGzi7tr7H/LNj1Gema/QDwx4d07wt4fsfDekW&#10;UcFnp9pHbW9vCoVY40UBQB2GAKvNhhkGgD8Wf+CZH/BRz/go/wDtDf8ABa+z/ZR/bb01fDMngfwT&#10;qyX2g6fG0dvqE+z5bo54dSMFT0FftR5iKeleGeJf2HPhprX7dPhf9u+xVbPxNoPhe+0K9EMYAv7e&#10;cDYXPcoc49ia8C/4Ld/8Fp/h3/wSc+E9jBYabDr3xC8TK/8AwjugtJhI414a4l/2Aeg7mgD7y81M&#10;4/CgSqea/G74XftI/wDBcz4vf8E3bz/gpvpHxf8ACttb/wDCPz+JdM8CjRwwuNMiBkY7+oby1LAe&#10;2K63/gmR/wAF3viT/wAFaPgJ4q+EXwlTQ/Bv7Qnh3TFv7Cy1KMyWGrW6kB2QdR8xCkdVLKelAH6y&#10;eatNE24V/M/D/wAHVX/BUHSPjlH8CviN4c8JeHdRtfFH9h642oaWR/Z0wuPJlLjP8Bzn6V+9H7SO&#10;t/tE/D39i++8ceEfizoNr4t8O6A2pal4gvrANZXKxRmRzsz8qsBgHPSgD3jzxjpR5uejV+SfwO/4&#10;LT/tLfs//wDBNp/+Ckf/AAUZ/sWG18XweT8MvA2j2fk3d/MWO2V2J4RgCeOi81zf7P8A+2H/AMFr&#10;P22/2H/GH/BSH4c+OPDPhPSLO3vNQ8IeBf7M8w6ha2uXl3yHplVbb6mgD9kGnAHy0vm57ivze/4I&#10;pf8ABae//wCCtfwJ8V+BLyCz8K/GLwnYEXcfl77eXzAyx3aIeoDjDL2P1Ffmb+1T/wAHSP8AwU1/&#10;Zd/aZ+IH7N+t2Hg6+uvAfjLUdAubyPTSqzvaXMkBcDPAJTP40Af0p+coOKUSoelfgj/wVK/4ONf2&#10;+/D3jO28WfsM/AjVLT4QnVJrPQvH15oUk0XiWSFtjyRkA7YS2dvTcMEE5r2b/goR/wAFaP8AgpT+&#10;y/8A8E3fhD/wUN8NaRoOmQ+MNHsLXxT4T1jSWW4s76QSjzlzghXxGdpGRmgD9iPOFN+0Cvwl/wCC&#10;a/8AwXw/4Kvf8FF/CXjL4X/BL4BaFrPjm1aKWy8QSr5Gm6RbbCGMv96RmwFWvIf2af8Ag5u/4KDf&#10;Az9vS3/Zy/bo0bS9S02Hxenh7xNZ29uscmnSNOIjKjDqFLZ9xQB/Rz564zQZ1HFfEv8AwW//AGsP&#10;2qP2Kv2ItS/bR/Zj1vRPsfhGO1m17S9YsfMN3Dd3dtaxMhz8pVpwSO4+lfmd/wAE1/8Ag5d/4KYf&#10;tk/HTVfgP4c+AmjeMPEmp+FZ38L2djF5ENnei5th9run/ht0habPq7RjvQB/QUJlHBaj7QCOlfzh&#10;/tU/8HAf/BZj/gmx+2a3wb/a20nw3dG1W31G40W1tx9nurCYkqYnHP8AC6+zIa+vPjx/wVr/AOCo&#10;v7Xv7Oeo/tP/APBM/wDZ9g0P4c6B4eXUb7xH4oAF1qcqRB7iO2jPVEO4bujbTQB+wAnz0FDTqp6V&#10;+IH/AAb6f8HFvx9/bc/ah/4ZF/aytLG7vdcsZrnw5rlnEI2WSIAtC46EMMkHtivqH/guj/wXl8Hf&#10;8EsdL0/4Q/DXQIfEvxS8QWXn2OmM26LTIm+VJpQOSzHlU6nH0oA/R/z1B2mkE3HIr8bf21/2xf8A&#10;gtb/AME2v2SPBf7fnxd8e+F/FOm3urWqeNfBEel+WmlRXeDCFkHJw2IyezMK9y+Kn/BWr4k/tEf8&#10;EeLr/gp5+wxrej6dceFNLu73xn4d1y388wzW0X7+0yD8rAkOp7q6+tAH6RCZGPBppmGMgV/PF/wT&#10;3/4OhP8Ago9+0/8AtAQ/Ba3+A2k+MdW1jTLiPQNH0e38n/TNvySzP/DEn3mPpWF+17/wcBf8FoP+&#10;CdX7Yo+GH7Vfhzw2oj8nUJNBtIQ1vcWUpJARxz0BHtQB/RyblVUs5CgDJY9q+PPhh/wVh+GXxy/4&#10;Kvax/wAE4/hGbfVoPC3w3vdd8Ta/byhkiv4ry0hFqmOuFuMsexwK+ef+Cv37ev7YPi7/AII+2P7a&#10;f7D76dovhPxF4Ht9Y8T67NMRfWVvcyRwCK3H97dJ97tX4r/8G72vft26z/wUH8Ra9+xPeaLe/EC8&#10;+HOpS6pceLJGeKSya+sTMxPUyGXyce26gD+vJZS3GakryH9iuX9qib9nvSZf2zU0ZfiB9oujqw0D&#10;P2by/tD+Rtz38rZn3r16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SKACvL/jF+yF+zJ+0Bq0eufGj4I+HfEl5CoSO61bS45pFX&#10;sAWGcV6UbpYlLzMFUDJLdq+Lf+ChH/BV3/h3h+1z8Ifhv8WfAUD/AAt+Jyy2F542SZg+kap522MO&#10;uNpiKshJzkZzyAaAL+q/8EuYfCnxIt/iN8LNZ8P3cOmeNLPUvB/hnxN4dilsPCNibd7fUI9PWIIy&#10;STRsPmZiNyjtkVz3xc1A/sBfFT4Vfsm/BH4XeC9Q+FPifQdU0/w/8KbdC2t6rrxne6d4N4KRWUaO&#10;008znCDICszoK+3LfU7C6tYb+3u42huIxJDIrja6kZBB7jFfm9+3B+zh+0rp3/BwT+yb+2X4Ge81&#10;rwLceH9Z8Ia3YRLug0VhY6jO8744AmScMGP8VoB3UUAc98Ov2Rf2vPDn7WPjT4ifsv8Ax80n4P3n&#10;hF7U638MbrQr2bwrqz3UPnqFnuJVSVgNyPLbogR+NuRXx/8A8HQP/BQn42eL/wBkHRf2Rfj9+zPr&#10;3gTxRd+LYbufV7Kdbzw9rlvAhPmWt0CGJD7T5TLvUdT0z9/ftNf8EItS/bh/apuvjr+17+3t4/8A&#10;EHgxbwPpPwr8PwDSdNtLZSCkJdJnLkgEO5Xc+eCowo+J/wDg8i8EeBfhb+yJ8A/hl8PrCKz0vRfE&#10;1zbafYpO0higSzZQMsSzcnliSST1NAH89tFFGDjOKAOg+FXgS6+KHxO8N/DWyu0gn8Ra9Z6ZDM/3&#10;Y2uJliDH2BbNf3HeHNL+BP7Dn7M+j+FrvXNN8KeA/h54btNNgvNQmSGC0tbeNIULscDnAGe5b3r+&#10;O3/gjV+zr4i/ai/4KhfBH4V6Dp7TRj4g6fqurfJkR6fYzLeXTH/tlA4H+0wHev6W/wDg40+G/wAb&#10;f2g/+CeUn7P/AOzlpUmqav4n+JXhvSdWtbOT5oLeS+jKl9p+VPNEO7OBtPPFAHyZ+098C/hVqv7Q&#10;f7Zv7SMnwsuNY1LVPG2iaDfeL4NQAh03Szo2kXQGzOWMjKEDIMgMSeK8x+AX7Vn/AAQX/aD8PXv/&#10;AA3d8A9Mh1/R/iFfeGNBvb5ZrpJ7cO7RTPuYi3BVPm6AnkDrj6I+KXhvU/B+gftufsp3c9uviVP+&#10;ES8TeG7eZtra7ZR6RZ2TGJSRkmaxePjPzOor8jP+Cnf/AAR71H4U2OgftR/sX+KNQ+JngH4k6jcX&#10;ENnptj5l9oFzIfMNlcQx5dShJTcwHK469QD9Hf8AgmB4X/ZN/wCChn7Zuh+JLX4Px6N4bj8L+JLL&#10;TdEsdUudsdvaagkMEm8sCxKDnadvPbGK+w/2yPhD/wAEuf2GPEPw98FeP/gb4t1bVPiVr02m6BpP&#10;g/7Xe3IWJFee5aGOTf5UYdWYqCQDwDX5XfE39l345/8ABG/9j7RNa+E/i3xTH4+8QfBq48Q6hNaz&#10;eXN4akm1K3LeWYm+4m0K3GG3kMvevJ/2dv8Ag4N/bX+Pn7S37PcP7QOj6X4z8UeA/ilanw54kgsf&#10;s13JYahGbDULWZYxsl8yN4WVgq7WhHXsAfXlp+2v/wAEff2HP2Rfh3a/Fn4SeJvGHiya+u9K8Q2W&#10;hajLEdMnSOC8USh5F4eG8gK7QQxEgyChFe2ftF+Jv2Cpte8K+Gf2ZPgL40/4SvQ/iB8PdWudYuGd&#10;bOzW81TS7iOB/Om3FpIrkKG2FN24BsgkfG37aP8AwT38G/t5fC74X6j8G/hTq2h694G+Fuq6p8Uv&#10;iFp/h+4uItVuGnRNG0qNIlxc3TM5y45jhwCTtAXpf+Cdn7JP7Vn7OfxQ074f/txeKZLz4leOvHXg&#10;W30n+3PE0moXegeGdI1CLVrpp2aRhbwB4baBEOMyYVcfNkA/WL9giFfiv+0N+1FH8Tvh99h/tzxB&#10;oI1rwzqrRXHkb9IG+3kK5R8cjI4r8x/+Crv/AAa3/C3xP8VvEF//AME5fiNZ2vjdtNPiCf4Q6nME&#10;WS0aTaz2kpwF+fICMce6iv0r/wCCfXxg0LX/AI4ftUfHpJYf+Ed1L4sW+j+G7pbhR/a9xYaesUqR&#10;biNzmUmNQCckV4p9n+KUf/BaTwH/AMFKvGn9seBfhT4n+D8+iapa+NMWo06/E4hgtGQniWVwXX1H&#10;PtQB/Ox8Qv8Agkx/wUg+FPhDxN4/+I37HfjbR9E8Hw+br+q32jskEEeQN6ueJVBIyybgOp4rwjwt&#10;4O8WeONWXQfBvhu+1W+aNpFs9PtXmkKKMs21QTgDqe1f2tf8FUv2gvhj+zf/AME7Pi18WPiSLC80&#10;xfA99aQ6fespj1C4uYjBDAQfvB3kUEDJ25POK/nU/wCDcP4k/sV/sl/GbXv24v2kvGOo3vi7SoZt&#10;K+HXw18K2M15fXjXChJ7p4IgcxhX8lN3y7i7HBRTQB+YEkE0MjQzRsjqxDIwwQR2IpuDX3x/wXw+&#10;EusXf7VulftWaP8AsaX3wR8M/GCCaTRfDWqXUHn3t3atEtzfNbw/La+aLm3bZ/ExZuCxA/Xr9jT/&#10;AINI/wDgnF/wzZ4U1r9oebxl4k8Y674ds77XLu31wWkFtcTRJI8UMaxnCoW25YsTjPGcUAfiH/wR&#10;g/bH/aW/ZD/bd8Oyfsy61psGr+NZB4dkttekf7BJ9pIRJJlUjd5bHcvuK/qEtf8AgnR8X/BP7Nni&#10;bRfgr+01eeGfjT44uhqPjD4rLpcM0+o323AUow+SBeFVEKlVAwa+a/gv/wAGlP8AwT1+Bv7R/h/4&#10;/wDhP4j+PriHw1q8Wo6f4fvtQgeMzRtvTfKIwxUEdAAenNfqNqesaXotnJqOsahDa28a5kmuJAir&#10;+J4oA+CP2BP2Of8Ago34Wb4l+BP274fhjqVr8QtLntNY+JPgm6ubfX9SY2xtopZB5aokiRH5XB3B&#10;uc55r69/Zg/Zo8E/sq/BfQPgp4IvL7ULbQbEWkerazcm4vbmPzHkzLK3zP8ANI+MnjNdB4p+MHwu&#10;8GeArr4peKvHulWHhuzhaa41q4vkW2RB1O/OP/r1lfs9/tI/Bn9qj4er8WfgL43tfEfhua8ltbfW&#10;LIHyZ3jIDlGIG5QTjIyM5Gcg0Ad/04FFNEoLYzxTqACiignAzQBG0vv+Vfj7/wAFPf2zNE+MP/BX&#10;n4ffA25+AXxO+Jnwv/Zrmj8TePNP+GPhGTWPO8XXELNp1vcKpVVW3i/e8tyzOuPlOPub/gpp/wAF&#10;G/Bv/BPj4Kah4obwbrXirxlfaTcv4P8ACui6TNctf3KjanmGNSI4gzKWZj90HAzXxp/wbKftNeAp&#10;vgJr3gP43aJr2i/Hb4jfFDWvEnjeTxBolxC2uXc581JondSojWAKoTOFZJCPvcgHzV/wcV/G/wAM&#10;/wDBTH9lPT73wP8A8E+/2kPD/jPwFqB1HTdd8TfCWa2s0sWGLmOaZZGKJsAfOCNyLnAr4n/4NiP+&#10;ChTfsVf8FDdL8AeL9c+zeC/igq6JrCzSYjhui2baY84GH+UnuGr+pz49fEL4T/DH4W6r4j+NWpx2&#10;vhuSL7LqUklu0qssx8vZtUMfm3bemOa/jS/as/ZM+IXgr9rbxpc/ssfCrxtfeD7Hxdc3HgvVofDN&#10;zGfswm3xMnyZAQnap6kKDQB/Qp/weDsn/DoEkHO74o6JtI7/ALu6r46/4Mdxt+Iv7Ru44zofhn/0&#10;dqVekfHX42fE3/gtl/wQruv2bH+GPiKx+OngW00/V9S8Oapo09s2qtp+6IzW7MoWQtG5bbncT718&#10;T/8ABu3+3R8SP+CV/wAZ/id4Q8X/ALG3xD8Zat8QNP0+w0zStB0xkuIb60kuCsTiQABXNwQT22+9&#10;AHgP/Bwpg/8ABaD47EDj/hMI/wD0lgr90P8AguB/wSo+I3/BTf8A4JkfCmX4FyQSePPh/oVhqOi6&#10;XcShF1O3ksIkntlY8KxAR1J6lApwDkfg7/wVB+C37e3xZ/b9+JXxS+OX7NOuWPijXvEX27U9P0PS&#10;Zri2tPMjjMcCSqpEhSPYpIPLK1fuN+3x/wAFBfi58NP2Sv2Qf2vf2M/BXiLxNJovxAstD8SeEY9M&#10;nhuLyL+xJkurGWIruDYBKswIDhWB4FAH4b/sS/8ABST9vr/gjR8dNQ8NeHZNU0kWV55Hiz4d+KIH&#10;FvPtPzI8LY2NycOuDyCDX7lftFftk/s5fty/8Gz/AMbPjV+zf4Nh8M2c/hedde8NxIF+wam15A9w&#10;OOoZ2LBv4sk183f8F+/2kf8Agnh/wUg/Y/0vxD8J/gf4kb9oR9RtItI0xfB88GrWSlx59vdnaA0Y&#10;GQN2efu4zmvcf+CaX/BGv49+D/8Ag37+Kn7KXxDsG0fx58ZLG5v4dJupNrWRwjW0UnHyO3ljcO26&#10;gD87/wDgznyf+CuV4Mf80l1rP/gTY1+5/wDwcKKB/wAEY/j98vP/AAiMP/pfa8V+AP8AwRA8T/Hv&#10;/gk9/wAFNLrxl8aP2QviJrV1/wAI1qfhmTR9D0ORpzcyywFWUsArIWg25zj5wegJr9gf+C1/7Snx&#10;ivP+CI/ib4f/ABy+Fs9n8WPi9paR6H4F8O6fPeGwgOqW0pimkQECSG0++3CtIpAGOaAPyz/4M6vh&#10;T4O+JX/BVbVtf8V6PDeTeD/hTqes6N58e7ybo3un2m8Z/iEd1Jj061/Th4l+Enwz8Sxak+veDdNk&#10;k1SwltNQumtEEssDoQyl8Zxgmv5of+DVnWtY/Yp/4KN654u/aQ+Hnijw3pPin4Y3nh7TdTvvDtyI&#10;VvpdR0+4RHbZ8gZLaTBPGcc81/Rx+2V4f+Jfiv8AZR+I3hj4NTyxeKr/AMH38Ph+SCTa4u2hYJtP&#10;Y5xQB+JuiWP/AASg/wCCUf8AwUSTw7/wTG+HviT42ftAandT6T4f8LW2tF9H0CafKyK838W3uoJK&#10;gcspr83f+C/0X7S6f8FKvFF1+1xqWgzeOLrRdNn1KDw1bmOzs1aAFLdM8vsHylzy1aH/AASzi/4K&#10;D/sL/wDBRPQ/i34E/Yu8S+NPGWlXF1Y3nhvWNLuIzM0w8uUmYo2xxnO/nBruv+C/n7Mv/BSDx1+2&#10;zN+0d+0p+zFJpF5460WymsbHwnHLf21miJsW2eVV+adOj8Yz04oA/bz41XE11/wbD6jcXMjSSyfs&#10;32/mM3JY/ZY+a/IX/gzWGf8AgrTrGf8Aojusf+lunV93eOv22/Hr/wDBuxqHwW+Kv7Lvi7wn4i1r&#10;4bQ+EfAei3VhJcXevNHFDFPd+VCpNvCCzFd+CwXtX5//APBshrOufsPf8FLP+FpftK/DfxR4a8N6&#10;t8P9T0ZdavfDtz5FvcSTWsyeYQh2qRAy59WFAH0J/wAHv3y/Gj4AH/qW9f8A/R9jX19/wbXfCX4Z&#10;/Hj/AIIJTfB74y6fDdeFfEOua9Z67b3EuxDbsIw53fw4HzZyMV8Vf8HeHibU/wBrD9p/4d+AvgH4&#10;A8UeIrr4c6bq2n+Jriw8PXDQw3U01sRErhMSMBE2cZxxXef8E7rj42eMv+Db/wCKf7E3wU0PxHpP&#10;xhsf7TvG8PTabcWt1dadI8JfyCyjcWTcuAc59qAJ/wBjfx5+wf8AsA/to69+zV/wQ9+GusfGr4xe&#10;LIZNPu/EXiDWm/sLQbWNyXJkAzMiZyzL1wAGbpX5Sf8ABQux+Len/wDBXD4h2Px11zTdS8Yx/Fo/&#10;8JJfaPbeTazXf2hN5iQn5U9Pavff+CC/jv8A4KH/ALDn7Zd9rXwF/YU1bx5q/iDS30fUNL1qznsV&#10;tcvkS/aChEQVvvZBBHpXA/8ABVv9k7/goH4H/wCCk/jD4p/Hf9ny6bxN4l8VJ4jZfC1hPdabLJKy&#10;yiOGUKdygjb68UAfuv8A8HSg/wCNGmtHPP8AbHhz/wBHJXxN/wAGPcMUnxF/aKlMatImj+GVVyvI&#10;Hm6jkfTgflXrn/Bdj9sbx5+0p/wRq0n4NeKP2Y/F/hf4geO9R0nUtD8E/YXvbqHSbeX/AI/Lkwgr&#10;AXMbKI2O7keteD/8Gg/jDWf2T/2h/in8N/j18OfE3h1viDoemDQb3UPD9wkMs1k908kZcpgEpNkZ&#10;I+6fUUAfFv8Awcaoqf8ABdr41Iq7R/wkGh/d/wCwNp1f1k/suAj9mf4d/wDYi6R/6RRV/Jh/wWZs&#10;viX+11/wVU+Kv7TfwX+B/jTUPC2ueILFtJvP+EZuV+0R21ja2pcAoOGeBiueoIr+pj/gnP8AtAeC&#10;P2gf2PPAninwZHqEK6d4b0/TdTstUsJLee1u4bWNJImR1B4bjOMHsTQBz/8AwWB+BWu/tJf8Eyfj&#10;R8GPDFtJNqGr+CbhrOGLl5ZIGW5CD1J8rA98V/IL/wAE9fHi/BX/AIKB/B3x3rzi0i0H4qaK+qNc&#10;LgwQrfRLNkHoQhf6EV/cZNEHRo3UMrcMrdCK/n//AOC6P/Brn498S/EnWv2tf+CcOgRXsesTPe+I&#10;vhvCwjmhuT8zy2XRWRjz5QwVJ4yOKAP38tb6G5tY7iJsrIoZcc5Ujg+9fnd/wXM/bU/4KGf8E1vg&#10;Zf8A7XfwN8UeB9Y8G2esWdleeHdb0FxeWyzlYlkSYPiUeYRlSowGJzxg+Qf8Eyf+DhHSvBHwc0n9&#10;nj/gqP8ADjxh8OviF4R09bG+8S6p4cuPsGrRwjYJ2dV/dSFQC4PDNuZcDiuA/wCDhb/gpz+yp+3V&#10;/wAE59Y/Zj/ZH8Sa1488V+Idc0u4sbXw/wCHrmaMRwXkc0hd1TavypxnqeOtAHBf8EqP+Dgr/gqj&#10;/wAFQ/2u9J/Zf8L2nw38Orc2NxfalrF1oUknkW8Kbm2IJBuY9hkD1NfCf/B0t4v+Jeu/8FWda8N/&#10;EvXPt0/h/wAKaXZ28kcRiiYeWWeRI8nYGYk8elfVn/Bqt/wTM/bd+CX7cyftPfGT4Ba14Z8Gp4Rv&#10;bSPUNag8gzSzx4UIjfMffgfjXu3/AAdSf8EVvix+1Jqem/t3/st+EZNa1/R9IXT/ABpoFmu66u7W&#10;Mkw3ES/xlASpXqc5z2oA+6f2QrSzg/4IPeGbVbeNYv8Ahni5HlgDbj+zJePxBr+b7/g3m8beLPAX&#10;/Ba34NyeE5ZlbUfEt9p1/bwg4mtZrK5WVWUdVUYfpwYwe1fqt8H/APgtF8IfAn/BCmT9mjX/AAv4&#10;sh+M2l/C258GL4N/sC5juZbyS3e1W4jIXARVfzAc/wAOOpwPOf8Ag1n/AOCIPxs+Hfxvt/8Agox+&#10;1b4JuvD0ej6fPD8PdB1SIx3U1zPGYpL50IyiLE8iKDgsZCegBIB4L/wd4f8ABPg/s5ftq6V+2f4B&#10;0cweGfi9ATqzQxbUtdftlUTcjgedD5co7l0mPavp79kv/gpb4r/4Kg/8ErvhD/wTY8NeKJn+KvjL&#10;xJF4F8dzxPme38M2UYnutRYHPyPZqIS3UvuNfpZ/wWq/YM03/gop/wAE7/HnwDg06OXxHb2J1nwT&#10;MwXdBq1qrSQgE/dEg3wsf7kre1fnX/wZ7f8ABN3X/hL4L8c/tz/GHwjc2GuaxdP4b8J2moW7Ry29&#10;vC2buba2MFpAkYbHSOQZwaAPAv8Ag8lB+GXjT9n79m3wZb/YfB/h3wPdf2XpsORGjRPDAh9CVQbf&#10;bJr6r/4Io+Cv+Cknxz/4JFeC/C3wJ+PHwt0/wTd6DfaKLHVvCc895ApLxyrJIk4BcbzyAK9K/wCD&#10;oH/gk18R/wDgoX+zpoPxd+AOhf2n48+HEk7xaRGmZtR0+UAywx4ON4ZVcDB3YwMHmvyx/wCCKn/B&#10;Yj9rn/gj6+tfs3fFn9lXxb4s8E3+oNcR6Db6fJBqGlXp4cw712sr91YjnkelAH6R/wDBGb/g3U+P&#10;3/BLv9teX9qDxD+07oviDS9Q8P3umanomnaPLA0wnkjkVtzSMPlaPuOnevwQ/wCCwQz/AMFXf2jx&#10;/wBVw8T/APpznr+nr9iP9p79sT9qnXdU/b4/aX+HmrfBv4Q+G/C90vhT4e3bGS/1bdh5tSvVC5AV&#10;YwkMajIy553V/M//AMFFvhX8afj9+358aPjh8N/gb4zuvD/i74o67rOh3LeGblTLaT300sT7SmRl&#10;GFAH9i3gL9nr4TeAvhB4b+B+l+BtLk8P+F9JttP0vT5rNHjiihjEaHaRjOBknrk1+av/AAeC2lvY&#10;/wDBKa0trWCOOKPx3pqRxxrtCgE4A+lfpN+zn+0X8Nv2ofhXZfF34T31zPpN4xj231jJbTwyBQWj&#10;eORQysNwzkYr8s/+Du34p2njb9knR/2Sfh/4S1/xB4yvfEVnrEtno+izXCW1mu/948ioVBZl2gZz&#10;ntQB5T/wZGRIfhb8cpRGu7+39NG7vjyH4r8s/wDgr1DHZ/8ABcn4xxWqbFT41PtVe3+kR1+k3/Bo&#10;n8UI/wBlC0+Lnwx+P3gnxL4bvNc+z6vps2oeH7hIporeFxKobZjcBg7c5PYGvzX/AOCh2g/GD9oP&#10;/gpx8Sv2pvAHwE8a3Xh3XviVLrGmyf8ACM3KtLb+epBwUBGQvcCgD+ib/g4zK/8ADgH4ukHn/hHv&#10;DP4/8TzS6/Iz/gyxjSb/AIKi+PWdVJX4C6mVJH3T/bWiDPtwSK/Rv/guh+2F8K/j1/wQu1nwJ8KN&#10;N8Ra1rfxP03SrPw3pNp4duWuBLY6pYTXImTZmLYsLqd3BbAGa/Nr/g1KuPE/7H3/AAUw1TX/AI//&#10;AAz8U6Dp/jL4a3XhfR9QuvDtyIf7Rn1XTJYkdtmEVhbSDceAcZ60AVP+Dy9Qn/BWHw+Av/NFdH7f&#10;9RHVK/Z7/gmtYWkf/Bvt4PSK2RVb4F6mWVUHJ8i6zmvxX/4OlJPFv7X/APwVDk8V/AX4YeKtd0nw&#10;v4DsfDd9qVr4duTC99b3l7JMsbbPmVTOqkjIyG54r9Pv2FP27Phj8M/+Df7TvDnjfw94itfE/hn4&#10;fXfhjVPC8fh65a8F/MtykAWPy8srhgwYZAz1oA/Ff/g2fyf+CyvwlGePtN5n3/0aSov+C9PxV8T6&#10;z/wXA+KHijxZI3/FOePLe1shqC+ZGtramMRfKPvR7VBx1IyOtP8A+CIOmfEb9j3/AIKbfDL48/G7&#10;4L+MtN8MaVqU0eq6j/wjdywtFkgdBIwCZKgkdAa+zP8Ag6M/4JAfGPxR8ef+Hkf7MHgjUPFHhLxr&#10;ptvL4otdLtnkn0+7WMATmMDd5cqAMT2bOQKAPv39tH/gnn/wVK/4KU/sa3n7M/xJ/ak+E9v4U8UQ&#10;6bd/atH8G3Cy7YJormIo32gjBaNRnHTPrXjGg/8ABJn4q/8ABI3/AIITftefCH4jfGnT/F8Hibwn&#10;e6tpv9nae9utmwsWilyGdsltsfT+7+NeEf8ABKX/AIOSf2rPgj+z1of7Ivxm/Yf8b/EzxR4ft4tJ&#10;8GanoVs0c1zCu2OGC7Eg6oML5i5LADIBy1fYf7ffxD/aU8K/8Ee/jR4i/bdXUl+JXx80m+tvB/wv&#10;8O2Mt9D4Xie18u205TGpJkCZlnkJwZZGwAFxQB+VX/BoNFHN/wAFbrN3QEr4H1YqT2Pk9a6H/g8h&#10;UJ/wU50MBf8Amnllz6/O9c3/AMGzNt44/ZJ/4Ki6B43+Ovwp8WaHo2raHfaTHqVx4dufKjuJo9sW&#10;87PlUnjcePetT/g6C1LxV+2J/wAFJJvEfwC+FXizXNJ8N+HYNFvNUt/Dlx5Mt3E7+aqHZ8wU8ZHB&#10;7E0AffHiq5uLr/gzMma4mZvL+Eumou7+FRq1qAPpXwr/AMGZWT/wVe8Tf9kS1f8A9OWlV+in7E/w&#10;wuP29v8Ag2z1T9gTwVZ6lpfjrT/h+mk3uma5pstoyX0NwlzEv7xRuVzEqhhkfNzX5af8EIfHXx4/&#10;4JP/APBSXV/FXxh/Y7+JGuXl54N1Lwo2h6HoMjXAvJLq1lRhuAVkLW2zdnA3hicA0Af1ggqVzyO3&#10;I96mrzn9l/xJ8c/GHwN0Hxf+0d4R0/w74w1aB73VPD+myNJHpSyys8Nqzn78scJjWRgAC4YgAYr0&#10;a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C3YVCbtFcRtIoY9FLDJrA+LPjKX4dfC7xF4/jtDO2i6JdXqwjq5ijL4/HFflN4O+Gn7an&#10;xw/4J0Tf8FTte/bS8XR+O9Z8Nv4m8L+E/DEAfT7Ubz5NiIQMyA42t3yaAP0D/aV0f49+OvH6/DCO&#10;wsrX4Tax4Pvo/FWu2uqtb6pb3Y/1SwN/CD654r4H8eeCfBP7c11ffCX44eAvEvimPxB4HvrLw74B&#10;1jxNbNDoupaWDHazpIpMiz3IAbf0wenFfZ3jD4TW37bX7FPg7wN+1l43v/A/iDWNAs73xNaaLrws&#10;Z0ujCpeMnIO3J5HvX5efHyT9nn/gnv8AtPab+zJ/wSq+Et746+NmoXiWup/EfxJqz3dp4d83ClvM&#10;dthdUOTzxQB92/tCfCD4S6n+yB8M/wBnv4yftPeNPhh440PQYf7Iu9J1ktqccjIivDLsGLgAqqli&#10;O2eDXkP7Dup/to/BTxTq+i/Bj4v/ABB/aEtZLWSztbrxpaJZabp1wJBmU3D/ADsyDK7VB4JzzivY&#10;fjZ4B1/xN8dvBfj6fxP4XvvFXw1+DuoNonjLUvFkEVrd+I5oxD5F1b7vniwfNB/hI4rm/iX+3h8A&#10;/wDgk9+xZqXxA0zV9B8W/EPxXro1TXvC+g+Jlmto9ZuoFe5eMsx8q2Uxs2B3PqaAJf2pPEPxg+EP&#10;gHxN8Uf20v20NShm8P6Smq33w5+EsKQXFtYvMsPnb2zK6KeWfAAANfiV/wAHC0sPjrU/h/8AGX4W&#10;a94z1D4X6pbzQeFtS8a61JcTarOFDS3MUb8pEvCBv4jXuvxF/wCCuPwe/ax+IWv/ALQ/7c2q+HPC&#10;Q/4RVtKtfC3grfdajr8EUrSwWtxIDtWDzWLMvVhweK/M/wDbP/4KAftA/tyt4RsPjPrVnNY+BdIb&#10;TPDdlp9mLeGCFm3H5F4ycKPotAHnPwH+EfiL49/Gjwr8FfCULPqXirXrXTLXapba00ipvx6LncfY&#10;V+uX/Bw//wAEqP2Ov+CXH/BP34Q+EvhL4W3eOtb8TSprXia6k3XF8IrZTKP9lN7rwK6D/g0r/wCC&#10;Tmu+O/iw3/BQ/wCNfhSSHQPDgaLwNDeQ4F5eMMG5XPVUGQD3JrmP+DzX9qCP4h/to+Cf2Y9IvFe1&#10;+H/hf7XqCBvu3l6d5/8AIIioAx/+DZP/AIJXfF79qDwf8QP2yfhb8c9U+G/iXwtqkGj+BPEFlbLJ&#10;FcT+S0l3FMjffhxJa5A7g19o/Dv9p748fs4ftIePNF/a28O+KLG40/4naJd/ED4tfDrzb7S9T+zW&#10;a+XbS20gb7NG0UgZ2iHLrn+GvT/+DWH4j/s92X/BG/wz4C/4WloemeIJdZ17/hJrWTVYre5gll1C&#10;cROQxB3G3ERU+gHpX0n4W+EX7LfwbT4d6Te/tn2txpfgWG+g1zT9X8RW048TNcRlEa9LEmQxg/L6&#10;AAdqAK/7QP7K37On/BTmz8O/tVfs0/Gqz0/xx4ftdvh/xfo5S4jmh3iQW15Cf9bHvUEK3KnJGDXy&#10;X8aPEniX9kLxXN4p+P8A4dufgz8QppSNN8eeDYfO8LeLp85WO5tj8scr/QEHOCa9k+JHwG/ZZ0Hx&#10;9efFn/gmx+2Z4U+Hnjn7R5t14ctddibR9Wf/AJ5zW+7am7+8uMV8if8ABTr9tT43ftyfEn9nf/gn&#10;Z8R/hEfB/wAQbr4x2U3iaK5Ik0vV7GIbhPbTfdkjbDDGcgmgD6Jl+NXinx3+154N8bf8FB/hLpcP&#10;gHVvhLf+G7zxVYN9s0PVWupo5VDkZ8nK9Q33W6HvXr2j/sY/8ET/ANhTUdN/ad8O/CrwXYahbfvv&#10;D91a4u5pJCPlMEQJLPzxgcV4r/wUQ0nTv+CTfiPwHa/s++MYdS0D4s+ME0CD4N+Lm+0abcu/3mgd&#10;8mD5nRcdMsK8r8X/ABQ+LXwD8HfF/wCOvwn/AOCc8vhfVPBemz6rDrnjgmTT/DsMFnGzx2isSsrN&#10;MJChQADK0Adj4R/ap/aY+Af7HPwx+HPxWuv+FLeCLu+bSr3WpYxceIb5XF5cK9va5zGrbI4gxBbf&#10;NGMc123wX/Yp+MP7VPh++8O/Dv4f3nwj+GuuNGdf8beKf9L8YeKgjhlk3yZNuhIDr/dIUhemPz8/&#10;4KL+I9fk/wCCX37Lv/BW/wAOeN9W8Y+NvFHxc03VfEXiDWZi1vpl1ardH+z44vuRQLdW7oePm8hc&#10;1+lXjz9qH9t7/gqbBrfgP/gmzOnw9+HFmzWsvxc16zYPrDZKt9giwMxjB/eflQB6B8a7r/gmD+xP&#10;8BfCv7M3iaW2uv8AhDb6PU/DPh3TXe71OTUkbeLpkiJaSUuSxLdT1ryn4Xzf8FTP2xvgrH8NdT+F&#10;mg2+iPrs19B4y+K2kqbkx+aXt2jsV4DxDG1m615fqX/BK7/gp3+xb4NTxf8AsxfEj4a+KPGszNJr&#10;njLxpamS+uGyWOJJyQo5PyjGAKp67/wcAftI/sI/BLxB4f8A+CgXhfwbeeOLXR5P+ETm8I63HP8A&#10;2jeH5UEkSE7EzyT7UAfMv/BUH9k/49/td/8ABRP4df8ABM69/bK8TfEG8tbb+2/itMVSDSNAslw2&#10;VhTgSLFuxuP8aj1r6I8Kf8Emv+Cev7PHgfXvG3wo/Z21rxF4ot7j/i3sfg/4hONS8TaWs6RTXqhc&#10;eXtJLFQTyntXsn/BuB+x14ytvgp4q/4KIftO2zX/AMSPj7qEmpXU2oR5kt9LYnyoPm6KwJbA7EDt&#10;X3zP8PP2a/hdrGl+M7vRvDOgXnhvTprXSbuaSK3+xW8jFnRMkYVicnHegD8Fv+Dkr/gmJ8Lvgv43&#10;/Zj8FfCrxr4sn1b4heLr7R2j8TeIJb9rYO1gu+PzCdpDSDOOCQuegr6Y1n4ff8FQf2E/AOufCHw7&#10;+3hqXij4j+GYxqmg6fr9rHJpt34bWeKEzTTOB5LqCflJydhrx3/gst+3X+z7+1j/AMF3f2MvhF8K&#10;/Gtp4l0X4b/EjTT4hvrCTzbb7Te6xZeZEGH3iqWilsf3q/c34r/A74XfG3whq3gb4neDbPVNO1zT&#10;WsNUjmjw09sxyYyw+bbkA4z1FAHyV4H/AGjP+CknhfUYvC8+mfDH4o6hDo8OoXWn+G9aNrerbyDK&#10;y7HyuCeARwa+Tfjzf/H3/gpD+0TbfDr9vr4l658CPhz4c1ZfN8B6LLL5mr4cbftF7GdqhsfdzwOf&#10;evVvjD/wUB8Jf8EtP+CjelfCz47/ALK9lofw98VaPY6F4N+K+jwsVt7RAFS2umPTa+O/Qg8169+3&#10;D8IfFfw/sfiN+0Z8JtMXUPDPjTwP/wATiPRdNbUtTuNRZ1W3uLaNiV2KjEkAdBQB82/8FKv2Evjn&#10;+2jpNr8MvBFyvh39lH4QeHWv10Pw1qive+NZ4IvMEKENjBxsG8/eJY84r1v9nD9qH4WaNe/AHWPh&#10;B42uPCfg3XfCn/CHW/wV0eG2kPh/UHSaVL+8ZW3BUWEL/vHJ5Y16v8Zf2Y/GPhz/AIJc+IPhr+zt&#10;4aj1LxRdeFYb4aXqDSW41W6VUaWIqjZhaRVYbVwAx+tfj/8AsMfAb9jX9pb4v6t4M+Gn7K3xK8D/&#10;ABg8LeEdV1XxRHq2vXEWkaHqdvFK0CTNw/kTSxDpzgkc80Afvd+yn8Ofib8EPgVY+EPjp8cm8d63&#10;bXNzNeeKrqBYBNG8rNGm0cAKpC++K9MsNZ07VYftGmX0NxH/AH4JAw/MV+TvxrT9pn9tH9nr9kX4&#10;b/CrxpqUnwu8ReIrrRfjL4g+HdxMJI/s7CKHErfP5G5Jd7nnIFbvw/8Ahd43/wCCWn/BWb4Pfs3f&#10;CP43eJPEvw7+Mmg6omreGPEuptdyaddWqKwuo2YkhSTz2oA/U+ikUEDBpaAKt3pNjekNeWUMrKMK&#10;0kYYj86bDoWlW7iWDTbeNx0aOEKR+VW9wpc8ZoArz6db3SeTdQpLGeTHIgZc5znB71B/wjeiHP8A&#10;xJ7TrkD7Mv8AhV+igCpa6Np9lJ5lpYQRttxujiC5/KqVp4B8GWGrNr9j4R0uC+kJLXsNhGsxJ65c&#10;LuP51sUUAUZdB0q4kM0+l2zuxyzNApJP5UN4f0Z/JL6Rak283m22YF/cyYxvX0bBPIwcHFXqKAMX&#10;/hX3gg6r/b58G6V/aAbd9u/s+Lzs+u/buz+PWtUQf3qlooApnQtK+3jVhpdv9qC7Rc+SvmAem7Gc&#10;U650mxvSrXllDMVzt82MNj86tUUAUU8PaMnK6PaqQw5W3Xt07VaMZznGakooApw6FpUN2+ow6Zbx&#10;3Ei4kuFhUOw9CwGcUX2h6Xqsaw6rplvcrG2UW4hVwp9RuzzVyigCrLpFhcIqXVjDIEzsEkYbb64z&#10;61F/wjmi7QDo9rwevkL/AIVfooApvoGjyO0suk2rs/LM0Ckk/UinWmj6dZNvs7CCEn73lwqp/SrV&#10;FAFK00DSdPuJbrT9LtreSdt08kMCqZD2LEDn6nNLe6DpGpTRz6jpVtcNCwaFriFX8s+q5HB96uUU&#10;AVbnRtNvHEt5YQysP4pIw2Pbmo4tB0mB/Mh0m1Vt2Qy26g/yq9RQBR/4RvRPu/2Pa+3+jr/hU1vp&#10;1taL5dnbxxLnJWNAoJ/CrFFABUZg4244Hr3qSigDD8R/DnwJ4vLHxZ4J0nVCylGbUNNinyp4Knep&#10;4welQ6J8Kfhr4ZeOTw18O9D09o+I2sdJhhKDOeCqjH4V0VFAEfk5GD37dqGiY8DpUlFAGDN8Mfh5&#10;cal/bE/gLRZLvzA/2p9LhMm713Fc5985raFuFjCKMAdB6VJRQBGYBmoNN0fTtHs10/SNOt7WBWYr&#10;BbwrGgyxYnC8ZJJJ9SSat0UARiHPX8PzrHvvhv4A1PU/7a1LwPo9xeK+5bqbTYmkyOh3FSf1rcoo&#10;AheyheD7O0StH08sjgj0xVYeHNGC4/si1+n2df8ACr9FAFe30+3tE8u0gjiXrtjUKP0/zxUdzomm&#10;3kqz3enwyOowrSRKxH6VcooAoroOkxP5kWkWytjG5YVHHcdO9N/4RvRep0i1Y+9uv+FaFFAFE6Bp&#10;TKsTaZbeWudqfZ1wM9ePyoTw/pETiSLSbZWDAhhCuR79KvUUAUX8O6PI7SNpVtuY5YmBfmz1zxzm&#10;iPQdLRGi/su32t95fJXBPrjFXqKAKK+HdFXgaNa9/wDl3X/Cp5LGCaJreWFWjZdrRsoKkfSp6KAM&#10;TSvhz4D0K/8A7U0LwTpFjc8/6RZ6bFHJyefmVQa0bnS7S9G28tY5VH8MsYYfrVqigCivh/R1femk&#10;2qkHI2268fpQ3h7R3OW0q1+Zst/o68/pV6igCra6XZWSlLOyihVuW8uMLk+9M/sHSP7RGrnSrf7U&#10;EK/avJXzNpHTd1x/SrtFAEfkHOc/SpKKKACiiigAooooAKKKKACiiigAooooAKKKKACiiigAoooo&#10;AKKKKACiiigAooooAKKKKACiiigAopNwp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hrWjWPiHSLnQtVt1mtby3eG5hbo6OCGH5Gv&#10;zy+Hf7N3/BRv/glxBdfCb9kzwhoPxg+CralNceHfCeu35tdS8ORyyGRreKUgrLCGJ2g4wK/Ryo9q&#10;gkmgD8Gv2vv+CXX7bP7WPxt1j423fwR+L2gza1cfaJ9JsfidE1vA5A+WIFfkQY4UV5ZJ/wAEEv2r&#10;1MdxZfCP4vQ3G5muLhfiHbbpXJ5bOzPI96/oq8Q+JNE8JaHdeJvEmqQ2On2MLS3l5cNtjhjXqzHs&#10;AO9ReE/GXhTx54ft/FPgvxHZarpt3HutdQ066WaGUeqshIIoA/mv13/gg9+1FdajMdS/Z5+N93IZ&#10;Csk48eWrCTgZOT26D8K5jxJ/wb5ftNai6pa/slfFe5iZf3v2/wAYWjZ7V/Tp4u1rVNA8Kaj4g0jw&#10;3c6xdWdnJPa6TaSJHLeSKhYQozlVVmbCgsQuTzgc18kfsTf8Fwf2Rf2zfjzqn7KDad4i+HfxU0m4&#10;mhm8A+PrAWt7I0WTIsZDFJHCgttDZ2jOMYyAfhX/AMQ537SZIB/Yr+Inp/yM1n/hXX/Br/ggt8Xv&#10;hb4ss/Fviv8A4Jj+MPGX2O4WVNL1jxnBHay45w4jxuB9Olf0Q/FH9p7RPhR8XdH+FevfDvxVdw6r&#10;4f1HVW8Q6Xo73FhaLaKGaGV0+7K6k7FxztwDkgHyr9pz9tf9pTQv2avDP7TX7Cf7Jk3xg03XrMXc&#10;+h3GpyaVqUUDcoyQSRFnYEHKcMPSgD5L1n/gqB/wUO/Yu+Dlnb6j/wAEmtJ8G+D9DtxBbRw+I1WC&#10;2RR0CpnjHOa/Lb9rVfDn/BaD9se9+M1p8A4LPxprNlb2lxpOgfEC3U3TwxiNNqT4y2wAELya/Xbw&#10;r/wXE8K+O/hx4h+E37dP7Pus/s8/Ey50edvC+geN9Ek1GPUHZCEkgiVQ8xViCYyoJ7Zr5C8R/wDB&#10;JCP/AIKp2Phv42/smfs+Q/C/VP3bax8cLySTRl1W6jfD3NnpERLDc2SHYoCfWgD5e1D/AIIefHX4&#10;XaD9ttf2Fvi1DC0gEy6b8QLaPnaTvI3KMcdffFc2f+CYmoXOnf2j4k+AXjrTd0xiaLVvi/Yo+4Z4&#10;5lI4we/av3P+D/8AwRb8PW3g7TdA/a7/AGq/ib8YLixt0iEOveJp7exJTp+4hYbvq5YnFfKP7aX7&#10;Ff7IPxf8IxeJtE+GXhrwx4Hv/iFbeCfg1pumkw3XjnxPPdNYJe3E6nf9iimaYqiENIkLyE7SoIB+&#10;bOof8EcPi5rVgda+En7OHxCupFjB/wCJJ8RrG6lPo4G/oK+iP2LfhHpPjjwvqH7D37d/xT8ffD74&#10;jWk0OofArxB8RNPWG40nVEOVFvqC/KyvwDFnB7V7N+1z/wAE3P2Lv+Cb9h8Of2a/gt8LPih8Wv2g&#10;/iAbibw9D4f8b3WmzMluA1zdsUJighQtwNhIBGcgE1yHjj9iX/grr8Z/2GvHlt8SfBGpanZeGlme&#10;38D/ABbuI5NY0vyUMqX+l6ugUzbQOjADjHfgAZ+0l4y+I37f/wAQf2f/AINftfyL4f8Aip+zj8bN&#10;OsfiNZBtg1bT55Ija6tATwYneFAxGeZB61+vX/BTrw94f8Qf8E2/jp4c1y4SG1uvhFr8Uc0i5Cyf&#10;2fN5XA5Y79mAOScAV+Fs/wAXdH/bf/4Jw+Cv29dA1+PUPjZ8C7U+HPjd4es7oLqOt+Fg4i+1Ferv&#10;GNsiOM7WQH+A13vjL/gvTJ8Tf2W3+HHxc1dv7D+Hejyan4W1i8tJo3+LV/bziDTIEjdFBiiuPLnu&#10;Vz8/kgDK5oA9X/Z//Zbtf2uvg98I/wDgjvfeTa/BX9nPw7pviT9pDxFIwSO+8SyiS9bQ4pDwoSWa&#10;Z5mzlQcHsa+qNU/4LT/B3w3/AMWK/wCCaf7I/ir4w2/hlF06O48G2K2ui2bRjYIluHAR9uOcEduT&#10;nNfBf7bXxd8Vfswf8Ez/AIV/8EdvgZ4utrz9pT9oTxZpx+L1za3WJIb3WZ2mlhurocJNLNJDBgnP&#10;kxvxtxXqXxU/Z6+OH7IHhD4Y/ss/Fj4teNb7xL4k0th4V+BP7MemrpsK2toifabm4vZD5ki5bLu7&#10;ZZicZ60AeQ/tt/Bn/gsb+2b4+1D4h3H7LXj7SYNVLOmir8VjDBZqRjylijkC4Hfrz7V86v8A8EEf&#10;2w/ESx6v4k/YI8Y6peKo3mbx+sis3cbixIGfxr6Muf2Mfhf+0vquu+IPg9+0Z8bPhlqnhXWrbQ/i&#10;T4A8f63P9v8ADd7dMPsl5w+Jbd2KrIAxO19wIOM/dH7HH7EfiLxn4S1XQ/AX7WvxX+GPxK8A6l/Z&#10;HjHQR4obVNPF0EDJcpFdh98EybZEPHykjqKAOP8AAn7aH/Bc7wP8NdK+EHhb/gkl4fsNN0zR4tKs&#10;pF8XOrQxrGIw2d/BA+bNfnz+0v8A8E4f+Co3xX8Uyap8ZPhRqMbajdZltNX+NsoEuWyI1VnGMYI4&#10;9q/YTxTpv/BaL4KabfaTo+o/D/4z6PJavDHdRSHQNdj3KQZFJD25dc7lzgbhzkV+V/7QH/DKnhr4&#10;zaXH488A/ELSfjfa+N9Pl8X6b+0lrl6dGt9IkZxPdLdWzCBwMBkDNhhuwGK4oAy/2MP+CQX7cX7H&#10;/wC0V4d/ah8Hf8ExdH8Q6x4dmN7oset/ESWe3FwV+SfH8TKTvU+uD2r9Iov26v8AgvhI6of+CXvg&#10;VdzfebxpLgD1617p+1X+3pdfs5fAjw74j/Ys/ZZ8TfHj+0rXydEsfhnCtzZWcESqFNxOmRCpDAKu&#10;Cx2txwSOT/4J/ftm/wDBTf8Aae8aw3H7TP7Bul/B3wrIJSP7e8TM2qzbQcLHaeWGOOCzNtAHrQB4&#10;/wDG/wAb/wDBYf8AaQ8C3Xw5+Nv/AASh+D/iPR7qMrJZ6j4xlkC9tykrlTjuMEGtb4dfHX/guP8A&#10;C3wFpXw58Jf8E2fhpHpWjWKWljDN4+uJGWJBhVLEZOBx9K/QbxL8Sfh/4I2p408c6LpDSf6sapqU&#10;Vvv9x5jDIrQ0XxHoPiXTYtZ8OazZ6hZTjMF3Y3CzRyD1VlJB/CgD4N0v9qL/AIL1am8if8O8/hTb&#10;+Xzm48fXCg+mMLWBN4i/4LaWnirUPHXhf/gnF8B9N1bWbUWutahF4slM19CCSscjeXlgCT19TX6M&#10;syjr27UeauBk0AfnR4I8S/8ABejw5odt4A8DfsefA3wbpNvvNv8AYddlkhgLEsxEQQDl2LfUmvSv&#10;2KP+Ccnxg8K/tFXv7d37dfxbt/HXxYutMfTtDi0618nTfDlm334rWMnhm/ibqa+zgYwSN33vSn+W&#10;Ccn1zQA4ZxzQ2ccUUUAfOf7bPx9/bb+DWu6FZ/sofspWPxGtL20mk1e4vNb+yfY5FYbUAx82VzXh&#10;w/bs/wCCyg4H/BMHRP8Awsv/AK1ffIi7kU7YKAPgT/hu3/gsr/0jB0T/AMLL/wCtR/w3b/wWV/6R&#10;g6J/4WX/ANavvvYKNgoA+BP+G7f+Cyv/AEjB0T/wsv8A61H/AA3b/wAFlf8ApGDon/hZf/Wr772C&#10;jYKAPgT/AIbt/wCCyv8A0jB0T/wsv/rUf8N2/wDBZX/pGDon/hZf/Wr772CjYKAPgT/hu3/gsr/0&#10;jB0T/wALL/61H/Ddv/BZX/pGDon/AIWX/wBavvvYKNgoA+BP+G7f+Cyv/SMHRP8Awsv/AK1H/Ddv&#10;/BZX/pGDon/hZf8A1q++9go2CgD4E/4bt/4LK/8ASMHRP/Cy/wDrUf8ADdv/AAWV/wCkYOif+Fl/&#10;9avvvYKNgoA+BP8Ahu3/AILK/wDSMHRP/Cy/+tR/w3b/AMFlf+kYOif+Fl/9avvvYKNgoA+BP+G7&#10;f+Cyv/SMHRP/AAsv/rUf8N2/8Flf+kYOif8AhZf/AFq++9go2CgD4E/4bt/4LK/9IwdE/wDCy/8A&#10;rUf8N2/8Flf+kYOif+Fl/wDWr772CjYKAPgT/hu3/gsr/wBIwdE/8LL/AOtR/wAN2/8ABZX/AKRg&#10;6J/4WX/1q++9go2CgD4E/wCG7f8Agsr/ANIwdE/8LL/61H/Ddv8AwWV/6Rg6J/4WX/1q++9go2Cg&#10;D4E/4bt/4LK/9IwdE/8ACy/+tR/w3b/wWV/6Rg6J/wCFl/8AWr772CjYKAPgT/hu3/gsr/0jB0T/&#10;AMLL/wCtR/w3b/wWV/6Rg6J/4WX/ANavvvYKNgoA+BP+G7f+Cyv/AEjB0T/wsv8A61H/AA3b/wAF&#10;lf8ApGDon/hZf/Wr772CjYKAPgT/AIbt/wCCyv8A0jB0T/wsv/rUf8N2/wDBZX/pGDon/hZf/Wr7&#10;72CjYKAPgT/hu3/gsr/0jB0T/wALL/61H/Ddv/BZX/pGDon/AIWX/wBavvvYKNgoA+BP+G7f+Cyv&#10;/SMHRP8Awsv/AK1H/Ddv/BZX/pGDon/hZf8A1q++9go2CgD4E/4bt/4LK/8ASMHRP/Cy/wDrUf8A&#10;Ddv/AAWV/wCkYOif+Fl/9avvvYKNgoA+BP8Ahu3/AILK/wDSMHRP/Cy/+tR/w3b/AMFlf+kYOif+&#10;Fl/9avvvYKNgoA+BP+G7f+Cyv/SMHRP/AAsv/rUf8N2/8Flf+kYOif8AhZf/AFq++9go2CgD4E/4&#10;bt/4LK/9IwdE/wDCy/8ArUf8N2/8Flf+kYOif+Fl/wDWr772CjYKAPgT/hu3/gsr/wBIwdE/8LL/&#10;AOtR/wAN2/8ABZX/AKRg6J/4WX/1q++9go2CgD4E/wCG7f8Agsr/ANIwdE/8LL/61H/Ddv8AwWV/&#10;6Rg6J/4WX/1q++9go2CgD4E/4bt/4LK/9IwdE/8ACy/+tR/w3b/wWV/6Rg6J/wCFl/8AWr772CjY&#10;KAPgT/hu3/gsr/0jB0T/AMLL/wCtR/w3b/wWV/6Rg6J/4WX/ANavvvYKNgoA+BP+G7f+Cyv/AEjB&#10;0T/wsv8A61H/AA3b/wAFlf8ApGDon/hZf/Wr772CjYKAPgT/AIbt/wCCyv8A0jB0T/wsv/rUf8N2&#10;/wDBZX/pGDon/hZf/Wr772CjYKAPgT/hu3/gsr/0jB0T/wALL/61H/Ddv/BZX/pGDon/AIWX/wBa&#10;vvvYKNgoA+BP+G7f+Cyv/SMHRP8Awsv/AK1H/Ddv/BZX/pGDon/hZf8A1q++9go2CgD4E/4bt/4L&#10;K/8ASMHRP/Cy/wDrUf8ADdv/AAWV/wCkYOif+Fl/9avvvYKNgoA+BP8Ahu3/AILK/wDSMHRP/Cy/&#10;+tR/w3b/AMFlf+kYOif+Fl/9avvvYKNgoA+BP+G7f+Cyv/SMHRP/AAsv/rUf8N2/8Flf+kYOif8A&#10;hZf/AFq++9go2CgD4E/4bt/4LK/9IwdE/wDCy/8ArUf8N2/8Flf+kYOif+Fl/wDWr772CjYKAPgT&#10;/hu3/gsr/wBIwdE/8LL/AOtR/wAN2/8ABZX/AKRg6J/4WX/1q++9go2CgD4E/wCG7f8Agsr/ANIw&#10;dE/8LL/61H/Ddv8AwWV/6Rg6J/4WX/1q++9go2CgD4E/4bt/4LK/9IwdE/8ACy/+tR/w3b/wWV/6&#10;Rg6J/wCFl/8AWr772CjYKAPgT/hu3/gsr/0jB0T/AMLL/wCtR/w3b/wWV/6Rg6J/4WX/ANavvvYK&#10;NgoA+BP+G7f+Cyv/AEjB0T/wsv8A61H/AA3b/wAFlf8ApGDon/hZf/Wr772CjYKAPgT/AIbt/wCC&#10;yv8A0jB0T/wsv/rUf8N2/wDBZX/pGDon/hZf/Wr772CjYKAPgT/hu3/gsr/0jB0T/wALL/61H/Dd&#10;v/BZX/pGDon/AIWX/wBavvvYKNgoA+BP+G7f+Cyv/SMHRP8Awsv/AK1H/Ddv/BZX/pGDon/hZf8A&#10;1q++9go2CgDzL9k74j/Hf4pfBmz8YftH/CG38D+KZryeO58P2t99qSKNXxG+/vuXn2r0+o/I5+nS&#10;p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zX9qXxD+0B4W+CuqeIP2Z/D+hap4uszHLZ2fiS6eG0eJXBl3MgLZEe4jHU16VUb26u&#10;jI6hgwO4HvQB8JeNP29/itrfheXXPhtqvgHx9/wsW3XTfhh4EuI5rZtRvISE1KKWaQYaNcPt4Abv&#10;mvJv2Svhh4g/4JD/ALZuseHNe+Pnhmy+BfxQtzqtn4J1XWis3hLVCN7xWwbKmDcXXaNuBg4ra/4K&#10;a/sT/wDBTr9r7x3pfwq/ZY1bwl8JPAGg6jJJZ+JrF1/tKUyf6ySPyxmEHJyFIJ719Dfse/8ABLj4&#10;N/sv/C2HR/FVzL8QvHElif7U8beNM31xPMRyV83OxN38IxkdcmgD4v8A23P2o/2k/Dn7WHiT45f8&#10;E+fjtZWF14ZvLFdV8B+M/GlvJofj6zlh3yS2UTNutZYWGw4OG3bhjGK9kubP/gmF+2nofhf9s/8A&#10;ah8IeG/hp8aLazxHrVn4jhj1jR7yPhWS4t3KzFSu6NmByuARjIr5l+NPw70rXP8Ago/8Nf2ctB8J&#10;aN8Sv2iNJ026s/GXii20VV8OeG9FuJnmSW5twNr3UcLbU5By4z2r9bvCv7NHwB8J28MOi/B3w3bt&#10;DtKtHo8IBbqW+7xzQB+Y/wC1h+3/AKZqOs+F08C/HO6+NGqfB/xNb61HZ+DJrrR7i5cRuqR6pJGD&#10;btE+RwSoY59QRa1H4v8A/BaDV5/DXwP8Aabp/wAPdS+NXi66vob7xZ4gTWNX0HTfLEs5t4o0EUcE&#10;SDKsSTlgOScV738SP2TNR8NeEvjJ4r174P8AwvtfFnxR8cWdjJb3+qNBbat4dt5VSBpBx5c4hLDa&#10;owWVau3/AMRvAfwu/wCCrMVv418O3wtfDvw60Pwl4VksbVpLTS5NSeeaR3bpEm2xVN57YFAHI/tZ&#10;fs0/Aj/gk9/wT4+Kn7X+i6RdeNfixpvhGbzPiP4ulN9q1xfzkReakkmfs4VpNyrGFAK9K93/AGFf&#10;jZ8P/hl/wT3+DetfGnxppPhu6vvAenyXEerXSW+ZXjDPw5HJYknjvXSfGX4nfsIftJ+H7z9nT4p/&#10;F3wbrdrqNxF9u8Oya5CzTtHIsiqVDZI3KCR3r8Tv+Ci/xvufHP7bHij4Maxc32oX0fxq1TwtF4b0&#10;e3R77TfDdno4l05bCJ/lRZZvMd3UZITAoA/ebX/jD4Y8dfAnxN49+B/i7T9ea38P302m3Wk3azo1&#10;wkDlACpPO/Ar8rf+CgH7KXxt+K/7HH/BN3xL+y8kzW/hHxL4LWRbHdItoZ9OtWiv5MZysbQvucnP&#10;77OeSa8d/wCCS37WNx+wr4B+Kn7RvxE8O69pPhn4d/CnS9A8deEb63MTa548nu3e0itoOiv9kkhj&#10;cqBu8xWI4r1/4A6p/wAFcv2GP2QPhlqD/Gv4V3VjpOixm8+GvjC+itrjTrP/AFtvawz7uscMixcj&#10;KsmOwoA+uf8Agp/+xn+0p4v/AGgPhL/wUE/Yti03UPiN8IP7QtZPC+sTmKDXNKvIwlxbh/4JMKAp&#10;7ZNeI/Hz4wf8Fwv2/fh9qP7Lfgb9ii2+CGn+I4jp3inx54g8QxXL21m/yzC2WI5JZcrk9j+Ne/6L&#10;/wAFtP2Qm8EaXe6vq99qPiSWxjfWNC8LaZNqH2W52/PEHjXDYJOGB9Kp3/8AwWP0++slv/AX7IHx&#10;M1O3mz5Ml5pIsxIwG7GJSMcUAeTfF/8A4N6fhJ4O/YQ0n4VfsiaxJ4Z+K/gvwjd2Wl+NLZRHJ4hM&#10;8TC6tL5RxLDPkrhslflxwBX40/Czxx8c/wBs34Y/s0/8Eh/BfhC1t/i18L/jPrJur7UtJydIsopI&#10;Jo3fjmJCLjeh4byUzyRX7hn/AILT/FbVI71vD37CPiRvsttNcBrzxFZR5hj275SN/CLkZPQZr4Y/&#10;YF8YeKvhx/wV1+Kn/BQ65/ZEuNYj+KFu1r4W03wxrFpdTWM0jo922A/LNsX7vP3h3oA+4v2j/wDg&#10;g58J/Gn7Cdn8Cfgt4rn0b4reH/F1n440b4sag5l1G+8VW+f9LupfvOr5ZQvRBtK8rzJ4d/4KHftp&#10;/D5rHQP2iv8Aglf4n1b4oaVprWMPiLwj9nuLHUGITzXiuWw8EUjKG2HqVXI4GO+v/wDgsN8PPBUl&#10;vD8Xv2avil4ZkuZvKja48KyyLu2lsZTOeO3+BrqvC3/BXj9gzxJfLo9/8ZI9DvX5+za9Yy2jDnqd&#10;6gdf5UAfA/7V/wCx/wDtwaX+xX8e/wBrTx18Plg+L3x48eeGY4PBegzGb+wtJt7qOONGZeHlA/eO&#10;QDjHfoP0A+HGgTfDn9tfQ7zX7yOLWfHHwfto9etVx/pOoWLqGmJ6sQjbc+ldF8WP26/gT4Y+C+sf&#10;E/4a+JdN8eXVhaCSx8P+Hb+Ke4vZj/q41XPUtX50/HT4if8ABUvRfEuj/wDBZD4ofDyPR9G+Hell&#10;IPhLpsnn3C6PcXAS8adl6zeUEkHGFxigD9Uvir+0P8D/AIHrE/xd+Kmh+HfPz5K6rqCQlvoGNfHH&#10;/BWv4lapr37Kdr+3z+w2fC/xI1T4Y3i3PibQUjh1C18R+GnJF9ZSp827ZlZ0bBaPZIVwXbP5nftD&#10;/wDBUPwH4y+K/wAQPitY6pH/AG94x+J2kzaP4o8TaGb+18PeCH08TKI4mBSNzJw3QsT6GvXv+CT/&#10;AMebrxd+1/8Ast6h4BsNH0rVPjZ4R8a3Hx68F+Hz/wAS2TS7WFv7I1N7XJS3knkUA4AyHx3oA+xL&#10;H9hTwh8dv2XvDH7b3/BKPxrqHwL8aeNPCdl4n0fT9HmYaLqTXNutx9mvbEkxcl9rOgU5Gea+WfCH&#10;7efxM8bftCfDrxz+3d4Wnj+LPgRNb0a1i+GuuyJJp1yoEdxJfaPIwSYKPLmRlJDKRgYNfsx8P/AP&#10;hD4XeCdJ+HPgHQLfS9F0Swis9L021TbHawRgKkajsAowB7V+df7Yf7HTfEH/AIKia34d+EfhPwmt&#10;58SvhTHf+OtU1q3Kz21ha3iWFxJbSphop5Ir5ctnlYBnoKAPlX9jf/gmr+xr/wAFMfjv46+KP7d/&#10;7RXxK8X32k+LfJ0HSfG/iZLNdVtdofzo7VAvlRZONoGPfjn9Pv2l/id4O/4Jo/sRrZ/sofAZtYk0&#10;uGLR/AHgXwzaNIs91JxGpCZIjHJZieg61z37Kf7I3h3W/DWt/C34sfCXwPq/w/8ADVxFYfC3WbC5&#10;+1X1xYImS0833hIHz3zXOft//s+6/wDsofs3eIP2g/2TrHxlqOqeGyl7d+GLHxNK3mWS585oFlDg&#10;Oq/MFGBgGgDyH/gnD+1B8Z/hbLb+Nf2u/F/ib4pfFL4oeOpNG8Z6f4TxcaT8Mkhj3x2cyKdluFEn&#10;zv1+9n7tR/s0/wDBWr9o79p39sj4hfHnQfh1rk37N/gdW8KeB9L0TTlk1DxfrUt7bxvqKBsM9vBC&#10;s0h28KsiHk5rqP8AgmZ8btN+N0WgeKP2TfhfB4h+F/xYbUtR+MXibV5oob/R9ZMJiazlhjVfMkJR&#10;QzHGQ+a8E/ay+Bn/AAVM/ZR/b4+Ef7Q/hb9nzQ/iV8J/hXJqUXh/Q/hzatpslvb3ypHK01ur7Xlj&#10;RW2HGDvb14AP1J+Dfx31r4sfEfxv4Mn+F2paXpPhe/t7fS/Es1xFLa61vjzIYtjEqY3DRsrc5A9a&#10;9PX7teRfsefBj4S/Bj4NQr8GvCWo6Hpfim8k8R3Wl6tNI88F1eBZJVYSElCDgFOikHA5NevAYGKA&#10;CiiigCjqGtaTpWBqWowwFslfOlC8evNQ/wDCa+FMZ/4SKx/8Ck/xrxz9vv8AZv8Ah58df2cvGU/j&#10;IahDeab4O1OTS9S0vUZbee0kS2kZXVkI5DAEZzX8p3/BJz4vfG39pD/gpB8HvgX8V/jn4y1Hw34o&#10;8cWdhrNkfElwvnQO3K7g2RQB/Yxa+I9Cv5PKstYtZm/ux3Ctj8jVzzF/vmvyZ/4Kdf8ABFD4jfDb&#10;4Ea7+0F/wTr/AGl/iR4c8ZeFLOTUU0F/FE81vqMUYLNEoY5DbRxnI7V84/8ABA//AIOWfip8TPjN&#10;ov7GH7eWqw3k2uTCz8O+MpFEUguzwkFwOB8x+UNxz1oA/fijNRCdVXnp61nR+MfCcmof2QvibTzd&#10;/wDPqLxPM64+7nPWgDWoqtcahb2o8y5uo41PRncDP50xNX06fcItQhbauTtmBwPXrQBcorLsfF3h&#10;rV7l7HS/ENlczRth4YLpHZe/IB9K0vNHpQA6isrV/F/hnQeNa8SWNmePlurxI/5kVZstUsNUgF1p&#10;t7DcRnpJBIGU/iKALlFU5tX0+B/Jl1CFHH3laUAimy6zpkFo19PqEMduvLzPMAi/jnHWgC6zbe1I&#10;JlJweO9YPiT4keCPCfhG78f+I/Fen2mi2Nu011qk10ohjjUZLb846V+ev/BNv/gsrB/wUd/4KefF&#10;r4XfDHWY1+F3gTwlbR6HNIVH9o3huXWW6yedpAAUZ6CgD9KgcjIoqkdZ0+NVEmowLuUFd0y8j86S&#10;fWtJt7Nr+bU7dIV4MzTKEH45xQBeorN0nxJoXiC3+1aDrFreR/8APS1uFkA/75J61HP4y8LW2pLo&#10;8/iSxS7c4W1a8QSH/gOc0Aa1FMEobO2qWp+JtB0JPN1zW7WzU9GurhY8/maANCiqtlq1jqNut3YX&#10;cc8TfdkhkDK30I61G2taSjbX1K3GOuZl4/WgC9RmszVfFPh3RYo59Y16ztUkx5b3NyqBs+mTzVmK&#10;+t7yFbi0uFljflZI2DA/QigCx5y+lCyBugr84v8Agut/wWt8F/8ABPfwHp/wU+EXie1vPix4sv4L&#10;aytYWWT+yLd5F33Eo52kgkKD3Oe1ff3w910a94L0e/n1COe4uNJt5p3WQElmjUknHvQB0NBOO1FV&#10;bu+s9Pgae+uo4UXhpJZAqj6k9KALVFZeleLfDGuu0eieIbG8ZGIZbW6SQjHsDU2s6za6Pps2p3k6&#10;rHDGzsWYDIAz/SgCr4i8beE/Cdr9s8U+JbHTYuvmX10kQ/8AHiKj8K/EHwX45ia78G+LdP1SOM4k&#10;awu0m2c452k4r+Yv4D/tx/Fr/gq3/wAHBXgbwT+0v4ovLz4e3Hj7U7G18GfbnjsIrW2tbxolZFID&#10;EtEjEnk1+m3/AARu/wCCJH7WP/BOL9tvxp8ZvFX7SFvq3w51mxvLex8NWk8si3RkmR4JWV8hPLUM&#10;vBzzgcUAfqfealY6fH519dxwx5xvlkCj8zUB8Y+FOg8R2P8A4FJ/jWP8UvhL4M+MXhRvBvjzT5Lq&#10;xaQOY4bh4mDBSMhkII6nvX8eP7e3xY+PfwO/4KK/E79nvwN+0F42g8O6D8TL7S9Nt28RXBMVqLoq&#10;qZ3c4U4z7UAf2Tw+JNEmge5h1i1aOPHmSLOpVc++aYnjLwv1PiOxx6/a0/xrxX9l/wDY9+DHgf8A&#10;Zn0PwRZaZf3kGs+GrFtXuNQ1Saaa6cwoxdnZs5yc8HrX8yP/AAXj8Z/Fb9kn/gp/8RPgt8Efjb4y&#10;0rw7ZXEE9jp6eI7hlg82IMUHzdM+tAH9bllr+j6hJ5On6rb3DbclYZlYgepwa0AcjIr46/4I0/s6&#10;eA/h1+w38K/ilFearqXibxB4DtLvWNa1bVJriS4knRJHJ3sQMt0x0Ar6v1Hxh4Z0a4jtdW8RWNrJ&#10;I22OO4u0RicE4wT6A0Aa1FV0uo5olkgkDKwyrKcgj1FR3+t6ZpUZm1PUYLeMfx3EyoPzJFAFyqV9&#10;r2k6Y6x6lqtvbs2dommVc/nUGkeKvDXiBSdC1+yvMdfst0kmOcfwk1+f/wDwcxeCbO2/4JeeOPjz&#10;oWt6tpXijwfHZvoeq6Tqktu0W+8iRlIRgGBDHqDQB+g1hrekaoWGm6lBcGPG8QzBtuScZx06VcEy&#10;k4x71+Cn/Blx8aPi38XPFv7Q0XxR+JWta+un6b4ZayGr6jJceQXk1TeV3k43bVzjrgV9T/8ABwZ/&#10;wXN8MfsAfDX/AIZ3/Z58Y2t18YPFEkcUbWsiy/8ACPWpcb7iUcgSEfKiHnnJ4FAH6eXmoWthbtcX&#10;lykMa/ekkcKo/E1BZ+JdCvphb2WtWs0hz+7iuFZj+ANcB+1L4C8GfGP9nfxh4H8S3ck1lJodxMx0&#10;+/aKVJI0aRGDxkMMMoPWv5ov+DY39pP4/fEL/grv4H8L+PvjL4k1jTZtH1RpLHUNYllidhbkglWb&#10;BwRmgD+q0HIzRWbH4p8Oyah/ZEWvWbXW3P2ZbpPMx/u5zWgHB7UAOopvme1Vb7VtN0yA3Op38NvG&#10;P45pgi/maALlFZWjeLfDPiLcugeIrK8ZSQy2t0khGOvQmrc1/bWgDXVzHGG4VncLn86ALVFU49Ys&#10;Ljd5N9C20ZbbKDgfhVfTfFnhzV7uSw0vxDZXM0LYkht7pHZPqAcjrQBqZqrd6hZ2EH2m+uo4Y+8k&#10;jhVH4mp2mj4yetef/GLwn8Kvjn4K1P4V+MtXguoZoi0lra6p5UysCSpBjYMORQB2Nt4p8OXE621v&#10;rlpJI5wsaXCkt9BnmtKv5J/+CZ/x3+PWmf8ABej4ffBq4+N/iu+8P2Px0uNLXT73XJpI5baK6njV&#10;GBbDDaor+tigAoJx1orO8S+I9E8K6Fe+JvEepRWen6dZyXV9eXDhY4IY1LO7E9AFBJ9KAJE1jTpb&#10;+TS0vY2uoY0ea3VwXRGLBWI7AlGxnqRV2v5xf+Ce/wDwX91v4if8HBfij4keN/E80Pwu+L98ng/R&#10;bO6mKw6daQSFNLnweFLSbmf0N1J6V/RsJwyZXnPSgCSiozOoGSKypPHPhGG9/s2XxXpq3H/PBr5N&#10;/wCWfWgDZoqqmoWsmFjuozuxt/eDmnSXsVtE01zOscarlpJGAVR6kmgCxRWXpXizw1rsrw6Lr1ne&#10;NH/rFtbpJCv5GtLzloAhur+3sYTc3twkManDSSMFA/E1Tg8VeG7qdba016zkkb7sa3C7j9Bmud+J&#10;3h34V/GXw1ffCnxlq9vcQ3qbbq1tdT8qYe4KMGBFfyw/sCfHP466N/wXh8F/BtfjZ4rufDtn8ZLi&#10;wj0291yaWN7dJJgqMC2COBQB/WkXxTs0gXpWb4p8TaJ4O8OX/izxJqcVnp+m2slzfXU7hUhiRSzO&#10;SegABoAvS3McSGWSQKq/eLdq5bUfjj8IdIvv7K1T4oaDb3O7b5MuqRBvpjdX86f7f/8AwXh/bN/4&#10;Ko/te2P7Dv8AwTp8QXnhnwrruvro+kahpchivNWy203DyDmOPHzYGDjvX6Y/spf8G1P7GPwz+H1u&#10;P2mLrXviX4zuo1l1rXNU1+5RWnOM7ArjAB4GckjrQB+i8HifQL3Tm1ez1q1mtUQu1zHOrIFHJOQc&#10;cDmrNlf22o20d5Y3KzQzR74pY3DK6kZBBHUEV+On/BYn/glh+0d+yZ+yN4z+MX/BNj9o3xto+hWO&#10;iynxd8PZ9ZluopdN2nzXtmclkKpksAclR1r9Nv2Grl5f2M/hfdX87M7eA9MeV5HJ3E2ybiSf50Ae&#10;vUVi/wDCeeCjf/2WfF2m/adu7yPt0e/H0znvWp9pULvLfL/e7UATUVRGuaVjH9qW/p/r19cetNvf&#10;EGjabNHbalq1tbyStiKOa4VWc+gBPNAGhRULXCqpcvwvOd3b1rPs/GnhXUb5tLsPEtjNdJ963hvE&#10;Zx+AOaANaimiZW6Cn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wxDGKXygRg06igDh/AP7PXwc+GHjDXviH4F+Hum6dr3ii9&#10;a78QaxDbj7RfSk5y79SPboKm+NmtfEjw/wDCfxBrPwe8NQa14qh0uQ+H9NupvLinu9uI1duybiC3&#10;fANdlgDoKZ5X945oA/J/wL+wD+0V8CPGem/t2f8ABSvxZ4i+OHjW+8VWttY+DvDlwY9G8K28svz3&#10;jRlgrLCuDzwME96+pbDwd+z5+3l8UPjF4f13w74ktbGK1s/DXihJY5LRNT8gtPb3NpcIRvVVkkXK&#10;n+KvoD9pP4deG/iz8CPF3w28YWOo3el6zoNza3trpNwYrmeMxnKRspBVm6A5HNfEv/BKb4Uft7+I&#10;PjlJ8UP2h/CVx8PvhV4L8M/2F8MfAF1eia8uBgIb29cE+ZIUU8scgtxQB846HH/wb0/8E7P2gm1S&#10;7+EPja58V6dfFZdU1jQ767jtJUfG7c4wcNyDzXdeFv2Xf2AP+Ci3/BUrxt8TtLSTUofF3wz0TxJ4&#10;a8QaPLLZX2k6hazXNlOVPDKxQRZ9Sa7T9gn9qPWPHX/BT/4//wDBNj9qzwFYa5N4a1KTW/Aes6pp&#10;scklxpUjBvJYlfmRScqfwr0r9sEP+xJ+3j8Nf2ytK+FF5N8NB4F1Twr40k8K6P5z6XJJcJc293JF&#10;ENxjG2RCQCQSKAPnv9uv/gnR/wAEzv2DdE0n4jftT/GX4kXujfED4pabHdQXGvM8ceobRGuozDH3&#10;IY0jVnP3RsHUipvjH8N/2Z/2UP8Agpx8Af2T5v2dPD+veB/jYt4+m+OvFGqzapO81vbhzEgkYqGk&#10;eSBVIzxJkViftnftbfsX/wDBRf4oeNPBXxY8dS3Xw4j+Gs2keDbXTtKvXvZ9SuJIp5pJIhATH88V&#10;sqkHcvkHg7jjy34S/CP9or4zfsqfCv4BeMvgf8SviV40+B/iaPU/hT8SrOxOh/YYkC7I3lujulVd&#10;iD7v3UUHkYoA+i/20vht+1J8J7zxl8Ov2W9Q0Nv7E8d+GtUt9FuIbfShfaJdx3Kf2ZBcIoxI1zb8&#10;k8lSoqv+xdqvh79qHx78UvhB+0h+zn4q8D+NvAOk3HiKTTtU1573T42v7N7UGKUHrxvVD90jNd5Z&#10;/sef8FHv2iPC11ovxqTwL4ah1i6sLrUr7UGl1TUHaykaS2ycpGhRnZlCjALH1qh8eP2DPEv7J/7O&#10;fjT48/FT9t7xlHDp+lvc6pa+HYYLJdRkA2xQFlUu25yFAJOAe1AHif8AwRw0L4eH/gkt4/n+MPhK&#10;5bxz4Fj8babp1zqWnym8msrwyLBGNy5lVyiBRz07V8mfsQfDf4seFNP/AGP0+Mvwo8QaR8M/B/jv&#10;UrzVdY8M6XLDq1jrzXonjTUONz2jKEOeRtdh2rhfjJ8CP+Cifw//AGDD/wAFK9Q/aO1mPwHd2LfZ&#10;tF1PxI8N1cyXEjRxGFIhyUc52sTkIxPpXP8A7VHxl0T4Bfsg/s3fGP4E/t46x4z+IXia33/Ezwbb&#10;+KnYx3E1uhQMob9xsdihzgn8KAP0D/4LJ/tjftD+NPCPhn9v39m+01qP4c/Af4yaRJb2ygwr4k2y&#10;yW+oGaBgJHUmWGOMYx5fnP3GN/8A4KY/EL4e/tYf8FFf2Lfg38A9csX0P4ow3Ot+Lls4YWW60LZB&#10;OI5F28O0fnYPBUqa+YNc/Z2/4KrfsH/steGvjr+2/wDFzxJ4n8L+KfEFpaat4S8N3sdzcaI80MzR&#10;zvHIjRzlQuMdnZQCc5r7h0X/AIJY/tAa9d+Ef2mPhJ8XvAviqW30O1vfBV/4g8JC1urS3lgDReXN&#10;blSgMb4IxjB6UAcP/wAFufhx+zT+xR4F+HGo/s1/ArwjN4r8XfEKy8NPo9v5kUl15wzv/cuCjKBu&#10;zjpmrH7WngH9nH9kLxz8I/2dPHvxz+JGiax8TdVTR/EX9h+KJJ9N0p7hTsaVZtw2O52Kp6/SuH+O&#10;/wDwT/8A2v4PiR4V+K3xN/Zf17XNQ8H+LP8AhJLPUvBHjMXkP9oAD98ba7GWBUbQoPA4FcB+2hb6&#10;Z+1F+z34o8L/ABj+HXxc8O/E++8aQ61b+L9W8AXDrbNA4MKxiFip8sDCkcY7Z5oA+uLL/g2l/ZhV&#10;9eguv2gviBPp/ii3hh17TVmgWG6hjTy0j4T5FCnHy44rH/4Iuf8ABPH9mr4Dft6ftGfGj4BeH5Yd&#10;B8E6jZ/DPwo13ctO8bWtnbz6m4Zj/FcukfHA8kj1ru/hB/wWF1WP4GaH4M8P/szfE7x38QrXR0s3&#10;Wz8IzWtrdXkcYUPJJLgRKxwST0969i/4JF/sv/Fj9lr9jy00D4/ywyePvFnibVvFXjN7c7lW+1C7&#10;kuPL3d2RGRCe5SgDzX9pP47/APBb/wAPfF6Tw5+zz+yV8P8AVfC5v3SDWrrxAc+TvwHdSMg7eSB3&#10;rwjxx+198Y9O/bhmm1rx14S8N/Eu98M6f4WjW902e40ueC0mN/rojkA42pJZxgngyRyDtX0st74O&#10;/Zr+LN38MdR/b01/WNesfFWu/EnXvCEypeXa6AYCW0/Yilo4Edsx5wzE4HOK8Isv+ChPw38A/te/&#10;B238Qfs/2918Bvjnovk+AvGmraAY73SdeuLmcXcF0ZF3KJmK9eTyRxQByf8AwTA+J3xk/Zn/AOCp&#10;mvfAHRNa1DxN+zv8dtPvvGHwl1xkka2sps+bNArN9z5t6hOABgiv1vlsoLyBra7hWSORSskbrkMp&#10;6gjuDWVpHw88D6JaabZaL4U0+1h0ePZpMcFmiizUjG2PA+QfTFbijAxQB5X8Bf2O/gD+zH4m8T+K&#10;PgX4Jj8O/wDCXXa3etafYyFbWS4Ax5qxfdRyOpHXjPSvUBbrjDVJj0FFAEYg28A8dMVJRRQAUUUU&#10;AcT+0kP+MdPHx/6kvVv/AEklr+O//ghH/wApgv2fR/1Uqw/9Dr+w79pSQj9nXx8Nv/Ml6r/6SS1/&#10;Hf8A8EKHSH/gr9+z68kir/xcvTwN3cmTAH50Af2ealp9tqmnT6bdruinhaKVfVWGCPyr+Gv9pG8k&#10;+Dn7c/j6+8FMbVvC/wAV9VbSvLO3y/s+py+WBjpjYK/tU/av/aL+H37Kv7PXi349fEvxDDpuleHN&#10;FuLuWaaQKXdYztRM/eYkYC9a/kL/AOCfH7HnxX/4Kx/8FIYtL8N+HLhtN17xtN4g8Yag0RaCxs5L&#10;tp5d7Yxk7ioHfNAH7Rf8HBf/AAWt+LX7GX7IPwr+DXwL1z7D8Qfih4Gs9V1bXF/1un2bwJuZPR3k&#10;LAHsBmvFv2wf2R/hx8Bv+CHek/tsfDz9rDWpPjzoNloviXVvEEHjV5Lm+nup4YZrfyvM+4puNwGO&#10;PLPqa8a/4PIvgxrfw9/a1+FniSy0+RfDMnw5j0vSZgp8uNraQp5WfXaAfpX6Df8ABHH9mX/gkx/w&#10;UD/4J2eB/G2s/BrwvqmuWeh2+n+OtNvLo7oL+ABZDJGW4VmUOpxjBBoA4n9l79ujxX/wVQ/4N1Pi&#10;/wDGL4s+KtTs/iX8E/CHiSSTXNE1B7WafUdP0aS8s7tth5DoyBlPBZGr82/+CDvjf9ur/goJ+3GP&#10;2btR/bO8ZaToeqeGL6bxNfLqjyXAs4wpZINx+SRm2ru7Amv2z+Mvws/YW+EP/BKb9tHwH+wt4C0j&#10;RdL0n4W+MLHxU2hwEWtxqUfhyZiFf7shjR1RipO1gR1FfjN/wZ83lpbf8FYpILq6jia4+HeqJCJJ&#10;AC7ZiOBnqcZ/KgC5/wAFhfg9+03/AMECv27fCfjP9mn9qbxhfaT4rsZdX0k61q0kzboZlE1vKGYq&#10;6/OnboTX7KfFD/gqD8YPHf8AwQtP/BQ39mrwNJqnjTUvB8Mkem2tuZvsd4X8qeXYOWCHLbfpX5o/&#10;8HueuaVeftA/Anw/a3kbXdj4T1mS6hVvmjWS5ttpP12Nivrr9gj9pqx/4JH/APBtf4T/AGhfjP4T&#10;m1GS4tXm0nQ7pf8AXzX0rfZ4mBHCEAsfagD5z/4JX/BGw/4Ka/sB/Gj47f8ABQ3xP8QLPxxot1fj&#10;SfF+reI7iwt0H2Xz4vIjLKvyPhSPwry3/g1N/wCCjP7TUP8AwUGT9inxt8UdU8R+CfEui6k9paat&#10;dNcGzurWPzUljZiSAUR1Izg7h6V2n/BNT4yzf8FetG+Mn7R/7dvxu0vw/wCB/h9ptwPDfws02+TT&#10;dOMz27usskYK+aqnCjOcsOc18l/8Guk9jY/8FuvBlx58cdvHpfiEpIXAQKLGfBye39KAP0B/4PCP&#10;EfxI/Zll+E3xs+BXxa8T+GdW8Yajqdl4gj0vWJI4Llbe3tRC2wHClQT067jmvEP2Efhp/wAFd/8A&#10;gsR/wS1b4e/CT4+3Xh3w/wCCdWvIJtU1DUJBeeLNQkYSGFpgdyxRRsi9eWYV7T/we+yRzfCD9n9o&#10;zwfEWulSO4+z2lfWX/BqJYWVp/wRt8GzW8Kq1z4m1iSZlX77/aNpJ98AD8KAPlD4rf8ABMP9rH9n&#10;3/g3d+Jmifto/HjxH/wkngqLUNd0rRtN1x5IDHuiWOKdyd0i53HbnHNfE3/BrZ+xh4a/bQ/aO+JH&#10;hLxN8TvFXhePR/ClrcR3HhPVGtZJS07rtdh1UYyB61++f/BehHk/4I7/ALQkcSs3/Fu7jC4yT88d&#10;fjd/wZT31pYfta/GGe7uY41XwLZuzSOFwq3EhJ+g7ntQB9Hf8HSXgfxZ+w7+xj8HPFfwG+N3jTTt&#10;a03Uo/DVxqi69KJL+0iti6tMAcNJuGS3U5rzf/giL+xp+1j/AMFef+Ce+vX37RH7cPjbSfBeneKt&#10;QtNCsdE1FlvLvUBBEzzXMudzRJuQLGDj73rXsP8Awea6/o/ij9gH4U694d1KG9sbv4hNLa3dvIHS&#10;VPsj4KkdRXon/Bnc6f8ADpXUsNkj4pauG9j9ntDj8v50Afj7/wAEZf2sP+CiHgz9vKP9jL9nv9oe&#10;7hn8eaheeG7i48QXUl1b2jLuBvY1cnEqLGWX34716h/wcSfss/GL/glZ+0T8L/GfgD9sT4geJNa8&#10;aaRe6jqGqatrUgkiu7WaEFkCttCMZc7ccYrx/wD4IcuB/wAF+/h+WO3PxH1X+VzX2l/wfAnPxl/Z&#10;9OP+ZZ1//wBKLOgD9Pv2M/8AgpNqMn/BEDw//wAFEP2hJVmvtJ+Hsmoa1InH2qeBmiU/V2CZ92Nf&#10;md/wR9+Jmp/8Fw/2q/il+0B/wUU+OV5b+EvDkMMXhXwZF4kbTrSKSZpPlCq67/LQLz3Jya9x+GHw&#10;88VfFj/gz7bwj4HsXvdRPw3uJ47WAbmkWK9LsoA64RST9K/Pj/g1sk/Yv8dftQ+LP2cv2wvDGmXc&#10;nirSoZfB82q3BijW7hL+bDncPmZGXaO+0igD6g/4I9f8FDviz+xV/wAFp/Fn/BKfxf8AFq+8ZfCv&#10;WvGuqaL4LvdT1H7U9jLFvezkSUk5WSOMRlc/ecH1rwv/AIOePil8cf2LP+Cm0vw8/Z8+PnjPQ9D1&#10;/wAC6f4guNMh1+UxxXc9zdxy7Bn5VPkKcds1+1Z/YJ/4JC/syftBeAvE2lfAfwtY/ETWvFEa+D5L&#10;GIzXxvEjaXz8AlgiKhZnPAHXqK/D3/g8mGf+Cs2jED/mjej/APpdqVAHsX/BTX9i79p6H/giP4F/&#10;4KXfGj9tHxhqni2Hwv4TlsfD9jqDwWEGn3kVrDCMKQWn2SrI7nq26vqH/g0W/bA+O37VX7KXxM+C&#10;3xj8e6hqy+DdTt4dA1i6uDJc28FzC+U3Nknayhlz0qX/AILFgf8AEJj4EOP+aZfDP/0HTK8n/wCD&#10;IZ1XwH8dlJ5/tbST/wCQpaAPzP8A+C3vwJtPgj/wV58V/CG18da5rkK6xYM2q65eGa6ZpijMdx9C&#10;3A7V/Tp/wT7/AOCd3hD9kSCP4heHvjP438STa54dtYpbLxNrLXMEHyK+Y1P3TkkfSv5xv+DjYfZv&#10;+C6XjCa5HlquqaO+5+Bt2xnP0xX9V/ww8XeGp/C/h/wtDrlq2pf8IzZ3ZsUuFMvkNEoWXaDnaSCA&#10;emaAOudtor+bn/grP/wVb+PH/BQr/grfon/BNj4FfFHVvC/w0s/iZZ+DL6TQbowzareG7FtdTM68&#10;lVcuiLnB2Z71/SFIGZMV/IT8Mfhn4q/Zw/4OU/Dngb4p2z2d1o/7VdtcXE06lRLbSa2Jo7gZ/heJ&#10;0kB9GoA+/P8Ag4F/Z91//gito/wj/ao/YB+LfizwvNea62h61Y3GvTXUN9KkJuFlkWRiCSImDeoa&#10;vvL9kT40eG/+C73/AASm0X4g+L/F+ueE9Yhmki8TN4U1A28yahaqQ4DDny34bHvivlb/AIPZ9Zsk&#10;/Y++D/hzf/pMvxKmuVXP/LNdPnXP5uK9U/4NOvhH40+HH/BI7UPFHizTpLWHxV4g1K/0mKVcb7YR&#10;7Vl/3WIOPpQB+Fv/AASo+AWkfGz/AILM+Bf2e9T8Xa1pdnqXjzV7J9Y0m8MV7EsVteMHWQchj5Yy&#10;e4Jr+wv4O/DK0+Dfwr8O/CrTNcvtTt/D+kQafDqGqTmW5uFiQKJJX/icgZJ7k1/Jl/wQ8OP+Dhv4&#10;aN/1U7Xv/STUK/rz3bvurQBJgelfxV/8FZ5mtv8Agr58bJ44WkaP4wX7LGvVsXXQfWv7UDOA23bX&#10;8Wf/AAVYOf8AgsT8ZmU/81nvsf8AgZQB/Sf8LP8AgqN+01p/wy8O6fbf8EyPiVcR2+g2cUdxFJDt&#10;lxAg3Dnoa/nO/wCC9/xV8U/Gr/gp148+IXjP4Xap4N1C8jtPO8P6wQZ7fbCB823jnrX9g3wXAHwd&#10;8J7en/CM2H/pOlfyZf8ABz0R/wAPkfiZt7xWP/ogUAfuD8Vv+CjMf/BMX/g31+GH7QekWMN54kvP&#10;AGi6R4Qs7j/VvfTW2VZh/dRFd/faB3r5D/4I+/s2+C/+Co/7FXxH/ax/bt/aw1S5+JXjbVNU0zwn&#10;cTeL2sx4eVI0Ec8UIdQG8/JHGAi47mov+C6nw78VeLf+Dbf9mvxpoNnNNY+Go9Bm1bylyIopdPaN&#10;JG/2Q+Fz6uBXPf8ABqf4H/4J6ftVfs/+Kv2ff2hPAmi33xH8O+JJb6xXULoxy32lzxx7WQbhvMcq&#10;yqwAOAy+tAHpH/Bpx/wVx+OX7Rd/4w/Yg/aF8VXPia+8PeHG13wXq2oS7rhoI5I4pbRmP38GRGXP&#10;IG7PavNf2Vv2iP2r/wDgp/8A8FpvEX7P/wC3v4T8d2vw9im1a0sfDOl3Fxp9lo4tmcwyTOmN+VTB&#10;bPJbiv1Y+AX7Ln/BLD9jj9pyTRf2cfg94Z8P/EGDwXe6pf3GgQ7ns9MR0STzWUkJvY8K2C2w4zg1&#10;+R93/wAFhfHn/BX/AP4Kh6P+yd8JvHVj8IfhPrWszwal4i07Za6jrNnArMfMuOCplAYBcjhhmgD5&#10;1/a2/aG+J/8AwSI/4LQat4Q/Y4+PmuXPg3TvEVi6aTca897byW0xUy2z7mYNjLD1Fftl/wAHF+un&#10;xR/wQs+JniYx7f7Q0PR7nb6GS7t2x+BNfz2/8Fo/h58CvhL/AMFXdV+Hn7O+o2t14b0m40qGO6tb&#10;77T5k4K+YzyZO5yevPWv38/4L7Xltd/8G/vjk21zHJs8J6CrbZAdrfaLXg46GgD8/wD/AIMn9El8&#10;T3X7Ufhy31W4sGv/AA74bt1vbQ4lty51ZfMQ9mXOR7ivzf8A+C1/wN0v9nz/AIK0/FX4I6T4u1jW&#10;7fS/ENgF1bXLwzXc7XFja3Ds7nqd8zY9BgV+l/8AwY4tt8ZftJfLn/iV+Ff/AEZqtfBH/Bxidv8A&#10;wXV+NRx/zMmjf+mmwoA/pa+CX/BOzwf+xd4L+IHijwx8aPHHih9X8G3drJb+LNaa6jhVYmfdGD91&#10;uMZ9K/l3/wCCEvw9+PHxW/4KP+EPh5+zn8RY/CXiLVrC+t38RNHvextGhInkjH/PQR52+hr+wD4t&#10;+KdBn8A+LvDNvrFq+oReE7y4ks45g0iwtA6iQr1CkggHocV/Kj/wauzww/8ABZXwAZpFXdo+qqu4&#10;9WNscD60AdX/AMFn/B37SH/BHD/gpNoOofCT9rfxt4hupNJtNdtNQ1vWJJJGkD/PFIu7ayMV6Y6H&#10;Ff03/sf/ABkvv2hP2Xfh/wDG/UbdY7jxV4TstSuEXosksSscfjX85/8Aweahf+HjPhEjH/JPYc/9&#10;/Wr9+P8AglQQP+CbvwRLD/mm2l/h+4WgD6AdO2a/np8E/tM/td/8FFf+C9mp/stftoeE/Hdn8KYP&#10;EWtaNp/hXRZriwtLGG2Mv2e6mkTHmKwh3Fs4O/joK/oYfOc1/Of8Yv8Agtn47/4Kkf8ABUHQf2Ov&#10;2dvHOm/Cf4Y694ubSNQ8d2axw6jqtlEX3Sm4ODGJVVgi5/5aLnJoA+d/+CjPxl+In/BIP/gsdqPh&#10;j9hb48+II/DenXGm3Y0m68QSXtt+9wZbVwzEFcjkHkZr93v+CtVhP8Xv+CRfij44x+I9Y0HXtJ+H&#10;0XiXR77QdRe3ktrt4EfGV+8vzEYNfzi/8F3/AIa/AP4Lf8FQtQ+Hf7Pet2994d0fTdJjmv49S+1N&#10;Lcgfvnklydz565Nf0eft76nY6h/wQi8ZzWN1HMn/AAoy1+eKQMObSEj8wQaAPxD/AODfHXv29v8A&#10;gop+0j4s+AN5+2l4s0Xw1N4WE3irUP7QeW8Fv5uBFbFjiN2Y8v1AXHevMPil8Vv2kP8AgkB/wWuv&#10;vhn8Kv2ivFOvWPhX4h2VvP8A2xqkki6pYzSRM8E6lipJjcqTjryK+g/+DLL/AJPk+JQ/6kGP/wBK&#10;K+a/+C7DKv8AwX08fSMdi/8ACwNKJZuABi35oA/az/g54/4Kw/EP/gnd+yv4Z+HHwG1oaf4/+Klz&#10;cxWuqJ/rNM023SM3E6ejs00Uantlz1FfOf8AwQ2/4JSa9+1l/wAE+U/bw+Jv7UHxCs/iV42v9Ruf&#10;DGuW3iCYx2KW07wKzRlism6aGTdkYK8V5v8A8HtHw58WHxZ+z78WY9NlfQ20PWNJkulU7IbsSWsy&#10;ox7F0ZiPXy29K/QH/g2T+J3g/X/+CG/w4srPXLfPhFdesdcZpgBayf2ld3Xz5+7+6uEbnsaAPwH/&#10;AOCU+m+I9H/4OAfhjpXjLV1v9XtfjzNDq1/Gu0XN0t1OJZAOwZwT7Zr+xWv49/8Agmrq+m6x/wAH&#10;E/gXXdLvop7O6/aIvJ7e6ST5JImvbhlYH0III+tf2CmYAdKAHbl9a+Ef+C1XxD8W/FPw74D/AOCX&#10;vwX16W18YftD67/Zmt3lm37zR/CcBEmrXp/u7oV8hc8EyEDmvt/VtX0/RNOuda1e+itrOzt3nurm&#10;aQKkMaLuZ2PYADJJ6Cvyl/ZS+D37R/8AwU+/aq+IH/BWT4P/ALRD+CdFm1C98C/Cwf2THdeZ4fsZ&#10;lSW5TzPuGa6SVjjqBjOKAPxf/wCDgD/gnaP+CYn/AAUV1DRfhfp0+n+CfFEMfiLwHNGSBbqWxLbq&#10;396KdTjuFaOv6Sv+CIn7fVh/wUO/4J5eC/jLe6jHN4m0y0XRPGUKvll1CBQrSMO3mLsk/wCBH0r4&#10;R/4L6/8ABHn9rr4//sW6t8bfHv7TMnxB1r4VWU2r6LpC+HooZZIPl+1IrRjcf3SlgvdkFfDv/BpX&#10;/wAFEE/Zk/bRuv2U/Huurb+FfitGsFp9om2x2+rR58hhngbwWj98igD9L/8Ag6X/AOCpnxt/YE/Z&#10;/wDCvwr/AGeNVk0fxH8Qrm4W48QQj57O0iADCP0dicZ7Dmvn3/gmv/wTT0L9qH/gil4o/bO+KnxW&#10;8aXnxY1zRNZ1rRfEzeJrhWspLRZXt1UBsYYp83HOa+y/+Dkf9if9l39qT9hq48eftFfFS38C3HgS&#10;5a88P+JriLzAJpFI+zFBy4fGAByK+R/+CZ/h/wD4LBeCv+CRV1+yD8LP2Y9H1DSfFem6hbeC/HGo&#10;a4sPlabfB1Mzw8nO1yV7jPIoA+aP+Dbn4rfHf9vD9uCT4U/Hv9sr4lpqXg2G28VaPZW+tFrTUobK&#10;8hWe0nU9UbzEHurNXsP/AAWo/wCCrvxq/ar/AOCrPhf/AIJI/AD4r3XgfwLa+PdL8MeO/EWm3ggm&#10;urmeeIXbGXI2R26u6kZ5ZGz0FfZH/BAr/gggv/BLOfWfjr8Y/Ftrr3xM8SaadPkaxU/ZtMtGdXeJ&#10;CeWZ3VSzf7Ar8JP+CkmlH9mH/gvz8RvE3x38MSXWj2f7Q03ifUdOdWUX2j3WqC/VARyVe2l28e9A&#10;H33/AMFs5dJ/4IwfFz4K/tM/8E3Pj3qEcVy0uneK9BbxS2oW9+bcI6PMrO3MimRW9cA19Rf8Fnf+&#10;C7PiP4M/8Epfhf8AGr9nG9XTPGXx00iKTTblWDNpUXlZupF9Sr5jB7HBr6Sh/wCCc3/BFL4q/BSx&#10;+PVz8HvA+qeDZtJXVbTWLy8DwrbtHv3/ADN8p2nBHBHTrxX5Of8AB1n8Ifhvb/s7fsw/Ff8AZg8M&#10;NpfwosdG1bS9AsobV4ooRNOs8bbW+6HCOy56hhigD3P/AIINf8Et/En7an7F9z+3R8bP2mviHb/E&#10;bxTrF2fC+r2viKYLYCFsRylC22Tc/JUjGOK/MX/gmzpPijQf+C+vw90PxtrS6lrFn8ZpodS1ALj7&#10;TKrTBnx23EZ/Gv3q/wCDWb4u+EfF/wDwR58I2UGrWscnhPUr+y1dWmA+z7JC+5/7uVOcnsK/CT9h&#10;PXNI1L/g4d8I67YalDNZ3Hx0uWguo5A0cgaWYKQe+SR+dAH9gtfn9/wc4fF/xh8G/wDgjZ8U9Y8E&#10;372t3rB03RpriNtrLb3d9DBMAR6xs6/8Cr7+WXI6V82f8Fb/ANjOT9v3/gnv8SP2YNPdI9U1vRxP&#10;oMkn3Vv7eVLi3yfQyRqD7MaAP50P+DSzwhoPif8A4K/+HdR1q1WaTSPCurXdiGwQs32ZlDc9wDx7&#10;1/WGI1xxX8cH/BG34+6n/wAEwv8Agrj4N8Q/HzSrrw/HpOt3Ph3xfbXkZRrOOdWt5GYHqFJ3A9OM&#10;g4r+xHQ/EGk+I9It9b0HUobyzu4Vmtbq2kDxyxsMqykdQRQAuveHdI8S6Jd+HfEGnw3djfWz215a&#10;zJujmhdSrIwPUFSQR6V+LX/B0t+2j+3D+ynb/Dv9l39jXw/rXh3wTrXh9p9Q17wzZuZDIkpiSxRk&#10;B8sBFRsdT5ntX6yftT/ta/BT9jr4Ral8Z/jn4uh0vTLCP9zCWBnvZjwkEKfeeRm+UACvzD/4OOP+&#10;C68/7FEXh39nL4HfD7TdS8aeJPDcWtvrWu2KzJo0EpxDsRgQZSAT6DigD5V/4L2fsz/CP9lL/gnR&#10;8C/21P2dfF3jfwX8SPFXiDSo9b0fUPGFxJeCG80q7vZTLGz5DxTwohIGBvwe1foT/wAGxX7aXxm/&#10;b1/4Jq3tz+0V4gm1rWfCfiy68Of2zI/768tFtoJYzIe7gTMpbuAK/Kj/AIK/fB74d6Z/wRS+Df7T&#10;3xF/aH/4WF8bPiv4/wBG13XL261sTyWenz6NqUsltBADiKKOU26NgDLhc9q+9P8Agy8vrKL/AIJ1&#10;eOrOS7jWZvi3dbYWcbm/4l9n278A/lQB+V//AAVF/aY/ag/Yy/4K9/ED4I/Cn4/+NpvDfhHx/ZNp&#10;ehya9KwkiaK2uPs/J5BMhX6Gvur9rX/gkp/wXN/bc+Kfgv8AbEt/2jFsZvEV1BqC+FrLV5LVPClu&#10;zBo1CghZSsZG7uWNfAf/AAWfS01H/g4q+IEUjK8EnxY0BJOeCPI09SP51/XNZWtrZ2cNrZqqwxxq&#10;kSr2UAY/SgD8O/8Ag5V/4LA/tBfst3vg3/gnB+zh49fS/Fd94espPHXiy3k2zq0qKkcSN/Bv/wBY&#10;zdcMK4n/AILE/sy/Dn/gm7+wF8NP2r/2Mf2r9aj+K3hvxRY23iPVbfxk11LrQuoXeWSSLzCPlliX&#10;jGArsK+Q/wDg7N+GvjPwN/wV91/xzrdvN9g8T+GdJvdEupAdsiRwLC4X/deNlr9pv2I/2Mf+COn7&#10;en7HXg749aR8CvCOqafqmi20+rWd5d7xYXix/vY5Q74V1bdnP8qAPbv+CMP7c+s/8FFf+Cdfw/8A&#10;2m/FlnHB4ivre407xNHDwh1C0maCWRR2EgUSgdt+O1fV1eI/sHeG/wBkfwj8CW8NfsSeHtO03wJY&#10;+ItQtrVdHiK2s13FOYriSIn76mRGG4cHHBr26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jeDd3oFuAKkooA8q&#10;1D9jz4IXv7U2m/tjx+Gvs3jzTdBn0Y6raybPtVpKQSkw/j24+XP3e1em3GnW13C1vdwRyxt96ORA&#10;yn8DViigDBs/h14F0+VprHwdpcLSNudo7GMFmx1PFaYWzsYvlWOKPseFUVbryT9tL9mxf2uP2avF&#10;H7PLeLp9BHiazW2OtWqsZrT94p8yIqy7ZMA7TngkHBxggF/4g/tcfsv/AAqkktPiD8evCumXMSlp&#10;LObWojcBR1PlKS+B/u18B/8ABVX/AIKbfsTftWfs3Xn7MXwHvvE3xS1jxJdQyafe/D/R7uay0y6h&#10;lEkUl1OIiu0OvMYB3dDivZvgx/wQ4/Z9+G/hOy8E+L/if4r8TaXa2yQ3GnTSQWcd2q9pjbRrJNu6&#10;vvZt5JJ61Y/4KT/G7wP/AMEqf2HGi/Zd+B0dhqWpTLonhWx8K+HTImnyygqbplhQn5FyR6tgd6AP&#10;51/HOl/tR/tJ3Hib4C/FTxJqnhT4b/CiJ9R8YWUUs8drdXgkfyYoLSZ2WG4kcuoXO1QHcgAYrqvj&#10;V/wbz/tF+DP+CXng3/gpF8P01DVrrUrGfWvF/g/ywbjSNJcmS0uoz95yseDMOq5yOAa/ULVv+CGn&#10;jv4zf8EnJvDeqSaxJ8QvHHjLTvFvii3W6SG/urKNZV+yBpPlExSZpDuwrMSDgk165qnwL/4KW+If&#10;2fm+CWla78Uo9Gh8OjQZrWOz8NWZurVk8p9v3mjHlcZ3A9wKAPxp/Z1/ap/4KEftoaP4dP7XHxe8&#10;Z+Nfg/8AD+4s5tY8O6ZKIZLqze3mVPKuVTYJsRyIvmkDMbhWDrX9Ln7Cf7Y37JP7X3wD0Hxl+yV4&#10;/wBP1Dw9a6bDawaSkixXelLGgjW3mgJ3xFQAvIwccEivxx/ZW/4J+/8ABSH/AIIYeKfB3xyi+Ftx&#10;8RPA/iPXptP8feDtBX+0JtN0Oaf/AFVwNoWWSMkXEToMCQ3APExr9PP2m/8Agkx+z7+0Z4gsfj38&#10;GJZfhv44+wbI9a8PQtbQ6hbyDf5d1BEU3deGBWRT0YUAfXx2sPujn/P/ANemy6Vp92P9Js4pP9+M&#10;H+lfD/wm/Zr/AOCrPwp+PngvSbH9oHRrr4XafIf+Esj1K8l1G8vY8ZVI/PXzYvr5z4FfdCDvQBXt&#10;9H0+0O61sYIz/sRAVl+OZ/Fdp4K1i58CWUF1rkel3DaNa3kmyKa7EbGFGbspfaCewNb1MEKgYoA+&#10;Lv8AgmH/AMEoNN/Y1n8VftCfH7x3J8QPjp8S1kk8e+NrkEpGsjB2srRW/wBXArhceu0dAAK96+G/&#10;7I/w78H/AAn034TeO7q68d2uj61JqWm3vjBY7qe3mMxljKHaAvl5wpABAr1gRAHg076UAIq7aWii&#10;gAooooAKKKKACiiigDxn9r79mv4jftOfD6++GHhX9obWPAel6vpc9jrDaHp8Ms9xHKpR9skhzGdh&#10;K8V+a/w4/wCDPL9mb4Q/EDRvij8N/wBrn4g6Tr3h/UodQ0fUrW3txJa3MTh45F9wwBr9jqBxQB+e&#10;Hxe/4IEaP+1bJZ6T+2h+3V8XPiRodk6PH4fu9Qis7aQr0LrCoDnjqQTX1b+yJ+wl+y7+w14DX4d/&#10;sx/CPS/DNicfaJLWEGe5P96WU/M56dT16V7FgZ3YooA+ef8Agov/AME2v2cv+CmfwNk+CP7Q2gzN&#10;FDP9p0bWLFgt3plxjHmRN+hXow4Nfm18Ef8Ag0I0n4MeOZ7nQ/8AgoV8QLHwvdOv9oaVoMIsZ76L&#10;PMbuj4HHcAmv2qZd1NMI/vUAfH37aH7OHwn/AGT/APgij8fPgX8FfDi6XoOi/s++Mlt4i+6SaRtG&#10;u2aaR+skjtlmY8sTzxX85v8AwbbfstaR+1r/AMFBLj4d3vjzXPCuoWfgfUNQ0HxN4dvDDdaZexmP&#10;y5lPRgMnKNww4PFf09f8FE/2c/jR+1v+yx4o/Zr+DvxO0vwkvjbR7zRPEmp6no5vC2l3VrJBNFCo&#10;dQkjCQDec4GcAHBH51f8E2f+DaL9of8A4Jj/ALTNn+0v8Gf2xdB1DUIbC40+8sNW8Ju0NxaygblO&#10;2YMCCFYEHqOcjIoA6BP+DWrw18av2oYf2kf29/21vGHxfltZkaPTdRs44BcxpgpFIyn5U3ZyiAA/&#10;ia+8/wBtv/gnj8BP25P2P739i/4h6bJpvheSC3XSzpICNpsluCIJIh0+T0PBHFe5WEd79jjW/dGm&#10;8tRMY87C2PmxnPGaubRjGKAPyi/Yr/4NMv2Gf2W/G7+NviV8QfEvxKKqwt9J1oJa2QyODJFCcSkf&#10;7XHtVL4J/wDBpF+x38F/2mP+F+aR8fPHjaVDqEk9l4VtbhbVY4XyHtmuYyJHiZSUYcblJB61+tGw&#10;U7FAHwJ/wVJ/4IU+CP8Agqv4w0HVPjT+0l4q0nQPCkLp4Z8LaRZwfZ7FpIoUlfcfmdmMIbJ6dBx1&#10;9J/4Jgf8EvYv+CX/AMN5vgt8P/2h/EXifwb9omubLQtcsoVFpcSlS8iSJ82Dt+70yc19ZEZ70UAc&#10;58Tvhn4O+MPw81j4W/EPRodS0PX9OlsdUsZ1ys0MgwQfwr8tvgp/wadfs6/AL4+ah8Ufht+1r8Rt&#10;K8N6p5kN94S0yZLcXFmxybR7lDvaM9DkZIr9bKTaKAPhT/gpP/wQ9+Gf/BSLwp4Q+Fni747eI/C3&#10;gnwTbomh+EtBs4Ps8cqps80sw3Ftny9cYp3/AATz/wCCMEv/AATS+D3jL4I/s+/td+LF0PxZ5tzD&#10;Dfabbyf2ZqMgt0a9i9XMMAj2n5cNnqK+6duBgGlIyMGgD8i/gr/waa/Aj9n/AOOei/tG/DD9sP4g&#10;af4t0HWP7TsNVW0tmdbjJJY54OSTnI5zXrn/AAUn/wCDfDwP/wAFR/ilpHxK/aI/aq8YbfD+mCy0&#10;PS7DT7ZYbNWWPzmXuTK8Yds9DwMCv0W2CnUAfMv/AATn/wCCcOk/8E9f2e5P2YtO+MOseNvCEfmJ&#10;p2m+IrKFRaRSE+ZENn30bJ4bNfA/7Vf/AAaA/s2fFL403Xxn/Zp/aD1/4ZyXmoG8bR7WzWeG1mL5&#10;LQPkMnOcKOB2r9kiMjBpvlD1oA+Mf+Cbf/BG74UfsBatJ8TPEnxW8TfFD4hXNmbX/hMvGV200lpC&#10;fvRW0ZLCIHAyQcnArwv9u/8A4NlfhR/wUR/aI1P9pT9oX9rPxrea1fQra2cNvY2yQ2NmjMYraMf3&#10;U3tgnkliT6V+oewUoGBjNAHwJ8cf+CH0vx+/YN8L/wDBPb4gftmeNJ/BPhnyYfl062E17aWwg+x2&#10;8jf3YPJ+Ujk7uc7RTP8Aglt/wQg8Ef8ABKX4jap4u+Bv7THi3UNL16FU1zw/qtnb/Z7wpnYxI5Vl&#10;zwRX39RgdMUAfnn/AMFY/wDg3f8A2Xf+CqvxG0/40+IvHOseB/GFrZraXmtaHaxy/boV+4JUkIBZ&#10;egbriveP+CfP/BNvwH+wR4WuLe1+Jnibx34mvrO3s9Q8XeLrwzXUltApEVugyRFEuSdq9yTX0oBj&#10;vRigBoQnkGvhf/gqB/wQl/Zm/wCCkfjnSfjrL4l1TwH8TtAaH+zPG3hxE85vKffH5qN8shRvusTk&#10;dPSvuqm7MjBNAH5i/FH/AIN6vE37Z/xP8IeOP+Cj37cHiT4paX4KjMWl+HrfSYbGG4G5dzTMhJZm&#10;2/MQBkccV9z+OP2dGPwCh/Z/+AXjWX4b6fZ6ethp9zoenRyNaWwTbsjVsKDj+LrmvU/JHc/nS7BQ&#10;B+TH7P8A/wAGpfwP/Zm/aL0T9qX4U/teeOrTxloGrSalYalNp9tIPtDq6uWU8EMJHBHcNX6peFNI&#10;1vRfDVjpXiHxA+qX1vaRxXmpPbrEbmQD5pdi8KSecDgVrY5zmigDj/jJ4I8d+P8AwbJ4d+HfxPuf&#10;CN/JMD/bFrYx3EiR7WBVUkIUE5HPbFflL8Qf+DPr9mn4p/EfWPi146/a3+IGoeINe1ibVNU1KWC3&#10;8ya6lkMjyfUsT9O2K/YrHoaKAPCfgl+y98bvgz8E/wDhTx/a01vXJbPTYbLQ9e1bRLdrmyjjAUE4&#10;IEp2gD5q+Bv2jv8Ag05+Bv7WPxl1v49/HT9sPx/rPibxBc+dqV/JaWw3HGAoA4VQOAB0FfrfSbf9&#10;o0AfJHwA/wCCWul/C39mCT9ir4wfHLVvib8LW8MvokXhnxNpcAaO3+Xy8TJ82YwPl7g4OcgV8Bap&#10;/wAGcfw88HfF7/hYH7OP7cnjLwXY/aGa3hhtEa7soyMeWkylS/1bB/nX7a45zmm+UtAHzf8AsHf8&#10;EzfgV+wZ8LtW8D+Db/VvE2teJo8eLvGXie8NxqOrttI+d2ztQbm2oOBk9a+Bz/wZvfsQJ8e7j4oW&#10;Xx08b2nhmTUmuoPB9mIo1t1LZMK3IPmbOw4yB3r9idoxikMYJyKAPyk/a5/4NLf2Ev2kPiXo/wAQ&#10;Ph5438Q/Dq30+whtb7SdDjjmjvhHnEhaU7kkOeWySTzXvH7QH/BEvwT8af2MdL/YS0X9o/xtoPga&#10;3VW15fMS8u9cmVw4kuJpst94D5VIHAr7lAwMUY4xmgD88f8AgmL/AMEAPAv/AASs+LGpfEr4AftR&#10;+Lri116K3g8SaDqVjbm31KGEuY1bHKlTI+GHTcazf+CrH/Bt7+yv/wAFQ/jVb/tF3/j/AFrwD4we&#10;yjtda1PQbOKZdUWMbYnkjkwPMVQF3g5KhR2r9IO2KAABigD5F+CX/BKuz+An7NPib4OeDf2mvG11&#10;4y8YWMNnrnxS1qZLzVGt412CGJZcpFHsLgKOhctya+Vv2Uv+DVD4Gfsa/Hnw/wDtF/BL9rXx1YeI&#10;fDt551pJ9jtyrqeHjYHqGXKn2NfrHRjnOaAPzH/4KAf8G1fwo/4KO/tA3n7Qvx9/ar8aSalNbrbW&#10;Nna2cCw2Vuv3YUH936819ofsMfsn6t+xb+z3o/7PNx8Y9X8Zab4dgS10G81q1jjntbRECpATH98L&#10;jgnnmvZ9oHQUtADTG3rX49+LP+DOn9iDxD+0RffGDRvjd4z0Xw3farJer4M01IlS2DuWMUVx99EG&#10;SFGDtXjtX7DUY7YoA/KX9sX/AINMv2Df2mPE3hvxD8OvF+vfDhdF02Ow1C20WKO5XVERi3mSGU7h&#10;Kdxy+STx6V9FeJP+CO3gy4/YE/4d9fDr9oXxpoPhm+jaHxNrEtwt5f6tCyhTCzzZ8tPlXCpgAKAO&#10;K+0AMcCgLgYFAH5n/wDBPT/g2/8Ahr/wTV+OX/C9f2ev2r/GkV9PYvZ6lY3ljbPBe27c+W49A3zA&#10;jnNcD+0d/wAGnvwF/ao+OOvftD/GD9rvx5qHijxHqJvNQvhZ265fsBjpgAAegFfrdQBjoKAPmr9o&#10;b/gm18Lf2xv2Jov2Nv2vvEl/47iih3R+LLqGO31CO6Uv5N0mwbUkRWC5AwwBz96vhz9lj/g1sn/Z&#10;r1HV/BVh/wAFDfiHJ8M9buBJrXgnSUWyXUwM/JM6N8oIwCygFhweK/XgDAxTTEp6mgD8g/gl/wAG&#10;hf7KPwq+NTfG25/aP8cC9tfED6poVroJjsf7L/el40jlXcxCAhQTyQPev1o8J+HP+EW8NWPhxdVv&#10;L1bG1SEXd9N5k0u0Y3u3GWPc4rU8oZyTTqAPBP2+P2OPFX7bfwcufgfYftDeI/AOi6rBJb+IG8Nw&#10;xmbUIHH+qLscovrt+8CQeK4j/gmh/wAEytT/AOCaPw6tfgl4F/aX8ReJvBFjNczWPh3XNPhxbyTN&#10;vbZIvzBd5Ztvqxr6yCgDGKKAPM/2lfgv45+Ovw+ufh/4S+L934Ph1C1mtdTurLTIbl5oZEKFQJeF&#10;IyecH6V+WPhr/gzS/ZP8HeIbPxX4Z/au+IFlqWn3SXFjeW8NuskEqkFWUjoQRmv2aoIHYUAfi5/w&#10;dE/CiDwd/wAEsvBfwl+Kn7Yl9qXinTfFgl0WDWLL/SfFrLHsEDJACN6feViMZ9+K/Pj4GfsAf8HO&#10;+h/CjRbT4S6d8SNJ8Oy6fHLpGnt4tjh8qB1+QCNpfkGCMKcYPYV++X/BVb/gkh8Cf+CrPw60Lw18&#10;VPEGraBrXhXUGvPDfiLRmAmtpCOVIYYZDgHHByMgiuT+Hv7HP/BW74X+D7H4e6V/wUW8M6xZaZAt&#10;tY6lrXw7VrzyVXam5lmAYgdz1PNAH4/fsFf8FG/+C2n7Af8AwUt+Ff7J/wC3TJ4vuNO+IPivTdGv&#10;fDPjLbMXtry6S1F5BKpbJiZt+QxGEYEc5r9c/wDgrb/wQR/ZU/4Kv3tj8QfGmqX3hHx7ptn9kt/F&#10;2iQo0lxbg5WGeNsLKF52knK5IBxgDovgn/wSR0y3/ao0f9uH9sr446p8Xvid4csmtfC95f6fHZ6b&#10;oiHdzbWseQrfO/zFicsT15r7P2DGKAPyQ/Y2/wCDWHwJ8BtYs7X46/tieN/HnhHTbwT2vgGOdrTS&#10;5mDBgZkDfMMjlMAGv0F/bC/YQ/Z2/bf/AGbr39lz41+CoZfDc9uiWC2aLHJp0ka4jkgIHyFeMY6g&#10;Y6V7SI1HSnYoA/Ij9l//AINbpv2ZfFOreGfDX/BQf4gRfDPXrgPrngvS1W0Opx/88ZZEPAI+UsoB&#10;Iz61S+Ev/BoF+yd4D+MbfGLWP2i/GwurXXhqWi2fh9ksf7NKy74lSUZYlcD5jya/YLyh60LEFOc0&#10;AY/gvwovg3wfpfhCPWL7UV0uxitVvtTnMtxP5ahQ8j8bnOMk9zWw0W7jPHT8KdRQB8S/8FHP+CDv&#10;7B//AAUmv5PGnxS8ETaD4wMexfF3htlgupMdDKMbZce4z714z8B/+CJf/BQX9lHSIfh7+z3/AMFg&#10;/GNn4RtUMdtpeseH4LlrePGMJvyBjtzgelfqBjPWmsgagD4t+Cf/AARw8A6V8RtM+N37X/x18WfH&#10;Txjo8nmaVeeNpUFjYzZyJIrOMeUHHZsGuH/4K6f8G9f7OP8AwVi+IuhfGDxR8TNa8E+KNG0tdMl1&#10;DRbWOdLu1RmZEaOQhQVLHDDnHFfoVs9TQI8fxUAfl/B/waof8E9rb9kDUv2Zm1DxJca5qEttMvxC&#10;vLoSX9nJCxIEEZ/dxxHc4aMcHdyeBj0T/glf/wAEDPgj/wAEsJ9S8SeAvjd4u8T69fWs0Vvd6tMI&#10;bWzkkUoZ0tY28sy7MLuOTtGO+a+/qMDOcUAfkf8AF3/g04+BXx1+POqftLfEj9sDx5feMNY1lNUv&#10;dU+xWylrlSu1sDjjYoHoBX6gfBnwF4t+G/w407wV4z+I154qv7CHym1y+tUhmnUAAblT5cjHWuwo&#10;x3xQB8pf8FRf+CSH7Mf/AAVV+GNp4J+ONlc2Or6SztoHirS9q3dgzDkc8Oh7oeK+Ev2a/wDg0j0b&#10;4JeIG03Xv+CgHxBuPBct0JdR8K+HydPXUlxgpKyN8ueeVBOOK/Zgxg0eWM5NAHNfCn4UeAvgl8Ot&#10;F+Ffwt8N2+j+H/D9jHZ6Vpdom2OCFBgAevqSeSSSck109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TECc5NOooAbsHeorjT7a5ULcQLIF5VZFzj86nooAjWAIuB0A4X0oMCnv8A/XqSigCNrdHG&#10;G6HqMdaPJGKkooAb5X+1TunAoooAKKKKACiiigAooooAKKKKACiiigAooooAKKKKACiiigAooooA&#10;b5K9AaDEpp1FADSue9OoooAKKKKACiiigAooooAKKKKACiiigAooooAKKKKACiiigAooooAKKKKA&#10;CiiigAooooAKKKKACiiigAooooAKKKKACiiigAooooAKKKKACiiigAooooAKKKKACiiigAooooAK&#10;KKKACiiigAooooAaIhndmgxjsadRQA0RqBjF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h89qA+TjFRrNk7lpUZs80eoXQ&#10;/wAz2o8z2p2B6U3b7/pQAeZ7UeZ7Ubff9KNvv+lAB5ntR5ntRt9/0o2+/wClAB5ntR5ntRt9/wBK&#10;Nvv+lAB5ntR5ntRt9/0o2+/6UAHme1Hme1G33/SjaR0P6UAOoqNSD1pwk44FADqKQOpHWjcvrRqA&#10;tFJuX1o3L60agLRSbl9aNy+tGoC0Um5fWjcvrRqAtFJuX1o3L60agG8Ubl9aZuVeooUqaAHbvb9a&#10;N3t+tNPWipuFx272/Wjd7frTaKLhcdu9v1o3e3602ii4XHbvb9aN3t+tNoouFx272/WjeKbRRcLj&#10;9y+tCtu7UzjFBZcZouwJKKaZkoEyGqCzHUUzzlo85aAH0Uzzlo85aAH0Uzzlo85aAH0Uzzlo85aA&#10;H0Uzzh6Uvmj0oAdRUfm+9ODjvQA6ik3L60bl9aNQFopNy+tJ5i+h/KjUA8z2oL4OMU0Scc4p2ePm&#10;WgA8z2o8z2p2B6U3b7/pQAeZ7UeZ7Ubff9KNvv8ApQAbx3FG/wBqaGA5elVgOQKN9gF3e360bvb9&#10;abRU6hcdu9v1o3e3602ii4XHbvb9aN3t+tNoouFx272/Wjd7frTaKLhcdu9v1o3e3602ii4XHbvb&#10;9aN3t+tNoouFx272/Wjd7frTaKLhcdu9v1o3e3602ii4XHbvb9aN3t+tNoHvQFx3me1KWApqNlfm&#10;NN3r3NUBLRTfM9qPM9qNQHUUm5fWjcvrRqAtIGHrSbz6iowwIyM/jQFyTzPajzPajBI7Ubff9KAD&#10;zPajzPajb7/pRt9/0oAPM9qPM9qNvv8ApRt9/wBKADzPajzPajb7/pRt9/0oAPM9qPM9qNvv+lG3&#10;3/SgA8z2o8z2o2+/6Ubff9KADzPajzPajb7/AKUbff8ASgA8z2o8z2o2+/6Ubff9KADzPajzPajb&#10;7/pRt9/0oAPM9qN/tRt9/wBKCcHg/pQA6io1k4+U5o833oAkopnnLR5y0APopnnLR5y0APopnnLS&#10;mYCgA8z2o8z2pvmD1/SjcT0xRdAO8z2o8z2p2B6U3b7/AKUAHme1Hme1G33/AEo2+/6UAHme1Hme&#10;1G33/Sjb7/pQAeZ7UeZ7Ubff9KNvv+lAB5ntR5ntRt9/0o2+/wClAB5ntR5ntRt9/wBKNvv+lAB5&#10;ntR5ntRt9/0o2+/6UAHme1Hme1G33/Sjb7/pQAeZ7UeZ7Ubff9KNvv8ApQAeZ7UeZ7Ubff8ASjb7&#10;/pQAeZ7UeZ7Ubff9KNvv+lAB5ntR5ntRt9/0o2+/6UAHme1Hme1G33/Sjb7/AKUAHme1Hme1G33/&#10;AEo2+/6UAHme1Hme1G33/Sjb7/pQAeZ7UeZ7Ubff9KNvv+lAB5ntR5ntRt9/0o2+/wClAB5ntR5n&#10;tRt9/wBKNvv+lAB5ntR5ntRt9/0o2+/6UAHme1Hme1G33/Sjb7/pQAeZ7UeZ7Ubff9KNvv8ApQAe&#10;Z7UeZ7Ubff8ASjb7/pQAeZ7UeZ7Ubff9KNvv+lAB5ntR5ntRt9/0o2+/6UAHme1Hme1G33/Sjb7/&#10;AKUAHme1Hme1G33/AEo2+/6UAHme1Hme1G33/Sjb7/pQAeZ7UeZ7Ubff9KNvv+lAB5ntR5ntRt9/&#10;0o2+/wClAB5ntR5ntRt9/wBKNvv+lAB5ntR5ntRt9/0o2+/6UAHme1Hme1G33/Sjb7/pQAeZ7UeZ&#10;7Ubff9KNvv8ApQAeZ7UeZ7Ubff8ASjb7/pQAeZ7UeZ7Ubff9KNvv+lAB5ntR5ntRt9/0o2+/6UAH&#10;me1Hme1G33/Sjb7/AKUAHme1Hme1G33/AEo2+/6UAHme1Hme1G33/Sjb7/pQAeZ7UeZ7Ubff9KNv&#10;v+lAB5ntR5ntRt9/0o2+/wClAB5ntR5ntRt9/wBKNvv+lAB5ntR5ntRt9/0o2+/6UAHme1Hme1G3&#10;3/Sjb7/pQAeZ7UeZ7Ubff9KNvv8ApQAeZ7UeZ7Ubff8ASjb7/pQAeZ7UeZ7Ubff9KNvv+lAB5ntR&#10;5ntRt9/0o2+/6UAHme1Hme1G33/Sjb7/AKUAHme1Hme1G33/AEo2+/6UAHme1Hme1G33/Sjb7/pQ&#10;AeZ7UeZ7Ubff9KNvv+lAB5ntR5ntRt9/0o2+/wClAB5ntR5ntRt9/wBKCpAzn9KABmxxQHOPu01W&#10;74ppl3Dvx6UATUVDuHqaKAPg3/gqj/wUr+PX7Ffxe0HwD8K9C8NXdnqfh/7dcSa1ZzySLL5zx4Ux&#10;zINuFHUE5PWvmJv+C+n7aBX/AJE3wD/4Krz/AOSq2P8Ag4MA/wCGmvB4I/5kz/27mr4Kx8lfpGS5&#10;Pl+Iy2nUqU02z+T+PONuKMs4oxOGw2JlGEXol00R9uf8P9f2z/8AoTfAX/grvP8A5Ko/4f7ftn/9&#10;CZ4D/wDBXef/ACVXxDRXqf2DlX/PpfifHf8AERuMv+guR9vf8P8Ab9s//oTPAf8A4K7z/wCSqP8A&#10;h/t+2f8A9CZ4D/8ABXef/JVfENFH9g5V/wA+l+If8RG4y/6C5H29/wAP9v2z/wDoTPAf/grvP/kq&#10;j/h/t+2f/wBCZ4D/APBXef8AyVXxDRR/YOVf8+l+If8AERuMv+guR9vf8P8Ab9s//oTPAf8A4K7z&#10;/wCSqP8Ah/t+2f8A9CZ4D/8ABXef/JVfENFH9g5V/wA+l+If8RG4y/6C5H29/wAP9v2z/wDoTPAf&#10;/grvP/kqj/h/t+2f/wBCZ4D/APBXef8AyVXxDRR/YOVf8+l+If8AERuMv+guR9vf8P8Ab9s//oTP&#10;Af8A4K7z/wCSqP8Ah/t+2f8A9CZ4C/8ABXef/JVfENFH9g5V/wA+l+If8RG4y/6C5H29/wAP8/2z&#10;un/CF+Af/BXd/wDyVXXeDf8Agtl+1r4j0j+0b/wx4LV/Mxth025A/W4Nfnov3ua9L+F3Phv/ALbN&#10;WtHIcplUt7JHmZv4l8bUMJzQxkk9D7WH/BZP9qcDH/CN+Ef/AAX3P/yRR/w+U/an/wChb8I/+C+5&#10;/wDkivk2iuz/AFdyf/n0j5L/AIi14gf9B0/w/wAj6y/4fKftT/8AQt+Ef/Bfc/8AyRR/w+U/an/6&#10;Fvwj/wCC+5/+SK+TaKP9Xcn/AOfSD/iLXiB/0HT/AA/yPrL/AIfKftT/APQt+Ef/AAX3P/yRR/w+&#10;U/an/wChb8I/+C+5/wDkivk2ij/V3J/+fSD/AIi14gf9B0/w/wAj6y/4fKftT/8AQt+Ef/Bfc/8A&#10;yRR/w+U/an/6Fvwj/wCC+5/+SK+TaKP9Xcn/AOfSD/iLXiB/0HT/AA/yPrL/AIfKftT/APQt+Ef/&#10;AAX3P/yRR/w+U/ap/wChb8If+C+5/wDj9fJtFH+ruT/8+UH/ABFrxA/6Dp/h/kfUPi7/AILU/tae&#10;HfCOq6/ZeGvBjTWOmzzwrNptyVZ0jLLnFwOMjB7+lfMDf8HRf/BQaKQofhz8LThsf8gO/wD/AJNr&#10;C+JYB+G/iDP/AEBLr/0S9fnzP/rpP96u3B8LZFWvzUUfsXhzx1xVm2X1amKxUpOMrK5+kX/EUf8A&#10;8FB/+icfC3/wSX//AMm0f8RSH/BQf/onHwt/8El//wDJtfm1RXZ/qfw9/wA+F+J+jf6z55/z+Z+k&#10;v/EUh/wUH/6Jx8Lf/BJf/wDybR/xFIf8FB/+icfC3/wSX/8A8m1+bVFH+p/D3/PhfiH+s+ef8/mf&#10;pL/xFIf8FB/+icfC3/wSX/8A8m0f8RSH/BQf/onHwt/8El//APJtfm1RR/qfw9/z4X4h/rPnn/P5&#10;n6S/8RSH/BQf/onHwt/8El//APJtH/EUh/wUH/6Jx8Lf/BJf/wDybX5tUUf6n8Pf8+F+If6z55/z&#10;+Z+kv/EUh/wUH/6Jx8Lf/BJf/wDybSf8RSH/AAUH/wCicfC3/wAEl/8A/Jtfm3RR/qfw9/z4X4i/&#10;1nzz/n8z9JP+Io3/AIKDf9E2+Fv/AII7/wD+TaveG/8Ag53/AOCgGt69a6VcfDj4XrHcXCo5j0O/&#10;3BWPb/TetfmbWz8PufGGm5/5/I//AEIVVPg/h7nX7hfiZ4jibPI4eclXeiP2UH/Bc39r8nnwp4J/&#10;8Fl1/wDJNKf+C5f7X2P+RU8E/wDgruv/AJJr4xor67/UHhP/AKBl+P8AmfgtTxN44U2ljJH2d/w/&#10;N/bC/wChU8E/+Cu6/wDkmj/h+b+2F/0Kngn/AMFd1/8AJNfGNFP/AFB4T/6Bo/j/AJk/8RO46/6D&#10;Zfh/kfZ3/D839sL/AKFTwT/4K7r/AOSaP+H5v7YX/QqeCf8AwV3X/wAk18Y0Uf6g8Jf9A0fx/wAw&#10;/wCIncdf9Bs/w/yPs7/h+b+2F/0Kngn/AMFd1/8AJNH/AA/N/bC/6FTwT/4K7r/5Jr4xoo/1B4S/&#10;6Bo/j/mH/ETuOv8AoNn+H+R9nf8AD839sL/oVPBP/gruv/kmj/h+b+2F/wBCp4J/8Fd1/wDJNfGN&#10;FH+oPCX/AEDR/H/MX/ETuOv+g2f4f5H2d/w/O/bC/wChS8E/+Cy6/wDkmgf8Fzv2wycf8In4J/8A&#10;BXdf/JNfGNA61EuAeE1G/wBWj+P+Yv8AiJ3HX/QbP8P8j7ys/wDgsz+1TcWqTyeG/B4ZlBZRp9zx&#10;x/18VL/w+R/aqxk+HPCP/gvuf/j9fIul/wDHhGf+mY/lVjGUxjvX53W4cyWNaSVFbnztTxZ4/VRp&#10;Y6f4f5H1j/w+U/ao/wChb8I/+C+5/wDkij/h8p+1P/0LfhH/AMF9z/8AJFfJtFR/q7k//PpEf8Ra&#10;8QP+g6f4f5H1l/w+U/an/wChb8I/+C+5/wDkij/h8p+1P/0LfhH/AMF9z/8AJFfJtFH+ruT/APPp&#10;B/xFrxA/6Dp/h/ke/eKv+C7f7Yug63Nptr4P8CtHH91pNLuyTx7XNUB/wX0/bPPH/CGeAv8AwVXn&#10;/wAlV8ffEPnxZcZ/zxWDXBPIcq5n+6X4n3OE8SOM6mHhKWLlqkfb3/D/AF/bP/6EzwH/AOCq8/8A&#10;kqj/AIf7ftn/APQmeA//AAV3n/yVXxDRU/2DlX/Ppfib/wDERuMv+guR9vf8P9v2z/8AoTPAf/gr&#10;vP8A5Ko/4f7ftn/9CZ4C/wDBXef/ACVXxDRR/YOVf8+l+If8RG4y/wCguR9leNP+DhH9tfw74XvN&#10;asfA/wAPWmt4d8fm6VeFS2QMHF1Xko/4Ojf+CggPPw1+Fv8A4I7/AP8Ak2vm/wCKSg+AtT/69f8A&#10;2YV82PnOM17OW8MZHiKbc6KZ+gcK8ZcR43BynXxEpNS6n6Sf8RSH/BQf/onHwt/8El//APJtH/EU&#10;h/wUH/6Jx8Lf/BJf/wDybX5tUV6P+p/D3/PhfifUf6z55/z+Z+kv/EUh/wAFB/8AonHwt/8ABJf/&#10;APybR/xFIf8ABQf/AKJx8Lf/AASX/wD8m1+bVFH+p/D3/PhfiH+s+ef8/mfpL/xFIf8ABQf/AKJx&#10;8Lf/AASX/wD8m0f8RSH/AAUH/wCicfC3/wAEl/8A/Jtfm1RR/qfw9/z4X4h/rPnn/P5n6S/8RSH/&#10;AAUH/wCicfC3/wAEl/8A/JtH/EUh/wAFB/8AonHwt/8ABJf/APybX5tUUf6n8Pf8+F+If6z55/z+&#10;Z+kv/EUh/wAFB/8AonHwt/8ABJf/APybR/xFIf8ABQf/AKJx8Lf/AASX/wD8m1+bVFH+p/D3/Phf&#10;iH+s+ef8/mfpL/xFIf8ABQf/AKJx8Lf/AASX/wD8m0f8RSH/AAUH/wCicfC3/wAEl/8A/Jtfm1RR&#10;/qfw9/z4X4h/rPnn/P5n6S/8RSH/AAUH/wCicfC3/wAEl/8A/JtH/EUh/wAFB/8AonHwt/8ABJf/&#10;APybX5tUUf6n8Pf8+F+If6z55/z+Z+kv/EUh/wAFB/8AonHwt/8ABJf/APybR/xFIf8ABQf/AKJx&#10;8Lf/AASX/wD8m1+bVFH+p/D3/PhfiH+s+ef8/mfpL/xFIf8ABQf/AKJx8Lf/AASX/wD8m0n/ABFH&#10;f8FBf+ib/C3/AMEl/wD/ACbX5t0Uf6n8Pf8APhfiH+s+ef8AP5n6Sr/wdGf8FBidp+G3wtz/ANgO&#10;/wD/AJNr239nD/gvh+2d8ZfCFx4h8T+D/AUE0Vz5arYaTdqpXH+1dNzX43/x19bfsMc/DO8z/wA/&#10;3/stc+K4VyGjTvGij47jrjTiTLeH5VsPiJRkmtUfo9/w+V/ap6f8I54R/wDBfc//AB+j/h8t+1V/&#10;0LvhH/wXXP8A8fr5Norzv9Xcn/59I/CP+IteIH/QdM+sv+Hyn7VH/Qt+Ef8AwX3P/wAkUf8AD5T9&#10;qf8A6Fvwj/4L7n/5Ir5Noo/1dyf/AJ9IX/EWvED/AKDp/h/kfWX/AA+W/ap6f8I74R/8F9x/8kVz&#10;vjv/AILifteeFxD/AGb4U8DyCTO7z9Nujj8rmvm/FcR8X+BaD2asqvD+Txp39ij0sp8VOPK2MjGe&#10;Nm18j6l/4f6/tn9vBngP/wAFd5/8lUf8P9v2z/8AoTPAf/grvP8A5Kr4horj/sHKv+fS/E+v/wCI&#10;jcZf9Bcj7e/4f7ftn/8AQmeA/wDwV3n/AMlUf8P9v2z/APoTPAf/AIK7z/5Kr4hoo/sHKv8An0vx&#10;D/iI3GX/AEFyPt7/AIf7ftn/APQmeA//AAV3n/yVR/w/2/bP/wChM8B/+Cu8/wDkqviGij+wcq/5&#10;9L8Q/wCIjcZf9Bcj7e/4f7ftn/8AQmeA/wDwV3n/AMlUf8P9v2z/APoTPAf/AIK7z/5Kr4hoo/sH&#10;Kv8An0vxD/iI3GX/AEFyPt7/AIf7ftn/APQmeA//AAV3n/yVR/w/2/bP/wChM8B/+Cu8/wDkqviG&#10;ij+wcq/59L8Q/wCIjcZf9Bcj7e/4f7ftn/8AQmeA/wDwV3n/AMlUf8P9v2z/APoTPAf/AIK7z/5K&#10;r4hoo/sHKv8An0vxD/iI3GX/AEFyPt7/AIf7ftn/APQmeA//AAV3n/yVR/w/2/bP/wChM8B/+Cu8&#10;/wDkqviGij+wcq/59L8Q/wCIjcZf9Bcj7e/4f7ftn/8AQmeA/wDwV3n/AMlUf8P9v2z/APoTPAf/&#10;AIK7z/5Kr4hoo/sHKv8An0vxD/iI3GX/AEFyPt7/AIf7ftn/APQmeA//AAV3n/yVR/w/2/bP/wCh&#10;M8B/+Cu8/wDkqviGij+wcq/59L8Q/wCIjcZf9Bcj7e/4f7ftn/8AQmeA/wDwV3n/AMlUH/gvr+2i&#10;D/yJngH/AMFd5/8AJVfENFP+wcq/59L8Rf8AERuMv+guR97Wf/BdT9sGe1W4bwn4HBZfujTLr/5J&#10;qT/h+d+2B38LeCf/AAV3X/yTXxVpnOnQk/3anNfqOD4D4Vq4WE5YZXaXf/M8qp4m8cKdljJfh/kf&#10;Z3/D8/8AbB/6FPwT/wCCy6/+SaP+H5/7YP8A0Kfgn/wWXX/yTXxjRXR/qBwn/wBA0fx/zM/+Incd&#10;f9Bs/wAP8j7O/wCH537YX/QqeCf/AAWXX/yTR/w/N/bC/wChU8E/+Cu6/wDkmvjGin/qDwn/ANA0&#10;fx/zH/xE7jr/AKDZ/h/kfZ3/AA/P/bB/6FPwT/4LLr/5Jo/4fn/tg/8AQp+Cf/BZdf8AyTXxjRS/&#10;1A4Tt/u0fx/zD/iJ3HX/AEGz/D/I+trz/gvb+2ZbXDQp4O8BttY4P9l3nPP/AF9VH/w/1/bO7+Df&#10;AX/gqvP/AJKr4p1UD7fJx/G386rkYOBX5biuH8op4iUY0loz2I+I3GXKn9bkfb3/AA/2/bP/AOhM&#10;8Bf+Cu8/+SqP+H+37Z//AEJngP8A8Fd5/wDJVfENFc/9g5V/z6X4j/4iNxl/0FyPt7/h/t+2f/0J&#10;ngP/AMFd5/8AJVH/AA/2/bP/AOhM8B/+Cu8/+Sq+IaKP7Byr/n0vxD/iI3GX/QXI+3v+H+37Z/8A&#10;0JngP/wV3n/yVR/w/wBv2z/+hM8B/wDgrvP/AJKr4hoo/sHKv+fS/EP+IjcZf9Bcj7e/4f7ftn/9&#10;CZ4D/wDBXef/ACVR/wAP9v2z/wDoTPAf/grvP/kqviGij+wcq/59L8Q/4iNxl/0FyPt7/h/t+2f/&#10;ANCZ4D/8Fd5/8lUf8P8Ab9s//oTPAf8A4K7z/wCSq+IaKP7Byr/n0vxD/iI3GX/QXI+3v+H+37Z/&#10;/QmeA/8AwV3n/wAlUf8AD/b9s/8A6EzwH/4K7z/5Kr4hoo/sHKv+fS/EP+IjcZf9Bcj7e/4f7ftn&#10;/wDQmeA//BXef/JVH/D/AG/bP/6EzwH/AOCu8/8AkqviGij+wcq/59L8Q/4iNxl/0FyPt7/h/t+2&#10;f/0JngP/AMFd5/8AJVH/AA/2/bP/AOhM8B/+Cu8/+Sq+IaKP7Byr/n0vxD/iI3GX/QXI+3v+H+37&#10;Z/8A0JngP/wV3n/yVR/w/wBv2z/+hM8B/wDgrvP/AJKr4hoo/sHKv+fS/EP+IjcZf9Bcj7e/4f7f&#10;tn/9CZ4D/wDBXef/ACVR/wAP9v2z/wDoTPAf/grvP/kqviGij+wcq/59L8Q/4iNxl/0FyPt7/h/t&#10;+2f/ANCZ4D/8Fd5/8lUf8P8Ab9s//oTPAf8A4K7z/wCSq+IaKP7Byr/n0vxD/iI3GX/QXI+3v+H+&#10;37Z//QmeA/8AwV3n/wAlUf8AD/b9s/8A6EzwH/4K7z/5Kr4hoo/sHKv+fS/EP+IjcZf9Bcj7e/4f&#10;7ftn/wDQmeA//BXef/JVH/D/AG/bP/6EzwH/AOCu8/8AkqviGij+wcq/59L8Q/4iNxl/0FyPt7/h&#10;/t+2f/0JngP/AMFd5/8AJVH/AA/2/bP/AOhM8B/+Cu8/+Sq+IaKP7Byr/n0vxD/iI3GX/QXI+3v+&#10;H+37Z/8A0JngP/wV3n/yVR/w/wBv2z/+hM8B/wDgrvP/AJKr4hoo/sHKv+fS/EP+IjcZf9Bcj7e/&#10;4f7ftn/9CZ4D/wDBXef/ACVR/wAP9v2z/wDoTPAf/grvP/kqviGij+wcq/59L8Q/4iNxl/0FyPt7&#10;/h/t+2f/ANCZ4D/8Fd5/8lUf8P8Ab9s//oTPAf8A4K7z/wCSq+IaKP7Byr/n0vxD/iI3GX/QXI+3&#10;v+H+37Z//QmeA/8AwV3n/wAlUf8AD/b9s/8A6EzwH/4K7z/5Kr4hoo/sHKv+fS/EP+IjcZf9Bcj7&#10;e/4f7ftn/wDQmeA//BXef/JVH/D/AG/bP/6EzwH/AOCu8/8AkqviGij+wcq/59L8Q/4iNxl/0FyP&#10;t7/h/t+2f/0JngP/AMFd5/8AJVH/AA/2/bP/AOhM8B/+Cu8/+Sq+IaKP7Byr/n0vxD/iI3GX/QXI&#10;+3v+H+37Z/8A0JngP/wV3n/yVR/w/wBv2z/+hM8B/wDgrvP/AJKr4hoo/sHKv+fS/EP+IjcZf9Bc&#10;j7e/4f7ftn/9CZ4D/wDBXef/ACVR/wAP9v2z/wDoTPAf/grvP/kqviGij+wcq/59L8Q/4iNxl/0F&#10;yPt7/h/t+2f/ANCZ4D/8Fd5/8lUf8P8Ab9s//oTPAf8A4K7z/wCSq+IaKP7Byr/n0vxD/iI3GX/Q&#10;XI+3v+H+37Z//QmeA/8AwV3n/wAlUf8AD/b9s/8A6EzwH/4K7z/5Kr4hoo/sHKv+fS/EP+IjcZf9&#10;Bcj7e/4f7ftn/wDQmeA//BXef/JVH/D/AG/bP/6EzwH/AOCu8/8AkqviGij+wcq/59L8Q/4iNxl/&#10;0FyPt7/h/t+2f/0JngP/AMFd5/8AJVH/AA/2/bP/AOhM8B/+Cu8/+Sq+IaKP7Byr/n0vxD/iI3GX&#10;/QXI+3v+H+37Z/8A0JngP/wV3n/yVR/w/wBv2z/+hM8B/wDgrvP/AJKr4hoo/sHKv+fS/EP+IjcZ&#10;f9Bcj7e/4f7ftn/9CZ4D/wDBXef/ACVR/wAP9v2z/wDoTPAf/grvP/kqviGij+wcq/59L8Q/4iNx&#10;l/0FyPt7/h/t+2f/ANCZ4D/8Fd5/8lUf8P8Ab9s//oTPAf8A4K7z/wCSq+IaKP7Byr/n0vxD/iI3&#10;GX/QXI+3v+H+37Z//QmeA/8AwV3n/wAlUf8AD/b9s/8A6EzwH/4K7z/5Kr4hoo/sHKv+fS/EP+Ij&#10;cZf9Bcj7e/4f7ftn/wDQmeA//BXef/JVH/D/AG/bP/6EzwH/AOCu8/8AkqviGij+wcq/59L8Q/4i&#10;Nxl/0FyPt7/h/t+2f/0JngP/AMFd5/8AJVH/AA/2/bP/AOhM8B/+Cu8/+Sq+IaKP7Byr/n0vxD/i&#10;I3GX/QXI+3v+H+37Z/8A0JngP/wV3n/yVR/w/wBv2z/+hM8B/wDgrvP/AJKr4hoo/sHKv+fS/EP+&#10;IjcZf9Bcj7e/4f7ftn/9CZ4D/wDBXef/ACVR/wAP9v2z/wDoTPAf/grvP/kqviGij+wcq/59L8Q/&#10;4iNxl/0FyPt7/h/t+2f/ANCZ4D/8Fd5/8lUf8P8Ab9s//oTPAf8A4K7z/wCSq+IaKP7Byr/n0vxD&#10;/iI3GX/QXI+3v+H+37Z//QmeA/8AwV3n/wAlUf8AD/b9s/8A6EzwH/4K7z/5Kr4hoo/sHKv+fS/E&#10;P+IjcZf9Bcj7e/4f7ftn/wDQmeA//BXef/JVH/D/AG/bP/6EzwH/AOCu8/8AkqviGij+wcq/59L8&#10;Q/4iNxl/0FyPt7/h/t+2f/0JngP/AMFd5/8AJVH/AA/2/bP/AOhM8B/+Cu8/+Sq+IaKP7Byr/n0v&#10;xD/iI3GX/QXI+3v+H+37Z/8A0JngP/wV3n/yVR/w/wBv2z/+hM8B/wDgrvP/AJKr4hoo/sHKv+fS&#10;/EP+IjcZf9Bcj7e/4f7ftn/9CZ4D/wDBXef/ACVR/wAP9v2z/wDoTPAf/grvP/kqviGij+wcq/59&#10;L8Q/4iNxl/0FyPt7/h/t+2f/ANCZ4D/8Fd5/8lUf8P8Ab9s//oTPAf8A4K7z/wCSq+IaKP7Byr/n&#10;0vxD/iI3GX/QXI+3v+H+37Z//QmeA/8AwV3n/wAlUf8AD/b9s/8A6EzwH/4K7z/5Kr4hoo/sHKv+&#10;fS/EP+IjcZf9Bcj7e/4f7ftn/wDQmeA//BXef/JVH/D/AG/bP/6EzwH/AOCu8/8AkqviGij+wcq/&#10;59L8Q/4iNxl/0FyPt7/h/t+2f/0JngP/AMFd5/8AJVH/AA/2/bP/AOhM8B/+Cu8/+Sq+IaKP7Byr&#10;/n0vxD/iI3GX/QXI+3v+H+37Z/8A0JngP/wV3n/yVR/w/wBv2z/+hM8B/wDgrvP/AJKr4hoo/sHK&#10;v+fS/EP+IjcZf9Bcj7e/4f7ftn/9CZ4D/wDBXef/ACVR/wAP9v2z/wDoTPAf/grvP/kqviGij+wc&#10;q/59L8Q/4iNxl/0FyPt7/h/t+2f/ANCZ4D/8Fd5/8lUf8P8Ab9s//oTPAf8A4K7z/wCSq+IaKP7B&#10;yr/n0vxD/iI3GX/QXI+3v+H+37Z//QmeA/8AwV3n/wAlUf8AD/b9s/8A6EzwH/4K7z/5Kr4hoo/s&#10;HKv+fS/EP+IjcZf9Bcj7e/4f7ftn/wDQmeA//BXef/JVH/D/AG/bP/6EzwH/AOCu8/8AkqviGij+&#10;wcq/59L8Q/4iNxl/0FyPt7/h/t+2f/0JngP/AMFd5/8AJVH/AA/2/bP/AOhM8B/+Cu8/+Sq+IaKP&#10;7Byr/n0vxD/iI3GX/QXI+3v+H+37Z/8A0JngP/wV3n/yVR/w/wBv2z/+hM8B/wDgrvP/AJKr4hoo&#10;/sHKv+fS/EP+IjcZf9Bcj7e/4f7ftn/9CZ4D/wDBXef/ACVR/wAP9v2z/wDoTPAf/grvP/kqviGi&#10;j+wcq/59L8Q/4iNxl/0FyPt7/h/t+2f/ANCZ4D/8Fd5/8lUf8P8Ab9s//oTPAf8A4K7z/wCSq+Ia&#10;KP7Byr/n0vxD/iI3GX/QXI+3v+H+37Z//QmeA/8AwV3n/wAlUf8AD/X9s/v4M8B/+Cu8/wDkqviG&#10;ij+wcq/59L8Rf8RG4y/6C5H2/wD8P9v2z/4fBfgMfXS7z/5Kr7l/4JVftpfFX9tj4V+IvGvxW0rR&#10;bO70nxB9it00S3ljjaLyY5MsJJJCWy55BAxjivw8bhuK/Wf/AIN6hn9n/wAbD/qcv/bSCvD4gyvA&#10;YXLpTpQs9D9E8MeMeIs44ohhsZiJTg09H6H6E+T/ALZop+B6UV+e8p/T1j8g/wDg4L/5Oa8If9ia&#10;P/Suavgn/lnX3t/wcGY/4aa8I4/6Ez/27mr4J/5Z1+u8P/8AIop/11P4l8Sv+SzxX+JfkhtFFFez&#10;c+BCiiii4BRRRRcAoooouAUUUUXAKKM+1BPtSuGoEYOK9M+Fv/Itf9tmrzN/vdK9M+F3/It/9tm/&#10;pWuH/iXPHz3/AHH5o6SiiivQ0Phwooz/ALNGf9mgAooz/s0Z/wBmgAooz/s0Z/2aACijP+zRn/Zo&#10;AxfiX/yTfxB/2Bbr/wBEvX58T/66T/fr9BviX/yTnxBj/oC3X/ol6/PmbmeTj+OvRy7eR++eE/8A&#10;yK6/+JfkMooor0z9UCiky1GWoHYWiky1GWoCwtFJlqMtQFhaKTLUfNQIWtn4ff8AI4ab/wBfsf8A&#10;6EKxq2Ph8ceMNO/6/o//AEIVVP8AiL1MsV/us/R/kfZFFA9jRX3S2P5oqfxGFFH4UfhQZhRR+FH4&#10;UAFFH4UfhQAUUfhR+FABQOtHNC5zzUz+Bgd5pf8AyD4f+uY/lVrHyVV0sf6DDn+4P5VaxhOtfktb&#10;/eJerPk6v8R+o2ijP+zRn/ZrMzCiiigDy34h/wDI23H4fyrBrd+Imf8AhLLggen8qwq82o1zM/SM&#10;D/utP0QUUUVJ0BRRx6j86OPUfnQBz/xU48B6mB/z7/8Aswr5sf71fSfxVz/wgWpn/p3/APZxXzW2&#10;e4r38nf7tn6hwV/yL5/4v0QUUUV7J9gFFJlqMtQOwtFJlqMtQFhaKTLUZagLC0UmWoy1AWFopMtR&#10;lqAsLRSZajLUBYWiky1GWoCwtFJlqPmoCw//AJaV9bfsL/8AJM7z/r+/9lr5Jz8/Ar62/YY4+Gd5&#10;kf8AL9/7LXDjv4R8J4kL/jGZ/wCKP5ntlFGf9mjP+zXkn80hRRn/AGaM/wCzQAVxHxg/5c/o1dvz&#10;muI+MAwtpz/erGv/AA2j1sl/5GEThqKKK4T7oKKKKACiiigAooooAKKKKACiiigAooooAKKKKACi&#10;iigAoo49R+dGP85oQHS6Z/yDof8Adqc9Kr6Xn+z4eP4asc1+05f/ALjT/wAMfyR4lT+Iwoo/Cj8K&#10;6zIKKPwo/CgAoo5o+ah7Ac3qv/H/ACf77fzqB/vVPqv/AB/yf77fzqv71+K4z/fJ/wCJn0EP4aCi&#10;iiuW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Gfaj8KAsxX+9X60f8G9P/Jv/AI2/7HL/ANtIK/JbHy5zX60f8G9P&#10;/Jv3jY4/5nL/ANtIK+b4o/5FT9Ufqfg//wAllT/wy/I/Qyiiivy8/sU+Pv2/P+CXlj+3P8S9H+IN&#10;58XJvDraTo/2D7LDpQn8z960m7cXX+/jGK8IP/BvDowHP7T15/4Tif8Ax2iiveweaY+jh4whUaXy&#10;Py7OuEuHMwzCpiMRh4ym927+XmH/ABDxaL/0c5df+E2v/wAeo/4h4tF/6Ocuv/CbX/49RRXT/bOa&#10;f8/X+H+R5n+ovCf/AECR++X+Yf8AEPFov/Rzl1/4Ta//AB6j/iHi0X/o5y6/8Jtf/j1FFH9s5p/z&#10;9f4f5B/qLwn/ANAkfvl/mH/EPFov/Rzl1/4Ta/8Ax6j/AIh4tF/6Ocuv/CbX/wCPUUUf2zmn/P1/&#10;h/kH+ovCf/QJH75f5h/xDxaL/wBHOXX/AITa/wDx6j/iHi0X/o5y6/8ACbX/AOPUUUf2zmn/AD9f&#10;4f5B/qLwn/0CR++X+Yf8Q8Wi/wDRzl1/4Ta//HqP+IeLRf8Ao5y6/wDCbX/49RRR/bOaf8/X+H+Q&#10;f6i8J/8AQJH75f5h/wAQ8Wi/9HOXX/hNr/8AHqB/wbw6KTj/AIacuv8Awm1/+PUUUf2zmn/P1/h/&#10;kH+ovCX/AECR++X+Yn/EO/on/Rz15/4Taf8Ax6tjRv8AghFL4XsfsGn/ALSnmR7s7p/DOW/ScUUV&#10;pDOs0Uv4r/D/ACOPHcAcH1sPyzwcX85f5lkf8ERtTJ4/aMh/8Jlv/kinD/giJqh4H7RsH/hMN/8A&#10;JNFFb/25m3/P1/h/keHDw14H/wCgKP3y/wDkhf8AhyDqn/Rx0P8A4TDf/JNH/DkHU/8Ao46H/wAJ&#10;hv8A5Jooo/tzNv8An6/w/wAjT/iGnAv/AEAx++X/AMkH/DkHU/8Ao46H/wAJhv8A5Jo/4cg6n/0c&#10;dD/4TDf/ACTRRR/bmbf8/X+H+Qf8Q04F/wCgGP3y/wDkg/4cg6n/ANHHQ/8AhMN/8k0f8OQdT/6O&#10;Oh/8Jhv/AJJooo/tzNv+fr/D/IP+IacC/wDQDH75f/JB/wAOQdT/AOjjof8AwmG/+SaP+HIOp/8A&#10;Rx0P/hMt/wDJNFFH9uZt/wA/X+H+Qf8AENOBf+gGP3y/+SKniT/ghTqfiLw7qHh8ftLQxfb7GW38&#10;w+FS2zehXOPtIz1rwJ/+DT6Z3L/8Nur8zZ/5EI//ACbRRVQ4izqn8NZ/cv8AI+s4f4N4Zy3Dzjhs&#10;Mop2vZy/Vif8Qnk//R7y/wDhAn/5No/4hPJ/+j3l/wDCBP8A8m0UVp/rNn3/AD/f3L/I97/V/J/+&#10;fK+9/wCYf8Qnk/8A0e8v/hAn/wCTaP8AiE8n/wCj3l/8IE//ACbRRR/rNn3/AD/f3L/IP9X8n/58&#10;r73/AJh/xCeT/wDR7y/+ECf/AJNo/wCITyf/AKPeX/wgT/8AJtFFH+s2ff8AP9/cv8g/1fyf/nyv&#10;vf8AmH/EJ5P/ANHvL/4QJ/8Ak2j/AIhPJ/8Ao95f/CBP/wAm0UUf6zZ9/wA/39y/yD/V/J/+fK+9&#10;/wCYf8Qnk/8A0e8v/hAn/wCTaP8AiE8n/wCj3l/8IE//ACbRRR/rNn3/AD/f3L/IP9X8n/58r73/&#10;AJh/xCeT/wDR7y/+ED/921Y0b/g1UutB1W31eP8AbXjk+z3CybT4DIzhun/H7RRVR4nz69/bv7l/&#10;kZ1uH8nlTs6K2fV/5nsJ/wCCA9+P+bnof/CTP/yTQP8AggPet0/aei/8JM//ACTRRXZ/rrxT/wBB&#10;Uvuj/kfFy8P+DXK/1OP3y/8Akhf+HA99/wBHPQ/+Emf/AJJo/wCHA99/0c9D/wCEmf8A5Jooo/12&#10;4q/6CpfdH/In/iH3Bv8A0Bx++X/yQf8ADge+/wCjnof/AAkz/wDJNH/Dge+/6Oeh/wDCTP8A8k0U&#10;Uf67cVf9BUvuj/kH/EPeDf8AoDj98v8A5IP+HA99/wBHPQ/+Emf/AJJo/wCHA99/0c9D/wCEmf8A&#10;5Jooo/124q/6CpfdH/IP+Ie8G/8AQHH75f8AyQf8OB77/o56H/wkz/8AJNH/AA4Hvv8Ao56H/wAJ&#10;M/8AyTRRR/rtxV/0FS+6P+Qf8Q94N/6A4/fL/wCSD/hwLff9HPx/+Emf/kmmn/ggLqOeP2oYf/CT&#10;P/yTRRS/114of/MVL7o/5B/xD7g23+5x++X/AMkblv8A8EQNSs4EgH7RsDbVxuPhdv8A5JqQ/wDB&#10;ETVQv/Jx8P8A4TDf/JFFFedLPs3lq6z/AA/yPN/4hvwPKTvgo/fL/wCSF/4cg6p/0cdD/wCEy3/y&#10;TR/w5B1P/o46H/wmW/8Akmiip/tzNv8An6/w/wAiv+IacC/9AMfvl/8AJCf8ORtT/wCjjIP/AAl2&#10;/wDkmj/hyNqf/RxkH/hLt/8AJNFFH9uZt/z9f4f5Gf8AxDbgf/oCj98v/kjmdd/4N+r7xFqcuqH9&#10;qaOEyfwjwgWx/wCTVUz/AMG7d6rYP7V0f/hHn/5KoorF51mnN/Ff4f5HuUeA+EY0klhI9Osv8xv/&#10;ABDvXf8A0dcn/hHn/wCSqP8AiHdu/wDo65P/AAjz/wDJVFFH9tZp/wA/X+H+Q/8AUfhX/oFj98v8&#10;xf8AiHfvP+jro/8Awjz/APJVH/EO9ef9HXR/+Eef/kqiip/tjMv+fj/D/IP9R+Ff+gWP3y/zKHif&#10;/g3BvPE3h+60Y/taxw/aI9nmDwbnHOf+fqvOf+IT6Zzu/wCG3V/8IL/7toorqpcQ51Sj7lZr5L/I&#10;9/LeFeH8Hh2qNBL5vsvMP+ITyf8A6PeX/wAIE/8AybR/xCeT/wDR7y/+ECf/AJNoorT/AFmz7/n+&#10;/uX+R6X+r+T/APPlfe/8w/4hPJ/+j3l/8IE//JtH/EJ5P/0e8v8A4QJ/+TaKKP8AWbPv+f7+5f5B&#10;/q/k/wDz5X3v/MP+ITyf/o95f/CBP/ybR/xCeT/9HvL/AOECf/k2iij/AFmz7/n+/uX+Qf6v5P8A&#10;8+V97/zD/iE8n/6PeX/wgT/8m0f8Qnk//R7y/wDhAn/5Nooo/wBZs+/5/v7l/kH+r+T/APPlfe/8&#10;w/4hPJ/+j3l/8IE//JtH/EJ5P/0e8v8A4QJ/+TaKKP8AWbPv+f7+5f5B/q/k/wDz5X3v/MP+ITyf&#10;/o95f/CBP/ybR/xCeT/9HvL/AOECf/k2iij/AFmz7/n+/uX+Qf6v5P8A8+V97/zD/iE8n/6PeX/w&#10;gT/8m0f8Qnk//R7y/wDhAn/5Nooo/wBZs+/5/v7l/kH+r+T/APPlfe/8w/4hPJ/+j3l/8IE//JtH&#10;/EJ5P/0e8v8A4QJ/+TaKKP8AWbPv+f7+5f5B/q/k/wDz5X3v/MP+ITyf/o95f/CBP/ybR/xCeT/9&#10;HvL/AOECf/k2iij/AFmz7/n+/uX+Qf6v5P8A8+V97/zBv+DTyZef+G3B/wCEJ/8Adler/A//AIN4&#10;dQ+DPhyfw7F+1ZHqHnXHmeY3hAx49v8Aj6NFFTPiTO5x96s/uX+R5OdcKcPY/CuhiMOpQ7Nv/M7L&#10;/hyDqn/Rx0P/AITDf/JNH/DkHU/+jjof/CYb/wCSaKKz/tzNv+fr/D/I+L/4hpwL/wBAMfvl/wDJ&#10;B/w5B1P/AKOOh/8ACYb/AOSaP+HIOp/9HHQ/+Ew3/wAk0UUf25m3/P1/h/kH/ENOBf8AoBj98v8A&#10;5IRv+CImqL0/aNt//CYb/wCSaxvFn/BBHUPFvkg/tOxW/lf9SmWz/wCTIooqZZ5mzjrVf4f5GuH8&#10;OeCqNdOGDivnL/5IxP8AiHdu/wDo65P/AAjz/wDJVH/EO7d/9HXJ/wCEef8A5KoorP8AtrNP+fr/&#10;AA/yPU/1H4V/6BY/fL/MP+Id27/6OuT/AMI8/wDyVR/xDu3f/R1yf+Eef/kqiij+2s0/5+v8P8g/&#10;1H4V/wCgWP3y/wAw/wCId27/AOjrk/8ACPP/AMlUf8Q7t3/0dcn/AIR5/wDkqiij+2s0/wCfr/D/&#10;ACD/AFH4V/6BY/fL/MP+Id27/wCjrk/8I8//ACVR/wAQ7t3/ANHXJ/4R5/8Akqiij+2s0/5+v8P8&#10;g/1H4V/6BY/fL/MP+Id27/6OuT/wjz/8lUf8Q7t3/wBHXJ/4R5/+SqKKP7azT/n6/wAP8g/1H4V/&#10;6BY/fL/MP+Id27/6OuT/AMI8/wDyVR/xDu3f/R1yf+Eef/kqiij+2s0/5+v8P8g/1H4V/wCgWP3y&#10;/wAw/wCId27/AOjrk/8ACPP/AMlUf8Q7t3/0dcn/AIR5/wDkqiij+2s0/wCfr/D/ACD/AFH4V/6B&#10;Y/fL/MP+Id27/wCjrk/8I8//ACVR/wAQ7t3/ANHXJ/4R5/8Akqiij+2s0/5+v8P8g/1H4V/6BY/f&#10;L/MP+Id27/6OuT/wjz/8lUf8Q7t3/wBHXJ/4R5/+SqKKP7azT/n6/wAP8g/1H4V/6BY/fL/MX/iH&#10;fvP+jro//CPP/wAlUv8AxDv3f/R1sf8A4R5/+SqKKFnGZr/l4/w/yH/qPwp/0Cx++X+Zet/+CAN7&#10;bW624/ajjbZ3/wCERP8A8lVN/wAOBb4DP/DT0P8A4SZ/+SaKK9enxpxRTioxxMrLyj/kc68P+DpX&#10;bwcfvl/8kH/Dge+/6Oeh/wDCTP8A8k0f8OB77/o56H/wkz/8k0UVf+u3FX/QVL7o/wCRP/EPeDf+&#10;gOP3y/8Akg/4cD33/Rz0P/hJn/5Jo/4cD33/AEc9D/4SZ/8Akmiij/Xbir/oKl90f8g/4h7wb/0B&#10;x++X/wAkH/Dga+/6Ofi/8JM//JNJ/wAOBb//AKOfi/8ACUP/AMk0UUf668U/9BUvuj/kH/EPuDf+&#10;gOP3y/8AkiJf+DevS7vdcXP7Ttx5jcts8Mrtz9PO/rTv+IeLRR/zc5df+E2v/wAeoorw6meZrOo3&#10;Kq/w/wAj0qfAvCPs1/skfvl/mH/EPFov/Rzl1/4Ta/8Ax6j/AIh4tF/6Ocuv/CbX/wCPUUVH9s5p&#10;/wA/X+H+RX+ovCf/AECR++X+Yf8AEPFov/Rzl1/4Ta//AB6j/iHi0X/o5y6/8Jtf/j1FFH9s5p/z&#10;9f4f5B/qLwn/ANAkfvl/mH/EPFov/Rzl1/4Ta/8Ax6j/AIh4tF/6Ocuv/CbX/wCPUUUf2zmn/P1/&#10;h/kH+ovCf/QJH75f5h/xDxaL/wBHOXX/AITa/wDx6j/iHi0X/o5y6/8ACbX/AOPUUUf2zmn/AD9f&#10;4f5B/qLwn/0CR++X+Yf8Q8Wi/wDRzl1/4Ta//HqP+IeLRf8Ao5y6/wDCbX/49RRR/bOaf8/X+H+Q&#10;f6i8J/8AQJH75f5h/wAQ8Wi/9HOXX/hNr/8AHqP+IeLRf+jnLr/wm1/+PUUUf2zmn/P1/h/kH+ov&#10;Cf8A0CR++X+Yf8Q8Wi/9HOXX/hNr/wDHqP8AiHi0X/o5y6/8Jtf/AI9RRR/bOaf8/X+H+Qf6i8J/&#10;9Akfvl/mH/EPFov/AEc5df8AhNr/APHqP+IeLRf+jnLr/wAJtf8A49RRR/bOaf8AP1/h/kH+ovCf&#10;/QJH75f5h/xDxaL/ANHOXX/hNr/8eo/4h4tF/wCjnLr/AMJtf/j1FFH9s5p/z9f4f5B/qLwn/wBA&#10;kfvl/mH/ABDxaL/0c5df+E2v/wAeo/4h4tF/6Ocuv/CbX/49RRR/bOaf8/X+H+Qf6i8J/wDQJH75&#10;f5h/xDxaL/0c5df+E2v/AMeo/wCIeLRf+jnLr/wm1/8Aj1FFH9s5p/z9f4f5B/qLwn/0CR++X+Yf&#10;8Q8Wi/8ARzl1/wCE2v8A8eo/4h4tF/6Ocuv/AAm1/wDj1FFH9s5p/wA/X+H+Qf6i8J/9Akfvl/mH&#10;/EPFov8A0c5df+E2v/x6j/iHi0X/AKOcuv8Awm1/+PUUUf2zmn/P1/h/kH+ovCf/AECR++X+Yf8A&#10;EPFov/Rzl1/4Ta//AB6j/iHi0X/o5y6/8Jtf/j1FFH9s5p/z9f4f5B/qLwn/ANAkfvl/mH/EPFov&#10;/Rzl1/4Ta/8Ax6j/AIh4tF/6Ocuv/CbX/wCPUUUf2zmn/P1/h/kH+ovCf/QJH75f5h/xDxaL/wBH&#10;OXX/AITa/wDx6j/iHi0X/o5y6/8ACbX/AOPUUUf2zmn/AD9f4f5B/qLwn/0CR++X+Yf8Q8Wi/wDR&#10;zl1/4Ta//HqP+IeLRf8Ao5y6/wDCbX/49RRR/bOaf8/X+H+Qf6i8J/8AQJH75f5h/wAQ8Wi/9HOX&#10;X/hNr/8AHqP+IeLRf+jnLr/wm1/+PUUUf2zmn/P1/h/kH+ovCf8A0CR++X+Yf8Q8Wi/9HOXX/hNr&#10;/wDHqP8AiHi0X/o5y6/8Jtf/AI9RRR/bOaf8/X+H+Qf6i8J/9Akfvl/mH/EPFov/AEc5df8AhNr/&#10;APHqP+IeLRf+jnLr/wAJtf8A49RRR/bOaf8AP1/h/kH+ovCf/QJH75f5h/xDxaL/ANHOXX/hNr/8&#10;eo/4h4tF/wCjnLr/AMJtf/j1FFH9s5p/z9f4f5B/qLwn/wBAkfvl/mH/ABDxaL/0c5df+E2v/wAe&#10;o/4h4tF/6Ocuv/CbX/49RRR/bOaf8/X+H+Qf6i8J/wDQJH75f5h/xDxaL/0c5df+E2v/AMeo/wCI&#10;eLRf+jnLr/wm1/8Aj1FFH9s5p/z9f4f5B/qLwn/0CR++X+Yf8Q8Wi/8ARzl1/wCE2v8A8eo/4h4t&#10;F/6Ocuv/AAm1/wDj1FFH9s5p/wA/X+H+Qf6i8J/9Akfvl/mH/EPFov8A0c5df+E2v/x6j/iHi0X/&#10;AKOcuv8Awm1/+PUUUf2zmn/P1/h/kH+ovCf/AECR++X+Yf8AEPFov/Rzl1/4Ta//AB6j/iHi0X/o&#10;5y6/8Jtf/j1FFH9s5p/z9f4f5B/qLwn/ANAkfvl/mH/EPFov/Rzl1/4Ta/8Ax6j/AIh4tF/6Ocuv&#10;/CbX/wCPUUUf2zmn/P1/h/kH+ovCf/QJH75f5h/xDxaL/wBHOXX/AITa/wDx6j/iHi0X/o5y6/8A&#10;CbX/AOPUUUf2zmn/AD9f4f5B/qLwn/0CR++X+Yf8Q8Wi/wDRzl1/4Ta//HqP+IeLRf8Ao5y6/wDC&#10;bX/49RRR/bOaf8/X+H+Qf6i8J/8AQJH75f5h/wAQ8Wi/9HOXX/hNr/8AHqP+IeLRf+jnLr/wm1/+&#10;PUUUf2zmn/P1/h/kH+ovCf8A0CR++X+Yf8Q8Wi/9HOXX/hNr/wDHqP8AiHi0X/o5y6/8Jtf/AI9R&#10;RR/bOaf8/X+H+Qf6i8J/9Akfvl/mH/EPFov/AEc5df8AhNr/APHqP+IeLRf+jnLr/wAJtf8A49RR&#10;R/bOaf8AP1/h/kH+ovCf/QJH75f5h/xDxaL/ANHOXX/hNr/8eo/4h4tF/wCjnLr/AMJtf/j1FFH9&#10;s5p/z9f4f5B/qLwn/wBAkfvl/mH/ABDxaL/0c5df+E2v/wAeo/4h4tF/6Ocuv/CbX/49RRR/bOaf&#10;8/X+H+Qf6i8J/wDQJH75f5h/xDxaL/0c5df+E2v/AMeo/wCIeLRf+jnLr/wm1/8Aj1FFH9s5p/z9&#10;f4f5B/qLwn/0CR++X+Yf8Q8Wi/8ARzl1/wCE2v8A8eo/4h4tF/6Ocuv/AAm1/wDj1FFH9s5p/wA/&#10;X+H+Qf6i8J/9Akfvl/mH/EPFov8A0c5df+E2v/x6j/iHi0X/AKOcuv8Awm1/+PUUUf2zmn/P1/h/&#10;kH+ovCf/AECR++X+Yf8AEPFov/Rzl1/4Ta//AB6j/iHi0X/o5y6/8Jtf/j1FFH9s5p/z9f4f5B/q&#10;Lwn/ANAkfvl/mH/EPFov/Rzl1/4Ta/8Ax6j/AIh4tF/6Ocuv/CbX/wCPUUUf2zmn/P1/h/kH+ovC&#10;f/QJH75f5h/xDxaL/wBHOXX/AITa/wDx6j/iHi0X/o5y6/8ACbX/AOPUUUf2zmn/AD9f4f5B/qLw&#10;n/0CR++X+Yf8Q8Wi/wDRzl1/4Ta//HqP+IeLRf8Ao5y6/wDCbX/49RRR/bOaf8/X+H+Qf6i8J/8A&#10;QJH75f5h/wAQ8Wi/9HOXX/hNr/8AHqP+IeLRf+jnLr/wm1/+PUUUf2zmn/P1/h/kH+ovCf8A0CR+&#10;+X+Yf8Q8Wi/9HOXX/hNr/wDHqP8AiHi0X/o5y6/8Jtf/AI9RRR/bOaf8/X+H+Qf6i8J/9Akfvl/m&#10;H/EPFov/AEc5df8AhNr/APHqP+IeLRf+jnLr/wAJtf8A49RRR/bOaf8AP1/h/kH+ovCf/QJH75f5&#10;h/xDxaL/ANHOXX/hNr/8eo/4h4tF/wCjnLr/AMJtf/j1FFH9s5p/z9f4f5B/qLwn/wBAkfvl/mH/&#10;ABDxaL/0c5df+E2v/wAeo/4h4tF/6Ocuv/CbX/49RRR/bOaf8/X+H+Qf6i8J/wDQJH75f5h/xDxa&#10;L/0c5df+E2v/AMeo/wCIeLRf+jnLr/wm1/8Aj1FFH9s5p/z9f4f5B/qLwn/0CR++X+Yf8Q8Wi/8A&#10;Rzl1/wCE2v8A8eo/4h4tF/6Ocuv/AAm1/wDj1FFH9s5p/wA/X+H+Qf6i8J/9Akfvl/mH/EPFov8A&#10;0c5df+E2v/x6j/iHi0X/AKOcuv8Awm1/+PUUUf2zmn/P1/h/kH+ovCf/AECR++X+Yf8AEPFov/Rz&#10;l1/4Ta//AB6j/iHi0X/o5y6/8Jtf/j1FFH9s5p/z9f4f5B/qLwn/ANAkfvl/mH/EPFov/Rzl1/4T&#10;a/8Ax6j/AIh4tF/6Ocuv/CbX/wCPUUUf2zmn/P1/h/kH+ovCf/QJH75f5h/xDxaL/wBHOXX/AITa&#10;/wDx6j/iHi0X/o5y6/8ACbX/AOPUUUf2zmn/AD9f4f5B/qLwn/0CR++X+Yf8Q8Wi/wDRzl1/4Ta/&#10;/HqP+IeLRf8Ao5y6/wDCbX/49RRR/bGZ/wDP1/h/kH+ovCf/AECR++X+Yf8AEPFov/Rzl1/4Ta//&#10;AB6gf8G8Oik4/wCGnLr/AMJtf/j1FFL+2My/5+v8P8g/1F4T/wCgSP3y/wAxB/wbx6KxP/GTt3/4&#10;Taf/AB6vrD/gnx+w9a/sMeAda8D2XxBk8Qrq+sfbmuJbEW5jPlJHtwGbI+TrmiiuXG5hjMTRcKs2&#10;0e1w7wzkOV5jGvhaChPXVXv+LPobc3rRRRXhn6Uf/9lQSwMEFAAGAAgAAAAhALz7UfjhAAAADQEA&#10;AA8AAABkcnMvZG93bnJldi54bWxMj0FLw0AQhe+C/2EZwVu72TaVGrMppainItgK4m2bTJPQ7GzI&#10;bpP03zs56e17zOPNe+lmtI3osfO1Iw1qHoFAyl1RU6nh6/g2W4PwwVBhGkeo4YYeNtn9XWqSwg30&#10;if0hlIJDyCdGQxVCm0jp8wqt8XPXIvHt7DprAsuulEVnBg63jVxE0ZO0pib+UJkWdxXml8PVangf&#10;zLBdqtd+fznvbj/H1cf3XqHWjw/j9gVEwDH8mWGqz9Uh404nd6XCi0bDTKmYxwSm9QSTRS2WKxAn&#10;puc4Bpml8v+K7B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4gt&#10;uNkEAACaDAAADgAAAAAAAAAAAAAAAAA8AgAAZHJzL2Uyb0RvYy54bWxQSwECLQAKAAAAAAAAACEA&#10;kO/AZYcEAQCHBAEAFQAAAAAAAAAAAAAAAABBBwAAZHJzL21lZGlhL2ltYWdlMS5qcGVnUEsBAi0A&#10;FAAGAAgAAAAhALz7UfjhAAAADQEAAA8AAAAAAAAAAAAAAAAA+wsBAGRycy9kb3ducmV2LnhtbFBL&#10;AQItABQABgAIAAAAIQBYYLMbugAAACIBAAAZAAAAAAAAAAAAAAAAAAkNAQBkcnMvX3JlbHMvZTJv&#10;RG9jLnhtbC5yZWxzUEsFBgAAAAAGAAYAfQEAAPoNAQAAAA==&#10;">
                <v:rect id="Rectangle 2" o:spid="_x0000_s1027" style="position:absolute;width:85439;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alkwQAAANoAAAAPAAAAZHJzL2Rvd25yZXYueG1sRI9LiwIx&#10;EITvC/sfQi9428msouhoFBEFva0PPDeTngebdIZJ1NFfb4QFj0VVfUXNFp014kqtrx0r+ElSEMS5&#10;0zWXCk7HzfcYhA/IGo1jUnAnD4v558cMM+1uvKfrIZQiQthnqKAKocmk9HlFFn3iGuLoFa61GKJs&#10;S6lbvEW4NbKfpiNpsea4UGFDq4ryv8PFKnjsCpn++vX4tNxNhoN6b85nNEr1vrrlFESgLrzD/+2t&#10;VtCH15V4A+T8CQAA//8DAFBLAQItABQABgAIAAAAIQDb4fbL7gAAAIUBAAATAAAAAAAAAAAAAAAA&#10;AAAAAABbQ29udGVudF9UeXBlc10ueG1sUEsBAi0AFAAGAAgAAAAhAFr0LFu/AAAAFQEAAAsAAAAA&#10;AAAAAAAAAAAAHwEAAF9yZWxzLy5yZWxzUEsBAi0AFAAGAAgAAAAhAP01qWTBAAAA2gAAAA8AAAAA&#10;AAAAAAAAAAAABwIAAGRycy9kb3ducmV2LnhtbFBLBQYAAAAAAwADALcAAAD1AgAAAAA=&#10;" fillcolor="#3f4a75 [3204]" strokecolor="#090a11 [484]" strokeweight="1pt"/>
                <v:group id="Group 7" o:spid="_x0000_s1028" style="position:absolute;left:2493;top:5809;width:83153;height:11871" coordorigin="207,3618" coordsize="83153,1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Text Box 2" o:spid="_x0000_s1029" type="#_x0000_t202" style="position:absolute;left:4667;top:3618;width:75973;height:10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FFA3A1D" w14:textId="77777777" w:rsidR="00B16188" w:rsidRPr="00AE3F2A" w:rsidRDefault="00B16188" w:rsidP="00B16188">
                          <w:pPr>
                            <w:pStyle w:val="Title"/>
                            <w:rPr>
                              <w:color w:val="FFFFFF" w:themeColor="background1"/>
                            </w:rPr>
                          </w:pPr>
                          <w:r w:rsidRPr="00AE3F2A">
                            <w:rPr>
                              <w:color w:val="FFFFFF" w:themeColor="background1"/>
                            </w:rPr>
                            <w:t>Correct billing of Medicare Benefits Schedule item 10997</w:t>
                          </w:r>
                        </w:p>
                        <w:p w14:paraId="0D94195E" w14:textId="77777777" w:rsidR="00B16188" w:rsidRDefault="00B16188" w:rsidP="00B1618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Australian Government Department of Health and Aged Care banner" style="position:absolute;left:207;top:14668;width:83153;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WF7vwAAANoAAAAPAAAAZHJzL2Rvd25yZXYueG1sRE9LawIx&#10;EL4L/Q9hhN5q1h60rEbRUqsUCr7A67AZN4ubyZJEd/33jVDwNHx8z5nOO1uLG/lQOVYwHGQgiAun&#10;Ky4VHA+rtw8QISJrrB2TgjsFmM9eelPMtWt5R7d9LEUK4ZCjAhNjk0sZCkMWw8A1xIk7O28xJuhL&#10;qT22KdzW8j3LRtJixanBYEOfhorL/moV/LQas9F3dTJFa+Xy92u8XV+8Uq/9bjEBEamLT/G/e6PT&#10;fHi88rhy9gcAAP//AwBQSwECLQAUAAYACAAAACEA2+H2y+4AAACFAQAAEwAAAAAAAAAAAAAAAAAA&#10;AAAAW0NvbnRlbnRfVHlwZXNdLnhtbFBLAQItABQABgAIAAAAIQBa9CxbvwAAABUBAAALAAAAAAAA&#10;AAAAAAAAAB8BAABfcmVscy8ucmVsc1BLAQItABQABgAIAAAAIQDD5WF7vwAAANoAAAAPAAAAAAAA&#10;AAAAAAAAAAcCAABkcnMvZG93bnJldi54bWxQSwUGAAAAAAMAAwC3AAAA8wIAAAAA&#10;">
                    <v:imagedata r:id="rId13" o:title="Australian Government Department of Health and Aged Care banner" croptop="60020f" cropbottom="1060f"/>
                  </v:shape>
                </v:group>
              </v:group>
            </w:pict>
          </mc:Fallback>
        </mc:AlternateContent>
      </w:r>
    </w:p>
    <w:p w14:paraId="2D2E92D2" w14:textId="2780BD1E" w:rsidR="00B16188" w:rsidRPr="00F4273A" w:rsidRDefault="00B16188">
      <w:pPr>
        <w:rPr>
          <w:sz w:val="26"/>
          <w:szCs w:val="26"/>
        </w:rPr>
      </w:pPr>
    </w:p>
    <w:p w14:paraId="52B8C8F3" w14:textId="61A279AF" w:rsidR="00B16188" w:rsidRPr="00F4273A" w:rsidRDefault="00B16188">
      <w:pPr>
        <w:rPr>
          <w:sz w:val="26"/>
          <w:szCs w:val="26"/>
        </w:rPr>
      </w:pPr>
    </w:p>
    <w:p w14:paraId="661EE64A" w14:textId="77777777" w:rsidR="00B16188" w:rsidRPr="00F4273A" w:rsidRDefault="00B16188">
      <w:pPr>
        <w:rPr>
          <w:sz w:val="26"/>
          <w:szCs w:val="26"/>
        </w:rPr>
      </w:pPr>
    </w:p>
    <w:p w14:paraId="19A50435" w14:textId="4769B9D4" w:rsidR="00B16188" w:rsidRPr="00F4273A" w:rsidRDefault="00B16188">
      <w:pPr>
        <w:rPr>
          <w:sz w:val="26"/>
          <w:szCs w:val="26"/>
        </w:rPr>
      </w:pPr>
    </w:p>
    <w:p w14:paraId="6A9F2A69" w14:textId="77777777" w:rsidR="00B16188" w:rsidRPr="00F4273A" w:rsidRDefault="00B16188">
      <w:pPr>
        <w:rPr>
          <w:sz w:val="26"/>
          <w:szCs w:val="26"/>
        </w:rPr>
        <w:sectPr w:rsidR="00B16188" w:rsidRPr="00F4273A" w:rsidSect="001C55A0">
          <w:headerReference w:type="even" r:id="rId14"/>
          <w:headerReference w:type="default" r:id="rId15"/>
          <w:footerReference w:type="even" r:id="rId16"/>
          <w:footerReference w:type="default" r:id="rId17"/>
          <w:headerReference w:type="first" r:id="rId18"/>
          <w:footerReference w:type="first" r:id="rId19"/>
          <w:type w:val="continuous"/>
          <w:pgSz w:w="11906" w:h="16838"/>
          <w:pgMar w:top="720" w:right="720" w:bottom="720" w:left="720" w:header="0" w:footer="454" w:gutter="0"/>
          <w:cols w:space="708"/>
          <w:titlePg/>
          <w:docGrid w:linePitch="360"/>
        </w:sectPr>
      </w:pPr>
    </w:p>
    <w:p w14:paraId="2821A0C0" w14:textId="4A107B27" w:rsidR="00B16188" w:rsidRPr="00F4273A" w:rsidRDefault="00B16188" w:rsidP="004021B3">
      <w:r w:rsidRPr="00F4273A">
        <w:t xml:space="preserve">Last updated </w:t>
      </w:r>
      <w:r w:rsidR="002238E0">
        <w:t>11</w:t>
      </w:r>
      <w:r w:rsidR="00FC2A69">
        <w:t xml:space="preserve"> </w:t>
      </w:r>
      <w:r w:rsidR="008A7B07">
        <w:t xml:space="preserve">July </w:t>
      </w:r>
      <w:r w:rsidR="00FC2A69">
        <w:t>202</w:t>
      </w:r>
      <w:r w:rsidR="008A7B07">
        <w:t>5</w:t>
      </w:r>
    </w:p>
    <w:p w14:paraId="57211BA5" w14:textId="39DB2908" w:rsidR="00B16188" w:rsidRPr="004021B3" w:rsidRDefault="00B16188" w:rsidP="004021B3">
      <w:pPr>
        <w:rPr>
          <w:rStyle w:val="Strong"/>
        </w:rPr>
      </w:pPr>
      <w:r w:rsidRPr="004021B3">
        <w:rPr>
          <w:rStyle w:val="Strong"/>
        </w:rPr>
        <w:t>Medicare Benefits Schedule (MBS) item 10997 may be claimed by medical practitioners and is intended for patients with chronic or terminal medical conditions</w:t>
      </w:r>
      <w:r w:rsidRPr="004021B3" w:rsidDel="007F4D48">
        <w:rPr>
          <w:rStyle w:val="Strong"/>
        </w:rPr>
        <w:t xml:space="preserve"> </w:t>
      </w:r>
      <w:r w:rsidRPr="004021B3">
        <w:rPr>
          <w:rStyle w:val="Strong"/>
        </w:rPr>
        <w:t>who require access to ongoing care, routine treatment, ongoing monitoring and support in between more structured reviews by a General Practitioner or prescribed medical practitioner.</w:t>
      </w:r>
    </w:p>
    <w:p w14:paraId="75A425C2" w14:textId="77777777" w:rsidR="00135910" w:rsidRPr="00F4273A" w:rsidRDefault="00135910" w:rsidP="000C3A44">
      <w:pPr>
        <w:spacing w:after="0"/>
        <w:ind w:right="-283"/>
        <w:rPr>
          <w:b/>
          <w:bCs/>
          <w:sz w:val="26"/>
          <w:szCs w:val="26"/>
        </w:rPr>
        <w:sectPr w:rsidR="00135910" w:rsidRPr="00F4273A" w:rsidSect="00B16188">
          <w:type w:val="continuous"/>
          <w:pgSz w:w="11906" w:h="16838"/>
          <w:pgMar w:top="720" w:right="720" w:bottom="720" w:left="720" w:header="708" w:footer="708" w:gutter="0"/>
          <w:cols w:space="708"/>
          <w:docGrid w:linePitch="360"/>
        </w:sectPr>
      </w:pPr>
    </w:p>
    <w:p w14:paraId="308AA73A" w14:textId="47E6B1F5" w:rsidR="00135910" w:rsidRPr="00F4273A" w:rsidRDefault="00140D24" w:rsidP="004021B3">
      <w:pPr>
        <w:pStyle w:val="Heading1"/>
      </w:pPr>
      <w:r w:rsidRPr="00F4273A">
        <w:rPr>
          <w:noProof/>
        </w:rPr>
        <w:drawing>
          <wp:anchor distT="0" distB="0" distL="114300" distR="114300" simplePos="0" relativeHeight="251657728" behindDoc="1" locked="0" layoutInCell="1" allowOverlap="1" wp14:anchorId="53C6E24B" wp14:editId="00F2D858">
            <wp:simplePos x="0" y="0"/>
            <wp:positionH relativeFrom="page">
              <wp:posOffset>3867150</wp:posOffset>
            </wp:positionH>
            <wp:positionV relativeFrom="paragraph">
              <wp:posOffset>165735</wp:posOffset>
            </wp:positionV>
            <wp:extent cx="3474720" cy="3442970"/>
            <wp:effectExtent l="0" t="0" r="0" b="508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20" cstate="print">
                      <a:extLst>
                        <a:ext uri="{BEBA8EAE-BF5A-486C-A8C5-ECC9F3942E4B}">
                          <a14:imgProps xmlns:a14="http://schemas.microsoft.com/office/drawing/2010/main">
                            <a14:imgLayer r:embed="rId21">
                              <a14:imgEffect>
                                <a14:backgroundRemoval t="9994" b="90570" l="9977" r="89985">
                                  <a14:foregroundMark x1="68292" y1="84133" x2="67725" y2="86053"/>
                                  <a14:foregroundMark x1="55140" y1="88199" x2="45427" y2="90570"/>
                                  <a14:foregroundMark x1="45427" y1="90570" x2="37717" y2="87578"/>
                                  <a14:foregroundMark x1="38738" y1="87973" x2="33711" y2="84133"/>
                                  <a14:backgroundMark x1="48866" y1="86900" x2="42290" y2="81762"/>
                                  <a14:backgroundMark x1="49433" y1="75833" x2="52419" y2="78148"/>
                                  <a14:backgroundMark x1="61300" y1="65330" x2="65571" y2="84133"/>
                                  <a14:backgroundMark x1="61867" y1="34783" x2="65004" y2="47826"/>
                                  <a14:backgroundMark x1="34278" y1="84585" x2="35563" y2="86674"/>
                                  <a14:backgroundMark x1="52570" y1="85432" x2="53137" y2="87352"/>
                                </a14:backgroundRemoval>
                              </a14:imgEffect>
                            </a14:imgLayer>
                          </a14:imgProps>
                        </a:ext>
                        <a:ext uri="{28A0092B-C50C-407E-A947-70E740481C1C}">
                          <a14:useLocalDpi xmlns:a14="http://schemas.microsoft.com/office/drawing/2010/main" val="0"/>
                        </a:ext>
                      </a:extLst>
                    </a:blip>
                    <a:srcRect l="16717" t="13029" r="24561"/>
                    <a:stretch/>
                  </pic:blipFill>
                  <pic:spPr bwMode="auto">
                    <a:xfrm rot="1684742">
                      <a:off x="0" y="0"/>
                      <a:ext cx="3474720" cy="344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910" w:rsidRPr="00F4273A">
        <w:t>When to claim item 10997</w:t>
      </w:r>
    </w:p>
    <w:p w14:paraId="523E1949" w14:textId="29ED0737" w:rsidR="00135910" w:rsidRPr="00F4273A" w:rsidRDefault="00135910" w:rsidP="004021B3">
      <w:r w:rsidRPr="00F4273A">
        <w:t>Medical practitioners can claim item 10997 when:</w:t>
      </w:r>
    </w:p>
    <w:p w14:paraId="335CEEB8" w14:textId="454B4827" w:rsidR="00135910" w:rsidRPr="00F4273A" w:rsidRDefault="00135910" w:rsidP="004021B3">
      <w:pPr>
        <w:pStyle w:val="ListBullet"/>
      </w:pPr>
      <w:r w:rsidRPr="00F4273A">
        <w:t>a patient has a Chronic Disease Management (CDM) plan in place, and</w:t>
      </w:r>
    </w:p>
    <w:p w14:paraId="0F3EE396" w14:textId="467961D4" w:rsidR="00135910" w:rsidRPr="00F4273A" w:rsidRDefault="00135910" w:rsidP="004021B3">
      <w:pPr>
        <w:pStyle w:val="ListBullet"/>
      </w:pPr>
      <w:r w:rsidRPr="00F4273A">
        <w:t xml:space="preserve">the service is provided by a practice nurse or Aboriginal and Torres Strait Islander health practitioner on behalf of and under the supervision of a medical practitioner, and </w:t>
      </w:r>
    </w:p>
    <w:p w14:paraId="7AADA3B1" w14:textId="77777777" w:rsidR="00135910" w:rsidRPr="00F4273A" w:rsidRDefault="00135910" w:rsidP="004021B3">
      <w:pPr>
        <w:pStyle w:val="ListBullet"/>
      </w:pPr>
      <w:r w:rsidRPr="00F4273A">
        <w:t>the patient is not an admitted patient of a hospital, and</w:t>
      </w:r>
    </w:p>
    <w:p w14:paraId="726DB1F6" w14:textId="77777777" w:rsidR="00135910" w:rsidRPr="00F4273A" w:rsidRDefault="00135910" w:rsidP="004021B3">
      <w:pPr>
        <w:pStyle w:val="ListBullet"/>
      </w:pPr>
      <w:r w:rsidRPr="00F4273A">
        <w:t>the service is consistent with the CDM plan.</w:t>
      </w:r>
    </w:p>
    <w:p w14:paraId="677D0FDD" w14:textId="2D16489F" w:rsidR="00135910" w:rsidRPr="00F4273A" w:rsidRDefault="00135910" w:rsidP="004021B3">
      <w:pPr>
        <w:rPr>
          <w:b/>
          <w:bCs/>
        </w:rPr>
        <w:sectPr w:rsidR="00135910" w:rsidRPr="00F4273A" w:rsidSect="00B16188">
          <w:type w:val="continuous"/>
          <w:pgSz w:w="11906" w:h="16838"/>
          <w:pgMar w:top="720" w:right="720" w:bottom="720" w:left="720" w:header="708" w:footer="708" w:gutter="0"/>
          <w:cols w:space="708"/>
          <w:docGrid w:linePitch="360"/>
        </w:sectPr>
      </w:pPr>
      <w:r w:rsidRPr="00F4273A">
        <w:t>Item 10997 may be claimed up to a maximum of 5 times per patient per calendar year</w:t>
      </w:r>
      <w:r w:rsidR="0039676C">
        <w:t>.</w:t>
      </w:r>
    </w:p>
    <w:p w14:paraId="26B5EF97" w14:textId="30A5493E" w:rsidR="00135910" w:rsidRPr="00097664" w:rsidRDefault="00140D24" w:rsidP="004021B3">
      <w:pPr>
        <w:pStyle w:val="Heading1"/>
      </w:pPr>
      <w:r w:rsidRPr="00097664">
        <w:t xml:space="preserve">Examples of eligible </w:t>
      </w:r>
      <w:r w:rsidRPr="004021B3">
        <w:t>services</w:t>
      </w:r>
      <w:r w:rsidRPr="00097664">
        <w:t xml:space="preserve"> under item 10997</w:t>
      </w:r>
    </w:p>
    <w:p w14:paraId="66FB2E36" w14:textId="77777777" w:rsidR="00140D24" w:rsidRPr="00F4273A" w:rsidRDefault="00140D24" w:rsidP="0099669F">
      <w:pPr>
        <w:pStyle w:val="Boxlistbullet"/>
      </w:pPr>
      <w:r w:rsidRPr="00F4273A">
        <w:t xml:space="preserve">Checks on clinical progress such as evaluating the efficacy of a prescribed or recommended therapy or patient goal, taking blood pressure, weight, or BMI. </w:t>
      </w:r>
    </w:p>
    <w:p w14:paraId="4D28AB6D" w14:textId="77777777" w:rsidR="00140D24" w:rsidRPr="00F4273A" w:rsidRDefault="00140D24" w:rsidP="0099669F">
      <w:pPr>
        <w:pStyle w:val="Boxlistbullet"/>
      </w:pPr>
      <w:r w:rsidRPr="00F4273A">
        <w:t xml:space="preserve">Monitoring medication compliance including assessing side effects, tolerability, efficacy and referral to the patient’s medical practitioner for follow up where required. </w:t>
      </w:r>
    </w:p>
    <w:p w14:paraId="2C455E53" w14:textId="77777777" w:rsidR="00140D24" w:rsidRPr="00F4273A" w:rsidRDefault="00140D24" w:rsidP="0099669F">
      <w:pPr>
        <w:pStyle w:val="Boxlistbullet"/>
      </w:pPr>
      <w:r w:rsidRPr="00F4273A">
        <w:t>Self-management advice – advising the patient on modifiable lifestyle factors, how best to manage their chronic disease or condition, and providing other necessary support in line with the patient’s CDM plan.</w:t>
      </w:r>
    </w:p>
    <w:p w14:paraId="37336B6F" w14:textId="51576147" w:rsidR="00140D24" w:rsidRPr="00F4273A" w:rsidRDefault="00140D24" w:rsidP="0099669F">
      <w:pPr>
        <w:pStyle w:val="BoxNormal"/>
      </w:pPr>
      <w:r w:rsidRPr="00F4273A">
        <w:t xml:space="preserve">Services under item 10997 can provide valuable information which may be used when the medical practitioner reviews a CDM </w:t>
      </w:r>
      <w:r w:rsidR="00AA0054" w:rsidRPr="00F4273A">
        <w:t>plan or</w:t>
      </w:r>
      <w:r w:rsidRPr="00F4273A">
        <w:t xml:space="preserve"> may facilitate a review. </w:t>
      </w:r>
    </w:p>
    <w:p w14:paraId="695D3B26" w14:textId="65405E8F" w:rsidR="00140D24" w:rsidRDefault="00140D24" w:rsidP="0099669F">
      <w:pPr>
        <w:pStyle w:val="BoxNormal"/>
        <w:rPr>
          <w:rStyle w:val="Strong"/>
        </w:rPr>
      </w:pPr>
      <w:r w:rsidRPr="004021B3">
        <w:rPr>
          <w:rStyle w:val="Strong"/>
        </w:rPr>
        <w:t>Services under item 10997 should not be billed with a CDM plan or review item, or any other consultation item, unless the service provided by a practice nurse or Aboriginal Torres Strait Islander health practitioner is a separate and clinically relevant service that would not be considered a component of the consultation.</w:t>
      </w:r>
    </w:p>
    <w:p w14:paraId="2D069AF3" w14:textId="717327F4" w:rsidR="00AA0054" w:rsidRDefault="00AA0054">
      <w:pPr>
        <w:spacing w:before="0" w:after="160" w:line="259" w:lineRule="auto"/>
      </w:pPr>
      <w:r>
        <w:br w:type="page"/>
      </w:r>
    </w:p>
    <w:p w14:paraId="2013D1BA" w14:textId="4AAE3EB7" w:rsidR="000C3A44" w:rsidRPr="00AA0054" w:rsidRDefault="0099669F" w:rsidP="00AA0054">
      <w:pPr>
        <w:pStyle w:val="Heading2"/>
      </w:pPr>
      <w:r>
        <w:rPr>
          <w:noProof/>
          <w14:ligatures w14:val="standardContextual"/>
        </w:rPr>
        <w:lastRenderedPageBreak/>
        <w:drawing>
          <wp:anchor distT="0" distB="0" distL="114300" distR="114300" simplePos="0" relativeHeight="251667968" behindDoc="0" locked="0" layoutInCell="1" allowOverlap="1" wp14:anchorId="44A2544A" wp14:editId="5FFC2E44">
            <wp:simplePos x="0" y="0"/>
            <wp:positionH relativeFrom="column">
              <wp:posOffset>-47625</wp:posOffset>
            </wp:positionH>
            <wp:positionV relativeFrom="paragraph">
              <wp:posOffset>259080</wp:posOffset>
            </wp:positionV>
            <wp:extent cx="1067435" cy="2684145"/>
            <wp:effectExtent l="0" t="0" r="0" b="1905"/>
            <wp:wrapThrough wrapText="bothSides">
              <wp:wrapPolygon edited="0">
                <wp:start x="0" y="0"/>
                <wp:lineTo x="0" y="21462"/>
                <wp:lineTo x="21202" y="21462"/>
                <wp:lineTo x="21202" y="0"/>
                <wp:lineTo x="0" y="0"/>
              </wp:wrapPolygon>
            </wp:wrapThrough>
            <wp:docPr id="1578614411" name="Picture 1" descr="A blue triangle with a white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14411" name="Picture 1" descr="A blue triangle with a white exclamation mark&#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067435" cy="2684145"/>
                    </a:xfrm>
                    <a:prstGeom prst="rect">
                      <a:avLst/>
                    </a:prstGeom>
                  </pic:spPr>
                </pic:pic>
              </a:graphicData>
            </a:graphic>
            <wp14:sizeRelH relativeFrom="margin">
              <wp14:pctWidth>0</wp14:pctWidth>
            </wp14:sizeRelH>
            <wp14:sizeRelV relativeFrom="margin">
              <wp14:pctHeight>0</wp14:pctHeight>
            </wp14:sizeRelV>
          </wp:anchor>
        </w:drawing>
      </w:r>
      <w:r w:rsidR="000C3A44" w:rsidRPr="00F4273A">
        <w:t>Reminders</w:t>
      </w:r>
    </w:p>
    <w:p w14:paraId="3361A13E" w14:textId="732417B4" w:rsidR="000C3A44" w:rsidRPr="00F4273A" w:rsidRDefault="000C3A44" w:rsidP="0099669F">
      <w:pPr>
        <w:pStyle w:val="Normalwhitebackground"/>
      </w:pPr>
      <w:r w:rsidRPr="00F4273A">
        <w:t xml:space="preserve">CDM plans are intended for patients with a chronic or terminal condition, that is, a condition that has been, or is likely to be present, for at least 6 months. </w:t>
      </w:r>
    </w:p>
    <w:p w14:paraId="437384BD" w14:textId="701E7F7D" w:rsidR="000C3A44" w:rsidRPr="00F4273A" w:rsidRDefault="000C3A44" w:rsidP="00AA0054">
      <w:pPr>
        <w:pStyle w:val="ListBullet2"/>
        <w:rPr>
          <w14:shadow w14:blurRad="50800" w14:dist="50800" w14:dir="5400000" w14:sx="0" w14:sy="0" w14:kx="0" w14:ky="0" w14:algn="ctr">
            <w14:schemeClr w14:val="bg1">
              <w14:lumMod w14:val="85000"/>
            </w14:schemeClr>
          </w14:shadow>
        </w:rPr>
      </w:pPr>
      <w:r w:rsidRPr="00F4273A">
        <w:t xml:space="preserve">The CDM plan and review items are for complete services; that is, the schedule fee for these services includes any assistance provided by practice nurses or Aboriginal and Torres Strait Islander health practitioners. </w:t>
      </w:r>
    </w:p>
    <w:p w14:paraId="41B82FDC" w14:textId="417B1F81" w:rsidR="000C3A44" w:rsidRPr="00F4273A" w:rsidRDefault="000C3A44" w:rsidP="00AA0054">
      <w:pPr>
        <w:pStyle w:val="ListBullet2"/>
        <w:rPr>
          <w14:shadow w14:blurRad="50800" w14:dist="50800" w14:dir="5400000" w14:sx="0" w14:sy="0" w14:kx="0" w14:ky="0" w14:algn="ctr">
            <w14:schemeClr w14:val="bg1">
              <w14:lumMod w14:val="85000"/>
            </w14:schemeClr>
          </w14:shadow>
        </w:rPr>
      </w:pPr>
      <w:r w:rsidRPr="00F4273A">
        <w:rPr>
          <w14:shadow w14:blurRad="50800" w14:dist="50800" w14:dir="5400000" w14:sx="0" w14:sy="0" w14:kx="0" w14:ky="0" w14:algn="ctr">
            <w14:schemeClr w14:val="bg1">
              <w14:lumMod w14:val="85000"/>
            </w14:schemeClr>
          </w14:shadow>
        </w:rPr>
        <w:t>CDM plans do not expire and can be reviewed when clinically necessary to ensure the goals of the plan are being met.</w:t>
      </w:r>
    </w:p>
    <w:p w14:paraId="461DB05F" w14:textId="77777777" w:rsidR="00456C68" w:rsidRPr="00504D0E" w:rsidRDefault="000C3A44" w:rsidP="00AA0054">
      <w:pPr>
        <w:pStyle w:val="ListBullet2"/>
        <w:rPr>
          <w:color w:val="FFFFFF" w:themeColor="background1"/>
        </w:rPr>
      </w:pPr>
      <w:r w:rsidRPr="00F4273A">
        <w:t xml:space="preserve">CDM plans should not be co-claimed with other attendance items. </w:t>
      </w:r>
    </w:p>
    <w:p w14:paraId="035D9880" w14:textId="3C00EA06" w:rsidR="00456C68" w:rsidRPr="00504D0E" w:rsidRDefault="00BD4DB2" w:rsidP="00AA0054">
      <w:pPr>
        <w:pStyle w:val="ListBullet2"/>
        <w:rPr>
          <w:color w:val="FFFFFF" w:themeColor="background1"/>
        </w:rPr>
      </w:pPr>
      <w:r>
        <w:t>T</w:t>
      </w:r>
      <w:r w:rsidR="00D24E30" w:rsidRPr="00D24E30">
        <w:t xml:space="preserve">he supervising medical practitioner must </w:t>
      </w:r>
      <w:r w:rsidR="00ED3358">
        <w:t>be</w:t>
      </w:r>
      <w:r w:rsidR="00D24E30" w:rsidRPr="00D24E30">
        <w:t xml:space="preserve"> in Australia for </w:t>
      </w:r>
      <w:r w:rsidR="003F2E2E">
        <w:t xml:space="preserve">item 10997 </w:t>
      </w:r>
      <w:r w:rsidR="00D24E30" w:rsidRPr="00D24E30">
        <w:t>to be eligible for Medicare benefits</w:t>
      </w:r>
      <w:r w:rsidR="00456C68" w:rsidRPr="00456C68">
        <w:t>.</w:t>
      </w:r>
    </w:p>
    <w:p w14:paraId="4414B6DC" w14:textId="77777777" w:rsidR="000C3A44" w:rsidRDefault="000C3A44" w:rsidP="00AA0054">
      <w:pPr>
        <w:pStyle w:val="Normalwhitebackground"/>
        <w:rPr>
          <w:color w:val="auto"/>
          <w:sz w:val="26"/>
        </w:rPr>
      </w:pPr>
      <w:r w:rsidRPr="00F4273A">
        <w:rPr>
          <w:sz w:val="26"/>
        </w:rPr>
        <w:t xml:space="preserve">Go to </w:t>
      </w:r>
      <w:hyperlink r:id="rId23" w:history="1">
        <w:r w:rsidRPr="00D54CC7">
          <w:rPr>
            <w:rStyle w:val="Hyperlink"/>
            <w:color w:val="004E9A"/>
            <w:sz w:val="26"/>
          </w:rPr>
          <w:t>www.mbsonline.gov.au</w:t>
        </w:r>
      </w:hyperlink>
      <w:r w:rsidRPr="00F4273A">
        <w:rPr>
          <w:color w:val="00B0F0"/>
          <w:sz w:val="26"/>
        </w:rPr>
        <w:t xml:space="preserve"> </w:t>
      </w:r>
      <w:r w:rsidRPr="00F4273A">
        <w:rPr>
          <w:sz w:val="26"/>
        </w:rPr>
        <w:t xml:space="preserve">and search </w:t>
      </w:r>
      <w:hyperlink r:id="rId24" w:history="1">
        <w:r w:rsidRPr="00D54CC7">
          <w:rPr>
            <w:rStyle w:val="Hyperlink"/>
            <w:color w:val="004E9A"/>
            <w:sz w:val="26"/>
            <w14:shadow w14:blurRad="50800" w14:dist="50800" w14:dir="5400000" w14:sx="0" w14:sy="0" w14:kx="0" w14:ky="0" w14:algn="ctr">
              <w14:schemeClr w14:val="bg1">
                <w14:lumMod w14:val="85000"/>
              </w14:schemeClr>
            </w14:shadow>
          </w:rPr>
          <w:t>AN.0.47</w:t>
        </w:r>
      </w:hyperlink>
      <w:r w:rsidRPr="00F4273A">
        <w:rPr>
          <w:color w:val="auto"/>
          <w:sz w:val="26"/>
        </w:rPr>
        <w:t xml:space="preserve"> for more information about CDM items</w:t>
      </w:r>
      <w:r w:rsidR="00097664">
        <w:rPr>
          <w:color w:val="auto"/>
          <w:sz w:val="26"/>
        </w:rPr>
        <w:t>.</w:t>
      </w:r>
    </w:p>
    <w:p w14:paraId="4E98B2FB" w14:textId="77777777" w:rsidR="0099669F" w:rsidRDefault="0099669F" w:rsidP="00AA0054">
      <w:pPr>
        <w:pStyle w:val="Normalwhitebackground"/>
        <w:rPr>
          <w:color w:val="auto"/>
          <w:sz w:val="26"/>
        </w:rPr>
      </w:pPr>
    </w:p>
    <w:p w14:paraId="3AA3CBBF" w14:textId="23DBD28B" w:rsidR="0099669F" w:rsidRPr="00284AFD" w:rsidRDefault="0099669F" w:rsidP="00AA0054">
      <w:pPr>
        <w:pStyle w:val="Normalwhitebackground"/>
        <w:rPr>
          <w:color w:val="FFFFFF" w:themeColor="background1"/>
          <w:sz w:val="26"/>
        </w:rPr>
        <w:sectPr w:rsidR="0099669F" w:rsidRPr="00284AFD" w:rsidSect="005F5165">
          <w:type w:val="continuous"/>
          <w:pgSz w:w="11906" w:h="16838"/>
          <w:pgMar w:top="720" w:right="720" w:bottom="720" w:left="720" w:header="0" w:footer="454" w:gutter="0"/>
          <w:cols w:space="708"/>
          <w:docGrid w:linePitch="360"/>
        </w:sectPr>
      </w:pPr>
    </w:p>
    <w:p w14:paraId="3FF08714" w14:textId="41A66C36" w:rsidR="000C3A44" w:rsidRDefault="00F94A1C" w:rsidP="00AA0054">
      <w:pPr>
        <w:pStyle w:val="Heading1"/>
      </w:pPr>
      <w:r>
        <w:rPr>
          <w:noProof/>
          <w14:ligatures w14:val="standardContextual"/>
        </w:rPr>
        <w:drawing>
          <wp:anchor distT="0" distB="0" distL="114300" distR="114300" simplePos="0" relativeHeight="251665920" behindDoc="0" locked="0" layoutInCell="1" allowOverlap="1" wp14:anchorId="030A3743" wp14:editId="39EFC6F9">
            <wp:simplePos x="0" y="0"/>
            <wp:positionH relativeFrom="column">
              <wp:posOffset>3615055</wp:posOffset>
            </wp:positionH>
            <wp:positionV relativeFrom="paragraph">
              <wp:posOffset>237490</wp:posOffset>
            </wp:positionV>
            <wp:extent cx="3098165" cy="2974975"/>
            <wp:effectExtent l="0" t="0" r="6985" b="0"/>
            <wp:wrapTopAndBottom/>
            <wp:docPr id="12" name="Picture 12" descr="Yes  - Practice nurse or Aboriginal and Torres Strait Islander health practitioner administering a flu vaccine in line with the patient's CDM plan&#10;Yes  - Practice nurse or Aboriginal and Torres Strait Islander health practitioner reviewing and/or dressing a diabetic wound in line with the patient's CDM plan&#10;Yes  - Practice nurse or Aboriginal and Torres Strait Islander health practitioner reviewing patient inhaler technique, spirometry and provides asthma education in line with patient's CDM plan&#10;No  - Practice nurse or Aboriginal and Torres Strait Islander health practitioner assisting in preparing a CDM plan or review of 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Yes  - Practice nurse or Aboriginal and Torres Strait Islander health practitioner administering a flu vaccine in line with the patient's CDM plan&#10;Yes  - Practice nurse or Aboriginal and Torres Strait Islander health practitioner reviewing and/or dressing a diabetic wound in line with the patient's CDM plan&#10;Yes  - Practice nurse or Aboriginal and Torres Strait Islander health practitioner reviewing patient inhaler technique, spirometry and provides asthma education in line with patient's CDM plan&#10;No  - Practice nurse or Aboriginal and Torres Strait Islander health practitioner assisting in preparing a CDM plan or review of a plan"/>
                    <pic:cNvPicPr/>
                  </pic:nvPicPr>
                  <pic:blipFill>
                    <a:blip r:embed="rId25">
                      <a:extLst>
                        <a:ext uri="{28A0092B-C50C-407E-A947-70E740481C1C}">
                          <a14:useLocalDpi xmlns:a14="http://schemas.microsoft.com/office/drawing/2010/main" val="0"/>
                        </a:ext>
                      </a:extLst>
                    </a:blip>
                    <a:stretch>
                      <a:fillRect/>
                    </a:stretch>
                  </pic:blipFill>
                  <pic:spPr>
                    <a:xfrm>
                      <a:off x="0" y="0"/>
                      <a:ext cx="3098165" cy="2974975"/>
                    </a:xfrm>
                    <a:prstGeom prst="rect">
                      <a:avLst/>
                    </a:prstGeom>
                  </pic:spPr>
                </pic:pic>
              </a:graphicData>
            </a:graphic>
            <wp14:sizeRelH relativeFrom="page">
              <wp14:pctWidth>0</wp14:pctWidth>
            </wp14:sizeRelH>
            <wp14:sizeRelV relativeFrom="page">
              <wp14:pctHeight>0</wp14:pctHeight>
            </wp14:sizeRelV>
          </wp:anchor>
        </w:drawing>
      </w:r>
      <w:r w:rsidR="00E363E4" w:rsidRPr="00AE7B14">
        <w:t>Claiming item 10997 at the same time as a CDM plan or review service</w:t>
      </w:r>
    </w:p>
    <w:p w14:paraId="2F110EC8" w14:textId="77777777" w:rsidR="009839BF" w:rsidRDefault="009839BF" w:rsidP="009839BF">
      <w:pPr>
        <w:sectPr w:rsidR="009839BF" w:rsidSect="00B16188">
          <w:type w:val="continuous"/>
          <w:pgSz w:w="11906" w:h="16838"/>
          <w:pgMar w:top="720" w:right="720" w:bottom="720" w:left="720" w:header="708" w:footer="708" w:gutter="0"/>
          <w:cols w:space="708"/>
          <w:docGrid w:linePitch="360"/>
        </w:sectPr>
      </w:pPr>
    </w:p>
    <w:p w14:paraId="2D596F79" w14:textId="636FFAEA" w:rsidR="009839BF" w:rsidRPr="00097664" w:rsidRDefault="009839BF" w:rsidP="00AA0054">
      <w:r w:rsidRPr="009839BF">
        <w:t>You can claim item 10997 where the service provided by a practice nurse or Aboriginal and Torres Strait Islander health practitioner is a separate and clinically relevant service that would not be considered a component of developing or reviewing a CDM plan. Item 10997 should not be claimed in relation to the assistance provided to medical practitioners to prepare or review a patient’s CDM plan as this would be considered a duplication of services. It is expected that item 10997 would not be routinely claimed at the same time with a CDM plan or review item.</w:t>
      </w:r>
    </w:p>
    <w:p w14:paraId="3C70CD39" w14:textId="77777777" w:rsidR="009839BF" w:rsidRDefault="009839BF" w:rsidP="00504D0E">
      <w:pPr>
        <w:pStyle w:val="NoSpacing"/>
        <w:pBdr>
          <w:top w:val="single" w:sz="2" w:space="1" w:color="D0EAED" w:themeColor="accent2" w:themeTint="33"/>
          <w:left w:val="single" w:sz="2" w:space="4" w:color="D0EAED" w:themeColor="accent2" w:themeTint="33"/>
          <w:bottom w:val="single" w:sz="2" w:space="1" w:color="D0EAED" w:themeColor="accent2" w:themeTint="33"/>
          <w:right w:val="single" w:sz="2" w:space="4" w:color="D0EAED" w:themeColor="accent2" w:themeTint="33"/>
        </w:pBdr>
        <w:shd w:val="clear" w:color="auto" w:fill="D0EAED" w:themeFill="accent2" w:themeFillTint="33"/>
        <w:rPr>
          <w:rFonts w:cs="Arial"/>
          <w:b/>
          <w:bCs/>
          <w:color w:val="1C4C5A" w:themeColor="accent5" w:themeShade="80"/>
          <w:sz w:val="26"/>
          <w:szCs w:val="26"/>
        </w:rPr>
        <w:sectPr w:rsidR="009839BF" w:rsidSect="00504D0E">
          <w:type w:val="continuous"/>
          <w:pgSz w:w="11906" w:h="16838"/>
          <w:pgMar w:top="720" w:right="720" w:bottom="720" w:left="720" w:header="708" w:footer="708" w:gutter="0"/>
          <w:cols w:num="2" w:space="282"/>
          <w:docGrid w:linePitch="360"/>
        </w:sectPr>
      </w:pPr>
    </w:p>
    <w:p w14:paraId="4C02A499" w14:textId="0D5236AD" w:rsidR="00326EAC" w:rsidRPr="00AA0054" w:rsidRDefault="00326EAC" w:rsidP="00AA0054">
      <w:pPr>
        <w:pStyle w:val="Heading1"/>
      </w:pPr>
      <w:r w:rsidRPr="00097664">
        <w:t xml:space="preserve">Further </w:t>
      </w:r>
      <w:r w:rsidR="00097664">
        <w:t>i</w:t>
      </w:r>
      <w:r w:rsidRPr="00097664">
        <w:t>nformation</w:t>
      </w:r>
    </w:p>
    <w:p w14:paraId="27136480" w14:textId="52459F19" w:rsidR="005C3A57" w:rsidRPr="00F4273A" w:rsidRDefault="005C3A57" w:rsidP="00AA0054">
      <w:pPr>
        <w:pStyle w:val="Boxlistbullet"/>
        <w:rPr>
          <w:rFonts w:eastAsiaTheme="minorHAnsi"/>
          <w:b/>
          <w:bCs/>
        </w:rPr>
      </w:pPr>
      <w:r w:rsidRPr="00F4273A">
        <w:t>The Department of Health</w:t>
      </w:r>
      <w:r w:rsidR="006B434D">
        <w:t>,</w:t>
      </w:r>
      <w:r w:rsidR="003F2E2E">
        <w:t xml:space="preserve"> </w:t>
      </w:r>
      <w:r w:rsidR="006B434D">
        <w:t>Disability and Ageing</w:t>
      </w:r>
      <w:r w:rsidRPr="00F4273A">
        <w:t xml:space="preserve"> (department) provides an email advice service for providers seeking advice on interpretation of MBS items and rules, and the </w:t>
      </w:r>
      <w:r w:rsidRPr="00F4273A">
        <w:rPr>
          <w:i/>
          <w:iCs/>
        </w:rPr>
        <w:t>Health Insurance Act 1973</w:t>
      </w:r>
      <w:r w:rsidRPr="00F4273A">
        <w:t xml:space="preserve"> and associated regulations. If you have a query relating exclusively to interpretation of the Schedule, you should contact AskMBS on </w:t>
      </w:r>
      <w:hyperlink r:id="rId26" w:history="1">
        <w:r w:rsidRPr="00D54CC7">
          <w:rPr>
            <w:rStyle w:val="Hyperlink"/>
            <w:color w:val="003E87"/>
            <w:sz w:val="26"/>
            <w:szCs w:val="26"/>
          </w:rPr>
          <w:t>askmbs@health.gov.au</w:t>
        </w:r>
      </w:hyperlink>
      <w:r w:rsidRPr="00D54CC7">
        <w:rPr>
          <w:rStyle w:val="Hyperlink"/>
          <w:color w:val="003E87"/>
          <w:sz w:val="26"/>
          <w:szCs w:val="26"/>
        </w:rPr>
        <w:t>.</w:t>
      </w:r>
    </w:p>
    <w:p w14:paraId="2E035200" w14:textId="77777777" w:rsidR="005C3A57" w:rsidRPr="00F4273A" w:rsidRDefault="005C3A57" w:rsidP="00AA0054">
      <w:pPr>
        <w:pStyle w:val="Boxlistbullet"/>
        <w:rPr>
          <w:rStyle w:val="Hyperlink"/>
          <w:rFonts w:ascii="Calibri" w:hAnsi="Calibri" w:cs="Calibri"/>
          <w:color w:val="auto"/>
          <w:sz w:val="26"/>
          <w:szCs w:val="26"/>
        </w:rPr>
      </w:pPr>
      <w:r w:rsidRPr="00F4273A">
        <w:t xml:space="preserve">AskMBS also publishes advisories relating to commonly asked questions. These can be found on the department’s website at </w:t>
      </w:r>
      <w:hyperlink r:id="rId27" w:history="1">
        <w:r w:rsidRPr="00D54CC7">
          <w:rPr>
            <w:rStyle w:val="Hyperlink"/>
            <w:color w:val="003E87"/>
            <w:sz w:val="26"/>
            <w:szCs w:val="26"/>
          </w:rPr>
          <w:t>http://www.health.gov.au</w:t>
        </w:r>
      </w:hyperlink>
      <w:r w:rsidRPr="00F4273A">
        <w:t xml:space="preserve"> by following the links </w:t>
      </w:r>
      <w:hyperlink r:id="rId28" w:history="1">
        <w:r w:rsidRPr="00D54CC7">
          <w:rPr>
            <w:rStyle w:val="Hyperlink"/>
            <w:color w:val="003E87"/>
            <w:sz w:val="26"/>
            <w:szCs w:val="26"/>
          </w:rPr>
          <w:t>Home &gt; Resources &gt; Collections &gt; AskMBS advisories</w:t>
        </w:r>
      </w:hyperlink>
    </w:p>
    <w:p w14:paraId="506D9920" w14:textId="77777777" w:rsidR="005C3A57" w:rsidRPr="00F4273A" w:rsidRDefault="005C3A57" w:rsidP="00AA0054">
      <w:pPr>
        <w:pStyle w:val="Boxlistbullet"/>
      </w:pPr>
      <w:r w:rsidRPr="00F4273A">
        <w:t>While the department provides these services and examples as guidance, it is the practitioner’s responsibility to ensure all aspects of the MBS item descriptor are met and to correctly bill the appropriate MBS item.</w:t>
      </w:r>
    </w:p>
    <w:p w14:paraId="3ECF39E2" w14:textId="28140B88" w:rsidR="00273524" w:rsidRPr="00AA0054" w:rsidRDefault="005C3A57" w:rsidP="00AA0054">
      <w:pPr>
        <w:pStyle w:val="Boxlistbullet"/>
      </w:pPr>
      <w:r w:rsidRPr="00F4273A">
        <w:t xml:space="preserve">Full item descriptor(s) and information on MBS requirements can be found on MBS Online at </w:t>
      </w:r>
      <w:hyperlink r:id="rId29" w:history="1">
        <w:r w:rsidRPr="00D54CC7">
          <w:rPr>
            <w:rStyle w:val="Hyperlink"/>
            <w:color w:val="003E87"/>
            <w:sz w:val="26"/>
            <w:szCs w:val="26"/>
          </w:rPr>
          <w:t>www.mbsonline.gov.au</w:t>
        </w:r>
      </w:hyperlink>
    </w:p>
    <w:sectPr w:rsidR="00273524" w:rsidRPr="00AA0054" w:rsidSect="00B1618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B317B" w14:textId="77777777" w:rsidR="00FC46EC" w:rsidRDefault="00FC46EC" w:rsidP="00B16188">
      <w:pPr>
        <w:spacing w:before="0" w:after="0" w:line="240" w:lineRule="auto"/>
      </w:pPr>
      <w:r>
        <w:separator/>
      </w:r>
    </w:p>
  </w:endnote>
  <w:endnote w:type="continuationSeparator" w:id="0">
    <w:p w14:paraId="6F0BF84A" w14:textId="77777777" w:rsidR="00FC46EC" w:rsidRDefault="00FC46EC" w:rsidP="00B1618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D9A5F" w14:textId="77777777" w:rsidR="0099669F" w:rsidRDefault="009966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FA7F0" w14:textId="7555ABF0" w:rsidR="001C55A0" w:rsidRPr="001C55A0" w:rsidRDefault="001C55A0">
    <w:pPr>
      <w:pStyle w:val="Footer"/>
      <w:rPr>
        <w:b/>
        <w:bCs/>
        <w:sz w:val="18"/>
        <w:szCs w:val="20"/>
      </w:rPr>
    </w:pPr>
    <w:r w:rsidRPr="001C55A0">
      <w:rPr>
        <w:b/>
        <w:bCs/>
        <w:sz w:val="18"/>
        <w:szCs w:val="20"/>
      </w:rPr>
      <w:t>10997 F</w:t>
    </w:r>
    <w:r w:rsidR="00AA0054">
      <w:rPr>
        <w:b/>
        <w:bCs/>
        <w:sz w:val="18"/>
        <w:szCs w:val="20"/>
      </w:rPr>
      <w:t>act sheet</w:t>
    </w:r>
    <w:r w:rsidRPr="001C55A0">
      <w:rPr>
        <w:b/>
        <w:bCs/>
        <w:sz w:val="18"/>
        <w:szCs w:val="20"/>
      </w:rPr>
      <w:ptab w:relativeTo="margin" w:alignment="center" w:leader="none"/>
    </w:r>
    <w:r w:rsidRPr="001C55A0">
      <w:rPr>
        <w:b/>
        <w:bCs/>
        <w:sz w:val="18"/>
        <w:szCs w:val="20"/>
      </w:rPr>
      <w:ptab w:relativeTo="margin" w:alignment="right" w:leader="none"/>
    </w:r>
    <w:r w:rsidRPr="001C55A0">
      <w:rPr>
        <w:b/>
        <w:bCs/>
        <w:sz w:val="18"/>
        <w:szCs w:val="20"/>
      </w:rPr>
      <w:t>PAGE 2 OF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D5F74" w14:textId="036BE654" w:rsidR="001C55A0" w:rsidRPr="001C55A0" w:rsidRDefault="001C55A0">
    <w:pPr>
      <w:pStyle w:val="Footer"/>
      <w:rPr>
        <w:b/>
        <w:bCs/>
        <w:sz w:val="18"/>
        <w:szCs w:val="20"/>
      </w:rPr>
    </w:pPr>
    <w:r w:rsidRPr="001C55A0">
      <w:rPr>
        <w:b/>
        <w:bCs/>
        <w:sz w:val="18"/>
        <w:szCs w:val="20"/>
      </w:rPr>
      <w:t>10997 F</w:t>
    </w:r>
    <w:r w:rsidR="0099669F">
      <w:rPr>
        <w:b/>
        <w:bCs/>
        <w:sz w:val="18"/>
        <w:szCs w:val="20"/>
      </w:rPr>
      <w:t>act sheet</w:t>
    </w:r>
    <w:r w:rsidRPr="001C55A0">
      <w:rPr>
        <w:b/>
        <w:bCs/>
        <w:sz w:val="18"/>
        <w:szCs w:val="20"/>
      </w:rPr>
      <w:ptab w:relativeTo="margin" w:alignment="center" w:leader="none"/>
    </w:r>
    <w:r w:rsidRPr="001C55A0">
      <w:rPr>
        <w:b/>
        <w:bCs/>
        <w:sz w:val="18"/>
        <w:szCs w:val="20"/>
      </w:rPr>
      <w:ptab w:relativeTo="margin" w:alignment="right" w:leader="none"/>
    </w:r>
    <w:r w:rsidRPr="001C55A0">
      <w:rPr>
        <w:b/>
        <w:bCs/>
        <w:sz w:val="18"/>
        <w:szCs w:val="20"/>
      </w:rPr>
      <w:t>PAGE 1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227F9" w14:textId="77777777" w:rsidR="00FC46EC" w:rsidRDefault="00FC46EC" w:rsidP="00B16188">
      <w:pPr>
        <w:spacing w:before="0" w:after="0" w:line="240" w:lineRule="auto"/>
      </w:pPr>
      <w:r>
        <w:separator/>
      </w:r>
    </w:p>
  </w:footnote>
  <w:footnote w:type="continuationSeparator" w:id="0">
    <w:p w14:paraId="4F05F458" w14:textId="77777777" w:rsidR="00FC46EC" w:rsidRDefault="00FC46EC" w:rsidP="00B1618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C068" w14:textId="77777777" w:rsidR="0099669F" w:rsidRDefault="009966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D1185" w14:textId="77777777" w:rsidR="0099669F" w:rsidRDefault="009966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F1B5A" w14:textId="77777777" w:rsidR="0099669F" w:rsidRDefault="009966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DD213B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19E35A91"/>
    <w:multiLevelType w:val="hybridMultilevel"/>
    <w:tmpl w:val="B0EE1356"/>
    <w:lvl w:ilvl="0" w:tplc="091CD074">
      <w:start w:val="1"/>
      <w:numFmt w:val="bullet"/>
      <w:pStyle w:val="ListBullet"/>
      <w:lvlText w:val=""/>
      <w:lvlJc w:val="left"/>
      <w:pPr>
        <w:ind w:left="360" w:hanging="360"/>
      </w:pPr>
      <w:rPr>
        <w:rFonts w:ascii="Symbol" w:hAnsi="Symbol" w:hint="default"/>
        <w:color w:val="358189" w:themeColor="accent2"/>
        <w:spacing w:val="0"/>
        <w:w w:val="100"/>
        <w:sz w:val="24"/>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46E42AA"/>
    <w:multiLevelType w:val="hybridMultilevel"/>
    <w:tmpl w:val="B11878E4"/>
    <w:lvl w:ilvl="0" w:tplc="36502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D083B37"/>
    <w:multiLevelType w:val="hybridMultilevel"/>
    <w:tmpl w:val="C0CAA1E8"/>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DDF7FDD"/>
    <w:multiLevelType w:val="hybridMultilevel"/>
    <w:tmpl w:val="2E1C34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F90737F"/>
    <w:multiLevelType w:val="hybridMultilevel"/>
    <w:tmpl w:val="1CFAF0F0"/>
    <w:lvl w:ilvl="0" w:tplc="E5E4E4C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4566588"/>
    <w:multiLevelType w:val="hybridMultilevel"/>
    <w:tmpl w:val="0630D01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F826166"/>
    <w:multiLevelType w:val="hybridMultilevel"/>
    <w:tmpl w:val="A53A2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5B242DF"/>
    <w:multiLevelType w:val="hybridMultilevel"/>
    <w:tmpl w:val="73C49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54252305">
    <w:abstractNumId w:val="6"/>
  </w:num>
  <w:num w:numId="2" w16cid:durableId="1708947888">
    <w:abstractNumId w:val="1"/>
  </w:num>
  <w:num w:numId="3" w16cid:durableId="947470400">
    <w:abstractNumId w:val="3"/>
  </w:num>
  <w:num w:numId="4" w16cid:durableId="1556964183">
    <w:abstractNumId w:val="7"/>
  </w:num>
  <w:num w:numId="5" w16cid:durableId="199517535">
    <w:abstractNumId w:val="4"/>
  </w:num>
  <w:num w:numId="6" w16cid:durableId="824277643">
    <w:abstractNumId w:val="5"/>
  </w:num>
  <w:num w:numId="7" w16cid:durableId="2058888596">
    <w:abstractNumId w:val="8"/>
  </w:num>
  <w:num w:numId="8" w16cid:durableId="643238325">
    <w:abstractNumId w:val="2"/>
  </w:num>
  <w:num w:numId="9" w16cid:durableId="1040130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188"/>
    <w:rsid w:val="00005489"/>
    <w:rsid w:val="00017466"/>
    <w:rsid w:val="00052528"/>
    <w:rsid w:val="00071268"/>
    <w:rsid w:val="00097664"/>
    <w:rsid w:val="000C3A44"/>
    <w:rsid w:val="000D00CF"/>
    <w:rsid w:val="000E658E"/>
    <w:rsid w:val="0010207E"/>
    <w:rsid w:val="00135910"/>
    <w:rsid w:val="00140D24"/>
    <w:rsid w:val="001B17E3"/>
    <w:rsid w:val="001B7069"/>
    <w:rsid w:val="001C55A0"/>
    <w:rsid w:val="002238E0"/>
    <w:rsid w:val="0025791F"/>
    <w:rsid w:val="00271CC8"/>
    <w:rsid w:val="00273524"/>
    <w:rsid w:val="00280050"/>
    <w:rsid w:val="00284AFD"/>
    <w:rsid w:val="00326EAC"/>
    <w:rsid w:val="00385A52"/>
    <w:rsid w:val="00394F9B"/>
    <w:rsid w:val="00395E72"/>
    <w:rsid w:val="0039676C"/>
    <w:rsid w:val="003F2E2E"/>
    <w:rsid w:val="004021B3"/>
    <w:rsid w:val="00456C68"/>
    <w:rsid w:val="004616B3"/>
    <w:rsid w:val="0049210C"/>
    <w:rsid w:val="00504D0E"/>
    <w:rsid w:val="00547285"/>
    <w:rsid w:val="00564463"/>
    <w:rsid w:val="005C0DE7"/>
    <w:rsid w:val="005C3A57"/>
    <w:rsid w:val="005C6D5E"/>
    <w:rsid w:val="005E1761"/>
    <w:rsid w:val="005E249E"/>
    <w:rsid w:val="005F5165"/>
    <w:rsid w:val="006261D2"/>
    <w:rsid w:val="00676B1D"/>
    <w:rsid w:val="00693FEE"/>
    <w:rsid w:val="006B434D"/>
    <w:rsid w:val="006C3936"/>
    <w:rsid w:val="006D7990"/>
    <w:rsid w:val="006F669A"/>
    <w:rsid w:val="00751DCA"/>
    <w:rsid w:val="00757EC5"/>
    <w:rsid w:val="007D57BE"/>
    <w:rsid w:val="008540EE"/>
    <w:rsid w:val="0085731F"/>
    <w:rsid w:val="008722DE"/>
    <w:rsid w:val="00876036"/>
    <w:rsid w:val="00886C27"/>
    <w:rsid w:val="008A7B07"/>
    <w:rsid w:val="008B5462"/>
    <w:rsid w:val="008E2FF6"/>
    <w:rsid w:val="009839BF"/>
    <w:rsid w:val="0099669F"/>
    <w:rsid w:val="009C07BE"/>
    <w:rsid w:val="009D22DB"/>
    <w:rsid w:val="009D7E50"/>
    <w:rsid w:val="00A3395A"/>
    <w:rsid w:val="00A34B2D"/>
    <w:rsid w:val="00A85536"/>
    <w:rsid w:val="00A94D79"/>
    <w:rsid w:val="00AA0054"/>
    <w:rsid w:val="00AE5629"/>
    <w:rsid w:val="00AE7B14"/>
    <w:rsid w:val="00B16188"/>
    <w:rsid w:val="00B236EF"/>
    <w:rsid w:val="00B32D03"/>
    <w:rsid w:val="00BD3267"/>
    <w:rsid w:val="00BD4DB2"/>
    <w:rsid w:val="00C313F5"/>
    <w:rsid w:val="00C36248"/>
    <w:rsid w:val="00C67DE9"/>
    <w:rsid w:val="00CA5929"/>
    <w:rsid w:val="00CB752A"/>
    <w:rsid w:val="00CD07B1"/>
    <w:rsid w:val="00CE066E"/>
    <w:rsid w:val="00D24E30"/>
    <w:rsid w:val="00D44A5D"/>
    <w:rsid w:val="00D54CC7"/>
    <w:rsid w:val="00DA3AB5"/>
    <w:rsid w:val="00DF5FCE"/>
    <w:rsid w:val="00DF7F87"/>
    <w:rsid w:val="00E03C3E"/>
    <w:rsid w:val="00E128BD"/>
    <w:rsid w:val="00E1582C"/>
    <w:rsid w:val="00E31475"/>
    <w:rsid w:val="00E363E4"/>
    <w:rsid w:val="00E641EB"/>
    <w:rsid w:val="00ED3358"/>
    <w:rsid w:val="00F14D6C"/>
    <w:rsid w:val="00F21E9A"/>
    <w:rsid w:val="00F3396A"/>
    <w:rsid w:val="00F4273A"/>
    <w:rsid w:val="00F61702"/>
    <w:rsid w:val="00F7713E"/>
    <w:rsid w:val="00F94A1C"/>
    <w:rsid w:val="00FC2A69"/>
    <w:rsid w:val="00FC46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AA616"/>
  <w15:chartTrackingRefBased/>
  <w15:docId w15:val="{5C53A390-7875-4711-AB08-E9A727EB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A0054"/>
    <w:pPr>
      <w:spacing w:before="120" w:after="120" w:line="276" w:lineRule="auto"/>
    </w:pPr>
    <w:rPr>
      <w:rFonts w:ascii="Arial" w:eastAsia="Times New Roman" w:hAnsi="Arial"/>
      <w:color w:val="000000" w:themeColor="text1"/>
      <w:kern w:val="0"/>
      <w14:ligatures w14:val="none"/>
    </w:rPr>
  </w:style>
  <w:style w:type="paragraph" w:styleId="Heading1">
    <w:name w:val="heading 1"/>
    <w:next w:val="Normal"/>
    <w:link w:val="Heading1Char"/>
    <w:uiPriority w:val="9"/>
    <w:qFormat/>
    <w:rsid w:val="00AA0054"/>
    <w:pPr>
      <w:outlineLvl w:val="0"/>
    </w:pPr>
    <w:rPr>
      <w:rFonts w:ascii="Arial" w:eastAsia="Times New Roman" w:hAnsi="Arial" w:cs="Arial"/>
      <w:b/>
      <w:bCs/>
      <w:iCs/>
      <w:color w:val="358189" w:themeColor="accent2"/>
      <w:kern w:val="0"/>
      <w:sz w:val="28"/>
      <w:szCs w:val="22"/>
      <w14:ligatures w14:val="none"/>
    </w:rPr>
  </w:style>
  <w:style w:type="paragraph" w:styleId="Heading2">
    <w:name w:val="heading 2"/>
    <w:next w:val="Normal"/>
    <w:link w:val="Heading2Char"/>
    <w:uiPriority w:val="9"/>
    <w:qFormat/>
    <w:rsid w:val="00AA0054"/>
    <w:pPr>
      <w:keepNext/>
      <w:spacing w:before="240" w:after="60" w:line="240" w:lineRule="auto"/>
      <w:outlineLvl w:val="1"/>
    </w:pPr>
    <w:rPr>
      <w:rFonts w:ascii="Arial" w:eastAsia="Times New Roman" w:hAnsi="Arial" w:cs="Arial"/>
      <w:b/>
      <w:bCs/>
      <w:iCs/>
      <w:color w:val="9E4C6E" w:themeColor="accent4"/>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1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188"/>
  </w:style>
  <w:style w:type="paragraph" w:styleId="Footer">
    <w:name w:val="footer"/>
    <w:basedOn w:val="Normal"/>
    <w:link w:val="FooterChar"/>
    <w:uiPriority w:val="99"/>
    <w:unhideWhenUsed/>
    <w:rsid w:val="00B161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188"/>
  </w:style>
  <w:style w:type="paragraph" w:styleId="Title">
    <w:name w:val="Title"/>
    <w:next w:val="Normal"/>
    <w:link w:val="TitleChar"/>
    <w:qFormat/>
    <w:rsid w:val="00B16188"/>
    <w:pPr>
      <w:spacing w:before="360" w:after="120" w:line="240" w:lineRule="auto"/>
      <w:contextualSpacing/>
    </w:pPr>
    <w:rPr>
      <w:rFonts w:ascii="Arial" w:eastAsiaTheme="majorEastAsia" w:hAnsi="Arial" w:cstheme="majorBidi"/>
      <w:b/>
      <w:color w:val="3F4A75"/>
      <w:kern w:val="28"/>
      <w:sz w:val="48"/>
      <w:szCs w:val="52"/>
      <w14:ligatures w14:val="none"/>
    </w:rPr>
  </w:style>
  <w:style w:type="character" w:customStyle="1" w:styleId="TitleChar">
    <w:name w:val="Title Char"/>
    <w:basedOn w:val="DefaultParagraphFont"/>
    <w:link w:val="Title"/>
    <w:rsid w:val="00B16188"/>
    <w:rPr>
      <w:rFonts w:ascii="Arial" w:eastAsiaTheme="majorEastAsia" w:hAnsi="Arial" w:cstheme="majorBidi"/>
      <w:b/>
      <w:color w:val="3F4A75"/>
      <w:kern w:val="28"/>
      <w:sz w:val="48"/>
      <w:szCs w:val="52"/>
      <w14:ligatures w14:val="none"/>
    </w:rPr>
  </w:style>
  <w:style w:type="character" w:customStyle="1" w:styleId="Heading2Char">
    <w:name w:val="Heading 2 Char"/>
    <w:basedOn w:val="DefaultParagraphFont"/>
    <w:link w:val="Heading2"/>
    <w:uiPriority w:val="9"/>
    <w:rsid w:val="00AA0054"/>
    <w:rPr>
      <w:rFonts w:ascii="Arial" w:eastAsia="Times New Roman" w:hAnsi="Arial" w:cs="Arial"/>
      <w:b/>
      <w:bCs/>
      <w:iCs/>
      <w:color w:val="9E4C6E" w:themeColor="accent4"/>
      <w:kern w:val="0"/>
      <w:sz w:val="28"/>
      <w:szCs w:val="28"/>
      <w14:ligatures w14:val="none"/>
    </w:rPr>
  </w:style>
  <w:style w:type="paragraph" w:styleId="ListParagraph">
    <w:name w:val="List Paragraph"/>
    <w:basedOn w:val="Normal"/>
    <w:uiPriority w:val="34"/>
    <w:qFormat/>
    <w:rsid w:val="00135910"/>
    <w:pPr>
      <w:ind w:left="720"/>
      <w:contextualSpacing/>
    </w:pPr>
  </w:style>
  <w:style w:type="paragraph" w:styleId="ListBullet">
    <w:name w:val="List Bullet"/>
    <w:basedOn w:val="Normal"/>
    <w:link w:val="ListBulletChar"/>
    <w:qFormat/>
    <w:rsid w:val="00135910"/>
    <w:pPr>
      <w:numPr>
        <w:numId w:val="2"/>
      </w:numPr>
      <w:spacing w:before="0" w:after="60" w:line="280" w:lineRule="exact"/>
    </w:pPr>
    <w:rPr>
      <w:szCs w:val="22"/>
    </w:rPr>
  </w:style>
  <w:style w:type="character" w:styleId="Hyperlink">
    <w:name w:val="Hyperlink"/>
    <w:basedOn w:val="DefaultParagraphFont"/>
    <w:uiPriority w:val="99"/>
    <w:qFormat/>
    <w:rsid w:val="000C3A44"/>
    <w:rPr>
      <w:color w:val="0563C1" w:themeColor="hyperlink"/>
      <w:u w:val="single"/>
    </w:rPr>
  </w:style>
  <w:style w:type="paragraph" w:styleId="NoSpacing">
    <w:name w:val="No Spacing"/>
    <w:uiPriority w:val="1"/>
    <w:qFormat/>
    <w:rsid w:val="000C3A44"/>
    <w:pPr>
      <w:spacing w:after="0" w:line="240" w:lineRule="auto"/>
    </w:pPr>
    <w:rPr>
      <w:rFonts w:ascii="Arial" w:eastAsia="Times New Roman" w:hAnsi="Arial"/>
      <w:color w:val="000000" w:themeColor="text1"/>
      <w:kern w:val="0"/>
      <w:sz w:val="22"/>
      <w14:ligatures w14:val="none"/>
    </w:rPr>
  </w:style>
  <w:style w:type="paragraph" w:styleId="NormalWeb">
    <w:name w:val="Normal (Web)"/>
    <w:basedOn w:val="Normal"/>
    <w:uiPriority w:val="99"/>
    <w:semiHidden/>
    <w:unhideWhenUsed/>
    <w:rsid w:val="00395E72"/>
    <w:pPr>
      <w:spacing w:before="100" w:beforeAutospacing="1" w:after="100" w:afterAutospacing="1" w:line="240" w:lineRule="auto"/>
    </w:pPr>
    <w:rPr>
      <w:rFonts w:ascii="Times New Roman" w:hAnsi="Times New Roman"/>
      <w:color w:val="auto"/>
      <w:lang w:eastAsia="en-AU"/>
    </w:rPr>
  </w:style>
  <w:style w:type="paragraph" w:styleId="Revision">
    <w:name w:val="Revision"/>
    <w:hidden/>
    <w:uiPriority w:val="99"/>
    <w:semiHidden/>
    <w:rsid w:val="00FC2A69"/>
    <w:pPr>
      <w:spacing w:after="0" w:line="240" w:lineRule="auto"/>
    </w:pPr>
    <w:rPr>
      <w:rFonts w:ascii="Arial" w:eastAsia="Times New Roman" w:hAnsi="Arial"/>
      <w:color w:val="000000" w:themeColor="text1"/>
      <w:kern w:val="0"/>
      <w:sz w:val="22"/>
      <w14:ligatures w14:val="none"/>
    </w:rPr>
  </w:style>
  <w:style w:type="character" w:styleId="Strong">
    <w:name w:val="Strong"/>
    <w:basedOn w:val="DefaultParagraphFont"/>
    <w:uiPriority w:val="22"/>
    <w:qFormat/>
    <w:rsid w:val="0099669F"/>
    <w:rPr>
      <w:b/>
      <w:bCs/>
      <w:sz w:val="24"/>
    </w:rPr>
  </w:style>
  <w:style w:type="character" w:customStyle="1" w:styleId="Heading1Char">
    <w:name w:val="Heading 1 Char"/>
    <w:basedOn w:val="DefaultParagraphFont"/>
    <w:link w:val="Heading1"/>
    <w:uiPriority w:val="9"/>
    <w:rsid w:val="00AA0054"/>
    <w:rPr>
      <w:rFonts w:ascii="Arial" w:eastAsia="Times New Roman" w:hAnsi="Arial" w:cs="Arial"/>
      <w:b/>
      <w:bCs/>
      <w:iCs/>
      <w:color w:val="358189" w:themeColor="accent2"/>
      <w:kern w:val="0"/>
      <w:sz w:val="28"/>
      <w:szCs w:val="22"/>
      <w14:ligatures w14:val="none"/>
    </w:rPr>
  </w:style>
  <w:style w:type="paragraph" w:styleId="ListBullet2">
    <w:name w:val="List Bullet 2"/>
    <w:basedOn w:val="ListBullet"/>
    <w:link w:val="ListBullet2Char"/>
    <w:uiPriority w:val="99"/>
    <w:unhideWhenUsed/>
    <w:rsid w:val="00AA0054"/>
    <w:pPr>
      <w:pBdr>
        <w:top w:val="single" w:sz="2" w:space="1" w:color="FFFFFF" w:themeColor="background1"/>
        <w:left w:val="single" w:sz="2" w:space="4" w:color="FFFFFF" w:themeColor="background1"/>
        <w:bottom w:val="single" w:sz="2" w:space="6" w:color="FFFFFF" w:themeColor="background1"/>
        <w:right w:val="single" w:sz="2" w:space="4" w:color="FFFFFF" w:themeColor="background1"/>
      </w:pBdr>
      <w:shd w:val="clear" w:color="auto" w:fill="FFFFFF" w:themeFill="background1"/>
      <w:spacing w:line="240" w:lineRule="auto"/>
      <w:ind w:left="357" w:hanging="357"/>
    </w:pPr>
    <w:rPr>
      <w:szCs w:val="26"/>
      <w14:textOutline w14:w="9525" w14:cap="rnd" w14:cmpd="sng" w14:algn="ctr">
        <w14:noFill/>
        <w14:prstDash w14:val="solid"/>
        <w14:bevel/>
      </w14:textOutline>
    </w:rPr>
  </w:style>
  <w:style w:type="paragraph" w:customStyle="1" w:styleId="Normalwhitebackground">
    <w:name w:val="Normal (white background)"/>
    <w:basedOn w:val="ListBullet2"/>
    <w:link w:val="NormalwhitebackgroundChar"/>
    <w:qFormat/>
    <w:rsid w:val="00AA0054"/>
    <w:pPr>
      <w:numPr>
        <w:numId w:val="0"/>
      </w:numPr>
    </w:pPr>
  </w:style>
  <w:style w:type="character" w:customStyle="1" w:styleId="ListBulletChar">
    <w:name w:val="List Bullet Char"/>
    <w:basedOn w:val="DefaultParagraphFont"/>
    <w:link w:val="ListBullet"/>
    <w:rsid w:val="00AA0054"/>
    <w:rPr>
      <w:rFonts w:ascii="Arial" w:eastAsia="Times New Roman" w:hAnsi="Arial"/>
      <w:color w:val="000000" w:themeColor="text1"/>
      <w:kern w:val="0"/>
      <w:sz w:val="22"/>
      <w:szCs w:val="22"/>
      <w14:ligatures w14:val="none"/>
    </w:rPr>
  </w:style>
  <w:style w:type="character" w:customStyle="1" w:styleId="ListBullet2Char">
    <w:name w:val="List Bullet 2 Char"/>
    <w:basedOn w:val="ListBulletChar"/>
    <w:link w:val="ListBullet2"/>
    <w:uiPriority w:val="99"/>
    <w:rsid w:val="00AA0054"/>
    <w:rPr>
      <w:rFonts w:ascii="Arial" w:eastAsia="Times New Roman" w:hAnsi="Arial"/>
      <w:color w:val="000000" w:themeColor="text1"/>
      <w:kern w:val="0"/>
      <w:sz w:val="22"/>
      <w:szCs w:val="26"/>
      <w:shd w:val="clear" w:color="auto" w:fill="FFFFFF" w:themeFill="background1"/>
      <w14:textOutline w14:w="9525" w14:cap="rnd" w14:cmpd="sng" w14:algn="ctr">
        <w14:noFill/>
        <w14:prstDash w14:val="solid"/>
        <w14:bevel/>
      </w14:textOutline>
      <w14:ligatures w14:val="none"/>
    </w:rPr>
  </w:style>
  <w:style w:type="character" w:customStyle="1" w:styleId="NormalwhitebackgroundChar">
    <w:name w:val="Normal (white background) Char"/>
    <w:basedOn w:val="ListBullet2Char"/>
    <w:link w:val="Normalwhitebackground"/>
    <w:rsid w:val="00AA0054"/>
    <w:rPr>
      <w:rFonts w:ascii="Arial" w:eastAsia="Times New Roman" w:hAnsi="Arial"/>
      <w:color w:val="000000" w:themeColor="text1"/>
      <w:kern w:val="0"/>
      <w:sz w:val="22"/>
      <w:szCs w:val="26"/>
      <w:shd w:val="clear" w:color="auto" w:fill="FFFFFF" w:themeFill="background1"/>
      <w14:textOutline w14:w="9525" w14:cap="rnd" w14:cmpd="sng" w14:algn="ctr">
        <w14:noFill/>
        <w14:prstDash w14:val="solid"/>
        <w14:bevel/>
      </w14:textOutline>
      <w14:ligatures w14:val="none"/>
    </w:rPr>
  </w:style>
  <w:style w:type="paragraph" w:customStyle="1" w:styleId="Boxlistbullet">
    <w:name w:val="Box (list bullet)"/>
    <w:basedOn w:val="ListBullet"/>
    <w:link w:val="BoxlistbulletChar"/>
    <w:qFormat/>
    <w:rsid w:val="00AA0054"/>
    <w:pPr>
      <w:shd w:val="clear" w:color="auto" w:fill="D0EAED" w:themeFill="accent2" w:themeFillTint="33"/>
    </w:pPr>
  </w:style>
  <w:style w:type="character" w:customStyle="1" w:styleId="BoxlistbulletChar">
    <w:name w:val="Box (list bullet) Char"/>
    <w:basedOn w:val="ListBulletChar"/>
    <w:link w:val="Boxlistbullet"/>
    <w:rsid w:val="00AA0054"/>
    <w:rPr>
      <w:rFonts w:ascii="Arial" w:eastAsia="Times New Roman" w:hAnsi="Arial"/>
      <w:color w:val="000000" w:themeColor="text1"/>
      <w:kern w:val="0"/>
      <w:sz w:val="22"/>
      <w:szCs w:val="22"/>
      <w:shd w:val="clear" w:color="auto" w:fill="D0EAED" w:themeFill="accent2" w:themeFillTint="33"/>
      <w14:ligatures w14:val="none"/>
    </w:rPr>
  </w:style>
  <w:style w:type="paragraph" w:customStyle="1" w:styleId="BoxNormal">
    <w:name w:val="Box (Normal)"/>
    <w:basedOn w:val="Boxlistbullet"/>
    <w:link w:val="BoxNormalChar"/>
    <w:qFormat/>
    <w:rsid w:val="0099669F"/>
    <w:pPr>
      <w:numPr>
        <w:numId w:val="0"/>
      </w:numPr>
    </w:pPr>
  </w:style>
  <w:style w:type="character" w:customStyle="1" w:styleId="BoxNormalChar">
    <w:name w:val="Box (Normal) Char"/>
    <w:basedOn w:val="BoxlistbulletChar"/>
    <w:link w:val="BoxNormal"/>
    <w:rsid w:val="0099669F"/>
    <w:rPr>
      <w:rFonts w:ascii="Arial" w:eastAsia="Times New Roman" w:hAnsi="Arial"/>
      <w:color w:val="000000" w:themeColor="text1"/>
      <w:kern w:val="0"/>
      <w:sz w:val="22"/>
      <w:szCs w:val="22"/>
      <w:shd w:val="clear" w:color="auto" w:fill="D0EAED" w:themeFill="accent2" w:themeFillTint="3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6823986">
      <w:bodyDiv w:val="1"/>
      <w:marLeft w:val="0"/>
      <w:marRight w:val="0"/>
      <w:marTop w:val="0"/>
      <w:marBottom w:val="0"/>
      <w:divBdr>
        <w:top w:val="none" w:sz="0" w:space="0" w:color="auto"/>
        <w:left w:val="none" w:sz="0" w:space="0" w:color="auto"/>
        <w:bottom w:val="none" w:sz="0" w:space="0" w:color="auto"/>
        <w:right w:val="none" w:sz="0" w:space="0" w:color="auto"/>
      </w:divBdr>
    </w:div>
    <w:div w:id="1319308865">
      <w:bodyDiv w:val="1"/>
      <w:marLeft w:val="0"/>
      <w:marRight w:val="0"/>
      <w:marTop w:val="0"/>
      <w:marBottom w:val="0"/>
      <w:divBdr>
        <w:top w:val="none" w:sz="0" w:space="0" w:color="auto"/>
        <w:left w:val="none" w:sz="0" w:space="0" w:color="auto"/>
        <w:bottom w:val="none" w:sz="0" w:space="0" w:color="auto"/>
        <w:right w:val="none" w:sz="0" w:space="0" w:color="auto"/>
      </w:divBdr>
    </w:div>
    <w:div w:id="183764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mailto:askmbs@health.gov.au" TargetMode="Externa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yperlink" Target="http://www.mbsonlin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9.health.gov.au/mbs/fullDisplay.cfm?type=note&amp;qt=NoteID&amp;q=AN.0.47"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mbsonline.gov.au/" TargetMode="External"/><Relationship Id="rId28" Type="http://schemas.openxmlformats.org/officeDocument/2006/relationships/hyperlink" Target="https://www.health.gov.au/resources/collections/askmbs-advisories"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www.health.gov.a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Health Scheme">
      <a:dk1>
        <a:sysClr val="windowText" lastClr="000000"/>
      </a:dk1>
      <a:lt1>
        <a:sysClr val="window" lastClr="FFFFFF"/>
      </a:lt1>
      <a:dk2>
        <a:srgbClr val="44546A"/>
      </a:dk2>
      <a:lt2>
        <a:srgbClr val="E7E6E6"/>
      </a:lt2>
      <a:accent1>
        <a:srgbClr val="3F4A75"/>
      </a:accent1>
      <a:accent2>
        <a:srgbClr val="358189"/>
      </a:accent2>
      <a:accent3>
        <a:srgbClr val="0078BF"/>
      </a:accent3>
      <a:accent4>
        <a:srgbClr val="9E4C6E"/>
      </a:accent4>
      <a:accent5>
        <a:srgbClr val="3998B5"/>
      </a:accent5>
      <a:accent6>
        <a:srgbClr val="97A92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F39DB01FF5C4A428871A80906F6FDEB" ma:contentTypeVersion="13" ma:contentTypeDescription="Create a new document." ma:contentTypeScope="" ma:versionID="c1507c75f9a26abf79e1ede2eeefce95">
  <xsd:schema xmlns:xsd="http://www.w3.org/2001/XMLSchema" xmlns:xs="http://www.w3.org/2001/XMLSchema" xmlns:p="http://schemas.microsoft.com/office/2006/metadata/properties" xmlns:ns2="14169302-df0f-49ab-a6c8-52eb44d0b249" xmlns:ns3="cbc71049-cc93-4773-8029-bf7d3f962f9c" targetNamespace="http://schemas.microsoft.com/office/2006/metadata/properties" ma:root="true" ma:fieldsID="6600ce783f670914096444ecbc83be57" ns2:_="" ns3:_="">
    <xsd:import namespace="14169302-df0f-49ab-a6c8-52eb44d0b249"/>
    <xsd:import namespace="cbc71049-cc93-4773-8029-bf7d3f962f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169302-df0f-49ab-a6c8-52eb44d0b2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c71049-cc93-4773-8029-bf7d3f962f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7ab01b1-4804-4adc-9f70-6bbac345ca2f}" ma:internalName="TaxCatchAll" ma:showField="CatchAllData" ma:web="cbc71049-cc93-4773-8029-bf7d3f962f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4169302-df0f-49ab-a6c8-52eb44d0b249">
      <Terms xmlns="http://schemas.microsoft.com/office/infopath/2007/PartnerControls"/>
    </lcf76f155ced4ddcb4097134ff3c332f>
    <TaxCatchAll xmlns="cbc71049-cc93-4773-8029-bf7d3f962f9c" xsi:nil="true"/>
  </documentManagement>
</p:properties>
</file>

<file path=customXml/itemProps1.xml><?xml version="1.0" encoding="utf-8"?>
<ds:datastoreItem xmlns:ds="http://schemas.openxmlformats.org/officeDocument/2006/customXml" ds:itemID="{7CE8D35D-0052-4A7E-8AC2-2B5F75CBD69F}">
  <ds:schemaRefs>
    <ds:schemaRef ds:uri="http://schemas.openxmlformats.org/officeDocument/2006/bibliography"/>
  </ds:schemaRefs>
</ds:datastoreItem>
</file>

<file path=customXml/itemProps2.xml><?xml version="1.0" encoding="utf-8"?>
<ds:datastoreItem xmlns:ds="http://schemas.openxmlformats.org/officeDocument/2006/customXml" ds:itemID="{92169E96-824A-49E9-9A45-72EC88E4E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169302-df0f-49ab-a6c8-52eb44d0b249"/>
    <ds:schemaRef ds:uri="cbc71049-cc93-4773-8029-bf7d3f962f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720A43-0112-4DEC-B687-C57A098FE48B}">
  <ds:schemaRefs>
    <ds:schemaRef ds:uri="http://schemas.microsoft.com/sharepoint/v3/contenttype/forms"/>
  </ds:schemaRefs>
</ds:datastoreItem>
</file>

<file path=customXml/itemProps4.xml><?xml version="1.0" encoding="utf-8"?>
<ds:datastoreItem xmlns:ds="http://schemas.openxmlformats.org/officeDocument/2006/customXml" ds:itemID="{C25A6200-DFA4-4C3B-A93F-30B6BBF89FA7}">
  <ds:schemaRefs>
    <ds:schemaRef ds:uri="http://schemas.microsoft.com/office/2006/metadata/properties"/>
    <ds:schemaRef ds:uri="http://schemas.microsoft.com/office/infopath/2007/PartnerControls"/>
    <ds:schemaRef ds:uri="14169302-df0f-49ab-a6c8-52eb44d0b249"/>
    <ds:schemaRef ds:uri="cbc71049-cc93-4773-8029-bf7d3f962f9c"/>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669</Words>
  <Characters>3593</Characters>
  <Application>Microsoft Office Word</Application>
  <DocSecurity>0</DocSecurity>
  <Lines>79</Lines>
  <Paragraphs>29</Paragraphs>
  <ScaleCrop>false</ScaleCrop>
  <HeadingPairs>
    <vt:vector size="2" baseType="variant">
      <vt:variant>
        <vt:lpstr>Title</vt:lpstr>
      </vt:variant>
      <vt:variant>
        <vt:i4>1</vt:i4>
      </vt:variant>
    </vt:vector>
  </HeadingPairs>
  <TitlesOfParts>
    <vt:vector size="1" baseType="lpstr">
      <vt:lpstr>Correct billing of 10997 CDM Factsheet</vt:lpstr>
    </vt:vector>
  </TitlesOfParts>
  <Company/>
  <LinksUpToDate>false</LinksUpToDate>
  <CharactersWithSpaces>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Correct billing of Medicare Benefits Schedule item 10997</dc:title>
  <dc:subject>Medicare</dc:subject>
  <dc:creator>Australian Government Department of Health, Disability and Ageing</dc:creator>
  <cp:keywords>Medicare Benefits Schedule; Medicarel MBS; item 10997</cp:keywords>
  <dc:description/>
  <cp:lastModifiedBy>MASCHKE, Elvia</cp:lastModifiedBy>
  <cp:revision>13</cp:revision>
  <dcterms:created xsi:type="dcterms:W3CDTF">2025-07-11T04:11:00Z</dcterms:created>
  <dcterms:modified xsi:type="dcterms:W3CDTF">2025-07-11T05:10:00Z</dcterms:modified>
</cp:coreProperties>
</file>