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03450AAE" w:rsidR="00751A23" w:rsidRPr="006249DC" w:rsidRDefault="002A056F" w:rsidP="00F7166E">
      <w:pPr>
        <w:pStyle w:val="Title"/>
      </w:pPr>
      <w:r>
        <w:t>Commonwealth Home Support Program (CHSP) Service List Mapping</w:t>
      </w:r>
    </w:p>
    <w:p w14:paraId="77704821" w14:textId="323FF78F" w:rsidR="00751A23" w:rsidRPr="006249DC" w:rsidRDefault="002A056F" w:rsidP="006249DC">
      <w:pPr>
        <w:pStyle w:val="Subtitle"/>
        <w:sectPr w:rsidR="00751A23" w:rsidRPr="006249D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Guide</w:t>
      </w:r>
    </w:p>
    <w:p w14:paraId="5877ECEB" w14:textId="77777777" w:rsidR="00470BFA" w:rsidRDefault="00470BFA" w:rsidP="00470BFA">
      <w:pPr>
        <w:pStyle w:val="Heading1"/>
      </w:pPr>
      <w:bookmarkStart w:id="0" w:name="_Toc201846821"/>
      <w:bookmarkStart w:id="1" w:name="_Toc120543880"/>
      <w:r>
        <w:lastRenderedPageBreak/>
        <w:t>Contents</w:t>
      </w:r>
      <w:bookmarkEnd w:id="0"/>
    </w:p>
    <w:bookmarkEnd w:id="1"/>
    <w:p w14:paraId="595B88EB" w14:textId="5D620750" w:rsidR="00DB1291" w:rsidRDefault="00290BEE">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01846821" w:history="1">
        <w:r w:rsidR="00DB1291" w:rsidRPr="00002FCC">
          <w:rPr>
            <w:rStyle w:val="Hyperlink"/>
            <w:noProof/>
          </w:rPr>
          <w:t>Contents</w:t>
        </w:r>
        <w:r w:rsidR="00DB1291">
          <w:rPr>
            <w:noProof/>
            <w:webHidden/>
          </w:rPr>
          <w:tab/>
        </w:r>
        <w:r w:rsidR="00DB1291">
          <w:rPr>
            <w:noProof/>
            <w:webHidden/>
          </w:rPr>
          <w:fldChar w:fldCharType="begin"/>
        </w:r>
        <w:r w:rsidR="00DB1291">
          <w:rPr>
            <w:noProof/>
            <w:webHidden/>
          </w:rPr>
          <w:instrText xml:space="preserve"> PAGEREF _Toc201846821 \h </w:instrText>
        </w:r>
        <w:r w:rsidR="00DB1291">
          <w:rPr>
            <w:noProof/>
            <w:webHidden/>
          </w:rPr>
        </w:r>
        <w:r w:rsidR="00DB1291">
          <w:rPr>
            <w:noProof/>
            <w:webHidden/>
          </w:rPr>
          <w:fldChar w:fldCharType="separate"/>
        </w:r>
        <w:r w:rsidR="00DB1291">
          <w:rPr>
            <w:noProof/>
            <w:webHidden/>
          </w:rPr>
          <w:t>2</w:t>
        </w:r>
        <w:r w:rsidR="00DB1291">
          <w:rPr>
            <w:noProof/>
            <w:webHidden/>
          </w:rPr>
          <w:fldChar w:fldCharType="end"/>
        </w:r>
      </w:hyperlink>
    </w:p>
    <w:p w14:paraId="27A09084" w14:textId="38C58437" w:rsidR="00DB1291" w:rsidRDefault="00DB129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1846822" w:history="1">
        <w:r w:rsidRPr="00002FCC">
          <w:rPr>
            <w:rStyle w:val="Hyperlink"/>
            <w:noProof/>
          </w:rPr>
          <w:t>Staged transition to the new Commonwealth Home Support Program (CHSP) service list</w:t>
        </w:r>
        <w:r>
          <w:rPr>
            <w:noProof/>
            <w:webHidden/>
          </w:rPr>
          <w:tab/>
        </w:r>
        <w:r>
          <w:rPr>
            <w:noProof/>
            <w:webHidden/>
          </w:rPr>
          <w:fldChar w:fldCharType="begin"/>
        </w:r>
        <w:r>
          <w:rPr>
            <w:noProof/>
            <w:webHidden/>
          </w:rPr>
          <w:instrText xml:space="preserve"> PAGEREF _Toc201846822 \h </w:instrText>
        </w:r>
        <w:r>
          <w:rPr>
            <w:noProof/>
            <w:webHidden/>
          </w:rPr>
        </w:r>
        <w:r>
          <w:rPr>
            <w:noProof/>
            <w:webHidden/>
          </w:rPr>
          <w:fldChar w:fldCharType="separate"/>
        </w:r>
        <w:r>
          <w:rPr>
            <w:noProof/>
            <w:webHidden/>
          </w:rPr>
          <w:t>3</w:t>
        </w:r>
        <w:r>
          <w:rPr>
            <w:noProof/>
            <w:webHidden/>
          </w:rPr>
          <w:fldChar w:fldCharType="end"/>
        </w:r>
      </w:hyperlink>
    </w:p>
    <w:p w14:paraId="55D4D611" w14:textId="3940878B"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23" w:history="1">
        <w:r w:rsidRPr="00002FCC">
          <w:rPr>
            <w:rStyle w:val="Hyperlink"/>
          </w:rPr>
          <w:t>What is changing?</w:t>
        </w:r>
        <w:r>
          <w:rPr>
            <w:webHidden/>
          </w:rPr>
          <w:tab/>
        </w:r>
        <w:r>
          <w:rPr>
            <w:webHidden/>
          </w:rPr>
          <w:fldChar w:fldCharType="begin"/>
        </w:r>
        <w:r>
          <w:rPr>
            <w:webHidden/>
          </w:rPr>
          <w:instrText xml:space="preserve"> PAGEREF _Toc201846823 \h </w:instrText>
        </w:r>
        <w:r>
          <w:rPr>
            <w:webHidden/>
          </w:rPr>
        </w:r>
        <w:r>
          <w:rPr>
            <w:webHidden/>
          </w:rPr>
          <w:fldChar w:fldCharType="separate"/>
        </w:r>
        <w:r>
          <w:rPr>
            <w:webHidden/>
          </w:rPr>
          <w:t>3</w:t>
        </w:r>
        <w:r>
          <w:rPr>
            <w:webHidden/>
          </w:rPr>
          <w:fldChar w:fldCharType="end"/>
        </w:r>
      </w:hyperlink>
    </w:p>
    <w:p w14:paraId="61253A44" w14:textId="40C9167E"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24" w:history="1">
        <w:r w:rsidRPr="00002FCC">
          <w:rPr>
            <w:rStyle w:val="Hyperlink"/>
          </w:rPr>
          <w:t>Staged transition</w:t>
        </w:r>
        <w:r>
          <w:rPr>
            <w:webHidden/>
          </w:rPr>
          <w:tab/>
        </w:r>
        <w:r>
          <w:rPr>
            <w:webHidden/>
          </w:rPr>
          <w:fldChar w:fldCharType="begin"/>
        </w:r>
        <w:r>
          <w:rPr>
            <w:webHidden/>
          </w:rPr>
          <w:instrText xml:space="preserve"> PAGEREF _Toc201846824 \h </w:instrText>
        </w:r>
        <w:r>
          <w:rPr>
            <w:webHidden/>
          </w:rPr>
        </w:r>
        <w:r>
          <w:rPr>
            <w:webHidden/>
          </w:rPr>
          <w:fldChar w:fldCharType="separate"/>
        </w:r>
        <w:r>
          <w:rPr>
            <w:webHidden/>
          </w:rPr>
          <w:t>3</w:t>
        </w:r>
        <w:r>
          <w:rPr>
            <w:webHidden/>
          </w:rPr>
          <w:fldChar w:fldCharType="end"/>
        </w:r>
      </w:hyperlink>
    </w:p>
    <w:p w14:paraId="6C3938B6" w14:textId="58EC1781" w:rsidR="00DB1291" w:rsidRDefault="00DB129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1846825" w:history="1">
        <w:r w:rsidRPr="00002FCC">
          <w:rPr>
            <w:rStyle w:val="Hyperlink"/>
            <w:noProof/>
          </w:rPr>
          <w:t>Appendix A: Mapping the old services to the new CHSP service list</w:t>
        </w:r>
        <w:r>
          <w:rPr>
            <w:noProof/>
            <w:webHidden/>
          </w:rPr>
          <w:tab/>
        </w:r>
        <w:r>
          <w:rPr>
            <w:noProof/>
            <w:webHidden/>
          </w:rPr>
          <w:fldChar w:fldCharType="begin"/>
        </w:r>
        <w:r>
          <w:rPr>
            <w:noProof/>
            <w:webHidden/>
          </w:rPr>
          <w:instrText xml:space="preserve"> PAGEREF _Toc201846825 \h </w:instrText>
        </w:r>
        <w:r>
          <w:rPr>
            <w:noProof/>
            <w:webHidden/>
          </w:rPr>
        </w:r>
        <w:r>
          <w:rPr>
            <w:noProof/>
            <w:webHidden/>
          </w:rPr>
          <w:fldChar w:fldCharType="separate"/>
        </w:r>
        <w:r>
          <w:rPr>
            <w:noProof/>
            <w:webHidden/>
          </w:rPr>
          <w:t>5</w:t>
        </w:r>
        <w:r>
          <w:rPr>
            <w:noProof/>
            <w:webHidden/>
          </w:rPr>
          <w:fldChar w:fldCharType="end"/>
        </w:r>
      </w:hyperlink>
    </w:p>
    <w:p w14:paraId="6A41A18A" w14:textId="12F3BC90"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26" w:history="1">
        <w:r w:rsidRPr="00002FCC">
          <w:rPr>
            <w:rStyle w:val="Hyperlink"/>
          </w:rPr>
          <w:t>Old Service: Community and home support</w:t>
        </w:r>
        <w:r>
          <w:rPr>
            <w:webHidden/>
          </w:rPr>
          <w:tab/>
        </w:r>
        <w:r>
          <w:rPr>
            <w:webHidden/>
          </w:rPr>
          <w:fldChar w:fldCharType="begin"/>
        </w:r>
        <w:r>
          <w:rPr>
            <w:webHidden/>
          </w:rPr>
          <w:instrText xml:space="preserve"> PAGEREF _Toc201846826 \h </w:instrText>
        </w:r>
        <w:r>
          <w:rPr>
            <w:webHidden/>
          </w:rPr>
        </w:r>
        <w:r>
          <w:rPr>
            <w:webHidden/>
          </w:rPr>
          <w:fldChar w:fldCharType="separate"/>
        </w:r>
        <w:r>
          <w:rPr>
            <w:webHidden/>
          </w:rPr>
          <w:t>6</w:t>
        </w:r>
        <w:r>
          <w:rPr>
            <w:webHidden/>
          </w:rPr>
          <w:fldChar w:fldCharType="end"/>
        </w:r>
      </w:hyperlink>
    </w:p>
    <w:p w14:paraId="72DF1C0C" w14:textId="3236D595"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27" w:history="1">
        <w:r w:rsidRPr="00002FCC">
          <w:rPr>
            <w:rStyle w:val="Hyperlink"/>
          </w:rPr>
          <w:t>Old Service: Assistance with care and housing</w:t>
        </w:r>
        <w:r>
          <w:rPr>
            <w:webHidden/>
          </w:rPr>
          <w:tab/>
        </w:r>
        <w:r>
          <w:rPr>
            <w:webHidden/>
          </w:rPr>
          <w:fldChar w:fldCharType="begin"/>
        </w:r>
        <w:r>
          <w:rPr>
            <w:webHidden/>
          </w:rPr>
          <w:instrText xml:space="preserve"> PAGEREF _Toc201846827 \h </w:instrText>
        </w:r>
        <w:r>
          <w:rPr>
            <w:webHidden/>
          </w:rPr>
        </w:r>
        <w:r>
          <w:rPr>
            <w:webHidden/>
          </w:rPr>
          <w:fldChar w:fldCharType="separate"/>
        </w:r>
        <w:r>
          <w:rPr>
            <w:webHidden/>
          </w:rPr>
          <w:t>14</w:t>
        </w:r>
        <w:r>
          <w:rPr>
            <w:webHidden/>
          </w:rPr>
          <w:fldChar w:fldCharType="end"/>
        </w:r>
      </w:hyperlink>
    </w:p>
    <w:p w14:paraId="7443EE4B" w14:textId="6AB3223E"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28" w:history="1">
        <w:r w:rsidRPr="00002FCC">
          <w:rPr>
            <w:rStyle w:val="Hyperlink"/>
          </w:rPr>
          <w:t>Old Service: Care relationships and carer support</w:t>
        </w:r>
        <w:r>
          <w:rPr>
            <w:webHidden/>
          </w:rPr>
          <w:tab/>
        </w:r>
        <w:r>
          <w:rPr>
            <w:webHidden/>
          </w:rPr>
          <w:fldChar w:fldCharType="begin"/>
        </w:r>
        <w:r>
          <w:rPr>
            <w:webHidden/>
          </w:rPr>
          <w:instrText xml:space="preserve"> PAGEREF _Toc201846828 \h </w:instrText>
        </w:r>
        <w:r>
          <w:rPr>
            <w:webHidden/>
          </w:rPr>
        </w:r>
        <w:r>
          <w:rPr>
            <w:webHidden/>
          </w:rPr>
          <w:fldChar w:fldCharType="separate"/>
        </w:r>
        <w:r>
          <w:rPr>
            <w:webHidden/>
          </w:rPr>
          <w:t>15</w:t>
        </w:r>
        <w:r>
          <w:rPr>
            <w:webHidden/>
          </w:rPr>
          <w:fldChar w:fldCharType="end"/>
        </w:r>
      </w:hyperlink>
    </w:p>
    <w:p w14:paraId="6D19AFD9" w14:textId="3D7DE64F" w:rsidR="00DB1291" w:rsidRDefault="00DB129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1846829" w:history="1">
        <w:r w:rsidRPr="00002FCC">
          <w:rPr>
            <w:rStyle w:val="Hyperlink"/>
            <w:noProof/>
          </w:rPr>
          <w:t>Appendix B: Service mapping step</w:t>
        </w:r>
        <w:r w:rsidRPr="00002FCC">
          <w:rPr>
            <w:rStyle w:val="Hyperlink"/>
            <w:noProof/>
          </w:rPr>
          <w:noBreakHyphen/>
          <w:t>by</w:t>
        </w:r>
        <w:r w:rsidRPr="00002FCC">
          <w:rPr>
            <w:rStyle w:val="Hyperlink"/>
            <w:noProof/>
          </w:rPr>
          <w:noBreakHyphen/>
          <w:t>step examples</w:t>
        </w:r>
        <w:r>
          <w:rPr>
            <w:noProof/>
            <w:webHidden/>
          </w:rPr>
          <w:tab/>
        </w:r>
        <w:r>
          <w:rPr>
            <w:noProof/>
            <w:webHidden/>
          </w:rPr>
          <w:fldChar w:fldCharType="begin"/>
        </w:r>
        <w:r>
          <w:rPr>
            <w:noProof/>
            <w:webHidden/>
          </w:rPr>
          <w:instrText xml:space="preserve"> PAGEREF _Toc201846829 \h </w:instrText>
        </w:r>
        <w:r>
          <w:rPr>
            <w:noProof/>
            <w:webHidden/>
          </w:rPr>
        </w:r>
        <w:r>
          <w:rPr>
            <w:noProof/>
            <w:webHidden/>
          </w:rPr>
          <w:fldChar w:fldCharType="separate"/>
        </w:r>
        <w:r>
          <w:rPr>
            <w:noProof/>
            <w:webHidden/>
          </w:rPr>
          <w:t>17</w:t>
        </w:r>
        <w:r>
          <w:rPr>
            <w:noProof/>
            <w:webHidden/>
          </w:rPr>
          <w:fldChar w:fldCharType="end"/>
        </w:r>
      </w:hyperlink>
    </w:p>
    <w:p w14:paraId="0D7C1ABC" w14:textId="20126E84"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30" w:history="1">
        <w:r w:rsidRPr="00002FCC">
          <w:rPr>
            <w:rStyle w:val="Hyperlink"/>
          </w:rPr>
          <w:t>Mapping to the new CHSP service list effective 1 July 2025</w:t>
        </w:r>
        <w:r>
          <w:rPr>
            <w:webHidden/>
          </w:rPr>
          <w:tab/>
        </w:r>
        <w:r>
          <w:rPr>
            <w:webHidden/>
          </w:rPr>
          <w:fldChar w:fldCharType="begin"/>
        </w:r>
        <w:r>
          <w:rPr>
            <w:webHidden/>
          </w:rPr>
          <w:instrText xml:space="preserve"> PAGEREF _Toc201846830 \h </w:instrText>
        </w:r>
        <w:r>
          <w:rPr>
            <w:webHidden/>
          </w:rPr>
        </w:r>
        <w:r>
          <w:rPr>
            <w:webHidden/>
          </w:rPr>
          <w:fldChar w:fldCharType="separate"/>
        </w:r>
        <w:r>
          <w:rPr>
            <w:webHidden/>
          </w:rPr>
          <w:t>18</w:t>
        </w:r>
        <w:r>
          <w:rPr>
            <w:webHidden/>
          </w:rPr>
          <w:fldChar w:fldCharType="end"/>
        </w:r>
      </w:hyperlink>
    </w:p>
    <w:p w14:paraId="6D1A5E5C" w14:textId="29BE87D8"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31" w:history="1">
        <w:r w:rsidRPr="00002FCC">
          <w:rPr>
            <w:rStyle w:val="Hyperlink"/>
          </w:rPr>
          <w:t>Service mapping examples</w:t>
        </w:r>
        <w:r>
          <w:rPr>
            <w:webHidden/>
          </w:rPr>
          <w:tab/>
        </w:r>
        <w:r>
          <w:rPr>
            <w:webHidden/>
          </w:rPr>
          <w:fldChar w:fldCharType="begin"/>
        </w:r>
        <w:r>
          <w:rPr>
            <w:webHidden/>
          </w:rPr>
          <w:instrText xml:space="preserve"> PAGEREF _Toc201846831 \h </w:instrText>
        </w:r>
        <w:r>
          <w:rPr>
            <w:webHidden/>
          </w:rPr>
        </w:r>
        <w:r>
          <w:rPr>
            <w:webHidden/>
          </w:rPr>
          <w:fldChar w:fldCharType="separate"/>
        </w:r>
        <w:r>
          <w:rPr>
            <w:webHidden/>
          </w:rPr>
          <w:t>19</w:t>
        </w:r>
        <w:r>
          <w:rPr>
            <w:webHidden/>
          </w:rPr>
          <w:fldChar w:fldCharType="end"/>
        </w:r>
      </w:hyperlink>
    </w:p>
    <w:p w14:paraId="27A2D4E0" w14:textId="4DD6F6AE" w:rsidR="00DB1291" w:rsidRDefault="00DB1291">
      <w:pPr>
        <w:pStyle w:val="TOC2"/>
        <w:rPr>
          <w:rFonts w:asciiTheme="minorHAnsi" w:eastAsiaTheme="minorEastAsia" w:hAnsiTheme="minorHAnsi" w:cstheme="minorBidi"/>
          <w:color w:val="auto"/>
          <w:kern w:val="2"/>
          <w:szCs w:val="24"/>
          <w:lang w:eastAsia="en-AU"/>
          <w14:ligatures w14:val="standardContextual"/>
        </w:rPr>
      </w:pPr>
      <w:hyperlink w:anchor="_Toc201846832" w:history="1">
        <w:r w:rsidRPr="00002FCC">
          <w:rPr>
            <w:rStyle w:val="Hyperlink"/>
          </w:rPr>
          <w:t>Other resources</w:t>
        </w:r>
        <w:r>
          <w:rPr>
            <w:webHidden/>
          </w:rPr>
          <w:tab/>
        </w:r>
        <w:r>
          <w:rPr>
            <w:webHidden/>
          </w:rPr>
          <w:fldChar w:fldCharType="begin"/>
        </w:r>
        <w:r>
          <w:rPr>
            <w:webHidden/>
          </w:rPr>
          <w:instrText xml:space="preserve"> PAGEREF _Toc201846832 \h </w:instrText>
        </w:r>
        <w:r>
          <w:rPr>
            <w:webHidden/>
          </w:rPr>
        </w:r>
        <w:r>
          <w:rPr>
            <w:webHidden/>
          </w:rPr>
          <w:fldChar w:fldCharType="separate"/>
        </w:r>
        <w:r>
          <w:rPr>
            <w:webHidden/>
          </w:rPr>
          <w:t>27</w:t>
        </w:r>
        <w:r>
          <w:rPr>
            <w:webHidden/>
          </w:rPr>
          <w:fldChar w:fldCharType="end"/>
        </w:r>
      </w:hyperlink>
    </w:p>
    <w:p w14:paraId="3C7C35DF" w14:textId="2CCD6D1E" w:rsidR="00CA4BE3" w:rsidRPr="00934368" w:rsidRDefault="00290BEE" w:rsidP="00470BFA">
      <w:r>
        <w:rPr>
          <w:b/>
          <w:bCs/>
          <w:szCs w:val="20"/>
        </w:rPr>
        <w:fldChar w:fldCharType="end"/>
      </w:r>
    </w:p>
    <w:p w14:paraId="25500F8F" w14:textId="77777777" w:rsidR="00470BFA" w:rsidRDefault="00470BFA">
      <w:pPr>
        <w:spacing w:before="0" w:after="0" w:line="240" w:lineRule="auto"/>
        <w:rPr>
          <w:rFonts w:cs="Arial"/>
          <w:b/>
          <w:bCs/>
          <w:kern w:val="28"/>
          <w:sz w:val="60"/>
          <w:szCs w:val="36"/>
        </w:rPr>
      </w:pPr>
      <w:bookmarkStart w:id="2" w:name="_Toc120543884"/>
      <w:r>
        <w:br w:type="page"/>
      </w:r>
    </w:p>
    <w:p w14:paraId="172E2384" w14:textId="19D49FA6" w:rsidR="00CE6502" w:rsidRPr="00213D02" w:rsidRDefault="009D4637" w:rsidP="00B96007">
      <w:pPr>
        <w:pStyle w:val="Heading1"/>
      </w:pPr>
      <w:bookmarkStart w:id="3" w:name="_Toc201846822"/>
      <w:r>
        <w:lastRenderedPageBreak/>
        <w:t xml:space="preserve">Staged </w:t>
      </w:r>
      <w:r w:rsidR="00924621">
        <w:t>transition</w:t>
      </w:r>
      <w:r>
        <w:t xml:space="preserve"> to the new Commonwealth Home Support Program (CHSP) service list</w:t>
      </w:r>
      <w:bookmarkEnd w:id="2"/>
      <w:bookmarkEnd w:id="3"/>
    </w:p>
    <w:p w14:paraId="0E4A3BD7" w14:textId="1CDFDBB9" w:rsidR="00731941" w:rsidRDefault="00731941" w:rsidP="00731941">
      <w:pPr>
        <w:pStyle w:val="Introduction"/>
      </w:pPr>
      <w:r>
        <w:t>This guide outlines what CHSP providers need to know about the staged transition of service lists from 1</w:t>
      </w:r>
      <w:r w:rsidR="00C60A6F">
        <w:t> </w:t>
      </w:r>
      <w:r>
        <w:t>July</w:t>
      </w:r>
      <w:r w:rsidR="00C60A6F">
        <w:t> </w:t>
      </w:r>
      <w:r>
        <w:t>2025</w:t>
      </w:r>
      <w:r w:rsidRPr="003A22DB">
        <w:t>.</w:t>
      </w:r>
    </w:p>
    <w:p w14:paraId="172CF97F" w14:textId="3D791BA7" w:rsidR="00CE6502" w:rsidRPr="00C04F3C" w:rsidRDefault="00C32E5D" w:rsidP="00C04F3C">
      <w:pPr>
        <w:pStyle w:val="Heading2"/>
      </w:pPr>
      <w:bookmarkStart w:id="4" w:name="_Toc120543885"/>
      <w:bookmarkStart w:id="5" w:name="_Toc201846823"/>
      <w:r w:rsidRPr="00C04F3C">
        <w:t>What is changing?</w:t>
      </w:r>
      <w:bookmarkEnd w:id="4"/>
      <w:bookmarkEnd w:id="5"/>
    </w:p>
    <w:p w14:paraId="0B0D00EE" w14:textId="5E4DFCC8" w:rsidR="0016083B" w:rsidRDefault="0016083B" w:rsidP="0016083B">
      <w:r>
        <w:t xml:space="preserve">The new </w:t>
      </w:r>
      <w:r w:rsidRPr="002053BB">
        <w:rPr>
          <w:rStyle w:val="Emphasis"/>
        </w:rPr>
        <w:t>Aged Care Act 2024</w:t>
      </w:r>
      <w:r>
        <w:t xml:space="preserve"> (the Act) defines the service groups, service types and services available to eligible, assessed clients under the CHSP. Introduction of the new Act has been briefly deferred from 1</w:t>
      </w:r>
      <w:r w:rsidR="00C60A6F">
        <w:t> </w:t>
      </w:r>
      <w:r>
        <w:t>July to 1</w:t>
      </w:r>
      <w:r w:rsidR="00C60A6F">
        <w:t> </w:t>
      </w:r>
      <w:r>
        <w:t>November</w:t>
      </w:r>
      <w:r w:rsidR="00C60A6F">
        <w:t> </w:t>
      </w:r>
      <w:r>
        <w:t>2025.</w:t>
      </w:r>
    </w:p>
    <w:p w14:paraId="1D17A0E7" w14:textId="77777777" w:rsidR="00E43ACE" w:rsidRDefault="0016083B" w:rsidP="0016083B">
      <w:r>
        <w:t>T</w:t>
      </w:r>
      <w:r w:rsidRPr="00CF1E85">
        <w:t>o align with the Act</w:t>
      </w:r>
      <w:r>
        <w:t>,</w:t>
      </w:r>
      <w:r w:rsidRPr="00CF1E85">
        <w:t xml:space="preserve"> </w:t>
      </w:r>
      <w:r>
        <w:t>the CHSP service list will change from 1</w:t>
      </w:r>
      <w:r w:rsidR="00C60A6F">
        <w:t> </w:t>
      </w:r>
      <w:r>
        <w:t>July</w:t>
      </w:r>
      <w:r w:rsidR="00C60A6F">
        <w:t> </w:t>
      </w:r>
      <w:r>
        <w:t>2025. CHSP grant agreements for 2025</w:t>
      </w:r>
      <w:r w:rsidR="00FD3246">
        <w:t>–</w:t>
      </w:r>
      <w:r>
        <w:t>2027 are in accordance with the new CHSP service list.</w:t>
      </w:r>
      <w:r w:rsidR="00EF7599">
        <w:t xml:space="preserve"> </w:t>
      </w:r>
    </w:p>
    <w:p w14:paraId="721E841A" w14:textId="519FE2D9" w:rsidR="00C60A6F" w:rsidRDefault="00E43ACE" w:rsidP="0016083B">
      <w:r>
        <w:t>C</w:t>
      </w:r>
      <w:r w:rsidR="00EF7599">
        <w:t>lient</w:t>
      </w:r>
      <w:r w:rsidR="000E5C5D">
        <w:t xml:space="preserve"> referrals will be </w:t>
      </w:r>
      <w:r w:rsidR="00A60962">
        <w:t xml:space="preserve">against the </w:t>
      </w:r>
      <w:r w:rsidR="00E37B84">
        <w:t>old (pre-1 July 2025) service list until the Act commences on 1</w:t>
      </w:r>
      <w:r w:rsidR="0058198C">
        <w:t> </w:t>
      </w:r>
      <w:r w:rsidR="00E37B84">
        <w:t>November</w:t>
      </w:r>
      <w:r w:rsidR="0058198C">
        <w:t> 2025</w:t>
      </w:r>
      <w:r w:rsidR="00E37B84">
        <w:t>.</w:t>
      </w:r>
      <w:r w:rsidR="008B04E0">
        <w:t xml:space="preserve"> Providers </w:t>
      </w:r>
      <w:r w:rsidR="006D6BD8">
        <w:t>need</w:t>
      </w:r>
      <w:r w:rsidR="008B04E0">
        <w:t xml:space="preserve"> to map the</w:t>
      </w:r>
      <w:r w:rsidR="00CC77D1">
        <w:t xml:space="preserve"> CHSP</w:t>
      </w:r>
      <w:r w:rsidR="008B04E0">
        <w:t xml:space="preserve"> referrals to the </w:t>
      </w:r>
      <w:r w:rsidR="00E0222D">
        <w:t xml:space="preserve">appropriate service or service type against the </w:t>
      </w:r>
      <w:r w:rsidR="008B04E0">
        <w:t>new service list</w:t>
      </w:r>
      <w:r w:rsidR="00E0222D">
        <w:t>.</w:t>
      </w:r>
    </w:p>
    <w:p w14:paraId="2ACEC5B6" w14:textId="258F66F9" w:rsidR="00C04F3C" w:rsidRDefault="00C04F3C" w:rsidP="00C04F3C">
      <w:pPr>
        <w:pStyle w:val="Heading2"/>
      </w:pPr>
      <w:bookmarkStart w:id="6" w:name="_Toc201846824"/>
      <w:r>
        <w:t>Staged transition</w:t>
      </w:r>
      <w:bookmarkEnd w:id="6"/>
    </w:p>
    <w:p w14:paraId="59839109" w14:textId="22C9C355" w:rsidR="00C04F3C" w:rsidRDefault="00C04F3C" w:rsidP="00C04F3C">
      <w:r>
        <w:t>Due to the staged implementation of systems in support of the Act, some systems will continue to refer to the old (pre-1</w:t>
      </w:r>
      <w:r w:rsidR="00CC5DB3">
        <w:t> </w:t>
      </w:r>
      <w:r>
        <w:t>July</w:t>
      </w:r>
      <w:r w:rsidR="00CC5DB3">
        <w:t> </w:t>
      </w:r>
      <w:r>
        <w:t>2025) service list. For example, the client assessment and referral system, My</w:t>
      </w:r>
      <w:r w:rsidR="00CC5DB3">
        <w:t> </w:t>
      </w:r>
      <w:r>
        <w:t>Aged</w:t>
      </w:r>
      <w:r w:rsidR="00CC5DB3">
        <w:t> </w:t>
      </w:r>
      <w:r>
        <w:t>Care, will refer to the old service list</w:t>
      </w:r>
      <w:r w:rsidR="00260C1A">
        <w:t xml:space="preserve"> until the Act commences on 1 November 2025</w:t>
      </w:r>
      <w:r>
        <w:t>. In contrast, the new CHSP service list has been implemented in the Data</w:t>
      </w:r>
      <w:r w:rsidR="00CC5DB3">
        <w:t> </w:t>
      </w:r>
      <w:r>
        <w:t>Exchange</w:t>
      </w:r>
      <w:r w:rsidR="00CC5DB3">
        <w:t> </w:t>
      </w:r>
      <w:r>
        <w:t xml:space="preserve">(DEX) for monthly reporting. </w:t>
      </w:r>
    </w:p>
    <w:p w14:paraId="275FEFC5" w14:textId="61FA3768" w:rsidR="00C04F3C" w:rsidRDefault="00C04F3C" w:rsidP="00C04F3C">
      <w:r>
        <w:t xml:space="preserve">CHSP providers will need to map </w:t>
      </w:r>
      <w:r w:rsidR="00BC3773">
        <w:t xml:space="preserve">client referrals for </w:t>
      </w:r>
      <w:r>
        <w:t xml:space="preserve">services from the old to the new </w:t>
      </w:r>
      <w:r w:rsidR="003C26F3">
        <w:t xml:space="preserve">CHSP service </w:t>
      </w:r>
      <w:r>
        <w:t xml:space="preserve">list for this </w:t>
      </w:r>
      <w:proofErr w:type="gramStart"/>
      <w:r>
        <w:t>4 month</w:t>
      </w:r>
      <w:proofErr w:type="gramEnd"/>
      <w:r>
        <w:t xml:space="preserve"> period. This fact sheet provides service list mapping to assist CHSP providers navigate the differences. </w:t>
      </w:r>
    </w:p>
    <w:p w14:paraId="06214A68" w14:textId="77777777" w:rsidR="00D5342F" w:rsidRDefault="00D5342F" w:rsidP="008F6C98">
      <w:pPr>
        <w:pStyle w:val="ListParagraph"/>
        <w:numPr>
          <w:ilvl w:val="0"/>
          <w:numId w:val="43"/>
        </w:numPr>
      </w:pPr>
      <w:r w:rsidRPr="008F6C98">
        <w:rPr>
          <w:b/>
        </w:rPr>
        <w:t>Appendix A</w:t>
      </w:r>
      <w:r>
        <w:t xml:space="preserve"> maps from the old list to the new CHSP service list.</w:t>
      </w:r>
    </w:p>
    <w:p w14:paraId="46303A18" w14:textId="4480BB0C" w:rsidR="00D5342F" w:rsidRDefault="00D5342F" w:rsidP="008F6C98">
      <w:pPr>
        <w:pStyle w:val="ListParagraph"/>
        <w:numPr>
          <w:ilvl w:val="0"/>
          <w:numId w:val="43"/>
        </w:numPr>
      </w:pPr>
      <w:r w:rsidRPr="008F6C98">
        <w:rPr>
          <w:b/>
        </w:rPr>
        <w:t>Appendix B</w:t>
      </w:r>
      <w:r>
        <w:t xml:space="preserve"> provides step-by-step examples demonstrating how to use the CHSP service list to map My Aged Care referrals through delivery to DEX </w:t>
      </w:r>
      <w:r w:rsidR="00DA3D47">
        <w:t xml:space="preserve">reporting </w:t>
      </w:r>
      <w:r>
        <w:t>during the transition period.</w:t>
      </w:r>
    </w:p>
    <w:p w14:paraId="34D118FD" w14:textId="3E3857AF" w:rsidR="00CC5DB3" w:rsidRDefault="00AB1B37" w:rsidP="00AB1B37">
      <w:pPr>
        <w:pStyle w:val="Heading3"/>
      </w:pPr>
      <w:r>
        <w:t>CHSP service list structure changes</w:t>
      </w:r>
    </w:p>
    <w:p w14:paraId="556CA42B" w14:textId="27CFAC31" w:rsidR="00AE3993" w:rsidRPr="00500113" w:rsidRDefault="00AE3993" w:rsidP="00AE3993">
      <w:r>
        <w:t>From 1 July 2025 the CHSP service list structure aligns with the Act and prepares providers for the transition from 1 November 2025.</w:t>
      </w:r>
    </w:p>
    <w:p w14:paraId="624C8CB2" w14:textId="68FEA6F5" w:rsidR="00943782" w:rsidRDefault="00943782" w:rsidP="00943782">
      <w:pPr>
        <w:pStyle w:val="TableTitle"/>
      </w:pPr>
      <w:r>
        <w:lastRenderedPageBreak/>
        <w:t>CHSP service list structure</w:t>
      </w:r>
    </w:p>
    <w:tbl>
      <w:tblPr>
        <w:tblStyle w:val="GridTable4-Accent4"/>
        <w:tblW w:w="9067" w:type="dxa"/>
        <w:tblBorders>
          <w:top w:val="single" w:sz="4" w:space="0" w:color="2AB1BB" w:themeColor="accent1"/>
          <w:left w:val="single" w:sz="4" w:space="0" w:color="2AB1BB" w:themeColor="accent1"/>
          <w:bottom w:val="single" w:sz="4" w:space="0" w:color="2AB1BB" w:themeColor="accent1"/>
          <w:right w:val="single" w:sz="4" w:space="0" w:color="2AB1BB" w:themeColor="accent1"/>
          <w:insideH w:val="single" w:sz="4" w:space="0" w:color="2AB1BB" w:themeColor="accent1"/>
          <w:insideV w:val="single" w:sz="4" w:space="0" w:color="2AB1BB" w:themeColor="accent1"/>
        </w:tblBorders>
        <w:tblLook w:val="0620" w:firstRow="1" w:lastRow="0" w:firstColumn="0" w:lastColumn="0" w:noHBand="1" w:noVBand="1"/>
      </w:tblPr>
      <w:tblGrid>
        <w:gridCol w:w="2837"/>
        <w:gridCol w:w="2836"/>
        <w:gridCol w:w="3394"/>
      </w:tblGrid>
      <w:tr w:rsidR="00B47418" w:rsidRPr="00CD3460" w14:paraId="58997F3D" w14:textId="77777777" w:rsidTr="008732B5">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2AB1BB" w:themeColor="accent1"/>
              <w:left w:val="single" w:sz="4" w:space="0" w:color="2AB1BB" w:themeColor="accent1"/>
              <w:bottom w:val="single" w:sz="4" w:space="0" w:color="2AB1BB" w:themeColor="accent1"/>
              <w:right w:val="single" w:sz="4" w:space="0" w:color="2AB1BB" w:themeColor="accent1"/>
            </w:tcBorders>
            <w:shd w:val="clear" w:color="auto" w:fill="A3E5EA" w:themeFill="accent1" w:themeFillTint="66"/>
          </w:tcPr>
          <w:p w14:paraId="6258B800" w14:textId="77777777" w:rsidR="00D60BA9" w:rsidRPr="00CD3460" w:rsidRDefault="00D60BA9">
            <w:pPr>
              <w:rPr>
                <w:b w:val="0"/>
              </w:rPr>
            </w:pPr>
            <w:r>
              <w:t>Pre-1 July 2025</w:t>
            </w:r>
          </w:p>
        </w:tc>
        <w:tc>
          <w:tcPr>
            <w:tcW w:w="0" w:type="dxa"/>
            <w:gridSpan w:val="2"/>
            <w:tcBorders>
              <w:top w:val="single" w:sz="4" w:space="0" w:color="2AB1BB" w:themeColor="accent1"/>
              <w:left w:val="single" w:sz="4" w:space="0" w:color="2AB1BB" w:themeColor="accent1"/>
              <w:bottom w:val="single" w:sz="4" w:space="0" w:color="2AB1BB" w:themeColor="accent1"/>
              <w:right w:val="single" w:sz="4" w:space="0" w:color="2AB1BB" w:themeColor="accent1"/>
            </w:tcBorders>
            <w:shd w:val="clear" w:color="auto" w:fill="D1F2F4"/>
          </w:tcPr>
          <w:p w14:paraId="0097BF7B" w14:textId="77777777" w:rsidR="00D60BA9" w:rsidRPr="00CD3460" w:rsidRDefault="00D60BA9">
            <w:pPr>
              <w:rPr>
                <w:b w:val="0"/>
              </w:rPr>
            </w:pPr>
            <w:r>
              <w:t>From 1 July 2025</w:t>
            </w:r>
          </w:p>
        </w:tc>
      </w:tr>
      <w:tr w:rsidR="00D60BA9" w:rsidRPr="00CD3460" w14:paraId="2850574B" w14:textId="77777777" w:rsidTr="00E22D10">
        <w:tc>
          <w:tcPr>
            <w:tcW w:w="0" w:type="dxa"/>
            <w:shd w:val="clear" w:color="auto" w:fill="A3E5EA" w:themeFill="accent1" w:themeFillTint="66"/>
          </w:tcPr>
          <w:p w14:paraId="13B331CA" w14:textId="77777777" w:rsidR="00D60BA9" w:rsidRPr="00CD3460" w:rsidRDefault="00D60BA9">
            <w:r>
              <w:t>Service</w:t>
            </w:r>
          </w:p>
        </w:tc>
        <w:tc>
          <w:tcPr>
            <w:tcW w:w="0" w:type="dxa"/>
          </w:tcPr>
          <w:p w14:paraId="5C89BD2A" w14:textId="77777777" w:rsidR="00D60BA9" w:rsidRPr="00CD3460" w:rsidRDefault="00D60BA9">
            <w:r>
              <w:t>Service group</w:t>
            </w:r>
          </w:p>
        </w:tc>
        <w:tc>
          <w:tcPr>
            <w:tcW w:w="0" w:type="dxa"/>
            <w:shd w:val="clear" w:color="auto" w:fill="F1F2F2" w:themeFill="background2"/>
          </w:tcPr>
          <w:p w14:paraId="2B2AE999" w14:textId="77777777" w:rsidR="00D60BA9" w:rsidRPr="0015606A" w:rsidRDefault="00D60BA9">
            <w:pPr>
              <w:rPr>
                <w:rStyle w:val="Emphasis"/>
              </w:rPr>
            </w:pPr>
            <w:r w:rsidRPr="45AB0105">
              <w:rPr>
                <w:rStyle w:val="Emphasis"/>
              </w:rPr>
              <w:t>Example: Home support</w:t>
            </w:r>
          </w:p>
        </w:tc>
      </w:tr>
      <w:tr w:rsidR="00D60BA9" w:rsidRPr="00CD3460" w14:paraId="7BEF08CF" w14:textId="77777777" w:rsidTr="00E22D10">
        <w:tc>
          <w:tcPr>
            <w:tcW w:w="0" w:type="dxa"/>
            <w:shd w:val="clear" w:color="auto" w:fill="A3E5EA" w:themeFill="accent1" w:themeFillTint="66"/>
          </w:tcPr>
          <w:p w14:paraId="2D31A161" w14:textId="77777777" w:rsidR="00D60BA9" w:rsidRDefault="00D60BA9">
            <w:r>
              <w:t>Service type</w:t>
            </w:r>
          </w:p>
        </w:tc>
        <w:tc>
          <w:tcPr>
            <w:tcW w:w="0" w:type="dxa"/>
          </w:tcPr>
          <w:p w14:paraId="6408C480" w14:textId="77777777" w:rsidR="00D60BA9" w:rsidRDefault="00D60BA9">
            <w:r>
              <w:t>Service type</w:t>
            </w:r>
          </w:p>
        </w:tc>
        <w:tc>
          <w:tcPr>
            <w:tcW w:w="0" w:type="dxa"/>
            <w:shd w:val="clear" w:color="auto" w:fill="F1F2F2" w:themeFill="background2"/>
          </w:tcPr>
          <w:p w14:paraId="3F676088" w14:textId="77777777" w:rsidR="00D60BA9" w:rsidRPr="0015606A" w:rsidRDefault="00D60BA9">
            <w:pPr>
              <w:rPr>
                <w:rStyle w:val="Emphasis"/>
              </w:rPr>
            </w:pPr>
            <w:r w:rsidRPr="45AB0105">
              <w:rPr>
                <w:rStyle w:val="Emphasis"/>
              </w:rPr>
              <w:t>Example: Allied health and therapy</w:t>
            </w:r>
            <w:r>
              <w:rPr>
                <w:rStyle w:val="Emphasis"/>
              </w:rPr>
              <w:t xml:space="preserve"> services</w:t>
            </w:r>
          </w:p>
        </w:tc>
      </w:tr>
      <w:tr w:rsidR="00D60BA9" w:rsidRPr="00CD3460" w14:paraId="1350F15D" w14:textId="77777777" w:rsidTr="00D465A9">
        <w:tc>
          <w:tcPr>
            <w:tcW w:w="0" w:type="dxa"/>
            <w:tcBorders>
              <w:bottom w:val="single" w:sz="4" w:space="0" w:color="2AB1BB"/>
            </w:tcBorders>
            <w:shd w:val="clear" w:color="auto" w:fill="A3E5EA" w:themeFill="accent1" w:themeFillTint="66"/>
          </w:tcPr>
          <w:p w14:paraId="1C31F160" w14:textId="77777777" w:rsidR="00D60BA9" w:rsidRPr="00CD3460" w:rsidRDefault="00D60BA9">
            <w:r>
              <w:t>Service sub-type</w:t>
            </w:r>
          </w:p>
        </w:tc>
        <w:tc>
          <w:tcPr>
            <w:tcW w:w="0" w:type="dxa"/>
            <w:tcBorders>
              <w:bottom w:val="single" w:sz="4" w:space="0" w:color="2AB1BB"/>
            </w:tcBorders>
          </w:tcPr>
          <w:p w14:paraId="4305B33C" w14:textId="77777777" w:rsidR="00D60BA9" w:rsidRPr="00CD3460" w:rsidRDefault="00D60BA9">
            <w:r>
              <w:t>Service</w:t>
            </w:r>
          </w:p>
        </w:tc>
        <w:tc>
          <w:tcPr>
            <w:tcW w:w="0" w:type="dxa"/>
            <w:tcBorders>
              <w:bottom w:val="single" w:sz="4" w:space="0" w:color="2AB1BB"/>
            </w:tcBorders>
            <w:shd w:val="clear" w:color="auto" w:fill="F1F2F2" w:themeFill="background2"/>
          </w:tcPr>
          <w:p w14:paraId="4CB9E9F3" w14:textId="77777777" w:rsidR="00D60BA9" w:rsidRPr="0015606A" w:rsidRDefault="00D60BA9">
            <w:pPr>
              <w:rPr>
                <w:rStyle w:val="Emphasis"/>
              </w:rPr>
            </w:pPr>
            <w:r w:rsidRPr="45AB0105">
              <w:rPr>
                <w:rStyle w:val="Emphasis"/>
              </w:rPr>
              <w:t>Example: Podiatry</w:t>
            </w:r>
          </w:p>
        </w:tc>
      </w:tr>
    </w:tbl>
    <w:p w14:paraId="57BA3268" w14:textId="307CFFC5" w:rsidR="00CE6502" w:rsidRPr="00E169D8" w:rsidRDefault="00A34169" w:rsidP="00E169D8">
      <w:pPr>
        <w:pStyle w:val="Heading3"/>
      </w:pPr>
      <w:r>
        <w:t>Exceptions</w:t>
      </w:r>
    </w:p>
    <w:p w14:paraId="76321785" w14:textId="70DCB128" w:rsidR="00316D3C" w:rsidRDefault="00316D3C" w:rsidP="00316D3C">
      <w:r>
        <w:t>From 1 July 2025</w:t>
      </w:r>
      <w:r w:rsidR="00F706F4">
        <w:t xml:space="preserve">, </w:t>
      </w:r>
      <w:r>
        <w:t xml:space="preserve">CHSP providers of </w:t>
      </w:r>
      <w:r w:rsidRPr="00316D3C">
        <w:rPr>
          <w:rStyle w:val="Emphasis"/>
        </w:rPr>
        <w:t>Specialised support services</w:t>
      </w:r>
      <w:r>
        <w:t xml:space="preserve"> (SSS) are required to realign their service</w:t>
      </w:r>
      <w:r w:rsidR="00735F60">
        <w:t xml:space="preserve"> sub types</w:t>
      </w:r>
      <w:r>
        <w:t>, where possible, to other service</w:t>
      </w:r>
      <w:r w:rsidR="00735F60">
        <w:t>s</w:t>
      </w:r>
      <w:r>
        <w:t xml:space="preserve"> under the CHSP service list. We acknowledge that some services may not easily realign, such as vision and dementia advisory services. In these circumstances, SSS providers will continue to be funded through a separate schedule in their CHSP grant agreement in 2025</w:t>
      </w:r>
      <w:r>
        <w:noBreakHyphen/>
        <w:t>26.</w:t>
      </w:r>
    </w:p>
    <w:p w14:paraId="7ABD42EC" w14:textId="5519596F" w:rsidR="00316D3C" w:rsidRDefault="00316D3C" w:rsidP="00316D3C">
      <w:r>
        <w:t xml:space="preserve">Provision of </w:t>
      </w:r>
      <w:r w:rsidRPr="00316D3C">
        <w:rPr>
          <w:rStyle w:val="Emphasis"/>
        </w:rPr>
        <w:t>Sector support and development</w:t>
      </w:r>
      <w:r>
        <w:t xml:space="preserve"> (SSD) services will continue for a further one year in 2025</w:t>
      </w:r>
      <w:r>
        <w:noBreakHyphen/>
        <w:t>26.</w:t>
      </w:r>
    </w:p>
    <w:p w14:paraId="3F2FF2A1" w14:textId="77777777" w:rsidR="00D5423C" w:rsidRDefault="00D5423C">
      <w:pPr>
        <w:spacing w:before="0" w:after="0" w:line="240" w:lineRule="auto"/>
      </w:pPr>
      <w:r>
        <w:br w:type="page"/>
      </w:r>
    </w:p>
    <w:p w14:paraId="4ADF1ED2" w14:textId="622FC9E6" w:rsidR="00AA723B" w:rsidRDefault="00AA723B" w:rsidP="00225F45"/>
    <w:p w14:paraId="5B2BE24B" w14:textId="77777777" w:rsidR="00B96007" w:rsidRDefault="00B96007" w:rsidP="00934368"/>
    <w:p w14:paraId="3D953522" w14:textId="4892C5A8" w:rsidR="00A86D0E" w:rsidRDefault="00101599" w:rsidP="009B5601">
      <w:pPr>
        <w:pStyle w:val="SectionNumber"/>
      </w:pPr>
      <w:r w:rsidRPr="00CC09BC">
        <mc:AlternateContent>
          <mc:Choice Requires="wps">
            <w:drawing>
              <wp:anchor distT="0" distB="0" distL="114300" distR="114300" simplePos="0" relativeHeight="251658240" behindDoc="1" locked="0" layoutInCell="1" allowOverlap="1" wp14:anchorId="60511531" wp14:editId="7B4ECAA6">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6A187" id="Rectangle 50"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8A3B6B">
        <w:t>Appendix A</w:t>
      </w:r>
    </w:p>
    <w:p w14:paraId="616FF94D" w14:textId="27D2D4FF" w:rsidR="002C36F1" w:rsidRPr="003E6D06" w:rsidRDefault="002E1133" w:rsidP="00451043">
      <w:pPr>
        <w:pStyle w:val="Heading1"/>
        <w:rPr>
          <w:color w:val="F1F2F2" w:themeColor="background1"/>
          <w:sz w:val="80"/>
          <w:szCs w:val="80"/>
        </w:rPr>
        <w:sectPr w:rsidR="002C36F1" w:rsidRPr="003E6D06" w:rsidSect="00A37E78">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cols w:space="708"/>
          <w:docGrid w:linePitch="360"/>
        </w:sectPr>
      </w:pPr>
      <w:bookmarkStart w:id="7" w:name="_Toc201846825"/>
      <w:r w:rsidRPr="003E6D06">
        <w:rPr>
          <w:color w:val="F1F2F2" w:themeColor="background1"/>
          <w:sz w:val="80"/>
          <w:szCs w:val="80"/>
        </w:rPr>
        <w:t xml:space="preserve">Appendix A: </w:t>
      </w:r>
      <w:r w:rsidR="00A7068D" w:rsidRPr="003E6D06">
        <w:rPr>
          <w:color w:val="F1F2F2" w:themeColor="background1"/>
          <w:sz w:val="80"/>
          <w:szCs w:val="80"/>
        </w:rPr>
        <w:t>Mapping the old services to the new CHSP service list</w:t>
      </w:r>
      <w:bookmarkEnd w:id="7"/>
    </w:p>
    <w:p w14:paraId="0AEBFEFF" w14:textId="5375AC0B" w:rsidR="0087763D" w:rsidRDefault="0087763D" w:rsidP="00C672FE">
      <w:pPr>
        <w:pStyle w:val="Introduction"/>
      </w:pPr>
      <w:r>
        <w:lastRenderedPageBreak/>
        <w:t>This appendix maps the old (pre-1 July 2025) service list to the CHSP service list effective from 1 July 2025.</w:t>
      </w:r>
    </w:p>
    <w:p w14:paraId="353F5B64" w14:textId="77777777" w:rsidR="0087763D" w:rsidRDefault="009115CB" w:rsidP="009115CB">
      <w:pPr>
        <w:pStyle w:val="Introduction"/>
        <w:jc w:val="center"/>
      </w:pPr>
      <w:r>
        <w:rPr>
          <w:noProof/>
        </w:rPr>
        <w:drawing>
          <wp:inline distT="0" distB="0" distL="0" distR="0" wp14:anchorId="4363CBF0" wp14:editId="02331DCC">
            <wp:extent cx="4572396" cy="725474"/>
            <wp:effectExtent l="0" t="0" r="0" b="0"/>
            <wp:docPr id="1570242123" name="Picture 21">
              <a:extLst xmlns:a="http://schemas.openxmlformats.org/drawingml/2006/main">
                <a:ext uri="{FF2B5EF4-FFF2-40B4-BE49-F238E27FC236}">
                  <a16:creationId xmlns:a16="http://schemas.microsoft.com/office/drawing/2014/main" id="{67352A54-9B0B-6155-BA54-ACBFC5A3BB7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42123" name="Picture 21">
                      <a:extLst>
                        <a:ext uri="{FF2B5EF4-FFF2-40B4-BE49-F238E27FC236}">
                          <a16:creationId xmlns:a16="http://schemas.microsoft.com/office/drawing/2014/main" id="{67352A54-9B0B-6155-BA54-ACBFC5A3BB7B}"/>
                        </a:ext>
                        <a:ext uri="{C183D7F6-B498-43B3-948B-1728B52AA6E4}">
                          <adec:decorative xmlns:adec="http://schemas.microsoft.com/office/drawing/2017/decorative" val="1"/>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4572396" cy="725474"/>
                    </a:xfrm>
                    <a:prstGeom prst="rect">
                      <a:avLst/>
                    </a:prstGeom>
                  </pic:spPr>
                </pic:pic>
              </a:graphicData>
            </a:graphic>
          </wp:inline>
        </w:drawing>
      </w:r>
    </w:p>
    <w:p w14:paraId="449E2440" w14:textId="77595F5A" w:rsidR="00B16C15" w:rsidRPr="00112B63" w:rsidRDefault="00B16C15" w:rsidP="00112B63">
      <w:r w:rsidRPr="00112B63">
        <w:t>For referrals issued until 31 October 202</w:t>
      </w:r>
      <w:r w:rsidR="009F0F87">
        <w:t>5</w:t>
      </w:r>
      <w:r w:rsidRPr="00112B63">
        <w:t xml:space="preserve">, providers </w:t>
      </w:r>
      <w:r w:rsidR="009F0F87">
        <w:t xml:space="preserve">need </w:t>
      </w:r>
      <w:r w:rsidRPr="00112B63">
        <w:t xml:space="preserve">to map </w:t>
      </w:r>
      <w:r w:rsidR="00112B63" w:rsidRPr="00112B63">
        <w:t>client referrals to the appropriate service or service type against the new service list.</w:t>
      </w:r>
    </w:p>
    <w:p w14:paraId="489BDFFC" w14:textId="293DB2E1" w:rsidR="00E1660C" w:rsidRDefault="009F0F87" w:rsidP="00E1660C">
      <w:pPr>
        <w:pStyle w:val="Heading2"/>
      </w:pPr>
      <w:bookmarkStart w:id="8" w:name="_Toc201846826"/>
      <w:r>
        <w:t xml:space="preserve">Old </w:t>
      </w:r>
      <w:r w:rsidR="00E1660C">
        <w:t>Service: Community and home support</w:t>
      </w:r>
      <w:bookmarkEnd w:id="8"/>
    </w:p>
    <w:p w14:paraId="1EECA542" w14:textId="612E5D38" w:rsidR="00E1660C" w:rsidRDefault="00C6756B" w:rsidP="00E1660C">
      <w:pPr>
        <w:pStyle w:val="Heading3"/>
      </w:pPr>
      <w:r>
        <w:t xml:space="preserve">Old </w:t>
      </w:r>
      <w:r w:rsidR="00E1660C">
        <w:t>Service type: Allied health and therapy services</w:t>
      </w:r>
    </w:p>
    <w:tbl>
      <w:tblPr>
        <w:tblStyle w:val="GridTable4-Accent1"/>
        <w:tblW w:w="0" w:type="auto"/>
        <w:tblLook w:val="0620" w:firstRow="1" w:lastRow="0" w:firstColumn="0" w:lastColumn="0" w:noHBand="1" w:noVBand="1"/>
      </w:tblPr>
      <w:tblGrid>
        <w:gridCol w:w="2320"/>
        <w:gridCol w:w="2131"/>
        <w:gridCol w:w="2264"/>
        <w:gridCol w:w="2345"/>
      </w:tblGrid>
      <w:tr w:rsidR="00B50803" w:rsidRPr="00B911F7" w14:paraId="2B6BABC0" w14:textId="77777777" w:rsidTr="00ED3BC5">
        <w:trPr>
          <w:cnfStyle w:val="100000000000" w:firstRow="1" w:lastRow="0" w:firstColumn="0" w:lastColumn="0" w:oddVBand="0" w:evenVBand="0" w:oddHBand="0" w:evenHBand="0" w:firstRowFirstColumn="0" w:firstRowLastColumn="0" w:lastRowFirstColumn="0" w:lastRowLastColumn="0"/>
        </w:trPr>
        <w:tc>
          <w:tcPr>
            <w:tcW w:w="0" w:type="dxa"/>
            <w:shd w:val="clear" w:color="auto" w:fill="D1F2F4" w:themeFill="accent1" w:themeFillTint="33"/>
          </w:tcPr>
          <w:p w14:paraId="524E308D" w14:textId="77777777" w:rsidR="00404E22" w:rsidRPr="00B911F7" w:rsidRDefault="00404E22" w:rsidP="00AA23F1">
            <w:pPr>
              <w:pStyle w:val="TableHeading"/>
              <w:rPr>
                <w:sz w:val="20"/>
                <w:szCs w:val="20"/>
              </w:rPr>
            </w:pPr>
            <w:r w:rsidRPr="00B911F7">
              <w:rPr>
                <w:sz w:val="20"/>
                <w:szCs w:val="20"/>
              </w:rPr>
              <w:t>Pre-1 July 2025</w:t>
            </w:r>
          </w:p>
        </w:tc>
        <w:tc>
          <w:tcPr>
            <w:tcW w:w="0" w:type="dxa"/>
            <w:gridSpan w:val="3"/>
          </w:tcPr>
          <w:p w14:paraId="1CA97149" w14:textId="77777777" w:rsidR="00404E22" w:rsidRPr="00B911F7" w:rsidRDefault="00404E22" w:rsidP="00AA23F1">
            <w:pPr>
              <w:pStyle w:val="TableHeading"/>
              <w:rPr>
                <w:sz w:val="20"/>
                <w:szCs w:val="20"/>
              </w:rPr>
            </w:pPr>
            <w:r w:rsidRPr="00B911F7">
              <w:rPr>
                <w:sz w:val="20"/>
                <w:szCs w:val="20"/>
              </w:rPr>
              <w:t>From 1 July 2025</w:t>
            </w:r>
          </w:p>
        </w:tc>
      </w:tr>
      <w:tr w:rsidR="00404E22" w:rsidRPr="00B911F7" w14:paraId="6665C9A0" w14:textId="77777777" w:rsidTr="00ED3BC5">
        <w:tc>
          <w:tcPr>
            <w:tcW w:w="2320" w:type="dxa"/>
            <w:shd w:val="clear" w:color="auto" w:fill="D1F2F4"/>
          </w:tcPr>
          <w:p w14:paraId="5CA8C15C" w14:textId="77777777" w:rsidR="00404E22" w:rsidRPr="00B911F7" w:rsidRDefault="00404E22" w:rsidP="00AA23F1">
            <w:pPr>
              <w:pStyle w:val="TableHeading"/>
              <w:rPr>
                <w:sz w:val="20"/>
                <w:szCs w:val="20"/>
              </w:rPr>
            </w:pPr>
            <w:r w:rsidRPr="00B911F7">
              <w:rPr>
                <w:sz w:val="20"/>
                <w:szCs w:val="20"/>
              </w:rPr>
              <w:t>Old service</w:t>
            </w:r>
            <w:r w:rsidRPr="00B911F7">
              <w:rPr>
                <w:sz w:val="20"/>
                <w:szCs w:val="20"/>
              </w:rPr>
              <w:br/>
              <w:t>sub-type</w:t>
            </w:r>
          </w:p>
        </w:tc>
        <w:tc>
          <w:tcPr>
            <w:tcW w:w="2131" w:type="dxa"/>
          </w:tcPr>
          <w:p w14:paraId="510ED3BE" w14:textId="77777777" w:rsidR="00404E22" w:rsidRPr="00B911F7" w:rsidRDefault="00404E22" w:rsidP="00AA23F1">
            <w:pPr>
              <w:pStyle w:val="TableHeading"/>
              <w:rPr>
                <w:sz w:val="20"/>
                <w:szCs w:val="20"/>
              </w:rPr>
            </w:pPr>
            <w:r w:rsidRPr="00B911F7">
              <w:rPr>
                <w:sz w:val="20"/>
                <w:szCs w:val="20"/>
              </w:rPr>
              <w:t>Service group</w:t>
            </w:r>
          </w:p>
        </w:tc>
        <w:tc>
          <w:tcPr>
            <w:tcW w:w="2264" w:type="dxa"/>
          </w:tcPr>
          <w:p w14:paraId="40DDFA63" w14:textId="77777777" w:rsidR="00404E22" w:rsidRPr="00B911F7" w:rsidRDefault="00404E22" w:rsidP="00AA23F1">
            <w:pPr>
              <w:pStyle w:val="TableHeading"/>
              <w:rPr>
                <w:sz w:val="20"/>
                <w:szCs w:val="20"/>
              </w:rPr>
            </w:pPr>
            <w:r w:rsidRPr="00B911F7">
              <w:rPr>
                <w:sz w:val="20"/>
                <w:szCs w:val="20"/>
              </w:rPr>
              <w:t>Service type</w:t>
            </w:r>
          </w:p>
        </w:tc>
        <w:tc>
          <w:tcPr>
            <w:tcW w:w="2345" w:type="dxa"/>
          </w:tcPr>
          <w:p w14:paraId="1EDB840E" w14:textId="77777777" w:rsidR="00404E22" w:rsidRPr="00B911F7" w:rsidRDefault="00404E22" w:rsidP="00AA23F1">
            <w:pPr>
              <w:pStyle w:val="TableHeading"/>
              <w:rPr>
                <w:sz w:val="20"/>
                <w:szCs w:val="20"/>
              </w:rPr>
            </w:pPr>
            <w:r w:rsidRPr="00B911F7">
              <w:rPr>
                <w:sz w:val="20"/>
                <w:szCs w:val="20"/>
              </w:rPr>
              <w:t>Service</w:t>
            </w:r>
          </w:p>
        </w:tc>
      </w:tr>
      <w:tr w:rsidR="00E52CF0" w14:paraId="0D3179DF" w14:textId="77777777" w:rsidTr="00ED3BC5">
        <w:tc>
          <w:tcPr>
            <w:tcW w:w="2320" w:type="dxa"/>
            <w:shd w:val="clear" w:color="auto" w:fill="D1F2F4"/>
          </w:tcPr>
          <w:p w14:paraId="69F4F655" w14:textId="77777777" w:rsidR="00404E22" w:rsidRPr="009E6055" w:rsidRDefault="00404E22" w:rsidP="009E6055">
            <w:pPr>
              <w:pStyle w:val="Tabletext"/>
            </w:pPr>
            <w:r w:rsidRPr="009E6055">
              <w:t>Podiatry</w:t>
            </w:r>
          </w:p>
        </w:tc>
        <w:tc>
          <w:tcPr>
            <w:tcW w:w="2131" w:type="dxa"/>
          </w:tcPr>
          <w:p w14:paraId="759B1AB4" w14:textId="77777777" w:rsidR="00404E22" w:rsidRPr="009E6055" w:rsidRDefault="00404E22" w:rsidP="009E6055">
            <w:pPr>
              <w:pStyle w:val="Tabletext"/>
            </w:pPr>
            <w:r w:rsidRPr="009E6055">
              <w:t>Home support</w:t>
            </w:r>
          </w:p>
        </w:tc>
        <w:tc>
          <w:tcPr>
            <w:tcW w:w="2264" w:type="dxa"/>
          </w:tcPr>
          <w:p w14:paraId="5A5C66F2" w14:textId="77777777" w:rsidR="00404E22" w:rsidRPr="009E6055" w:rsidRDefault="00404E22" w:rsidP="009E6055">
            <w:pPr>
              <w:pStyle w:val="Tabletext"/>
            </w:pPr>
            <w:r w:rsidRPr="009E6055">
              <w:t>Allied health and therapy services</w:t>
            </w:r>
          </w:p>
        </w:tc>
        <w:tc>
          <w:tcPr>
            <w:tcW w:w="2345" w:type="dxa"/>
          </w:tcPr>
          <w:p w14:paraId="25E63FFC" w14:textId="77777777" w:rsidR="00404E22" w:rsidRPr="009E6055" w:rsidRDefault="00404E22" w:rsidP="009E6055">
            <w:pPr>
              <w:pStyle w:val="Tabletext"/>
            </w:pPr>
            <w:r w:rsidRPr="009E6055">
              <w:t>Podiatry</w:t>
            </w:r>
          </w:p>
        </w:tc>
      </w:tr>
      <w:tr w:rsidR="00404E22" w14:paraId="3A04A7AB" w14:textId="77777777" w:rsidTr="00ED3BC5">
        <w:tc>
          <w:tcPr>
            <w:tcW w:w="2320" w:type="dxa"/>
            <w:shd w:val="clear" w:color="auto" w:fill="D1F2F4"/>
          </w:tcPr>
          <w:p w14:paraId="3E1D12E3" w14:textId="77777777" w:rsidR="00404E22" w:rsidRPr="009E6055" w:rsidRDefault="00404E22" w:rsidP="009E6055">
            <w:pPr>
              <w:pStyle w:val="Tabletext"/>
            </w:pPr>
            <w:r w:rsidRPr="009E6055">
              <w:t>Social work</w:t>
            </w:r>
          </w:p>
        </w:tc>
        <w:tc>
          <w:tcPr>
            <w:tcW w:w="2131" w:type="dxa"/>
          </w:tcPr>
          <w:p w14:paraId="7C6A751D" w14:textId="77777777" w:rsidR="00404E22" w:rsidRPr="009E6055" w:rsidRDefault="00404E22" w:rsidP="009E6055">
            <w:pPr>
              <w:pStyle w:val="Tabletext"/>
            </w:pPr>
            <w:r w:rsidRPr="009E6055">
              <w:t>Home support</w:t>
            </w:r>
          </w:p>
        </w:tc>
        <w:tc>
          <w:tcPr>
            <w:tcW w:w="2264" w:type="dxa"/>
          </w:tcPr>
          <w:p w14:paraId="1B1BD3E5" w14:textId="77777777" w:rsidR="00404E22" w:rsidRPr="009E6055" w:rsidRDefault="00404E22" w:rsidP="009E6055">
            <w:pPr>
              <w:pStyle w:val="Tabletext"/>
            </w:pPr>
            <w:r w:rsidRPr="009E6055">
              <w:t>Allied health and therapy services</w:t>
            </w:r>
          </w:p>
        </w:tc>
        <w:tc>
          <w:tcPr>
            <w:tcW w:w="2345" w:type="dxa"/>
          </w:tcPr>
          <w:p w14:paraId="159CC37F" w14:textId="77777777" w:rsidR="00404E22" w:rsidRPr="009E6055" w:rsidRDefault="00404E22" w:rsidP="009E6055">
            <w:pPr>
              <w:pStyle w:val="Tabletext"/>
            </w:pPr>
            <w:r w:rsidRPr="009E6055">
              <w:t>Social work</w:t>
            </w:r>
          </w:p>
        </w:tc>
      </w:tr>
      <w:tr w:rsidR="00E52CF0" w14:paraId="6B386D0F" w14:textId="77777777" w:rsidTr="00ED3BC5">
        <w:tc>
          <w:tcPr>
            <w:tcW w:w="2320" w:type="dxa"/>
            <w:shd w:val="clear" w:color="auto" w:fill="D1F2F4"/>
          </w:tcPr>
          <w:p w14:paraId="5FA11E5D" w14:textId="77777777" w:rsidR="00404E22" w:rsidRPr="009E6055" w:rsidRDefault="00404E22" w:rsidP="009E6055">
            <w:pPr>
              <w:pStyle w:val="Tabletext"/>
            </w:pPr>
            <w:r w:rsidRPr="009E6055">
              <w:t>Speech pathology</w:t>
            </w:r>
          </w:p>
        </w:tc>
        <w:tc>
          <w:tcPr>
            <w:tcW w:w="2131" w:type="dxa"/>
          </w:tcPr>
          <w:p w14:paraId="4316CE6B" w14:textId="77777777" w:rsidR="00404E22" w:rsidRPr="009E6055" w:rsidRDefault="00404E22" w:rsidP="009E6055">
            <w:pPr>
              <w:pStyle w:val="Tabletext"/>
            </w:pPr>
            <w:r w:rsidRPr="009E6055">
              <w:t>Home support</w:t>
            </w:r>
          </w:p>
        </w:tc>
        <w:tc>
          <w:tcPr>
            <w:tcW w:w="2264" w:type="dxa"/>
          </w:tcPr>
          <w:p w14:paraId="5CF9C9A4" w14:textId="77777777" w:rsidR="00404E22" w:rsidRPr="009E6055" w:rsidRDefault="00404E22" w:rsidP="009E6055">
            <w:pPr>
              <w:pStyle w:val="Tabletext"/>
            </w:pPr>
            <w:r w:rsidRPr="009E6055">
              <w:t>Allied health and therapy services</w:t>
            </w:r>
          </w:p>
        </w:tc>
        <w:tc>
          <w:tcPr>
            <w:tcW w:w="2345" w:type="dxa"/>
          </w:tcPr>
          <w:p w14:paraId="75B9928F" w14:textId="77777777" w:rsidR="00404E22" w:rsidRPr="009E6055" w:rsidRDefault="00404E22" w:rsidP="009E6055">
            <w:pPr>
              <w:pStyle w:val="Tabletext"/>
            </w:pPr>
            <w:r w:rsidRPr="009E6055">
              <w:t>Speech pathology</w:t>
            </w:r>
          </w:p>
        </w:tc>
      </w:tr>
      <w:tr w:rsidR="00404E22" w14:paraId="4776B892" w14:textId="77777777" w:rsidTr="00ED3BC5">
        <w:tc>
          <w:tcPr>
            <w:tcW w:w="2320" w:type="dxa"/>
            <w:shd w:val="clear" w:color="auto" w:fill="D1F2F4"/>
          </w:tcPr>
          <w:p w14:paraId="6EBCD50D" w14:textId="77777777" w:rsidR="00404E22" w:rsidRPr="009E6055" w:rsidRDefault="00404E22" w:rsidP="009E6055">
            <w:pPr>
              <w:pStyle w:val="Tabletext"/>
            </w:pPr>
            <w:r w:rsidRPr="009E6055">
              <w:t>Dietician or nutritionist</w:t>
            </w:r>
          </w:p>
        </w:tc>
        <w:tc>
          <w:tcPr>
            <w:tcW w:w="2131" w:type="dxa"/>
          </w:tcPr>
          <w:p w14:paraId="5D46569F" w14:textId="77777777" w:rsidR="00404E22" w:rsidRPr="009E6055" w:rsidRDefault="00404E22" w:rsidP="009E6055">
            <w:pPr>
              <w:pStyle w:val="Tabletext"/>
            </w:pPr>
            <w:r w:rsidRPr="009E6055">
              <w:t>Home support</w:t>
            </w:r>
          </w:p>
        </w:tc>
        <w:tc>
          <w:tcPr>
            <w:tcW w:w="2264" w:type="dxa"/>
          </w:tcPr>
          <w:p w14:paraId="6E75F830" w14:textId="77777777" w:rsidR="00404E22" w:rsidRPr="009E6055" w:rsidRDefault="00404E22" w:rsidP="009E6055">
            <w:pPr>
              <w:pStyle w:val="Tabletext"/>
            </w:pPr>
            <w:r w:rsidRPr="009E6055">
              <w:t>Allied health and therapy services</w:t>
            </w:r>
          </w:p>
        </w:tc>
        <w:tc>
          <w:tcPr>
            <w:tcW w:w="2345" w:type="dxa"/>
          </w:tcPr>
          <w:p w14:paraId="3EBF2EE4" w14:textId="77777777" w:rsidR="00404E22" w:rsidRPr="009E6055" w:rsidRDefault="00404E22" w:rsidP="009E6055">
            <w:pPr>
              <w:pStyle w:val="Tabletext"/>
            </w:pPr>
            <w:r w:rsidRPr="009E6055">
              <w:t>Diet or nutrition</w:t>
            </w:r>
          </w:p>
        </w:tc>
      </w:tr>
      <w:tr w:rsidR="00E52CF0" w14:paraId="17670803" w14:textId="77777777" w:rsidTr="00ED3BC5">
        <w:tc>
          <w:tcPr>
            <w:tcW w:w="2320" w:type="dxa"/>
            <w:shd w:val="clear" w:color="auto" w:fill="D1F2F4"/>
          </w:tcPr>
          <w:p w14:paraId="3093876A" w14:textId="6A47E489" w:rsidR="00404E22" w:rsidRPr="009E6055" w:rsidRDefault="00404E22" w:rsidP="009E6055">
            <w:pPr>
              <w:pStyle w:val="Tabletext"/>
            </w:pPr>
            <w:r w:rsidRPr="009E6055">
              <w:t>Aboriginal and Torres Strait Islander health worker</w:t>
            </w:r>
          </w:p>
        </w:tc>
        <w:tc>
          <w:tcPr>
            <w:tcW w:w="2131" w:type="dxa"/>
          </w:tcPr>
          <w:p w14:paraId="26BEC733" w14:textId="77777777" w:rsidR="00404E22" w:rsidRPr="009E6055" w:rsidRDefault="00404E22" w:rsidP="009E6055">
            <w:pPr>
              <w:pStyle w:val="Tabletext"/>
            </w:pPr>
            <w:r w:rsidRPr="009E6055">
              <w:t>Home support</w:t>
            </w:r>
          </w:p>
        </w:tc>
        <w:tc>
          <w:tcPr>
            <w:tcW w:w="2264" w:type="dxa"/>
          </w:tcPr>
          <w:p w14:paraId="7FECB342" w14:textId="77777777" w:rsidR="00404E22" w:rsidRPr="009E6055" w:rsidRDefault="00404E22" w:rsidP="009E6055">
            <w:pPr>
              <w:pStyle w:val="Tabletext"/>
            </w:pPr>
            <w:r w:rsidRPr="009E6055">
              <w:t>Allied health and therapy services</w:t>
            </w:r>
          </w:p>
        </w:tc>
        <w:tc>
          <w:tcPr>
            <w:tcW w:w="2345" w:type="dxa"/>
          </w:tcPr>
          <w:p w14:paraId="36A5F2F9" w14:textId="77777777" w:rsidR="00404E22" w:rsidRPr="009E6055" w:rsidRDefault="00404E22" w:rsidP="009E6055">
            <w:pPr>
              <w:pStyle w:val="Tabletext"/>
            </w:pPr>
            <w:r w:rsidRPr="009E6055">
              <w:t>Aboriginal and Torres Strait Islander health worker assistance</w:t>
            </w:r>
          </w:p>
        </w:tc>
      </w:tr>
      <w:tr w:rsidR="00404E22" w14:paraId="70D6B2B5" w14:textId="77777777" w:rsidTr="00ED3BC5">
        <w:tc>
          <w:tcPr>
            <w:tcW w:w="2320" w:type="dxa"/>
            <w:shd w:val="clear" w:color="auto" w:fill="D1F2F4"/>
          </w:tcPr>
          <w:p w14:paraId="66AB0E7D" w14:textId="77777777" w:rsidR="00404E22" w:rsidRPr="009E6055" w:rsidRDefault="00404E22" w:rsidP="009E6055">
            <w:pPr>
              <w:pStyle w:val="Tabletext"/>
            </w:pPr>
            <w:r w:rsidRPr="009E6055">
              <w:t>Diversional therapy</w:t>
            </w:r>
          </w:p>
        </w:tc>
        <w:tc>
          <w:tcPr>
            <w:tcW w:w="2131" w:type="dxa"/>
          </w:tcPr>
          <w:p w14:paraId="4B57C27A" w14:textId="77777777" w:rsidR="00404E22" w:rsidRPr="009E6055" w:rsidRDefault="00404E22" w:rsidP="009E6055">
            <w:pPr>
              <w:pStyle w:val="Tabletext"/>
            </w:pPr>
            <w:r w:rsidRPr="009E6055">
              <w:t>Home support</w:t>
            </w:r>
          </w:p>
        </w:tc>
        <w:tc>
          <w:tcPr>
            <w:tcW w:w="2264" w:type="dxa"/>
          </w:tcPr>
          <w:p w14:paraId="00CC9FD6" w14:textId="77777777" w:rsidR="00404E22" w:rsidRPr="009E6055" w:rsidRDefault="00404E22" w:rsidP="009E6055">
            <w:pPr>
              <w:pStyle w:val="Tabletext"/>
            </w:pPr>
            <w:r w:rsidRPr="009E6055">
              <w:t>Therapeutic services for independent living</w:t>
            </w:r>
          </w:p>
        </w:tc>
        <w:tc>
          <w:tcPr>
            <w:tcW w:w="2345" w:type="dxa"/>
          </w:tcPr>
          <w:p w14:paraId="451C7C3B" w14:textId="77777777" w:rsidR="00404E22" w:rsidRPr="009E6055" w:rsidRDefault="00404E22" w:rsidP="009E6055">
            <w:pPr>
              <w:pStyle w:val="Tabletext"/>
            </w:pPr>
            <w:r w:rsidRPr="009E6055">
              <w:t>Diversional therapy</w:t>
            </w:r>
          </w:p>
        </w:tc>
      </w:tr>
      <w:tr w:rsidR="00E52CF0" w14:paraId="7D697EC0" w14:textId="77777777" w:rsidTr="00ED3BC5">
        <w:tc>
          <w:tcPr>
            <w:tcW w:w="2320" w:type="dxa"/>
            <w:shd w:val="clear" w:color="auto" w:fill="D1F2F4"/>
          </w:tcPr>
          <w:p w14:paraId="7792B5CC" w14:textId="77777777" w:rsidR="00404E22" w:rsidRPr="009E6055" w:rsidRDefault="00404E22" w:rsidP="009E6055">
            <w:pPr>
              <w:pStyle w:val="Tabletext"/>
            </w:pPr>
            <w:r w:rsidRPr="009E6055">
              <w:t>Physiotherapy</w:t>
            </w:r>
          </w:p>
        </w:tc>
        <w:tc>
          <w:tcPr>
            <w:tcW w:w="2131" w:type="dxa"/>
          </w:tcPr>
          <w:p w14:paraId="5255509D" w14:textId="77777777" w:rsidR="00404E22" w:rsidRPr="009E6055" w:rsidRDefault="00404E22" w:rsidP="009E6055">
            <w:pPr>
              <w:pStyle w:val="Tabletext"/>
            </w:pPr>
            <w:r w:rsidRPr="009E6055">
              <w:t>Home support</w:t>
            </w:r>
          </w:p>
        </w:tc>
        <w:tc>
          <w:tcPr>
            <w:tcW w:w="2264" w:type="dxa"/>
          </w:tcPr>
          <w:p w14:paraId="2E027A77" w14:textId="77777777" w:rsidR="00404E22" w:rsidRPr="009E6055" w:rsidRDefault="00404E22" w:rsidP="009E6055">
            <w:pPr>
              <w:pStyle w:val="Tabletext"/>
            </w:pPr>
            <w:r w:rsidRPr="009E6055">
              <w:t>Allied health and therapy services</w:t>
            </w:r>
          </w:p>
        </w:tc>
        <w:tc>
          <w:tcPr>
            <w:tcW w:w="2345" w:type="dxa"/>
          </w:tcPr>
          <w:p w14:paraId="3021027F" w14:textId="77777777" w:rsidR="00404E22" w:rsidRPr="009E6055" w:rsidRDefault="00404E22" w:rsidP="009E6055">
            <w:pPr>
              <w:pStyle w:val="Tabletext"/>
            </w:pPr>
            <w:r w:rsidRPr="009E6055">
              <w:t>Physiotherapy</w:t>
            </w:r>
          </w:p>
        </w:tc>
      </w:tr>
      <w:tr w:rsidR="001C5E5C" w14:paraId="535B3487" w14:textId="77777777" w:rsidTr="00ED3BC5">
        <w:tc>
          <w:tcPr>
            <w:tcW w:w="2320" w:type="dxa"/>
            <w:shd w:val="clear" w:color="auto" w:fill="D1F2F4"/>
          </w:tcPr>
          <w:p w14:paraId="7C437DE2" w14:textId="77777777" w:rsidR="001C5E5C" w:rsidRPr="009E6055" w:rsidRDefault="001C5E5C" w:rsidP="009E6055">
            <w:pPr>
              <w:pStyle w:val="Tabletext"/>
            </w:pPr>
            <w:r w:rsidRPr="009E6055">
              <w:t>Psychologist</w:t>
            </w:r>
          </w:p>
        </w:tc>
        <w:tc>
          <w:tcPr>
            <w:tcW w:w="2131" w:type="dxa"/>
          </w:tcPr>
          <w:p w14:paraId="44413732" w14:textId="77777777" w:rsidR="001C5E5C" w:rsidRPr="009E6055" w:rsidRDefault="001C5E5C" w:rsidP="009E6055">
            <w:pPr>
              <w:pStyle w:val="Tabletext"/>
            </w:pPr>
            <w:r w:rsidRPr="009E6055">
              <w:t>Home support</w:t>
            </w:r>
          </w:p>
        </w:tc>
        <w:tc>
          <w:tcPr>
            <w:tcW w:w="2264" w:type="dxa"/>
          </w:tcPr>
          <w:p w14:paraId="14EF48D1" w14:textId="77777777" w:rsidR="001C5E5C" w:rsidRPr="009E6055" w:rsidRDefault="001C5E5C" w:rsidP="009E6055">
            <w:pPr>
              <w:pStyle w:val="Tabletext"/>
            </w:pPr>
            <w:r w:rsidRPr="009E6055">
              <w:t>Allied health and therapy services</w:t>
            </w:r>
          </w:p>
        </w:tc>
        <w:tc>
          <w:tcPr>
            <w:tcW w:w="2345" w:type="dxa"/>
          </w:tcPr>
          <w:p w14:paraId="3AC930A0" w14:textId="77777777" w:rsidR="001C5E5C" w:rsidRPr="009E6055" w:rsidRDefault="001C5E5C" w:rsidP="009E6055">
            <w:pPr>
              <w:pStyle w:val="Tabletext"/>
            </w:pPr>
            <w:r w:rsidRPr="009E6055">
              <w:t>Psychology</w:t>
            </w:r>
          </w:p>
        </w:tc>
      </w:tr>
      <w:tr w:rsidR="00E52CF0" w14:paraId="72BF963C" w14:textId="77777777" w:rsidTr="00ED3BC5">
        <w:tc>
          <w:tcPr>
            <w:tcW w:w="2320" w:type="dxa"/>
            <w:shd w:val="clear" w:color="auto" w:fill="D1F2F4"/>
          </w:tcPr>
          <w:p w14:paraId="2F552CE1" w14:textId="77777777" w:rsidR="00404E22" w:rsidRDefault="00404E22" w:rsidP="00B911F7">
            <w:pPr>
              <w:pStyle w:val="Tabletext"/>
            </w:pPr>
            <w:r>
              <w:t>Exercise physiologist</w:t>
            </w:r>
          </w:p>
        </w:tc>
        <w:tc>
          <w:tcPr>
            <w:tcW w:w="2131" w:type="dxa"/>
          </w:tcPr>
          <w:p w14:paraId="71A7729A" w14:textId="77777777" w:rsidR="00404E22" w:rsidRDefault="00404E22" w:rsidP="00B911F7">
            <w:pPr>
              <w:pStyle w:val="Tabletext"/>
            </w:pPr>
            <w:r>
              <w:t>Home support</w:t>
            </w:r>
          </w:p>
        </w:tc>
        <w:tc>
          <w:tcPr>
            <w:tcW w:w="2264" w:type="dxa"/>
          </w:tcPr>
          <w:p w14:paraId="3FE466FF" w14:textId="77777777" w:rsidR="00404E22" w:rsidRDefault="00404E22" w:rsidP="00B911F7">
            <w:pPr>
              <w:pStyle w:val="Tabletext"/>
            </w:pPr>
            <w:r>
              <w:t>Allied health and therapy services</w:t>
            </w:r>
          </w:p>
        </w:tc>
        <w:tc>
          <w:tcPr>
            <w:tcW w:w="2345" w:type="dxa"/>
          </w:tcPr>
          <w:p w14:paraId="38501197" w14:textId="77777777" w:rsidR="00404E22" w:rsidRDefault="00404E22" w:rsidP="00B911F7">
            <w:pPr>
              <w:pStyle w:val="Tabletext"/>
            </w:pPr>
            <w:r>
              <w:t>Exercise physiology</w:t>
            </w:r>
          </w:p>
        </w:tc>
      </w:tr>
      <w:tr w:rsidR="003A5AC3" w:rsidRPr="00B911F7" w14:paraId="7F60BC43" w14:textId="77777777" w:rsidTr="00ED3BC5">
        <w:tc>
          <w:tcPr>
            <w:tcW w:w="2320" w:type="dxa"/>
            <w:shd w:val="clear" w:color="auto" w:fill="D1F2F4"/>
          </w:tcPr>
          <w:p w14:paraId="7053CD75" w14:textId="77777777" w:rsidR="003A5AC3" w:rsidRPr="00B911F7" w:rsidRDefault="003A5AC3">
            <w:pPr>
              <w:pStyle w:val="TableHeading"/>
              <w:rPr>
                <w:sz w:val="20"/>
                <w:szCs w:val="20"/>
              </w:rPr>
            </w:pPr>
            <w:r w:rsidRPr="00B911F7">
              <w:rPr>
                <w:sz w:val="20"/>
                <w:szCs w:val="20"/>
              </w:rPr>
              <w:lastRenderedPageBreak/>
              <w:t>Pre-1 July 2025</w:t>
            </w:r>
          </w:p>
        </w:tc>
        <w:tc>
          <w:tcPr>
            <w:tcW w:w="6740" w:type="dxa"/>
            <w:gridSpan w:val="3"/>
          </w:tcPr>
          <w:p w14:paraId="59FDF9B0" w14:textId="77777777" w:rsidR="003A5AC3" w:rsidRPr="00B911F7" w:rsidRDefault="003A5AC3">
            <w:pPr>
              <w:pStyle w:val="TableHeading"/>
              <w:rPr>
                <w:sz w:val="20"/>
                <w:szCs w:val="20"/>
              </w:rPr>
            </w:pPr>
            <w:r w:rsidRPr="00B911F7">
              <w:rPr>
                <w:sz w:val="20"/>
                <w:szCs w:val="20"/>
              </w:rPr>
              <w:t>From 1 July 2025</w:t>
            </w:r>
          </w:p>
        </w:tc>
      </w:tr>
      <w:tr w:rsidR="003A5AC3" w:rsidRPr="00B911F7" w14:paraId="0AF992CE" w14:textId="77777777" w:rsidTr="00ED3BC5">
        <w:tc>
          <w:tcPr>
            <w:tcW w:w="2320" w:type="dxa"/>
            <w:shd w:val="clear" w:color="auto" w:fill="D1F2F4"/>
          </w:tcPr>
          <w:p w14:paraId="3D2342B0" w14:textId="77777777" w:rsidR="003A5AC3" w:rsidRPr="00B911F7" w:rsidRDefault="003A5AC3">
            <w:pPr>
              <w:pStyle w:val="TableHeading"/>
              <w:rPr>
                <w:sz w:val="20"/>
                <w:szCs w:val="20"/>
              </w:rPr>
            </w:pPr>
            <w:r w:rsidRPr="00B911F7">
              <w:rPr>
                <w:sz w:val="20"/>
                <w:szCs w:val="20"/>
              </w:rPr>
              <w:t>Old service</w:t>
            </w:r>
            <w:r w:rsidRPr="00B911F7">
              <w:rPr>
                <w:sz w:val="20"/>
                <w:szCs w:val="20"/>
              </w:rPr>
              <w:br/>
              <w:t>sub-type</w:t>
            </w:r>
          </w:p>
        </w:tc>
        <w:tc>
          <w:tcPr>
            <w:tcW w:w="2131" w:type="dxa"/>
          </w:tcPr>
          <w:p w14:paraId="0CC22698" w14:textId="77777777" w:rsidR="003A5AC3" w:rsidRPr="00B911F7" w:rsidRDefault="003A5AC3">
            <w:pPr>
              <w:pStyle w:val="TableHeading"/>
              <w:rPr>
                <w:sz w:val="20"/>
                <w:szCs w:val="20"/>
              </w:rPr>
            </w:pPr>
            <w:r w:rsidRPr="00B911F7">
              <w:rPr>
                <w:sz w:val="20"/>
                <w:szCs w:val="20"/>
              </w:rPr>
              <w:t>Service group</w:t>
            </w:r>
          </w:p>
        </w:tc>
        <w:tc>
          <w:tcPr>
            <w:tcW w:w="2264" w:type="dxa"/>
          </w:tcPr>
          <w:p w14:paraId="0F4F41BB" w14:textId="77777777" w:rsidR="003A5AC3" w:rsidRPr="00B911F7" w:rsidRDefault="003A5AC3">
            <w:pPr>
              <w:pStyle w:val="TableHeading"/>
              <w:rPr>
                <w:sz w:val="20"/>
                <w:szCs w:val="20"/>
              </w:rPr>
            </w:pPr>
            <w:r w:rsidRPr="00B911F7">
              <w:rPr>
                <w:sz w:val="20"/>
                <w:szCs w:val="20"/>
              </w:rPr>
              <w:t>Service type</w:t>
            </w:r>
          </w:p>
        </w:tc>
        <w:tc>
          <w:tcPr>
            <w:tcW w:w="2345" w:type="dxa"/>
          </w:tcPr>
          <w:p w14:paraId="6E99525C" w14:textId="77777777" w:rsidR="003A5AC3" w:rsidRPr="00B911F7" w:rsidRDefault="003A5AC3">
            <w:pPr>
              <w:pStyle w:val="TableHeading"/>
              <w:rPr>
                <w:sz w:val="20"/>
                <w:szCs w:val="20"/>
              </w:rPr>
            </w:pPr>
            <w:r w:rsidRPr="00B911F7">
              <w:rPr>
                <w:sz w:val="20"/>
                <w:szCs w:val="20"/>
              </w:rPr>
              <w:t>Service</w:t>
            </w:r>
          </w:p>
        </w:tc>
      </w:tr>
      <w:tr w:rsidR="00404E22" w14:paraId="232657CC" w14:textId="77777777" w:rsidTr="00ED3BC5">
        <w:tc>
          <w:tcPr>
            <w:tcW w:w="2320" w:type="dxa"/>
            <w:shd w:val="clear" w:color="auto" w:fill="D1F2F4"/>
          </w:tcPr>
          <w:p w14:paraId="3AF36778" w14:textId="77777777" w:rsidR="00404E22" w:rsidRDefault="00404E22" w:rsidP="00B911F7">
            <w:pPr>
              <w:pStyle w:val="Tabletext"/>
            </w:pPr>
            <w:r>
              <w:t>Occupational therapy</w:t>
            </w:r>
          </w:p>
        </w:tc>
        <w:tc>
          <w:tcPr>
            <w:tcW w:w="2131" w:type="dxa"/>
          </w:tcPr>
          <w:p w14:paraId="26D5412F" w14:textId="77777777" w:rsidR="00404E22" w:rsidRDefault="00404E22" w:rsidP="00B911F7">
            <w:pPr>
              <w:pStyle w:val="Tabletext"/>
            </w:pPr>
            <w:r>
              <w:t>Home support</w:t>
            </w:r>
          </w:p>
        </w:tc>
        <w:tc>
          <w:tcPr>
            <w:tcW w:w="2264" w:type="dxa"/>
          </w:tcPr>
          <w:p w14:paraId="5E3272B4" w14:textId="77777777" w:rsidR="00404E22" w:rsidRDefault="00404E22" w:rsidP="00B911F7">
            <w:pPr>
              <w:pStyle w:val="Tabletext"/>
            </w:pPr>
            <w:r>
              <w:t>Allied health and therapy services</w:t>
            </w:r>
          </w:p>
        </w:tc>
        <w:tc>
          <w:tcPr>
            <w:tcW w:w="2345" w:type="dxa"/>
          </w:tcPr>
          <w:p w14:paraId="506739EF" w14:textId="77777777" w:rsidR="00404E22" w:rsidRDefault="00404E22" w:rsidP="00B911F7">
            <w:pPr>
              <w:pStyle w:val="Tabletext"/>
            </w:pPr>
            <w:r>
              <w:t>Occupational therapy</w:t>
            </w:r>
          </w:p>
        </w:tc>
      </w:tr>
      <w:tr w:rsidR="00404E22" w:rsidRPr="00434A09" w14:paraId="777B04A0" w14:textId="77777777" w:rsidTr="00ED3BC5">
        <w:tc>
          <w:tcPr>
            <w:tcW w:w="2320" w:type="dxa"/>
            <w:shd w:val="clear" w:color="auto" w:fill="D1F2F4"/>
          </w:tcPr>
          <w:p w14:paraId="1102FC03" w14:textId="77777777" w:rsidR="00404E22" w:rsidRPr="00434A09" w:rsidRDefault="00404E22" w:rsidP="00B911F7">
            <w:pPr>
              <w:pStyle w:val="Tabletext"/>
            </w:pPr>
            <w:r w:rsidRPr="00434A09">
              <w:t>Ongoing allied health and therapy services</w:t>
            </w:r>
          </w:p>
        </w:tc>
        <w:tc>
          <w:tcPr>
            <w:tcW w:w="6740" w:type="dxa"/>
            <w:gridSpan w:val="3"/>
          </w:tcPr>
          <w:p w14:paraId="3A8ABCD5" w14:textId="6B3DF736" w:rsidR="00404E22" w:rsidRPr="00434A09" w:rsidRDefault="00404E22" w:rsidP="00B911F7">
            <w:pPr>
              <w:pStyle w:val="Tabletext"/>
            </w:pPr>
            <w:r w:rsidRPr="00434A09">
              <w:rPr>
                <w:rStyle w:val="Emphasis"/>
              </w:rPr>
              <w:t>Not available under the CHSP service list effective 1 July 2025</w:t>
            </w:r>
            <w:r w:rsidR="000C72D9">
              <w:rPr>
                <w:rStyle w:val="Emphasis"/>
              </w:rPr>
              <w:t>,</w:t>
            </w:r>
            <w:r w:rsidR="0036182A">
              <w:rPr>
                <w:rStyle w:val="Emphasis"/>
              </w:rPr>
              <w:t xml:space="preserve"> </w:t>
            </w:r>
            <w:r w:rsidR="00563BC8">
              <w:rPr>
                <w:rStyle w:val="Emphasis"/>
              </w:rPr>
              <w:t>providers will need to report the actual service provided in accordance with the new CHSP service list</w:t>
            </w:r>
            <w:r w:rsidR="0036182A">
              <w:rPr>
                <w:rStyle w:val="Emphasis"/>
              </w:rPr>
              <w:t xml:space="preserve"> (see note 2)</w:t>
            </w:r>
          </w:p>
        </w:tc>
      </w:tr>
      <w:tr w:rsidR="00404E22" w:rsidRPr="00434A09" w14:paraId="78216F5E" w14:textId="77777777" w:rsidTr="00ED3BC5">
        <w:tc>
          <w:tcPr>
            <w:tcW w:w="2320" w:type="dxa"/>
            <w:shd w:val="clear" w:color="auto" w:fill="D1F2F4"/>
          </w:tcPr>
          <w:p w14:paraId="456D78BE" w14:textId="77777777" w:rsidR="00404E22" w:rsidRPr="00434A09" w:rsidRDefault="00404E22" w:rsidP="00B911F7">
            <w:pPr>
              <w:pStyle w:val="Tabletext"/>
            </w:pPr>
            <w:r w:rsidRPr="00434A09">
              <w:t>Restorative care services</w:t>
            </w:r>
          </w:p>
        </w:tc>
        <w:tc>
          <w:tcPr>
            <w:tcW w:w="6740" w:type="dxa"/>
            <w:gridSpan w:val="3"/>
          </w:tcPr>
          <w:p w14:paraId="13BDEC5D" w14:textId="1E98DB8E" w:rsidR="00404E22" w:rsidRPr="00434A09" w:rsidRDefault="00404E22" w:rsidP="00B911F7">
            <w:pPr>
              <w:pStyle w:val="Tabletext"/>
            </w:pPr>
            <w:r w:rsidRPr="00434A09">
              <w:rPr>
                <w:rStyle w:val="Emphasis"/>
              </w:rPr>
              <w:t>Not available under the CHSP service list effective 1 July 2025</w:t>
            </w:r>
            <w:r w:rsidR="00782FCD">
              <w:rPr>
                <w:rStyle w:val="Emphasis"/>
              </w:rPr>
              <w:t>,</w:t>
            </w:r>
            <w:r w:rsidR="0EAF82A8" w:rsidRPr="023F79E6">
              <w:rPr>
                <w:rStyle w:val="Emphasis"/>
              </w:rPr>
              <w:t xml:space="preserve"> </w:t>
            </w:r>
            <w:r w:rsidR="00CE286D">
              <w:rPr>
                <w:rStyle w:val="Emphasis"/>
              </w:rPr>
              <w:t>providers will need to report the actual service provided in accordance with the new CHSP service list</w:t>
            </w:r>
            <w:r w:rsidR="0EAF82A8" w:rsidRPr="2E30B49A">
              <w:rPr>
                <w:rStyle w:val="Emphasis"/>
              </w:rPr>
              <w:t xml:space="preserve"> </w:t>
            </w:r>
            <w:r w:rsidR="0EAF82A8" w:rsidRPr="023F79E6">
              <w:rPr>
                <w:rStyle w:val="Emphasis"/>
              </w:rPr>
              <w:t>(</w:t>
            </w:r>
            <w:r w:rsidR="0EAF82A8" w:rsidRPr="2E30B49A">
              <w:rPr>
                <w:rStyle w:val="Emphasis"/>
              </w:rPr>
              <w:t>see note 1 or 2)</w:t>
            </w:r>
          </w:p>
        </w:tc>
      </w:tr>
      <w:tr w:rsidR="00404E22" w:rsidRPr="00434A09" w14:paraId="2E93AB60" w14:textId="77777777" w:rsidTr="00ED3BC5">
        <w:tc>
          <w:tcPr>
            <w:tcW w:w="2320" w:type="dxa"/>
            <w:shd w:val="clear" w:color="auto" w:fill="D1F2F4"/>
          </w:tcPr>
          <w:p w14:paraId="35BA6335" w14:textId="77777777" w:rsidR="00404E22" w:rsidRPr="00434A09" w:rsidRDefault="00404E22" w:rsidP="00B911F7">
            <w:pPr>
              <w:pStyle w:val="Tabletext"/>
            </w:pPr>
            <w:r w:rsidRPr="00434A09">
              <w:t>Other allied health and therapy services</w:t>
            </w:r>
          </w:p>
        </w:tc>
        <w:tc>
          <w:tcPr>
            <w:tcW w:w="6740" w:type="dxa"/>
            <w:gridSpan w:val="3"/>
          </w:tcPr>
          <w:p w14:paraId="4A7CBE0C" w14:textId="43FDF772" w:rsidR="00404E22" w:rsidRPr="00434A09" w:rsidRDefault="00404E22" w:rsidP="00B911F7">
            <w:pPr>
              <w:pStyle w:val="Tabletext"/>
            </w:pPr>
            <w:r w:rsidRPr="00434A09">
              <w:rPr>
                <w:rStyle w:val="Emphasis"/>
              </w:rPr>
              <w:t>Not available under the CHSP service list effective 1 July 2025</w:t>
            </w:r>
            <w:r w:rsidR="000C72D9">
              <w:rPr>
                <w:rStyle w:val="Emphasis"/>
              </w:rPr>
              <w:t>, providers will need to report the actual service provided in accordance with the new CHSP service list</w:t>
            </w:r>
            <w:r w:rsidR="0036182A">
              <w:rPr>
                <w:rStyle w:val="Emphasis"/>
              </w:rPr>
              <w:t xml:space="preserve"> (see note 2)</w:t>
            </w:r>
          </w:p>
        </w:tc>
      </w:tr>
      <w:tr w:rsidR="00404E22" w14:paraId="4B58FE84" w14:textId="77777777" w:rsidTr="00ED3BC5">
        <w:tc>
          <w:tcPr>
            <w:tcW w:w="2320" w:type="dxa"/>
            <w:shd w:val="clear" w:color="auto" w:fill="D1F2F4"/>
          </w:tcPr>
          <w:p w14:paraId="7222539E" w14:textId="77777777" w:rsidR="00404E22" w:rsidRPr="00434A09" w:rsidRDefault="00404E22" w:rsidP="00B911F7">
            <w:pPr>
              <w:pStyle w:val="Tabletext"/>
            </w:pPr>
            <w:r w:rsidRPr="00434A09">
              <w:t>Hydrotherapy</w:t>
            </w:r>
          </w:p>
        </w:tc>
        <w:tc>
          <w:tcPr>
            <w:tcW w:w="6740" w:type="dxa"/>
            <w:gridSpan w:val="3"/>
          </w:tcPr>
          <w:p w14:paraId="29EEDB1F" w14:textId="7568F019" w:rsidR="00404E22" w:rsidRPr="00434A09" w:rsidRDefault="00404E22" w:rsidP="00B911F7">
            <w:pPr>
              <w:pStyle w:val="Tabletext"/>
              <w:rPr>
                <w:rStyle w:val="Emphasis"/>
              </w:rPr>
            </w:pPr>
            <w:r w:rsidRPr="00434A09">
              <w:rPr>
                <w:rStyle w:val="Emphasis"/>
              </w:rPr>
              <w:t>Not available under the CHSP service list effective 1 July 2025</w:t>
            </w:r>
            <w:r>
              <w:rPr>
                <w:rStyle w:val="Emphasis"/>
              </w:rPr>
              <w:t xml:space="preserve"> (see note</w:t>
            </w:r>
            <w:r w:rsidR="0036182A">
              <w:rPr>
                <w:rStyle w:val="Emphasis"/>
              </w:rPr>
              <w:t> 3</w:t>
            </w:r>
            <w:r>
              <w:rPr>
                <w:rStyle w:val="Emphasis"/>
              </w:rPr>
              <w:t>)</w:t>
            </w:r>
          </w:p>
        </w:tc>
      </w:tr>
    </w:tbl>
    <w:p w14:paraId="4F45B0D1" w14:textId="67130538" w:rsidR="00C663CB" w:rsidRDefault="00404E22" w:rsidP="00404E22">
      <w:r w:rsidRPr="00832E14">
        <w:t>Note</w:t>
      </w:r>
      <w:r w:rsidR="00C663CB">
        <w:t xml:space="preserve"> 1.</w:t>
      </w:r>
      <w:r w:rsidR="00900970">
        <w:t xml:space="preserve"> The following services are </w:t>
      </w:r>
      <w:r w:rsidR="00F225B3">
        <w:t xml:space="preserve">available </w:t>
      </w:r>
      <w:r w:rsidR="00AF0EAA">
        <w:t xml:space="preserve">under the </w:t>
      </w:r>
      <w:r w:rsidR="00A76B7A" w:rsidRPr="00D77037">
        <w:rPr>
          <w:i/>
          <w:iCs/>
        </w:rPr>
        <w:t xml:space="preserve">Allied </w:t>
      </w:r>
      <w:r w:rsidR="006E5356" w:rsidRPr="00D77037">
        <w:rPr>
          <w:i/>
          <w:iCs/>
        </w:rPr>
        <w:t>health and therapy services</w:t>
      </w:r>
      <w:r w:rsidR="006E5356">
        <w:t xml:space="preserve"> service type in </w:t>
      </w:r>
      <w:r w:rsidR="00AF0EAA">
        <w:t>CHSP service list effective 1</w:t>
      </w:r>
      <w:r w:rsidR="00A57E18">
        <w:t> </w:t>
      </w:r>
      <w:r w:rsidR="00AF0EAA">
        <w:t>July</w:t>
      </w:r>
      <w:r w:rsidR="00A57E18">
        <w:t> </w:t>
      </w:r>
      <w:r w:rsidR="00AF0EAA">
        <w:t>2025:</w:t>
      </w:r>
    </w:p>
    <w:p w14:paraId="3BE660FD" w14:textId="38581118" w:rsidR="00AF0EAA" w:rsidRPr="00C83D56" w:rsidRDefault="001C5E76" w:rsidP="008F6C98">
      <w:pPr>
        <w:pStyle w:val="ListParagraph"/>
        <w:numPr>
          <w:ilvl w:val="0"/>
          <w:numId w:val="45"/>
        </w:numPr>
        <w:rPr>
          <w:i/>
          <w:iCs/>
        </w:rPr>
      </w:pPr>
      <w:r w:rsidRPr="00C83D56">
        <w:rPr>
          <w:i/>
          <w:iCs/>
        </w:rPr>
        <w:t>Allied health assistance</w:t>
      </w:r>
    </w:p>
    <w:p w14:paraId="50C2CDBE" w14:textId="68E6C0B3" w:rsidR="001C5E76" w:rsidRPr="00C83D56" w:rsidRDefault="001C5E76" w:rsidP="008F6C98">
      <w:pPr>
        <w:pStyle w:val="ListParagraph"/>
        <w:numPr>
          <w:ilvl w:val="0"/>
          <w:numId w:val="45"/>
        </w:numPr>
        <w:rPr>
          <w:i/>
          <w:iCs/>
        </w:rPr>
      </w:pPr>
      <w:r w:rsidRPr="00C83D56">
        <w:rPr>
          <w:i/>
          <w:iCs/>
        </w:rPr>
        <w:t>Aboriginal and Torres Strait Islander health practitioner assistance</w:t>
      </w:r>
    </w:p>
    <w:p w14:paraId="555FAE92" w14:textId="3B415671" w:rsidR="001C5E76" w:rsidRPr="00C83D56" w:rsidRDefault="00897116" w:rsidP="008F6C98">
      <w:pPr>
        <w:pStyle w:val="ListParagraph"/>
        <w:numPr>
          <w:ilvl w:val="0"/>
          <w:numId w:val="45"/>
        </w:numPr>
        <w:rPr>
          <w:i/>
          <w:iCs/>
        </w:rPr>
      </w:pPr>
      <w:r w:rsidRPr="00C83D56">
        <w:rPr>
          <w:i/>
          <w:iCs/>
        </w:rPr>
        <w:t>Counselling or psychotherapy</w:t>
      </w:r>
    </w:p>
    <w:p w14:paraId="4A508EF8" w14:textId="3D94F0E8" w:rsidR="00897116" w:rsidRDefault="00897116" w:rsidP="008F6C98">
      <w:pPr>
        <w:pStyle w:val="ListParagraph"/>
        <w:numPr>
          <w:ilvl w:val="0"/>
          <w:numId w:val="45"/>
        </w:numPr>
      </w:pPr>
      <w:r w:rsidRPr="00C83D56">
        <w:rPr>
          <w:i/>
          <w:iCs/>
        </w:rPr>
        <w:t>Music therapy</w:t>
      </w:r>
      <w:r w:rsidR="00B82CB6">
        <w:t>.</w:t>
      </w:r>
    </w:p>
    <w:p w14:paraId="2E66936C" w14:textId="4F936CFB" w:rsidR="0036182A" w:rsidRDefault="0036182A" w:rsidP="00404E22">
      <w:r>
        <w:t xml:space="preserve">Note 2. </w:t>
      </w:r>
      <w:r w:rsidR="00D77037">
        <w:t xml:space="preserve">The following </w:t>
      </w:r>
      <w:r w:rsidR="00CB3717">
        <w:t xml:space="preserve">are new </w:t>
      </w:r>
      <w:r w:rsidR="00D77037">
        <w:t xml:space="preserve">services available </w:t>
      </w:r>
      <w:r w:rsidR="00087BCB">
        <w:t xml:space="preserve">under the </w:t>
      </w:r>
      <w:r w:rsidR="00087BCB" w:rsidRPr="00DB3044">
        <w:rPr>
          <w:i/>
          <w:iCs/>
        </w:rPr>
        <w:t>Therapeutic services for independent living</w:t>
      </w:r>
      <w:r w:rsidR="00087BCB">
        <w:t xml:space="preserve"> service type in the CHSP service list effective 1 July 2025:</w:t>
      </w:r>
    </w:p>
    <w:p w14:paraId="0ECA5C7F" w14:textId="6B1F3ED9" w:rsidR="00087BCB" w:rsidRPr="00C83D56" w:rsidRDefault="00F9711F" w:rsidP="008F6C98">
      <w:pPr>
        <w:pStyle w:val="ListParagraph"/>
        <w:numPr>
          <w:ilvl w:val="0"/>
          <w:numId w:val="46"/>
        </w:numPr>
        <w:rPr>
          <w:i/>
          <w:iCs/>
        </w:rPr>
      </w:pPr>
      <w:r w:rsidRPr="00C83D56">
        <w:rPr>
          <w:i/>
          <w:iCs/>
        </w:rPr>
        <w:t>Acupuncture</w:t>
      </w:r>
    </w:p>
    <w:p w14:paraId="044B2CA3" w14:textId="3B0D4C7B" w:rsidR="00087BCB" w:rsidRPr="00C83D56" w:rsidRDefault="00F9711F" w:rsidP="008F6C98">
      <w:pPr>
        <w:pStyle w:val="ListParagraph"/>
        <w:numPr>
          <w:ilvl w:val="0"/>
          <w:numId w:val="46"/>
        </w:numPr>
        <w:rPr>
          <w:i/>
          <w:iCs/>
        </w:rPr>
      </w:pPr>
      <w:proofErr w:type="spellStart"/>
      <w:r w:rsidRPr="00C83D56">
        <w:rPr>
          <w:i/>
          <w:iCs/>
        </w:rPr>
        <w:t>Chiropractics</w:t>
      </w:r>
      <w:proofErr w:type="spellEnd"/>
    </w:p>
    <w:p w14:paraId="7CC07A17" w14:textId="224B57B3" w:rsidR="00F9711F" w:rsidRPr="00C83D56" w:rsidRDefault="00F9711F" w:rsidP="008F6C98">
      <w:pPr>
        <w:pStyle w:val="ListParagraph"/>
        <w:numPr>
          <w:ilvl w:val="0"/>
          <w:numId w:val="46"/>
        </w:numPr>
        <w:rPr>
          <w:i/>
          <w:iCs/>
        </w:rPr>
      </w:pPr>
      <w:r w:rsidRPr="00C83D56">
        <w:rPr>
          <w:i/>
          <w:iCs/>
        </w:rPr>
        <w:t>Remedial massage</w:t>
      </w:r>
    </w:p>
    <w:p w14:paraId="4A5412E6" w14:textId="4C4BD21F" w:rsidR="00DB3044" w:rsidRPr="00C83D56" w:rsidRDefault="00DB3044" w:rsidP="008F6C98">
      <w:pPr>
        <w:pStyle w:val="ListParagraph"/>
        <w:numPr>
          <w:ilvl w:val="0"/>
          <w:numId w:val="46"/>
        </w:numPr>
        <w:rPr>
          <w:i/>
          <w:iCs/>
        </w:rPr>
      </w:pPr>
      <w:r w:rsidRPr="00C83D56">
        <w:rPr>
          <w:i/>
          <w:iCs/>
        </w:rPr>
        <w:t>Art therapy</w:t>
      </w:r>
    </w:p>
    <w:p w14:paraId="1ABAA665" w14:textId="4C96640A" w:rsidR="00DB3044" w:rsidRDefault="00DB3044" w:rsidP="008F6C98">
      <w:pPr>
        <w:pStyle w:val="ListParagraph"/>
        <w:numPr>
          <w:ilvl w:val="0"/>
          <w:numId w:val="46"/>
        </w:numPr>
      </w:pPr>
      <w:r w:rsidRPr="00C83D56">
        <w:rPr>
          <w:i/>
          <w:iCs/>
        </w:rPr>
        <w:t>Osteopathy</w:t>
      </w:r>
      <w:r>
        <w:t>.</w:t>
      </w:r>
    </w:p>
    <w:p w14:paraId="3028E805" w14:textId="09370F5E" w:rsidR="00404E22" w:rsidRDefault="00C663CB" w:rsidP="00404E22">
      <w:r>
        <w:t xml:space="preserve">Note </w:t>
      </w:r>
      <w:r w:rsidR="0036182A">
        <w:t>3</w:t>
      </w:r>
      <w:r w:rsidR="00404E22" w:rsidRPr="00832E14">
        <w:t xml:space="preserve">. </w:t>
      </w:r>
      <w:r w:rsidR="00404E22" w:rsidRPr="00E96373">
        <w:rPr>
          <w:i/>
          <w:iCs/>
        </w:rPr>
        <w:t>Hydrotherapy</w:t>
      </w:r>
      <w:r w:rsidR="00404E22" w:rsidRPr="00832E14">
        <w:t xml:space="preserve"> is not available as a standalone service under the CHSP service list effective 1 July 2025. However, the activity may be provided under </w:t>
      </w:r>
      <w:r w:rsidR="00404E22">
        <w:t xml:space="preserve">the </w:t>
      </w:r>
      <w:r w:rsidR="00404E22" w:rsidRPr="00E96373">
        <w:rPr>
          <w:i/>
          <w:iCs/>
        </w:rPr>
        <w:t>Exercise physiology</w:t>
      </w:r>
      <w:r w:rsidR="00404E22" w:rsidRPr="00832E14">
        <w:t xml:space="preserve">, </w:t>
      </w:r>
      <w:r w:rsidR="00404E22" w:rsidRPr="00E96373">
        <w:rPr>
          <w:i/>
          <w:iCs/>
        </w:rPr>
        <w:t>Physiotherapy</w:t>
      </w:r>
      <w:r w:rsidR="00404E22" w:rsidRPr="00832E14">
        <w:t xml:space="preserve"> o</w:t>
      </w:r>
      <w:r w:rsidR="00404E22">
        <w:t xml:space="preserve">r </w:t>
      </w:r>
      <w:r w:rsidR="00404E22" w:rsidRPr="00BC7935">
        <w:rPr>
          <w:i/>
          <w:iCs/>
        </w:rPr>
        <w:t>Allied health assistance</w:t>
      </w:r>
      <w:r w:rsidR="00404E22" w:rsidRPr="00832E14">
        <w:t xml:space="preserve"> </w:t>
      </w:r>
      <w:r w:rsidR="00404E22">
        <w:t xml:space="preserve">service under the </w:t>
      </w:r>
      <w:r w:rsidR="00404E22" w:rsidRPr="00BC7935">
        <w:rPr>
          <w:i/>
          <w:iCs/>
        </w:rPr>
        <w:t>Allied health and therapy</w:t>
      </w:r>
      <w:r w:rsidR="00404E22">
        <w:t xml:space="preserve"> </w:t>
      </w:r>
      <w:r w:rsidR="00404E22" w:rsidRPr="00F77D69">
        <w:rPr>
          <w:i/>
          <w:iCs/>
        </w:rPr>
        <w:t>services</w:t>
      </w:r>
      <w:r w:rsidR="00404E22">
        <w:t xml:space="preserve"> service type </w:t>
      </w:r>
      <w:r w:rsidR="00404E22" w:rsidRPr="00832E14">
        <w:t>dependent on the profession delivering the service.</w:t>
      </w:r>
    </w:p>
    <w:p w14:paraId="5693C071" w14:textId="50ACD71C" w:rsidR="00A57E18" w:rsidRDefault="00A57E18" w:rsidP="00130D05"/>
    <w:p w14:paraId="48E8D9C1" w14:textId="77777777" w:rsidR="00C65294" w:rsidRDefault="00C65294">
      <w:pPr>
        <w:spacing w:before="0" w:after="0" w:line="240" w:lineRule="auto"/>
        <w:rPr>
          <w:rFonts w:cs="Arial"/>
          <w:b/>
          <w:bCs/>
          <w:sz w:val="28"/>
        </w:rPr>
      </w:pPr>
      <w:r>
        <w:br w:type="page"/>
      </w:r>
    </w:p>
    <w:p w14:paraId="4B4980CF" w14:textId="751DEFBF" w:rsidR="00C801B8" w:rsidRPr="00130D05" w:rsidRDefault="005F749F" w:rsidP="00130D05">
      <w:pPr>
        <w:pStyle w:val="Heading3"/>
      </w:pPr>
      <w:r>
        <w:lastRenderedPageBreak/>
        <w:t xml:space="preserve">Old </w:t>
      </w:r>
      <w:r w:rsidR="00C801B8" w:rsidRPr="00130D05">
        <w:t>Service type: Goods, equipment and assistive technology</w:t>
      </w:r>
    </w:p>
    <w:tbl>
      <w:tblPr>
        <w:tblStyle w:val="GridTable4-Accent1"/>
        <w:tblW w:w="0" w:type="auto"/>
        <w:tblLook w:val="0620" w:firstRow="1" w:lastRow="0" w:firstColumn="0" w:lastColumn="0" w:noHBand="1" w:noVBand="1"/>
      </w:tblPr>
      <w:tblGrid>
        <w:gridCol w:w="2320"/>
        <w:gridCol w:w="2131"/>
        <w:gridCol w:w="2264"/>
        <w:gridCol w:w="2345"/>
      </w:tblGrid>
      <w:tr w:rsidR="002F5C00" w:rsidRPr="00F63754" w14:paraId="0889DDC8"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3577462A" w14:textId="77777777" w:rsidR="002F5C00" w:rsidRPr="00130D05" w:rsidRDefault="002F5C00">
            <w:pPr>
              <w:pStyle w:val="TableHeading"/>
              <w:rPr>
                <w:sz w:val="20"/>
                <w:szCs w:val="20"/>
              </w:rPr>
            </w:pPr>
            <w:r w:rsidRPr="00130D05">
              <w:rPr>
                <w:sz w:val="20"/>
                <w:szCs w:val="20"/>
              </w:rPr>
              <w:t>Pre-1 July 2025</w:t>
            </w:r>
          </w:p>
        </w:tc>
        <w:tc>
          <w:tcPr>
            <w:tcW w:w="6740" w:type="dxa"/>
            <w:gridSpan w:val="3"/>
          </w:tcPr>
          <w:p w14:paraId="3BCB7D12" w14:textId="77777777" w:rsidR="002F5C00" w:rsidRPr="00130D05" w:rsidRDefault="002F5C00">
            <w:pPr>
              <w:pStyle w:val="TableHeading"/>
              <w:rPr>
                <w:sz w:val="20"/>
                <w:szCs w:val="20"/>
              </w:rPr>
            </w:pPr>
            <w:r w:rsidRPr="00130D05">
              <w:rPr>
                <w:sz w:val="20"/>
                <w:szCs w:val="20"/>
              </w:rPr>
              <w:t>From 1 July 2025</w:t>
            </w:r>
          </w:p>
        </w:tc>
      </w:tr>
      <w:tr w:rsidR="002F5C00" w14:paraId="68610846" w14:textId="77777777" w:rsidTr="00ED3BC5">
        <w:tc>
          <w:tcPr>
            <w:tcW w:w="2320" w:type="dxa"/>
            <w:shd w:val="clear" w:color="auto" w:fill="D1F2F4"/>
          </w:tcPr>
          <w:p w14:paraId="2C0DE4A6" w14:textId="77777777" w:rsidR="002F5C00" w:rsidRPr="00130D05" w:rsidRDefault="002F5C00">
            <w:pPr>
              <w:pStyle w:val="TableHeading"/>
              <w:rPr>
                <w:sz w:val="20"/>
                <w:szCs w:val="20"/>
              </w:rPr>
            </w:pPr>
            <w:r w:rsidRPr="00130D05">
              <w:rPr>
                <w:sz w:val="20"/>
                <w:szCs w:val="20"/>
              </w:rPr>
              <w:t>Old service</w:t>
            </w:r>
            <w:r w:rsidRPr="00130D05">
              <w:rPr>
                <w:sz w:val="20"/>
                <w:szCs w:val="20"/>
              </w:rPr>
              <w:br/>
              <w:t>sub-type</w:t>
            </w:r>
          </w:p>
        </w:tc>
        <w:tc>
          <w:tcPr>
            <w:tcW w:w="2131" w:type="dxa"/>
          </w:tcPr>
          <w:p w14:paraId="2C09877A" w14:textId="77777777" w:rsidR="002F5C00" w:rsidRPr="00130D05" w:rsidRDefault="002F5C00">
            <w:pPr>
              <w:pStyle w:val="TableHeading"/>
              <w:rPr>
                <w:sz w:val="20"/>
                <w:szCs w:val="20"/>
              </w:rPr>
            </w:pPr>
            <w:r w:rsidRPr="00130D05">
              <w:rPr>
                <w:sz w:val="20"/>
                <w:szCs w:val="20"/>
              </w:rPr>
              <w:t>Service group</w:t>
            </w:r>
          </w:p>
        </w:tc>
        <w:tc>
          <w:tcPr>
            <w:tcW w:w="2264" w:type="dxa"/>
          </w:tcPr>
          <w:p w14:paraId="049F1EA1" w14:textId="77777777" w:rsidR="002F5C00" w:rsidRPr="00130D05" w:rsidRDefault="002F5C00">
            <w:pPr>
              <w:pStyle w:val="TableHeading"/>
              <w:rPr>
                <w:sz w:val="20"/>
                <w:szCs w:val="20"/>
              </w:rPr>
            </w:pPr>
            <w:r w:rsidRPr="00130D05">
              <w:rPr>
                <w:sz w:val="20"/>
                <w:szCs w:val="20"/>
              </w:rPr>
              <w:t>Service type</w:t>
            </w:r>
          </w:p>
        </w:tc>
        <w:tc>
          <w:tcPr>
            <w:tcW w:w="2345" w:type="dxa"/>
          </w:tcPr>
          <w:p w14:paraId="6766A8A7" w14:textId="77777777" w:rsidR="002F5C00" w:rsidRPr="00130D05" w:rsidRDefault="002F5C00">
            <w:pPr>
              <w:pStyle w:val="TableHeading"/>
              <w:rPr>
                <w:sz w:val="20"/>
                <w:szCs w:val="20"/>
              </w:rPr>
            </w:pPr>
            <w:r w:rsidRPr="00130D05">
              <w:rPr>
                <w:sz w:val="20"/>
                <w:szCs w:val="20"/>
              </w:rPr>
              <w:t>Service</w:t>
            </w:r>
          </w:p>
        </w:tc>
      </w:tr>
      <w:tr w:rsidR="005649CE" w14:paraId="0BD6C774" w14:textId="77777777" w:rsidTr="00ED3BC5">
        <w:tc>
          <w:tcPr>
            <w:tcW w:w="2320" w:type="dxa"/>
            <w:shd w:val="clear" w:color="auto" w:fill="D1F2F4"/>
          </w:tcPr>
          <w:p w14:paraId="6D875E10" w14:textId="336D7FAB" w:rsidR="005649CE" w:rsidRDefault="005649CE" w:rsidP="00130D05">
            <w:pPr>
              <w:pStyle w:val="Tabletext"/>
            </w:pPr>
            <w:r>
              <w:t>Medical care aids</w:t>
            </w:r>
          </w:p>
        </w:tc>
        <w:tc>
          <w:tcPr>
            <w:tcW w:w="2131" w:type="dxa"/>
          </w:tcPr>
          <w:p w14:paraId="7D307695" w14:textId="0AC7A2BC" w:rsidR="005649CE" w:rsidRDefault="005649CE" w:rsidP="00130D05">
            <w:pPr>
              <w:pStyle w:val="Tabletext"/>
            </w:pPr>
            <w:r>
              <w:t>Assistive technology</w:t>
            </w:r>
          </w:p>
        </w:tc>
        <w:tc>
          <w:tcPr>
            <w:tcW w:w="2264" w:type="dxa"/>
          </w:tcPr>
          <w:p w14:paraId="47422C30" w14:textId="27BAB115" w:rsidR="005649CE" w:rsidRDefault="005649CE" w:rsidP="00130D05">
            <w:pPr>
              <w:pStyle w:val="Tabletext"/>
            </w:pPr>
            <w:r>
              <w:t>Equipment and products</w:t>
            </w:r>
          </w:p>
        </w:tc>
        <w:tc>
          <w:tcPr>
            <w:tcW w:w="2345" w:type="dxa"/>
          </w:tcPr>
          <w:p w14:paraId="50A6033B" w14:textId="4028419B" w:rsidR="005649CE" w:rsidRDefault="005649CE" w:rsidP="00130D05">
            <w:pPr>
              <w:pStyle w:val="Tabletext"/>
            </w:pPr>
            <w:r>
              <w:t>Managing body functions</w:t>
            </w:r>
          </w:p>
        </w:tc>
      </w:tr>
      <w:tr w:rsidR="005649CE" w14:paraId="5775E5D6" w14:textId="77777777" w:rsidTr="00ED3BC5">
        <w:tc>
          <w:tcPr>
            <w:tcW w:w="2320" w:type="dxa"/>
            <w:shd w:val="clear" w:color="auto" w:fill="D1F2F4"/>
          </w:tcPr>
          <w:p w14:paraId="49AE5886" w14:textId="63699C04" w:rsidR="005649CE" w:rsidRDefault="005649CE" w:rsidP="00130D05">
            <w:pPr>
              <w:pStyle w:val="Tabletext"/>
            </w:pPr>
            <w:r>
              <w:t>Reading aids</w:t>
            </w:r>
          </w:p>
        </w:tc>
        <w:tc>
          <w:tcPr>
            <w:tcW w:w="2131" w:type="dxa"/>
          </w:tcPr>
          <w:p w14:paraId="4086ED0A" w14:textId="659334F2" w:rsidR="005649CE" w:rsidRDefault="005649CE" w:rsidP="00130D05">
            <w:pPr>
              <w:pStyle w:val="Tabletext"/>
            </w:pPr>
            <w:r>
              <w:t>Assistive technology</w:t>
            </w:r>
          </w:p>
        </w:tc>
        <w:tc>
          <w:tcPr>
            <w:tcW w:w="2264" w:type="dxa"/>
          </w:tcPr>
          <w:p w14:paraId="134062BD" w14:textId="5B630C8B" w:rsidR="005649CE" w:rsidRDefault="005649CE" w:rsidP="00130D05">
            <w:pPr>
              <w:pStyle w:val="Tabletext"/>
            </w:pPr>
            <w:r>
              <w:t>Equipment and products</w:t>
            </w:r>
          </w:p>
        </w:tc>
        <w:tc>
          <w:tcPr>
            <w:tcW w:w="2345" w:type="dxa"/>
          </w:tcPr>
          <w:p w14:paraId="2818B8CA" w14:textId="01E5082B" w:rsidR="005649CE" w:rsidRDefault="005649CE" w:rsidP="00130D05">
            <w:pPr>
              <w:pStyle w:val="Tabletext"/>
            </w:pPr>
            <w:r>
              <w:t>Communication and information management products</w:t>
            </w:r>
          </w:p>
        </w:tc>
      </w:tr>
      <w:tr w:rsidR="00B1530E" w14:paraId="5C310E7B" w14:textId="77777777" w:rsidTr="00ED3BC5">
        <w:tc>
          <w:tcPr>
            <w:tcW w:w="2320" w:type="dxa"/>
            <w:shd w:val="clear" w:color="auto" w:fill="D1F2F4"/>
          </w:tcPr>
          <w:p w14:paraId="60FF3561" w14:textId="383C5B59" w:rsidR="00B1530E" w:rsidRDefault="00B1530E" w:rsidP="00130D05">
            <w:pPr>
              <w:pStyle w:val="Tabletext"/>
            </w:pPr>
            <w:r>
              <w:t>Self-care aids</w:t>
            </w:r>
          </w:p>
        </w:tc>
        <w:tc>
          <w:tcPr>
            <w:tcW w:w="2131" w:type="dxa"/>
          </w:tcPr>
          <w:p w14:paraId="39AFC6FF" w14:textId="7E89241E" w:rsidR="00B1530E" w:rsidRDefault="00B1530E" w:rsidP="00130D05">
            <w:pPr>
              <w:pStyle w:val="Tabletext"/>
            </w:pPr>
            <w:r>
              <w:t>Assistive technology</w:t>
            </w:r>
          </w:p>
        </w:tc>
        <w:tc>
          <w:tcPr>
            <w:tcW w:w="2264" w:type="dxa"/>
          </w:tcPr>
          <w:p w14:paraId="2771E8AC" w14:textId="6E3B9B57" w:rsidR="00B1530E" w:rsidRDefault="00B1530E" w:rsidP="00130D05">
            <w:pPr>
              <w:pStyle w:val="Tabletext"/>
            </w:pPr>
            <w:r>
              <w:t>Equipment and products</w:t>
            </w:r>
          </w:p>
        </w:tc>
        <w:tc>
          <w:tcPr>
            <w:tcW w:w="2345" w:type="dxa"/>
          </w:tcPr>
          <w:p w14:paraId="57F7E5A0" w14:textId="02DF9E36" w:rsidR="00B1530E" w:rsidRDefault="00B1530E" w:rsidP="00130D05">
            <w:pPr>
              <w:pStyle w:val="Tabletext"/>
            </w:pPr>
            <w:r>
              <w:t>Self-care products</w:t>
            </w:r>
          </w:p>
        </w:tc>
      </w:tr>
      <w:tr w:rsidR="00B1530E" w14:paraId="380022CB" w14:textId="77777777" w:rsidTr="00ED3BC5">
        <w:tc>
          <w:tcPr>
            <w:tcW w:w="2320" w:type="dxa"/>
            <w:shd w:val="clear" w:color="auto" w:fill="D1F2F4"/>
          </w:tcPr>
          <w:p w14:paraId="610558FA" w14:textId="4219017B" w:rsidR="00B1530E" w:rsidRDefault="00B1530E" w:rsidP="00130D05">
            <w:pPr>
              <w:pStyle w:val="Tabletext"/>
            </w:pPr>
            <w:r>
              <w:t>Support and mobility aids</w:t>
            </w:r>
          </w:p>
        </w:tc>
        <w:tc>
          <w:tcPr>
            <w:tcW w:w="2131" w:type="dxa"/>
          </w:tcPr>
          <w:p w14:paraId="253355EC" w14:textId="545AA43F" w:rsidR="00B1530E" w:rsidRDefault="00B1530E" w:rsidP="00130D05">
            <w:pPr>
              <w:pStyle w:val="Tabletext"/>
            </w:pPr>
            <w:r>
              <w:t>Assistive technology</w:t>
            </w:r>
          </w:p>
        </w:tc>
        <w:tc>
          <w:tcPr>
            <w:tcW w:w="2264" w:type="dxa"/>
          </w:tcPr>
          <w:p w14:paraId="3D74162D" w14:textId="345BF98D" w:rsidR="00B1530E" w:rsidRDefault="00B1530E" w:rsidP="00130D05">
            <w:pPr>
              <w:pStyle w:val="Tabletext"/>
            </w:pPr>
            <w:r>
              <w:t>Equipment and products</w:t>
            </w:r>
          </w:p>
        </w:tc>
        <w:tc>
          <w:tcPr>
            <w:tcW w:w="2345" w:type="dxa"/>
          </w:tcPr>
          <w:p w14:paraId="29839537" w14:textId="478168F1" w:rsidR="00B1530E" w:rsidRDefault="00B1530E" w:rsidP="00130D05">
            <w:pPr>
              <w:pStyle w:val="Tabletext"/>
            </w:pPr>
            <w:r>
              <w:t>Mobility products</w:t>
            </w:r>
          </w:p>
        </w:tc>
      </w:tr>
      <w:tr w:rsidR="00D464DA" w14:paraId="18DC5AF8" w14:textId="77777777" w:rsidTr="00ED3BC5">
        <w:tc>
          <w:tcPr>
            <w:tcW w:w="2320" w:type="dxa"/>
            <w:shd w:val="clear" w:color="auto" w:fill="D1F2F4"/>
          </w:tcPr>
          <w:p w14:paraId="784387FB" w14:textId="4AA3D3C5" w:rsidR="00D464DA" w:rsidRDefault="00D464DA" w:rsidP="00130D05">
            <w:pPr>
              <w:pStyle w:val="Tabletext"/>
            </w:pPr>
            <w:r>
              <w:t>Other goods and equipment</w:t>
            </w:r>
          </w:p>
        </w:tc>
        <w:tc>
          <w:tcPr>
            <w:tcW w:w="6740" w:type="dxa"/>
            <w:gridSpan w:val="3"/>
          </w:tcPr>
          <w:p w14:paraId="05EAB988" w14:textId="4387AD42" w:rsidR="00D464DA" w:rsidRDefault="00D464DA" w:rsidP="00130D05">
            <w:pPr>
              <w:pStyle w:val="Tabletext"/>
            </w:pPr>
            <w:r w:rsidRPr="00434A09">
              <w:rPr>
                <w:rStyle w:val="Emphasis"/>
              </w:rPr>
              <w:t>Not available under the CHSP service list effective 1 July 2025</w:t>
            </w:r>
            <w:r w:rsidR="00B51394">
              <w:rPr>
                <w:rStyle w:val="Emphasis"/>
              </w:rPr>
              <w:t>, providers will need to report the actual service provided in accordance with the new CHSP service list</w:t>
            </w:r>
          </w:p>
        </w:tc>
      </w:tr>
      <w:tr w:rsidR="00B1530E" w14:paraId="3C3DE9E6" w14:textId="77777777" w:rsidTr="00ED3BC5">
        <w:tc>
          <w:tcPr>
            <w:tcW w:w="2320" w:type="dxa"/>
            <w:shd w:val="clear" w:color="auto" w:fill="D1F2F4"/>
          </w:tcPr>
          <w:p w14:paraId="589A9749" w14:textId="3F1F28A6" w:rsidR="00B1530E" w:rsidRDefault="00B1530E" w:rsidP="00130D05">
            <w:pPr>
              <w:pStyle w:val="Tabletext"/>
            </w:pPr>
            <w:r>
              <w:t>Car modification</w:t>
            </w:r>
          </w:p>
        </w:tc>
        <w:tc>
          <w:tcPr>
            <w:tcW w:w="2131" w:type="dxa"/>
          </w:tcPr>
          <w:p w14:paraId="3DAAB864" w14:textId="29674FB5" w:rsidR="00B1530E" w:rsidRDefault="00B1530E" w:rsidP="00130D05">
            <w:pPr>
              <w:pStyle w:val="Tabletext"/>
            </w:pPr>
            <w:r>
              <w:t>Assistive technology</w:t>
            </w:r>
          </w:p>
        </w:tc>
        <w:tc>
          <w:tcPr>
            <w:tcW w:w="2264" w:type="dxa"/>
          </w:tcPr>
          <w:p w14:paraId="5970AB3E" w14:textId="7B699FB4" w:rsidR="00B1530E" w:rsidRDefault="00B1530E" w:rsidP="00130D05">
            <w:pPr>
              <w:pStyle w:val="Tabletext"/>
            </w:pPr>
            <w:r>
              <w:t>Equipment and products</w:t>
            </w:r>
          </w:p>
        </w:tc>
        <w:tc>
          <w:tcPr>
            <w:tcW w:w="2345" w:type="dxa"/>
          </w:tcPr>
          <w:p w14:paraId="52665E56" w14:textId="1E20AB23" w:rsidR="00B1530E" w:rsidRDefault="00B1530E" w:rsidP="00130D05">
            <w:pPr>
              <w:pStyle w:val="Tabletext"/>
            </w:pPr>
            <w:r>
              <w:t>Mobility products</w:t>
            </w:r>
          </w:p>
        </w:tc>
      </w:tr>
      <w:tr w:rsidR="00B1530E" w14:paraId="7F0A63EE" w14:textId="77777777" w:rsidTr="00ED3BC5">
        <w:tc>
          <w:tcPr>
            <w:tcW w:w="2320" w:type="dxa"/>
            <w:shd w:val="clear" w:color="auto" w:fill="D1F2F4"/>
          </w:tcPr>
          <w:p w14:paraId="2E430289" w14:textId="6652232C" w:rsidR="00B1530E" w:rsidRDefault="00B1530E" w:rsidP="00130D05">
            <w:pPr>
              <w:pStyle w:val="Tabletext"/>
            </w:pPr>
            <w:r>
              <w:t>Communication aids</w:t>
            </w:r>
          </w:p>
        </w:tc>
        <w:tc>
          <w:tcPr>
            <w:tcW w:w="2131" w:type="dxa"/>
          </w:tcPr>
          <w:p w14:paraId="5BC4FD69" w14:textId="781C376E" w:rsidR="00B1530E" w:rsidRDefault="00B1530E" w:rsidP="00130D05">
            <w:pPr>
              <w:pStyle w:val="Tabletext"/>
            </w:pPr>
            <w:r>
              <w:t>Assistive technology</w:t>
            </w:r>
          </w:p>
        </w:tc>
        <w:tc>
          <w:tcPr>
            <w:tcW w:w="2264" w:type="dxa"/>
          </w:tcPr>
          <w:p w14:paraId="2F3A9577" w14:textId="6D877F1A" w:rsidR="00B1530E" w:rsidRDefault="00B1530E" w:rsidP="00130D05">
            <w:pPr>
              <w:pStyle w:val="Tabletext"/>
            </w:pPr>
            <w:r>
              <w:t>Equipment and products</w:t>
            </w:r>
          </w:p>
        </w:tc>
        <w:tc>
          <w:tcPr>
            <w:tcW w:w="2345" w:type="dxa"/>
          </w:tcPr>
          <w:p w14:paraId="7584B46B" w14:textId="02240A4D" w:rsidR="00B1530E" w:rsidRDefault="00B1530E" w:rsidP="00130D05">
            <w:pPr>
              <w:pStyle w:val="Tabletext"/>
            </w:pPr>
            <w:r>
              <w:t>Communication and information management products</w:t>
            </w:r>
          </w:p>
        </w:tc>
      </w:tr>
    </w:tbl>
    <w:p w14:paraId="58FBE5DF" w14:textId="4B75A72D" w:rsidR="000110F2" w:rsidRPr="008122DC" w:rsidRDefault="008122DC" w:rsidP="008122DC">
      <w:r>
        <w:t>Note 4</w:t>
      </w:r>
      <w:r w:rsidR="00F9046D">
        <w:t>.</w:t>
      </w:r>
      <w:r>
        <w:t xml:space="preserve"> The </w:t>
      </w:r>
      <w:r w:rsidRPr="008122DC">
        <w:rPr>
          <w:i/>
          <w:iCs/>
        </w:rPr>
        <w:t>Domestic life products</w:t>
      </w:r>
      <w:r>
        <w:t xml:space="preserve"> service is available under</w:t>
      </w:r>
      <w:r w:rsidR="00A26470">
        <w:t xml:space="preserve"> the</w:t>
      </w:r>
      <w:r>
        <w:t xml:space="preserve"> </w:t>
      </w:r>
      <w:r w:rsidRPr="008122DC">
        <w:rPr>
          <w:i/>
          <w:iCs/>
        </w:rPr>
        <w:t>Equipment and products</w:t>
      </w:r>
      <w:r>
        <w:t xml:space="preserve"> service type in the CHSP service list effective 1 July 2025.</w:t>
      </w:r>
    </w:p>
    <w:p w14:paraId="62F57768" w14:textId="77777777" w:rsidR="00CB3717" w:rsidRDefault="00CB3717">
      <w:pPr>
        <w:spacing w:before="0" w:after="0" w:line="240" w:lineRule="auto"/>
        <w:rPr>
          <w:rFonts w:cs="Arial"/>
          <w:b/>
          <w:bCs/>
          <w:sz w:val="28"/>
        </w:rPr>
      </w:pPr>
      <w:r>
        <w:br w:type="page"/>
      </w:r>
    </w:p>
    <w:p w14:paraId="76CD08EE" w14:textId="523EFE3F" w:rsidR="0036187A" w:rsidRPr="00692F07" w:rsidRDefault="005F749F" w:rsidP="00692F07">
      <w:pPr>
        <w:pStyle w:val="Heading3"/>
      </w:pPr>
      <w:r>
        <w:lastRenderedPageBreak/>
        <w:t xml:space="preserve">Old </w:t>
      </w:r>
      <w:r w:rsidR="0036187A" w:rsidRPr="00692F07">
        <w:t>Service type: Home maintenance</w:t>
      </w:r>
    </w:p>
    <w:tbl>
      <w:tblPr>
        <w:tblStyle w:val="GridTable4-Accent1"/>
        <w:tblW w:w="0" w:type="auto"/>
        <w:tblLook w:val="0620" w:firstRow="1" w:lastRow="0" w:firstColumn="0" w:lastColumn="0" w:noHBand="1" w:noVBand="1"/>
      </w:tblPr>
      <w:tblGrid>
        <w:gridCol w:w="2320"/>
        <w:gridCol w:w="2131"/>
        <w:gridCol w:w="2264"/>
        <w:gridCol w:w="2345"/>
      </w:tblGrid>
      <w:tr w:rsidR="009C02C2" w:rsidRPr="00044666" w14:paraId="72D3DBF7"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07290D59" w14:textId="77777777" w:rsidR="009C02C2" w:rsidRPr="00044666" w:rsidRDefault="009C02C2">
            <w:pPr>
              <w:pStyle w:val="TableHeading"/>
              <w:rPr>
                <w:sz w:val="20"/>
                <w:szCs w:val="20"/>
              </w:rPr>
            </w:pPr>
            <w:r w:rsidRPr="00044666">
              <w:rPr>
                <w:sz w:val="20"/>
                <w:szCs w:val="20"/>
              </w:rPr>
              <w:t>Pre-1 July 2025</w:t>
            </w:r>
          </w:p>
        </w:tc>
        <w:tc>
          <w:tcPr>
            <w:tcW w:w="6740" w:type="dxa"/>
            <w:gridSpan w:val="3"/>
          </w:tcPr>
          <w:p w14:paraId="4CF1C9B4" w14:textId="77777777" w:rsidR="009C02C2" w:rsidRPr="00044666" w:rsidRDefault="009C02C2">
            <w:pPr>
              <w:pStyle w:val="TableHeading"/>
              <w:rPr>
                <w:sz w:val="20"/>
                <w:szCs w:val="20"/>
              </w:rPr>
            </w:pPr>
            <w:r w:rsidRPr="00044666">
              <w:rPr>
                <w:sz w:val="20"/>
                <w:szCs w:val="20"/>
              </w:rPr>
              <w:t>From 1 July 2025</w:t>
            </w:r>
          </w:p>
        </w:tc>
      </w:tr>
      <w:tr w:rsidR="009C02C2" w:rsidRPr="00044666" w14:paraId="09D06FD3" w14:textId="77777777" w:rsidTr="00ED3BC5">
        <w:tc>
          <w:tcPr>
            <w:tcW w:w="2320" w:type="dxa"/>
            <w:shd w:val="clear" w:color="auto" w:fill="D1F2F4"/>
          </w:tcPr>
          <w:p w14:paraId="44AA7EA1" w14:textId="77777777" w:rsidR="009C02C2" w:rsidRPr="00044666" w:rsidRDefault="009C02C2">
            <w:pPr>
              <w:pStyle w:val="TableHeading"/>
              <w:rPr>
                <w:sz w:val="20"/>
                <w:szCs w:val="20"/>
              </w:rPr>
            </w:pPr>
            <w:r w:rsidRPr="00044666">
              <w:rPr>
                <w:sz w:val="20"/>
                <w:szCs w:val="20"/>
              </w:rPr>
              <w:t>Old service</w:t>
            </w:r>
            <w:r w:rsidRPr="00044666">
              <w:rPr>
                <w:sz w:val="20"/>
                <w:szCs w:val="20"/>
              </w:rPr>
              <w:br/>
              <w:t>sub-type</w:t>
            </w:r>
          </w:p>
        </w:tc>
        <w:tc>
          <w:tcPr>
            <w:tcW w:w="2131" w:type="dxa"/>
          </w:tcPr>
          <w:p w14:paraId="5BC8AF8B" w14:textId="77777777" w:rsidR="009C02C2" w:rsidRPr="00044666" w:rsidRDefault="009C02C2">
            <w:pPr>
              <w:pStyle w:val="TableHeading"/>
              <w:rPr>
                <w:sz w:val="20"/>
                <w:szCs w:val="20"/>
              </w:rPr>
            </w:pPr>
            <w:r w:rsidRPr="00044666">
              <w:rPr>
                <w:sz w:val="20"/>
                <w:szCs w:val="20"/>
              </w:rPr>
              <w:t>Service group</w:t>
            </w:r>
          </w:p>
        </w:tc>
        <w:tc>
          <w:tcPr>
            <w:tcW w:w="2264" w:type="dxa"/>
          </w:tcPr>
          <w:p w14:paraId="3D034528" w14:textId="77777777" w:rsidR="009C02C2" w:rsidRPr="00044666" w:rsidRDefault="009C02C2">
            <w:pPr>
              <w:pStyle w:val="TableHeading"/>
              <w:rPr>
                <w:sz w:val="20"/>
                <w:szCs w:val="20"/>
              </w:rPr>
            </w:pPr>
            <w:r w:rsidRPr="00044666">
              <w:rPr>
                <w:sz w:val="20"/>
                <w:szCs w:val="20"/>
              </w:rPr>
              <w:t>Service type</w:t>
            </w:r>
          </w:p>
        </w:tc>
        <w:tc>
          <w:tcPr>
            <w:tcW w:w="2345" w:type="dxa"/>
          </w:tcPr>
          <w:p w14:paraId="4180EB52" w14:textId="3A946ED1" w:rsidR="009C02C2" w:rsidRPr="00044666" w:rsidRDefault="009C02C2">
            <w:pPr>
              <w:pStyle w:val="TableHeading"/>
              <w:rPr>
                <w:sz w:val="20"/>
                <w:szCs w:val="20"/>
              </w:rPr>
            </w:pPr>
            <w:r w:rsidRPr="00044666">
              <w:rPr>
                <w:sz w:val="20"/>
                <w:szCs w:val="20"/>
              </w:rPr>
              <w:t>Service</w:t>
            </w:r>
            <w:r w:rsidR="00DD13C9" w:rsidRPr="00044666">
              <w:rPr>
                <w:rStyle w:val="FootnoteReference"/>
                <w:sz w:val="20"/>
                <w:szCs w:val="20"/>
              </w:rPr>
              <w:footnoteReference w:id="2"/>
            </w:r>
          </w:p>
        </w:tc>
      </w:tr>
      <w:tr w:rsidR="00456856" w14:paraId="41806669" w14:textId="77777777" w:rsidTr="00ED3BC5">
        <w:tc>
          <w:tcPr>
            <w:tcW w:w="2320" w:type="dxa"/>
            <w:shd w:val="clear" w:color="auto" w:fill="D1F2F4"/>
          </w:tcPr>
          <w:p w14:paraId="1C5EACA0" w14:textId="7C8AE8A6" w:rsidR="00456856" w:rsidRDefault="00456856" w:rsidP="00044666">
            <w:pPr>
              <w:pStyle w:val="Tabletext"/>
            </w:pPr>
            <w:r>
              <w:t>Garden maintenance</w:t>
            </w:r>
          </w:p>
        </w:tc>
        <w:tc>
          <w:tcPr>
            <w:tcW w:w="2131" w:type="dxa"/>
          </w:tcPr>
          <w:p w14:paraId="771127B9" w14:textId="780C2774" w:rsidR="00456856" w:rsidRDefault="00456856" w:rsidP="00044666">
            <w:pPr>
              <w:pStyle w:val="Tabletext"/>
            </w:pPr>
            <w:r>
              <w:t>Home support</w:t>
            </w:r>
          </w:p>
        </w:tc>
        <w:tc>
          <w:tcPr>
            <w:tcW w:w="2264" w:type="dxa"/>
          </w:tcPr>
          <w:p w14:paraId="682DEDD9" w14:textId="055296CA" w:rsidR="00456856" w:rsidRDefault="00456856" w:rsidP="00044666">
            <w:pPr>
              <w:pStyle w:val="Tabletext"/>
            </w:pPr>
            <w:r>
              <w:t>Home maintenance and repairs</w:t>
            </w:r>
          </w:p>
        </w:tc>
        <w:tc>
          <w:tcPr>
            <w:tcW w:w="2345" w:type="dxa"/>
          </w:tcPr>
          <w:p w14:paraId="450A9199" w14:textId="4C6F6A6C" w:rsidR="00456856" w:rsidRDefault="00456856" w:rsidP="00044666">
            <w:pPr>
              <w:pStyle w:val="Tabletext"/>
            </w:pPr>
            <w:r>
              <w:t>Gardening</w:t>
            </w:r>
          </w:p>
        </w:tc>
      </w:tr>
      <w:tr w:rsidR="00456856" w14:paraId="5E090144" w14:textId="77777777" w:rsidTr="00ED3BC5">
        <w:tc>
          <w:tcPr>
            <w:tcW w:w="2320" w:type="dxa"/>
            <w:shd w:val="clear" w:color="auto" w:fill="D1F2F4"/>
          </w:tcPr>
          <w:p w14:paraId="75E59D16" w14:textId="69527D0F" w:rsidR="00456856" w:rsidRDefault="00456856" w:rsidP="00044666">
            <w:pPr>
              <w:pStyle w:val="Tabletext"/>
            </w:pPr>
            <w:r>
              <w:t>Major home maintenance and repairs</w:t>
            </w:r>
          </w:p>
        </w:tc>
        <w:tc>
          <w:tcPr>
            <w:tcW w:w="2131" w:type="dxa"/>
          </w:tcPr>
          <w:p w14:paraId="04C8581F" w14:textId="1C94A1C3" w:rsidR="00456856" w:rsidRDefault="00456856" w:rsidP="00044666">
            <w:pPr>
              <w:pStyle w:val="Tabletext"/>
            </w:pPr>
            <w:r>
              <w:t>Home support</w:t>
            </w:r>
          </w:p>
        </w:tc>
        <w:tc>
          <w:tcPr>
            <w:tcW w:w="2264" w:type="dxa"/>
          </w:tcPr>
          <w:p w14:paraId="14E94BF2" w14:textId="0D0E6C3E" w:rsidR="00456856" w:rsidRDefault="00456856" w:rsidP="00044666">
            <w:pPr>
              <w:pStyle w:val="Tabletext"/>
            </w:pPr>
            <w:r>
              <w:t>Home maintenance and repairs</w:t>
            </w:r>
          </w:p>
        </w:tc>
        <w:tc>
          <w:tcPr>
            <w:tcW w:w="2345" w:type="dxa"/>
          </w:tcPr>
          <w:p w14:paraId="55133C9C" w14:textId="7D5B350D" w:rsidR="00456856" w:rsidRDefault="00456856" w:rsidP="00044666">
            <w:pPr>
              <w:pStyle w:val="Tabletext"/>
            </w:pPr>
            <w:r>
              <w:t>Assistance with home maintenance and repairs</w:t>
            </w:r>
          </w:p>
        </w:tc>
      </w:tr>
      <w:tr w:rsidR="00456856" w14:paraId="7092E4D4" w14:textId="77777777" w:rsidTr="00ED3BC5">
        <w:tc>
          <w:tcPr>
            <w:tcW w:w="2320" w:type="dxa"/>
            <w:shd w:val="clear" w:color="auto" w:fill="D1F2F4"/>
          </w:tcPr>
          <w:p w14:paraId="1A826A51" w14:textId="2F0F2C35" w:rsidR="00456856" w:rsidRDefault="00456856" w:rsidP="00044666">
            <w:pPr>
              <w:pStyle w:val="Tabletext"/>
            </w:pPr>
            <w:r>
              <w:t>Minor home maintenance and repairs</w:t>
            </w:r>
          </w:p>
        </w:tc>
        <w:tc>
          <w:tcPr>
            <w:tcW w:w="2131" w:type="dxa"/>
          </w:tcPr>
          <w:p w14:paraId="18356C63" w14:textId="741FCA16" w:rsidR="00456856" w:rsidRDefault="00456856" w:rsidP="00044666">
            <w:pPr>
              <w:pStyle w:val="Tabletext"/>
            </w:pPr>
            <w:r>
              <w:t>Home support</w:t>
            </w:r>
          </w:p>
        </w:tc>
        <w:tc>
          <w:tcPr>
            <w:tcW w:w="2264" w:type="dxa"/>
          </w:tcPr>
          <w:p w14:paraId="548BC5F7" w14:textId="0298B039" w:rsidR="00456856" w:rsidRDefault="00456856" w:rsidP="00044666">
            <w:pPr>
              <w:pStyle w:val="Tabletext"/>
            </w:pPr>
            <w:r>
              <w:t>Home maintenance and repairs</w:t>
            </w:r>
          </w:p>
        </w:tc>
        <w:tc>
          <w:tcPr>
            <w:tcW w:w="2345" w:type="dxa"/>
          </w:tcPr>
          <w:p w14:paraId="113670D2" w14:textId="36AD227F" w:rsidR="00456856" w:rsidRDefault="00456856" w:rsidP="00044666">
            <w:pPr>
              <w:pStyle w:val="Tabletext"/>
            </w:pPr>
            <w:r>
              <w:t>Assistance with home maintenance and repairs</w:t>
            </w:r>
          </w:p>
        </w:tc>
      </w:tr>
    </w:tbl>
    <w:p w14:paraId="53C58A7B" w14:textId="7B13792F" w:rsidR="003C326D" w:rsidRPr="00044666" w:rsidRDefault="005F749F" w:rsidP="00044666">
      <w:pPr>
        <w:pStyle w:val="Heading3"/>
      </w:pPr>
      <w:r>
        <w:t xml:space="preserve">Old </w:t>
      </w:r>
      <w:r w:rsidR="003C326D" w:rsidRPr="00044666">
        <w:t>Service type: Other food services</w:t>
      </w:r>
    </w:p>
    <w:tbl>
      <w:tblPr>
        <w:tblStyle w:val="GridTable4-Accent1"/>
        <w:tblW w:w="0" w:type="auto"/>
        <w:tblLook w:val="0620" w:firstRow="1" w:lastRow="0" w:firstColumn="0" w:lastColumn="0" w:noHBand="1" w:noVBand="1"/>
      </w:tblPr>
      <w:tblGrid>
        <w:gridCol w:w="2320"/>
        <w:gridCol w:w="2131"/>
        <w:gridCol w:w="2264"/>
        <w:gridCol w:w="2345"/>
      </w:tblGrid>
      <w:tr w:rsidR="003C326D" w:rsidRPr="00F63754" w14:paraId="0C111C34"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67AD7BC6" w14:textId="77777777" w:rsidR="003C326D" w:rsidRPr="00044666" w:rsidRDefault="003C326D">
            <w:pPr>
              <w:pStyle w:val="TableHeading"/>
              <w:rPr>
                <w:sz w:val="20"/>
                <w:szCs w:val="20"/>
              </w:rPr>
            </w:pPr>
            <w:r w:rsidRPr="00044666">
              <w:rPr>
                <w:sz w:val="20"/>
                <w:szCs w:val="20"/>
              </w:rPr>
              <w:t>Pre-1 July 2025</w:t>
            </w:r>
          </w:p>
        </w:tc>
        <w:tc>
          <w:tcPr>
            <w:tcW w:w="6740" w:type="dxa"/>
            <w:gridSpan w:val="3"/>
          </w:tcPr>
          <w:p w14:paraId="057246C1" w14:textId="77777777" w:rsidR="003C326D" w:rsidRPr="00044666" w:rsidRDefault="003C326D">
            <w:pPr>
              <w:pStyle w:val="TableHeading"/>
              <w:rPr>
                <w:sz w:val="20"/>
                <w:szCs w:val="20"/>
              </w:rPr>
            </w:pPr>
            <w:r w:rsidRPr="00044666">
              <w:rPr>
                <w:sz w:val="20"/>
                <w:szCs w:val="20"/>
              </w:rPr>
              <w:t>From 1 July 2025</w:t>
            </w:r>
          </w:p>
        </w:tc>
      </w:tr>
      <w:tr w:rsidR="003C326D" w14:paraId="48AA446D" w14:textId="77777777" w:rsidTr="00ED3BC5">
        <w:tc>
          <w:tcPr>
            <w:tcW w:w="2320" w:type="dxa"/>
            <w:shd w:val="clear" w:color="auto" w:fill="D1F2F4"/>
          </w:tcPr>
          <w:p w14:paraId="0773B250" w14:textId="77777777" w:rsidR="003C326D" w:rsidRPr="00044666" w:rsidRDefault="003C326D">
            <w:pPr>
              <w:pStyle w:val="TableHeading"/>
              <w:rPr>
                <w:sz w:val="20"/>
                <w:szCs w:val="20"/>
              </w:rPr>
            </w:pPr>
            <w:r w:rsidRPr="00044666">
              <w:rPr>
                <w:sz w:val="20"/>
                <w:szCs w:val="20"/>
              </w:rPr>
              <w:t>Old service</w:t>
            </w:r>
            <w:r w:rsidRPr="00044666">
              <w:rPr>
                <w:sz w:val="20"/>
                <w:szCs w:val="20"/>
              </w:rPr>
              <w:br/>
              <w:t>sub-type</w:t>
            </w:r>
          </w:p>
        </w:tc>
        <w:tc>
          <w:tcPr>
            <w:tcW w:w="2131" w:type="dxa"/>
          </w:tcPr>
          <w:p w14:paraId="7C8C5C1C" w14:textId="77777777" w:rsidR="003C326D" w:rsidRPr="00044666" w:rsidRDefault="003C326D">
            <w:pPr>
              <w:pStyle w:val="TableHeading"/>
              <w:rPr>
                <w:sz w:val="20"/>
                <w:szCs w:val="20"/>
              </w:rPr>
            </w:pPr>
            <w:r w:rsidRPr="00044666">
              <w:rPr>
                <w:sz w:val="20"/>
                <w:szCs w:val="20"/>
              </w:rPr>
              <w:t>Service group</w:t>
            </w:r>
          </w:p>
        </w:tc>
        <w:tc>
          <w:tcPr>
            <w:tcW w:w="2264" w:type="dxa"/>
          </w:tcPr>
          <w:p w14:paraId="2FB68F17" w14:textId="77777777" w:rsidR="003C326D" w:rsidRPr="00044666" w:rsidRDefault="003C326D">
            <w:pPr>
              <w:pStyle w:val="TableHeading"/>
              <w:rPr>
                <w:sz w:val="20"/>
                <w:szCs w:val="20"/>
              </w:rPr>
            </w:pPr>
            <w:r w:rsidRPr="00044666">
              <w:rPr>
                <w:sz w:val="20"/>
                <w:szCs w:val="20"/>
              </w:rPr>
              <w:t>Service type</w:t>
            </w:r>
          </w:p>
        </w:tc>
        <w:tc>
          <w:tcPr>
            <w:tcW w:w="2345" w:type="dxa"/>
          </w:tcPr>
          <w:p w14:paraId="099C3502" w14:textId="2A8FD5C6" w:rsidR="003C326D" w:rsidRPr="00044666" w:rsidRDefault="003C326D">
            <w:pPr>
              <w:pStyle w:val="TableHeading"/>
              <w:rPr>
                <w:sz w:val="20"/>
                <w:szCs w:val="20"/>
              </w:rPr>
            </w:pPr>
            <w:r w:rsidRPr="00044666">
              <w:rPr>
                <w:sz w:val="20"/>
                <w:szCs w:val="20"/>
              </w:rPr>
              <w:t>Service</w:t>
            </w:r>
          </w:p>
        </w:tc>
      </w:tr>
      <w:tr w:rsidR="00086813" w14:paraId="5961BF1F" w14:textId="77777777" w:rsidTr="00ED3BC5">
        <w:tc>
          <w:tcPr>
            <w:tcW w:w="2320" w:type="dxa"/>
            <w:shd w:val="clear" w:color="auto" w:fill="D1F2F4"/>
          </w:tcPr>
          <w:p w14:paraId="470FD400" w14:textId="17C63C78" w:rsidR="00086813" w:rsidRDefault="00086813" w:rsidP="00044666">
            <w:pPr>
              <w:pStyle w:val="Tabletext"/>
            </w:pPr>
            <w:r>
              <w:t>Food preparation in the home</w:t>
            </w:r>
          </w:p>
        </w:tc>
        <w:tc>
          <w:tcPr>
            <w:tcW w:w="2131" w:type="dxa"/>
          </w:tcPr>
          <w:p w14:paraId="4544EC00" w14:textId="2B0A7D2B" w:rsidR="00086813" w:rsidRDefault="00086813" w:rsidP="00044666">
            <w:pPr>
              <w:pStyle w:val="Tabletext"/>
            </w:pPr>
            <w:r>
              <w:t>Home support</w:t>
            </w:r>
          </w:p>
        </w:tc>
        <w:tc>
          <w:tcPr>
            <w:tcW w:w="2264" w:type="dxa"/>
          </w:tcPr>
          <w:p w14:paraId="001E9A57" w14:textId="4C70AF97" w:rsidR="00086813" w:rsidRDefault="00086813" w:rsidP="00044666">
            <w:pPr>
              <w:pStyle w:val="Tabletext"/>
            </w:pPr>
            <w:r>
              <w:t>Meals</w:t>
            </w:r>
          </w:p>
        </w:tc>
        <w:tc>
          <w:tcPr>
            <w:tcW w:w="2345" w:type="dxa"/>
          </w:tcPr>
          <w:p w14:paraId="3113A305" w14:textId="1A0D0CF3" w:rsidR="00086813" w:rsidRDefault="00086813" w:rsidP="00044666">
            <w:pPr>
              <w:pStyle w:val="Tabletext"/>
            </w:pPr>
            <w:r>
              <w:t>Meal preparation</w:t>
            </w:r>
          </w:p>
        </w:tc>
      </w:tr>
      <w:tr w:rsidR="00086813" w14:paraId="377DDF47" w14:textId="77777777" w:rsidTr="00ED3BC5">
        <w:tc>
          <w:tcPr>
            <w:tcW w:w="2320" w:type="dxa"/>
            <w:shd w:val="clear" w:color="auto" w:fill="D1F2F4"/>
          </w:tcPr>
          <w:p w14:paraId="15EDFB5B" w14:textId="01B678A2" w:rsidR="00086813" w:rsidRDefault="00086813" w:rsidP="00044666">
            <w:pPr>
              <w:pStyle w:val="Tabletext"/>
            </w:pPr>
            <w:r>
              <w:t>Food advice, lessons, training and safety</w:t>
            </w:r>
          </w:p>
        </w:tc>
        <w:tc>
          <w:tcPr>
            <w:tcW w:w="2131" w:type="dxa"/>
          </w:tcPr>
          <w:p w14:paraId="65D08588" w14:textId="503E94B9" w:rsidR="00086813" w:rsidRDefault="00086813" w:rsidP="00044666">
            <w:pPr>
              <w:pStyle w:val="Tabletext"/>
            </w:pPr>
            <w:r>
              <w:t>Home support</w:t>
            </w:r>
          </w:p>
        </w:tc>
        <w:tc>
          <w:tcPr>
            <w:tcW w:w="2264" w:type="dxa"/>
          </w:tcPr>
          <w:p w14:paraId="0B9FAA72" w14:textId="0BDC6E0E" w:rsidR="00086813" w:rsidRDefault="00086813" w:rsidP="00044666">
            <w:pPr>
              <w:pStyle w:val="Tabletext"/>
            </w:pPr>
            <w:r>
              <w:t>Allied health and therapy services</w:t>
            </w:r>
          </w:p>
        </w:tc>
        <w:tc>
          <w:tcPr>
            <w:tcW w:w="2345" w:type="dxa"/>
          </w:tcPr>
          <w:p w14:paraId="075A8A72" w14:textId="2276C855" w:rsidR="00086813" w:rsidRDefault="00086813" w:rsidP="00044666">
            <w:pPr>
              <w:pStyle w:val="Tabletext"/>
            </w:pPr>
            <w:r>
              <w:t>Diet or nutrition</w:t>
            </w:r>
          </w:p>
        </w:tc>
      </w:tr>
    </w:tbl>
    <w:p w14:paraId="0649AEDA" w14:textId="77777777" w:rsidR="003C326D" w:rsidRDefault="003C326D" w:rsidP="00A57E18"/>
    <w:p w14:paraId="62D2F88F" w14:textId="77777777" w:rsidR="00CB3717" w:rsidRDefault="00CB3717">
      <w:pPr>
        <w:spacing w:before="0" w:after="0" w:line="240" w:lineRule="auto"/>
        <w:rPr>
          <w:rFonts w:cs="Arial"/>
          <w:b/>
          <w:bCs/>
          <w:sz w:val="28"/>
        </w:rPr>
      </w:pPr>
      <w:r>
        <w:br w:type="page"/>
      </w:r>
    </w:p>
    <w:p w14:paraId="172545A9" w14:textId="18DDC2DC" w:rsidR="00010C15" w:rsidRDefault="00B12683" w:rsidP="00010C15">
      <w:pPr>
        <w:pStyle w:val="Heading3"/>
      </w:pPr>
      <w:r>
        <w:lastRenderedPageBreak/>
        <w:t xml:space="preserve">Old </w:t>
      </w:r>
      <w:r w:rsidR="00010C15">
        <w:t>Service type: Transport</w:t>
      </w:r>
    </w:p>
    <w:tbl>
      <w:tblPr>
        <w:tblStyle w:val="GridTable4-Accent1"/>
        <w:tblW w:w="0" w:type="auto"/>
        <w:tblLook w:val="0620" w:firstRow="1" w:lastRow="0" w:firstColumn="0" w:lastColumn="0" w:noHBand="1" w:noVBand="1"/>
      </w:tblPr>
      <w:tblGrid>
        <w:gridCol w:w="2320"/>
        <w:gridCol w:w="2131"/>
        <w:gridCol w:w="2264"/>
        <w:gridCol w:w="2345"/>
      </w:tblGrid>
      <w:tr w:rsidR="00010C15" w:rsidRPr="00F63754" w14:paraId="1A6E7B59"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1AB9084D" w14:textId="77777777" w:rsidR="00010C15" w:rsidRPr="00044666" w:rsidRDefault="00010C15">
            <w:pPr>
              <w:pStyle w:val="TableHeading"/>
              <w:rPr>
                <w:sz w:val="20"/>
                <w:szCs w:val="20"/>
              </w:rPr>
            </w:pPr>
            <w:r w:rsidRPr="00044666">
              <w:rPr>
                <w:sz w:val="20"/>
                <w:szCs w:val="20"/>
              </w:rPr>
              <w:t>Pre-1 July 2025</w:t>
            </w:r>
          </w:p>
        </w:tc>
        <w:tc>
          <w:tcPr>
            <w:tcW w:w="6740" w:type="dxa"/>
            <w:gridSpan w:val="3"/>
          </w:tcPr>
          <w:p w14:paraId="4780273F" w14:textId="77777777" w:rsidR="00010C15" w:rsidRPr="00044666" w:rsidRDefault="00010C15">
            <w:pPr>
              <w:pStyle w:val="TableHeading"/>
              <w:rPr>
                <w:sz w:val="20"/>
                <w:szCs w:val="20"/>
              </w:rPr>
            </w:pPr>
            <w:r w:rsidRPr="00044666">
              <w:rPr>
                <w:sz w:val="20"/>
                <w:szCs w:val="20"/>
              </w:rPr>
              <w:t>From 1 July 2025</w:t>
            </w:r>
          </w:p>
        </w:tc>
      </w:tr>
      <w:tr w:rsidR="00010C15" w14:paraId="6875242E" w14:textId="77777777" w:rsidTr="00ED3BC5">
        <w:tc>
          <w:tcPr>
            <w:tcW w:w="2320" w:type="dxa"/>
            <w:shd w:val="clear" w:color="auto" w:fill="D1F2F4"/>
          </w:tcPr>
          <w:p w14:paraId="1B7EC88C" w14:textId="77777777" w:rsidR="00010C15" w:rsidRPr="00044666" w:rsidRDefault="00010C15">
            <w:pPr>
              <w:pStyle w:val="TableHeading"/>
              <w:rPr>
                <w:sz w:val="20"/>
                <w:szCs w:val="20"/>
              </w:rPr>
            </w:pPr>
            <w:r w:rsidRPr="00044666">
              <w:rPr>
                <w:sz w:val="20"/>
                <w:szCs w:val="20"/>
              </w:rPr>
              <w:t>Old service</w:t>
            </w:r>
            <w:r w:rsidRPr="00044666">
              <w:rPr>
                <w:sz w:val="20"/>
                <w:szCs w:val="20"/>
              </w:rPr>
              <w:br/>
              <w:t>sub-type</w:t>
            </w:r>
          </w:p>
        </w:tc>
        <w:tc>
          <w:tcPr>
            <w:tcW w:w="2131" w:type="dxa"/>
          </w:tcPr>
          <w:p w14:paraId="69E053B6" w14:textId="77777777" w:rsidR="00010C15" w:rsidRPr="00044666" w:rsidRDefault="00010C15">
            <w:pPr>
              <w:pStyle w:val="TableHeading"/>
              <w:rPr>
                <w:sz w:val="20"/>
                <w:szCs w:val="20"/>
              </w:rPr>
            </w:pPr>
            <w:r w:rsidRPr="00044666">
              <w:rPr>
                <w:sz w:val="20"/>
                <w:szCs w:val="20"/>
              </w:rPr>
              <w:t>Service group</w:t>
            </w:r>
          </w:p>
        </w:tc>
        <w:tc>
          <w:tcPr>
            <w:tcW w:w="2264" w:type="dxa"/>
          </w:tcPr>
          <w:p w14:paraId="5DF85770" w14:textId="77777777" w:rsidR="00010C15" w:rsidRPr="00044666" w:rsidRDefault="00010C15">
            <w:pPr>
              <w:pStyle w:val="TableHeading"/>
              <w:rPr>
                <w:sz w:val="20"/>
                <w:szCs w:val="20"/>
              </w:rPr>
            </w:pPr>
            <w:r w:rsidRPr="00044666">
              <w:rPr>
                <w:sz w:val="20"/>
                <w:szCs w:val="20"/>
              </w:rPr>
              <w:t>Service type</w:t>
            </w:r>
          </w:p>
        </w:tc>
        <w:tc>
          <w:tcPr>
            <w:tcW w:w="2345" w:type="dxa"/>
          </w:tcPr>
          <w:p w14:paraId="1B3F5A3A" w14:textId="00A45386" w:rsidR="00010C15" w:rsidRPr="00044666" w:rsidRDefault="00010C15">
            <w:pPr>
              <w:pStyle w:val="TableHeading"/>
              <w:rPr>
                <w:sz w:val="20"/>
                <w:szCs w:val="20"/>
              </w:rPr>
            </w:pPr>
            <w:r w:rsidRPr="00044666">
              <w:rPr>
                <w:sz w:val="20"/>
                <w:szCs w:val="20"/>
              </w:rPr>
              <w:t>Service</w:t>
            </w:r>
          </w:p>
        </w:tc>
      </w:tr>
      <w:tr w:rsidR="0075130D" w14:paraId="54729F7A" w14:textId="77777777" w:rsidTr="00ED3BC5">
        <w:tc>
          <w:tcPr>
            <w:tcW w:w="2320" w:type="dxa"/>
            <w:shd w:val="clear" w:color="auto" w:fill="D1F2F4"/>
          </w:tcPr>
          <w:p w14:paraId="70F9F2FE" w14:textId="6130D209" w:rsidR="0075130D" w:rsidRDefault="0075130D" w:rsidP="00044666">
            <w:pPr>
              <w:pStyle w:val="Tabletext"/>
            </w:pPr>
            <w:r>
              <w:t>Direct (driver is volunteer or worker)</w:t>
            </w:r>
          </w:p>
        </w:tc>
        <w:tc>
          <w:tcPr>
            <w:tcW w:w="2131" w:type="dxa"/>
          </w:tcPr>
          <w:p w14:paraId="3FEBE4E6" w14:textId="28F6862D" w:rsidR="0075130D" w:rsidRDefault="0075130D" w:rsidP="00044666">
            <w:pPr>
              <w:pStyle w:val="Tabletext"/>
            </w:pPr>
            <w:r>
              <w:t>Home support</w:t>
            </w:r>
          </w:p>
        </w:tc>
        <w:tc>
          <w:tcPr>
            <w:tcW w:w="2264" w:type="dxa"/>
          </w:tcPr>
          <w:p w14:paraId="57B91150" w14:textId="14863D33" w:rsidR="0075130D" w:rsidRDefault="0075130D" w:rsidP="00044666">
            <w:pPr>
              <w:pStyle w:val="Tabletext"/>
            </w:pPr>
            <w:r>
              <w:t>Transport</w:t>
            </w:r>
          </w:p>
        </w:tc>
        <w:tc>
          <w:tcPr>
            <w:tcW w:w="2345" w:type="dxa"/>
          </w:tcPr>
          <w:p w14:paraId="71DA0805" w14:textId="7CE680A0" w:rsidR="0075130D" w:rsidRDefault="0075130D" w:rsidP="00044666">
            <w:pPr>
              <w:pStyle w:val="Tabletext"/>
            </w:pPr>
            <w:r>
              <w:t>Direct transport</w:t>
            </w:r>
          </w:p>
        </w:tc>
      </w:tr>
      <w:tr w:rsidR="0075130D" w14:paraId="006239AC" w14:textId="77777777" w:rsidTr="00ED3BC5">
        <w:tc>
          <w:tcPr>
            <w:tcW w:w="2320" w:type="dxa"/>
            <w:shd w:val="clear" w:color="auto" w:fill="D1F2F4"/>
          </w:tcPr>
          <w:p w14:paraId="4C5CE84E" w14:textId="31E175AF" w:rsidR="0075130D" w:rsidRDefault="0075130D" w:rsidP="00044666">
            <w:pPr>
              <w:pStyle w:val="Tabletext"/>
            </w:pPr>
            <w:r>
              <w:t>Indirect (through vouchers or subsidies)</w:t>
            </w:r>
          </w:p>
        </w:tc>
        <w:tc>
          <w:tcPr>
            <w:tcW w:w="2131" w:type="dxa"/>
          </w:tcPr>
          <w:p w14:paraId="2348E223" w14:textId="316C8248" w:rsidR="0075130D" w:rsidRDefault="0075130D" w:rsidP="00044666">
            <w:pPr>
              <w:pStyle w:val="Tabletext"/>
            </w:pPr>
            <w:r>
              <w:t>Home support</w:t>
            </w:r>
          </w:p>
        </w:tc>
        <w:tc>
          <w:tcPr>
            <w:tcW w:w="2264" w:type="dxa"/>
          </w:tcPr>
          <w:p w14:paraId="3E181E79" w14:textId="2ACED77A" w:rsidR="0075130D" w:rsidRDefault="0075130D" w:rsidP="00044666">
            <w:pPr>
              <w:pStyle w:val="Tabletext"/>
            </w:pPr>
            <w:r>
              <w:t>Transport</w:t>
            </w:r>
          </w:p>
        </w:tc>
        <w:tc>
          <w:tcPr>
            <w:tcW w:w="2345" w:type="dxa"/>
          </w:tcPr>
          <w:p w14:paraId="3E55E5EB" w14:textId="5C2D3C8F" w:rsidR="0075130D" w:rsidRDefault="0075130D" w:rsidP="00044666">
            <w:pPr>
              <w:pStyle w:val="Tabletext"/>
            </w:pPr>
            <w:r>
              <w:t>Indirect transport</w:t>
            </w:r>
          </w:p>
        </w:tc>
      </w:tr>
    </w:tbl>
    <w:p w14:paraId="665CF4B9" w14:textId="77777777" w:rsidR="00010C15" w:rsidRDefault="00010C15" w:rsidP="00A57E18"/>
    <w:p w14:paraId="12DE8ECF" w14:textId="6772B60E" w:rsidR="00ED44F3" w:rsidRDefault="00B12683" w:rsidP="00ED44F3">
      <w:pPr>
        <w:pStyle w:val="Heading3"/>
      </w:pPr>
      <w:r>
        <w:t xml:space="preserve">Old </w:t>
      </w:r>
      <w:r w:rsidR="00ED44F3">
        <w:t>Service type: Social support - individual</w:t>
      </w:r>
    </w:p>
    <w:tbl>
      <w:tblPr>
        <w:tblStyle w:val="GridTable4-Accent1"/>
        <w:tblW w:w="0" w:type="auto"/>
        <w:tblLook w:val="0620" w:firstRow="1" w:lastRow="0" w:firstColumn="0" w:lastColumn="0" w:noHBand="1" w:noVBand="1"/>
      </w:tblPr>
      <w:tblGrid>
        <w:gridCol w:w="2320"/>
        <w:gridCol w:w="2131"/>
        <w:gridCol w:w="2264"/>
        <w:gridCol w:w="2345"/>
      </w:tblGrid>
      <w:tr w:rsidR="00ED44F3" w:rsidRPr="00B92920" w14:paraId="5579ADD4"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2A5EBA2E" w14:textId="77777777" w:rsidR="00ED44F3" w:rsidRPr="00B92920" w:rsidRDefault="00ED44F3">
            <w:pPr>
              <w:pStyle w:val="TableHeading"/>
              <w:rPr>
                <w:sz w:val="20"/>
                <w:szCs w:val="20"/>
              </w:rPr>
            </w:pPr>
            <w:r w:rsidRPr="00B92920">
              <w:rPr>
                <w:sz w:val="20"/>
                <w:szCs w:val="20"/>
              </w:rPr>
              <w:t>Pre-1 July 2025</w:t>
            </w:r>
          </w:p>
        </w:tc>
        <w:tc>
          <w:tcPr>
            <w:tcW w:w="6740" w:type="dxa"/>
            <w:gridSpan w:val="3"/>
          </w:tcPr>
          <w:p w14:paraId="0F1937AD" w14:textId="77777777" w:rsidR="00ED44F3" w:rsidRPr="00B92920" w:rsidRDefault="00ED44F3">
            <w:pPr>
              <w:pStyle w:val="TableHeading"/>
              <w:rPr>
                <w:sz w:val="20"/>
                <w:szCs w:val="20"/>
              </w:rPr>
            </w:pPr>
            <w:r w:rsidRPr="00B92920">
              <w:rPr>
                <w:sz w:val="20"/>
                <w:szCs w:val="20"/>
              </w:rPr>
              <w:t>From 1 July 2025</w:t>
            </w:r>
          </w:p>
        </w:tc>
      </w:tr>
      <w:tr w:rsidR="00ED44F3" w:rsidRPr="00B92920" w14:paraId="4D1642BC" w14:textId="77777777" w:rsidTr="00ED3BC5">
        <w:tc>
          <w:tcPr>
            <w:tcW w:w="2320" w:type="dxa"/>
            <w:shd w:val="clear" w:color="auto" w:fill="D1F2F4"/>
          </w:tcPr>
          <w:p w14:paraId="380E90E2" w14:textId="77777777" w:rsidR="00ED44F3" w:rsidRPr="00B92920" w:rsidRDefault="00ED44F3">
            <w:pPr>
              <w:pStyle w:val="TableHeading"/>
              <w:rPr>
                <w:sz w:val="20"/>
                <w:szCs w:val="20"/>
              </w:rPr>
            </w:pPr>
            <w:r w:rsidRPr="00B92920">
              <w:rPr>
                <w:sz w:val="20"/>
                <w:szCs w:val="20"/>
              </w:rPr>
              <w:t>Old service</w:t>
            </w:r>
            <w:r w:rsidRPr="00B92920">
              <w:rPr>
                <w:sz w:val="20"/>
                <w:szCs w:val="20"/>
              </w:rPr>
              <w:br/>
              <w:t>sub-type</w:t>
            </w:r>
          </w:p>
        </w:tc>
        <w:tc>
          <w:tcPr>
            <w:tcW w:w="2131" w:type="dxa"/>
          </w:tcPr>
          <w:p w14:paraId="21D8F30A" w14:textId="77777777" w:rsidR="00ED44F3" w:rsidRPr="00B92920" w:rsidRDefault="00ED44F3">
            <w:pPr>
              <w:pStyle w:val="TableHeading"/>
              <w:rPr>
                <w:sz w:val="20"/>
                <w:szCs w:val="20"/>
              </w:rPr>
            </w:pPr>
            <w:r w:rsidRPr="00B92920">
              <w:rPr>
                <w:sz w:val="20"/>
                <w:szCs w:val="20"/>
              </w:rPr>
              <w:t>Service group</w:t>
            </w:r>
          </w:p>
        </w:tc>
        <w:tc>
          <w:tcPr>
            <w:tcW w:w="2264" w:type="dxa"/>
          </w:tcPr>
          <w:p w14:paraId="1AF07E4F" w14:textId="77777777" w:rsidR="00ED44F3" w:rsidRPr="00B92920" w:rsidRDefault="00ED44F3">
            <w:pPr>
              <w:pStyle w:val="TableHeading"/>
              <w:rPr>
                <w:sz w:val="20"/>
                <w:szCs w:val="20"/>
              </w:rPr>
            </w:pPr>
            <w:r w:rsidRPr="00B92920">
              <w:rPr>
                <w:sz w:val="20"/>
                <w:szCs w:val="20"/>
              </w:rPr>
              <w:t>Service type</w:t>
            </w:r>
          </w:p>
        </w:tc>
        <w:tc>
          <w:tcPr>
            <w:tcW w:w="2345" w:type="dxa"/>
          </w:tcPr>
          <w:p w14:paraId="172A4E9B" w14:textId="7A377132" w:rsidR="00ED44F3" w:rsidRPr="00B92920" w:rsidRDefault="00ED44F3">
            <w:pPr>
              <w:pStyle w:val="TableHeading"/>
              <w:rPr>
                <w:sz w:val="20"/>
                <w:szCs w:val="20"/>
              </w:rPr>
            </w:pPr>
            <w:r w:rsidRPr="00B92920">
              <w:rPr>
                <w:sz w:val="20"/>
                <w:szCs w:val="20"/>
              </w:rPr>
              <w:t>Service</w:t>
            </w:r>
          </w:p>
        </w:tc>
      </w:tr>
      <w:tr w:rsidR="000C23D6" w14:paraId="3AC6A966" w14:textId="77777777" w:rsidTr="00ED3BC5">
        <w:tc>
          <w:tcPr>
            <w:tcW w:w="2320" w:type="dxa"/>
            <w:shd w:val="clear" w:color="auto" w:fill="D1F2F4"/>
          </w:tcPr>
          <w:p w14:paraId="6A0B0980" w14:textId="279033A1" w:rsidR="000C23D6" w:rsidRDefault="000C23D6" w:rsidP="00B92920">
            <w:pPr>
              <w:pStyle w:val="Tabletext"/>
            </w:pPr>
            <w:r>
              <w:t>Visiting</w:t>
            </w:r>
          </w:p>
        </w:tc>
        <w:tc>
          <w:tcPr>
            <w:tcW w:w="2131" w:type="dxa"/>
          </w:tcPr>
          <w:p w14:paraId="44786039" w14:textId="6219757D" w:rsidR="000C23D6" w:rsidRDefault="000C23D6" w:rsidP="00B92920">
            <w:pPr>
              <w:pStyle w:val="Tabletext"/>
            </w:pPr>
            <w:r>
              <w:t>Home support</w:t>
            </w:r>
          </w:p>
        </w:tc>
        <w:tc>
          <w:tcPr>
            <w:tcW w:w="2264" w:type="dxa"/>
          </w:tcPr>
          <w:p w14:paraId="591033B0" w14:textId="05BD19A0" w:rsidR="000C23D6" w:rsidRDefault="000C23D6" w:rsidP="00B92920">
            <w:pPr>
              <w:pStyle w:val="Tabletext"/>
            </w:pPr>
            <w:r>
              <w:t>Social support and community engagement</w:t>
            </w:r>
          </w:p>
        </w:tc>
        <w:tc>
          <w:tcPr>
            <w:tcW w:w="2345" w:type="dxa"/>
          </w:tcPr>
          <w:p w14:paraId="5D9BBDA1" w14:textId="428CC11A" w:rsidR="000C23D6" w:rsidRDefault="000C23D6" w:rsidP="00B92920">
            <w:pPr>
              <w:pStyle w:val="Tabletext"/>
            </w:pPr>
            <w:r>
              <w:t>Individual social support</w:t>
            </w:r>
          </w:p>
        </w:tc>
      </w:tr>
      <w:tr w:rsidR="000C23D6" w14:paraId="4332D8F9" w14:textId="77777777" w:rsidTr="00ED3BC5">
        <w:tc>
          <w:tcPr>
            <w:tcW w:w="2320" w:type="dxa"/>
            <w:shd w:val="clear" w:color="auto" w:fill="D1F2F4"/>
          </w:tcPr>
          <w:p w14:paraId="725D74B6" w14:textId="2CD8E235" w:rsidR="000C23D6" w:rsidRDefault="000C23D6" w:rsidP="00B92920">
            <w:pPr>
              <w:pStyle w:val="Tabletext"/>
            </w:pPr>
            <w:r w:rsidRPr="0015564B">
              <w:t>Telephone / web contact</w:t>
            </w:r>
          </w:p>
        </w:tc>
        <w:tc>
          <w:tcPr>
            <w:tcW w:w="2131" w:type="dxa"/>
          </w:tcPr>
          <w:p w14:paraId="06534EF9" w14:textId="176AC3FA" w:rsidR="000C23D6" w:rsidRDefault="000C23D6" w:rsidP="00B92920">
            <w:pPr>
              <w:pStyle w:val="Tabletext"/>
            </w:pPr>
            <w:r w:rsidRPr="0015564B">
              <w:t>Home support</w:t>
            </w:r>
          </w:p>
        </w:tc>
        <w:tc>
          <w:tcPr>
            <w:tcW w:w="2264" w:type="dxa"/>
          </w:tcPr>
          <w:p w14:paraId="45096CD1" w14:textId="75ED148D" w:rsidR="000C23D6" w:rsidRDefault="000C23D6" w:rsidP="00B92920">
            <w:pPr>
              <w:pStyle w:val="Tabletext"/>
            </w:pPr>
            <w:r w:rsidRPr="0015564B">
              <w:t>Social support and community engagement</w:t>
            </w:r>
          </w:p>
        </w:tc>
        <w:tc>
          <w:tcPr>
            <w:tcW w:w="2345" w:type="dxa"/>
          </w:tcPr>
          <w:p w14:paraId="15A056E9" w14:textId="233A510C" w:rsidR="000C23D6" w:rsidRDefault="000C23D6" w:rsidP="00B92920">
            <w:pPr>
              <w:pStyle w:val="Tabletext"/>
            </w:pPr>
            <w:r w:rsidRPr="0015564B">
              <w:t>Digital education and support</w:t>
            </w:r>
          </w:p>
        </w:tc>
      </w:tr>
      <w:tr w:rsidR="000C23D6" w14:paraId="0A920002" w14:textId="77777777" w:rsidTr="00ED3BC5">
        <w:tc>
          <w:tcPr>
            <w:tcW w:w="2320" w:type="dxa"/>
            <w:shd w:val="clear" w:color="auto" w:fill="D1F2F4"/>
          </w:tcPr>
          <w:p w14:paraId="4FB78B9B" w14:textId="0F43FB86" w:rsidR="000C23D6" w:rsidRDefault="000C23D6" w:rsidP="00B92920">
            <w:pPr>
              <w:pStyle w:val="Tabletext"/>
            </w:pPr>
            <w:r>
              <w:t>Accompanied activities (e.g. shopping)</w:t>
            </w:r>
          </w:p>
        </w:tc>
        <w:tc>
          <w:tcPr>
            <w:tcW w:w="2131" w:type="dxa"/>
          </w:tcPr>
          <w:p w14:paraId="4F7394DF" w14:textId="3E150611" w:rsidR="000C23D6" w:rsidRDefault="000C23D6" w:rsidP="00B92920">
            <w:pPr>
              <w:pStyle w:val="Tabletext"/>
            </w:pPr>
            <w:r>
              <w:t>Home support</w:t>
            </w:r>
          </w:p>
        </w:tc>
        <w:tc>
          <w:tcPr>
            <w:tcW w:w="2264" w:type="dxa"/>
          </w:tcPr>
          <w:p w14:paraId="20230781" w14:textId="47969178" w:rsidR="000C23D6" w:rsidRDefault="000C23D6" w:rsidP="00B92920">
            <w:pPr>
              <w:pStyle w:val="Tabletext"/>
            </w:pPr>
            <w:r>
              <w:t>Social support and community engagement</w:t>
            </w:r>
          </w:p>
        </w:tc>
        <w:tc>
          <w:tcPr>
            <w:tcW w:w="2345" w:type="dxa"/>
          </w:tcPr>
          <w:p w14:paraId="7AE3A731" w14:textId="76577385" w:rsidR="000C23D6" w:rsidRDefault="000C23D6" w:rsidP="00B92920">
            <w:pPr>
              <w:pStyle w:val="Tabletext"/>
            </w:pPr>
            <w:r>
              <w:t>Accompanied activities</w:t>
            </w:r>
          </w:p>
        </w:tc>
      </w:tr>
    </w:tbl>
    <w:p w14:paraId="7E0885EE" w14:textId="705B5660" w:rsidR="00E72926" w:rsidRDefault="00CA317D" w:rsidP="00E72926">
      <w:r>
        <w:t xml:space="preserve">Note </w:t>
      </w:r>
      <w:r w:rsidR="00E72926">
        <w:t>5</w:t>
      </w:r>
      <w:r>
        <w:t>.</w:t>
      </w:r>
      <w:r w:rsidR="002E6575">
        <w:t xml:space="preserve"> The </w:t>
      </w:r>
      <w:r w:rsidR="00E72926">
        <w:t xml:space="preserve">following are new services available under the </w:t>
      </w:r>
      <w:proofErr w:type="gramStart"/>
      <w:r w:rsidR="00D870AA">
        <w:rPr>
          <w:i/>
          <w:iCs/>
        </w:rPr>
        <w:t>Social</w:t>
      </w:r>
      <w:proofErr w:type="gramEnd"/>
      <w:r w:rsidR="00D870AA">
        <w:rPr>
          <w:i/>
          <w:iCs/>
        </w:rPr>
        <w:t xml:space="preserve"> support and community engagement </w:t>
      </w:r>
      <w:r w:rsidR="00E72926">
        <w:t>service type in the CHSP service list effective 1 July 2025:</w:t>
      </w:r>
    </w:p>
    <w:p w14:paraId="28070482" w14:textId="4C727094" w:rsidR="00E72926" w:rsidRDefault="00D870AA" w:rsidP="008F6C98">
      <w:pPr>
        <w:pStyle w:val="ListParagraph"/>
        <w:numPr>
          <w:ilvl w:val="0"/>
          <w:numId w:val="47"/>
        </w:numPr>
      </w:pPr>
      <w:r>
        <w:t>Digital education and support</w:t>
      </w:r>
    </w:p>
    <w:p w14:paraId="3044AB3F" w14:textId="42D219A2" w:rsidR="00E72926" w:rsidRDefault="00B32906" w:rsidP="008F6C98">
      <w:pPr>
        <w:pStyle w:val="ListParagraph"/>
        <w:numPr>
          <w:ilvl w:val="0"/>
          <w:numId w:val="47"/>
        </w:numPr>
      </w:pPr>
      <w:r>
        <w:t>Assistance to maintain personal affairs.</w:t>
      </w:r>
    </w:p>
    <w:p w14:paraId="35B50EE0" w14:textId="77777777" w:rsidR="00E72926" w:rsidRPr="00E72926" w:rsidRDefault="00E72926" w:rsidP="00A039CB">
      <w:pPr>
        <w:rPr>
          <w:b/>
          <w:bCs/>
        </w:rPr>
      </w:pPr>
    </w:p>
    <w:p w14:paraId="1C055176" w14:textId="77777777" w:rsidR="00B32906" w:rsidRDefault="00B32906">
      <w:pPr>
        <w:spacing w:before="0" w:after="0" w:line="240" w:lineRule="auto"/>
        <w:rPr>
          <w:rFonts w:cs="Arial"/>
          <w:b/>
          <w:bCs/>
          <w:sz w:val="28"/>
        </w:rPr>
      </w:pPr>
      <w:r>
        <w:br w:type="page"/>
      </w:r>
    </w:p>
    <w:p w14:paraId="6FA04C08" w14:textId="2CE525B5" w:rsidR="008E7BBE" w:rsidRDefault="00B12683" w:rsidP="008E7BBE">
      <w:pPr>
        <w:pStyle w:val="Heading3"/>
      </w:pPr>
      <w:r>
        <w:lastRenderedPageBreak/>
        <w:t xml:space="preserve">Old </w:t>
      </w:r>
      <w:r w:rsidR="008E7BBE">
        <w:t>Service type: Domestic assistance</w:t>
      </w:r>
    </w:p>
    <w:tbl>
      <w:tblPr>
        <w:tblStyle w:val="GridTable4-Accent1"/>
        <w:tblW w:w="0" w:type="auto"/>
        <w:tblLook w:val="0620" w:firstRow="1" w:lastRow="0" w:firstColumn="0" w:lastColumn="0" w:noHBand="1" w:noVBand="1"/>
      </w:tblPr>
      <w:tblGrid>
        <w:gridCol w:w="2320"/>
        <w:gridCol w:w="2131"/>
        <w:gridCol w:w="2264"/>
        <w:gridCol w:w="2345"/>
      </w:tblGrid>
      <w:tr w:rsidR="008E7BBE" w:rsidRPr="00F63754" w14:paraId="4E11C5EF"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22017407" w14:textId="77777777" w:rsidR="008E7BBE" w:rsidRPr="00B92920" w:rsidRDefault="008E7BBE">
            <w:pPr>
              <w:pStyle w:val="TableHeading"/>
              <w:rPr>
                <w:sz w:val="20"/>
                <w:szCs w:val="20"/>
              </w:rPr>
            </w:pPr>
            <w:r w:rsidRPr="00B92920">
              <w:rPr>
                <w:sz w:val="20"/>
                <w:szCs w:val="20"/>
              </w:rPr>
              <w:t>Pre-1 July 2025</w:t>
            </w:r>
          </w:p>
        </w:tc>
        <w:tc>
          <w:tcPr>
            <w:tcW w:w="6740" w:type="dxa"/>
            <w:gridSpan w:val="3"/>
          </w:tcPr>
          <w:p w14:paraId="2CCCF64D" w14:textId="77777777" w:rsidR="008E7BBE" w:rsidRPr="00B92920" w:rsidRDefault="008E7BBE">
            <w:pPr>
              <w:pStyle w:val="TableHeading"/>
              <w:rPr>
                <w:sz w:val="20"/>
                <w:szCs w:val="20"/>
              </w:rPr>
            </w:pPr>
            <w:r w:rsidRPr="00B92920">
              <w:rPr>
                <w:sz w:val="20"/>
                <w:szCs w:val="20"/>
              </w:rPr>
              <w:t>From 1 July 2025</w:t>
            </w:r>
          </w:p>
        </w:tc>
      </w:tr>
      <w:tr w:rsidR="008E7BBE" w14:paraId="47798292" w14:textId="77777777" w:rsidTr="00ED3BC5">
        <w:tc>
          <w:tcPr>
            <w:tcW w:w="2320" w:type="dxa"/>
            <w:shd w:val="clear" w:color="auto" w:fill="D1F2F4"/>
          </w:tcPr>
          <w:p w14:paraId="1AE33320" w14:textId="77777777" w:rsidR="008E7BBE" w:rsidRPr="00B92920" w:rsidRDefault="008E7BBE">
            <w:pPr>
              <w:pStyle w:val="TableHeading"/>
              <w:rPr>
                <w:sz w:val="20"/>
                <w:szCs w:val="20"/>
              </w:rPr>
            </w:pPr>
            <w:r w:rsidRPr="00B92920">
              <w:rPr>
                <w:sz w:val="20"/>
                <w:szCs w:val="20"/>
              </w:rPr>
              <w:t>Old service</w:t>
            </w:r>
            <w:r w:rsidRPr="00B92920">
              <w:rPr>
                <w:sz w:val="20"/>
                <w:szCs w:val="20"/>
              </w:rPr>
              <w:br/>
              <w:t>sub-type</w:t>
            </w:r>
          </w:p>
        </w:tc>
        <w:tc>
          <w:tcPr>
            <w:tcW w:w="2131" w:type="dxa"/>
          </w:tcPr>
          <w:p w14:paraId="192D092D" w14:textId="77777777" w:rsidR="008E7BBE" w:rsidRPr="00B92920" w:rsidRDefault="008E7BBE">
            <w:pPr>
              <w:pStyle w:val="TableHeading"/>
              <w:rPr>
                <w:sz w:val="20"/>
                <w:szCs w:val="20"/>
              </w:rPr>
            </w:pPr>
            <w:r w:rsidRPr="00B92920">
              <w:rPr>
                <w:sz w:val="20"/>
                <w:szCs w:val="20"/>
              </w:rPr>
              <w:t>Service group</w:t>
            </w:r>
          </w:p>
        </w:tc>
        <w:tc>
          <w:tcPr>
            <w:tcW w:w="2264" w:type="dxa"/>
          </w:tcPr>
          <w:p w14:paraId="6FC5BFD0" w14:textId="77777777" w:rsidR="008E7BBE" w:rsidRPr="00B92920" w:rsidRDefault="008E7BBE">
            <w:pPr>
              <w:pStyle w:val="TableHeading"/>
              <w:rPr>
                <w:sz w:val="20"/>
                <w:szCs w:val="20"/>
              </w:rPr>
            </w:pPr>
            <w:r w:rsidRPr="00B92920">
              <w:rPr>
                <w:sz w:val="20"/>
                <w:szCs w:val="20"/>
              </w:rPr>
              <w:t>Service type</w:t>
            </w:r>
          </w:p>
        </w:tc>
        <w:tc>
          <w:tcPr>
            <w:tcW w:w="2345" w:type="dxa"/>
          </w:tcPr>
          <w:p w14:paraId="105C7ECF" w14:textId="77777777" w:rsidR="008E7BBE" w:rsidRPr="00B92920" w:rsidRDefault="008E7BBE">
            <w:pPr>
              <w:pStyle w:val="TableHeading"/>
              <w:rPr>
                <w:sz w:val="20"/>
                <w:szCs w:val="20"/>
              </w:rPr>
            </w:pPr>
            <w:r w:rsidRPr="00B92920">
              <w:rPr>
                <w:sz w:val="20"/>
                <w:szCs w:val="20"/>
              </w:rPr>
              <w:t>Service</w:t>
            </w:r>
          </w:p>
        </w:tc>
      </w:tr>
      <w:tr w:rsidR="007A2DFB" w14:paraId="7D38DE4C" w14:textId="77777777" w:rsidTr="00ED3BC5">
        <w:tc>
          <w:tcPr>
            <w:tcW w:w="2320" w:type="dxa"/>
            <w:shd w:val="clear" w:color="auto" w:fill="D1F2F4"/>
          </w:tcPr>
          <w:p w14:paraId="1B92FDCC" w14:textId="144C6DF7" w:rsidR="007A2DFB" w:rsidRDefault="007A2DFB" w:rsidP="00C97EA6">
            <w:pPr>
              <w:pStyle w:val="Tabletext"/>
            </w:pPr>
            <w:r>
              <w:t>General house cleaning</w:t>
            </w:r>
          </w:p>
        </w:tc>
        <w:tc>
          <w:tcPr>
            <w:tcW w:w="2131" w:type="dxa"/>
          </w:tcPr>
          <w:p w14:paraId="711F3E05" w14:textId="53236B7B" w:rsidR="007A2DFB" w:rsidRDefault="007A2DFB" w:rsidP="00C97EA6">
            <w:pPr>
              <w:pStyle w:val="Tabletext"/>
            </w:pPr>
            <w:r>
              <w:t>Home support</w:t>
            </w:r>
          </w:p>
        </w:tc>
        <w:tc>
          <w:tcPr>
            <w:tcW w:w="2264" w:type="dxa"/>
          </w:tcPr>
          <w:p w14:paraId="569B2786" w14:textId="10DF23DB" w:rsidR="007A2DFB" w:rsidRDefault="007A2DFB" w:rsidP="00C97EA6">
            <w:pPr>
              <w:pStyle w:val="Tabletext"/>
            </w:pPr>
            <w:r>
              <w:t>Domestic assistance</w:t>
            </w:r>
          </w:p>
        </w:tc>
        <w:tc>
          <w:tcPr>
            <w:tcW w:w="2345" w:type="dxa"/>
          </w:tcPr>
          <w:p w14:paraId="19481420" w14:textId="5B6F37B0" w:rsidR="007A2DFB" w:rsidRDefault="007A2DFB" w:rsidP="00C97EA6">
            <w:pPr>
              <w:pStyle w:val="Tabletext"/>
            </w:pPr>
            <w:r>
              <w:t>General house cleaning</w:t>
            </w:r>
          </w:p>
        </w:tc>
      </w:tr>
      <w:tr w:rsidR="007A2DFB" w14:paraId="5C28DB50" w14:textId="77777777" w:rsidTr="00ED3BC5">
        <w:tc>
          <w:tcPr>
            <w:tcW w:w="2320" w:type="dxa"/>
            <w:shd w:val="clear" w:color="auto" w:fill="D1F2F4"/>
          </w:tcPr>
          <w:p w14:paraId="09B4FF2D" w14:textId="54B83E71" w:rsidR="007A2DFB" w:rsidRDefault="007A2DFB" w:rsidP="00C97EA6">
            <w:pPr>
              <w:pStyle w:val="Tabletext"/>
            </w:pPr>
            <w:r>
              <w:t>Linen services</w:t>
            </w:r>
          </w:p>
        </w:tc>
        <w:tc>
          <w:tcPr>
            <w:tcW w:w="2131" w:type="dxa"/>
          </w:tcPr>
          <w:p w14:paraId="7FAE14AC" w14:textId="3B405748" w:rsidR="007A2DFB" w:rsidRDefault="007A2DFB" w:rsidP="00C97EA6">
            <w:pPr>
              <w:pStyle w:val="Tabletext"/>
            </w:pPr>
            <w:r>
              <w:t>Home support</w:t>
            </w:r>
          </w:p>
        </w:tc>
        <w:tc>
          <w:tcPr>
            <w:tcW w:w="2264" w:type="dxa"/>
          </w:tcPr>
          <w:p w14:paraId="545BF495" w14:textId="2E614404" w:rsidR="007A2DFB" w:rsidRDefault="007A2DFB" w:rsidP="00C97EA6">
            <w:pPr>
              <w:pStyle w:val="Tabletext"/>
            </w:pPr>
            <w:r>
              <w:t>Domestic assistance</w:t>
            </w:r>
          </w:p>
        </w:tc>
        <w:tc>
          <w:tcPr>
            <w:tcW w:w="2345" w:type="dxa"/>
          </w:tcPr>
          <w:p w14:paraId="66C2D9C2" w14:textId="647B25A4" w:rsidR="007A2DFB" w:rsidRDefault="007A2DFB" w:rsidP="00C97EA6">
            <w:pPr>
              <w:pStyle w:val="Tabletext"/>
            </w:pPr>
            <w:r>
              <w:t>Laundry services</w:t>
            </w:r>
          </w:p>
        </w:tc>
      </w:tr>
      <w:tr w:rsidR="007A2DFB" w14:paraId="35B91987" w14:textId="77777777" w:rsidTr="00ED3BC5">
        <w:tc>
          <w:tcPr>
            <w:tcW w:w="2320" w:type="dxa"/>
            <w:shd w:val="clear" w:color="auto" w:fill="D1F2F4"/>
          </w:tcPr>
          <w:p w14:paraId="26728539" w14:textId="635FFCC3" w:rsidR="007A2DFB" w:rsidRDefault="007A2DFB" w:rsidP="00C97EA6">
            <w:pPr>
              <w:pStyle w:val="Tabletext"/>
            </w:pPr>
            <w:r>
              <w:t>Unaccompanied shopping (delivered to home)</w:t>
            </w:r>
          </w:p>
        </w:tc>
        <w:tc>
          <w:tcPr>
            <w:tcW w:w="2131" w:type="dxa"/>
          </w:tcPr>
          <w:p w14:paraId="126DAA89" w14:textId="7470AC2A" w:rsidR="007A2DFB" w:rsidRDefault="007A2DFB" w:rsidP="00C97EA6">
            <w:pPr>
              <w:pStyle w:val="Tabletext"/>
            </w:pPr>
            <w:r>
              <w:t>Home support</w:t>
            </w:r>
          </w:p>
        </w:tc>
        <w:tc>
          <w:tcPr>
            <w:tcW w:w="2264" w:type="dxa"/>
          </w:tcPr>
          <w:p w14:paraId="1434008C" w14:textId="2189B39B" w:rsidR="007A2DFB" w:rsidRDefault="007A2DFB" w:rsidP="00C97EA6">
            <w:pPr>
              <w:pStyle w:val="Tabletext"/>
            </w:pPr>
            <w:r>
              <w:t>Domestic assistance</w:t>
            </w:r>
          </w:p>
        </w:tc>
        <w:tc>
          <w:tcPr>
            <w:tcW w:w="2345" w:type="dxa"/>
          </w:tcPr>
          <w:p w14:paraId="2A05A5DF" w14:textId="3ABC0DF6" w:rsidR="007A2DFB" w:rsidRDefault="007A2DFB" w:rsidP="00C97EA6">
            <w:pPr>
              <w:pStyle w:val="Tabletext"/>
            </w:pPr>
            <w:r>
              <w:t>Shopping assistance</w:t>
            </w:r>
          </w:p>
        </w:tc>
      </w:tr>
    </w:tbl>
    <w:p w14:paraId="732BDAB9" w14:textId="77777777" w:rsidR="000C23D6" w:rsidRDefault="000C23D6" w:rsidP="00A57E18"/>
    <w:p w14:paraId="6E24C986" w14:textId="6492F957" w:rsidR="003415CB" w:rsidRPr="00C97EA6" w:rsidRDefault="00B12683" w:rsidP="00C97EA6">
      <w:pPr>
        <w:pStyle w:val="Heading3"/>
      </w:pPr>
      <w:r>
        <w:t xml:space="preserve">Old </w:t>
      </w:r>
      <w:r w:rsidR="003415CB" w:rsidRPr="00C97EA6">
        <w:t>Service type: Meals</w:t>
      </w:r>
    </w:p>
    <w:tbl>
      <w:tblPr>
        <w:tblStyle w:val="GridTable4-Accent1"/>
        <w:tblW w:w="0" w:type="auto"/>
        <w:tblLook w:val="0620" w:firstRow="1" w:lastRow="0" w:firstColumn="0" w:lastColumn="0" w:noHBand="1" w:noVBand="1"/>
      </w:tblPr>
      <w:tblGrid>
        <w:gridCol w:w="2320"/>
        <w:gridCol w:w="2131"/>
        <w:gridCol w:w="2264"/>
        <w:gridCol w:w="2345"/>
      </w:tblGrid>
      <w:tr w:rsidR="003415CB" w:rsidRPr="00C97EA6" w14:paraId="7E7263D8"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5D58CE47" w14:textId="77777777" w:rsidR="003415CB" w:rsidRPr="00C97EA6" w:rsidRDefault="003415CB">
            <w:pPr>
              <w:pStyle w:val="TableHeading"/>
              <w:rPr>
                <w:sz w:val="20"/>
                <w:szCs w:val="20"/>
              </w:rPr>
            </w:pPr>
            <w:r w:rsidRPr="00C97EA6">
              <w:rPr>
                <w:sz w:val="20"/>
                <w:szCs w:val="20"/>
              </w:rPr>
              <w:t>Pre-1 July 2025</w:t>
            </w:r>
          </w:p>
        </w:tc>
        <w:tc>
          <w:tcPr>
            <w:tcW w:w="6740" w:type="dxa"/>
            <w:gridSpan w:val="3"/>
          </w:tcPr>
          <w:p w14:paraId="32EE63AB" w14:textId="77777777" w:rsidR="003415CB" w:rsidRPr="00C97EA6" w:rsidRDefault="003415CB">
            <w:pPr>
              <w:pStyle w:val="TableHeading"/>
              <w:rPr>
                <w:sz w:val="20"/>
                <w:szCs w:val="20"/>
              </w:rPr>
            </w:pPr>
            <w:r w:rsidRPr="00C97EA6">
              <w:rPr>
                <w:sz w:val="20"/>
                <w:szCs w:val="20"/>
              </w:rPr>
              <w:t>From 1 July 2025</w:t>
            </w:r>
          </w:p>
        </w:tc>
      </w:tr>
      <w:tr w:rsidR="003415CB" w:rsidRPr="00C97EA6" w14:paraId="3ADBC453" w14:textId="77777777" w:rsidTr="00ED3BC5">
        <w:tc>
          <w:tcPr>
            <w:tcW w:w="2320" w:type="dxa"/>
            <w:shd w:val="clear" w:color="auto" w:fill="D1F2F4"/>
          </w:tcPr>
          <w:p w14:paraId="056D55AD" w14:textId="77777777" w:rsidR="003415CB" w:rsidRPr="00C97EA6" w:rsidRDefault="003415CB">
            <w:pPr>
              <w:pStyle w:val="TableHeading"/>
              <w:rPr>
                <w:sz w:val="20"/>
                <w:szCs w:val="20"/>
              </w:rPr>
            </w:pPr>
            <w:r w:rsidRPr="00C97EA6">
              <w:rPr>
                <w:sz w:val="20"/>
                <w:szCs w:val="20"/>
              </w:rPr>
              <w:t>Old service</w:t>
            </w:r>
            <w:r w:rsidRPr="00C97EA6">
              <w:rPr>
                <w:sz w:val="20"/>
                <w:szCs w:val="20"/>
              </w:rPr>
              <w:br/>
              <w:t>sub-type</w:t>
            </w:r>
          </w:p>
        </w:tc>
        <w:tc>
          <w:tcPr>
            <w:tcW w:w="2131" w:type="dxa"/>
          </w:tcPr>
          <w:p w14:paraId="4E7C793B" w14:textId="77777777" w:rsidR="003415CB" w:rsidRPr="00C97EA6" w:rsidRDefault="003415CB">
            <w:pPr>
              <w:pStyle w:val="TableHeading"/>
              <w:rPr>
                <w:sz w:val="20"/>
                <w:szCs w:val="20"/>
              </w:rPr>
            </w:pPr>
            <w:r w:rsidRPr="00C97EA6">
              <w:rPr>
                <w:sz w:val="20"/>
                <w:szCs w:val="20"/>
              </w:rPr>
              <w:t>Service group</w:t>
            </w:r>
          </w:p>
        </w:tc>
        <w:tc>
          <w:tcPr>
            <w:tcW w:w="2264" w:type="dxa"/>
          </w:tcPr>
          <w:p w14:paraId="1843ACCB" w14:textId="77777777" w:rsidR="003415CB" w:rsidRPr="00C97EA6" w:rsidRDefault="003415CB">
            <w:pPr>
              <w:pStyle w:val="TableHeading"/>
              <w:rPr>
                <w:sz w:val="20"/>
                <w:szCs w:val="20"/>
              </w:rPr>
            </w:pPr>
            <w:r w:rsidRPr="00C97EA6">
              <w:rPr>
                <w:sz w:val="20"/>
                <w:szCs w:val="20"/>
              </w:rPr>
              <w:t>Service type</w:t>
            </w:r>
          </w:p>
        </w:tc>
        <w:tc>
          <w:tcPr>
            <w:tcW w:w="2345" w:type="dxa"/>
          </w:tcPr>
          <w:p w14:paraId="7748B1D9" w14:textId="77777777" w:rsidR="003415CB" w:rsidRPr="00C97EA6" w:rsidRDefault="003415CB">
            <w:pPr>
              <w:pStyle w:val="TableHeading"/>
              <w:rPr>
                <w:sz w:val="20"/>
                <w:szCs w:val="20"/>
              </w:rPr>
            </w:pPr>
            <w:r w:rsidRPr="00C97EA6">
              <w:rPr>
                <w:sz w:val="20"/>
                <w:szCs w:val="20"/>
              </w:rPr>
              <w:t>Service</w:t>
            </w:r>
          </w:p>
        </w:tc>
      </w:tr>
      <w:tr w:rsidR="00283F80" w14:paraId="13202F76" w14:textId="77777777" w:rsidTr="00ED3BC5">
        <w:tc>
          <w:tcPr>
            <w:tcW w:w="2320" w:type="dxa"/>
            <w:shd w:val="clear" w:color="auto" w:fill="D1F2F4"/>
          </w:tcPr>
          <w:p w14:paraId="1C076C9C" w14:textId="41ECF8E7" w:rsidR="00283F80" w:rsidRDefault="00283F80" w:rsidP="00C97EA6">
            <w:pPr>
              <w:pStyle w:val="Tabletext"/>
            </w:pPr>
            <w:r>
              <w:t>At home</w:t>
            </w:r>
          </w:p>
        </w:tc>
        <w:tc>
          <w:tcPr>
            <w:tcW w:w="2131" w:type="dxa"/>
          </w:tcPr>
          <w:p w14:paraId="63DE68F2" w14:textId="3B15868B" w:rsidR="00283F80" w:rsidRDefault="00283F80" w:rsidP="00C97EA6">
            <w:pPr>
              <w:pStyle w:val="Tabletext"/>
            </w:pPr>
            <w:r>
              <w:t>Home support</w:t>
            </w:r>
          </w:p>
        </w:tc>
        <w:tc>
          <w:tcPr>
            <w:tcW w:w="2264" w:type="dxa"/>
          </w:tcPr>
          <w:p w14:paraId="666D08AB" w14:textId="43D7470E" w:rsidR="00283F80" w:rsidRDefault="00283F80" w:rsidP="00C97EA6">
            <w:pPr>
              <w:pStyle w:val="Tabletext"/>
            </w:pPr>
            <w:r>
              <w:t>Meals</w:t>
            </w:r>
          </w:p>
        </w:tc>
        <w:tc>
          <w:tcPr>
            <w:tcW w:w="2345" w:type="dxa"/>
          </w:tcPr>
          <w:p w14:paraId="7FF27284" w14:textId="34CDC5A5" w:rsidR="00283F80" w:rsidRDefault="00283F80" w:rsidP="00C97EA6">
            <w:pPr>
              <w:pStyle w:val="Tabletext"/>
            </w:pPr>
            <w:r>
              <w:t>Meal delivery</w:t>
            </w:r>
          </w:p>
        </w:tc>
      </w:tr>
      <w:tr w:rsidR="00283F80" w14:paraId="4E6F32C6" w14:textId="77777777" w:rsidTr="00ED3BC5">
        <w:tc>
          <w:tcPr>
            <w:tcW w:w="2320" w:type="dxa"/>
            <w:shd w:val="clear" w:color="auto" w:fill="D1F2F4"/>
          </w:tcPr>
          <w:p w14:paraId="54C97EEF" w14:textId="55241173" w:rsidR="00283F80" w:rsidRDefault="00283F80" w:rsidP="00C97EA6">
            <w:pPr>
              <w:pStyle w:val="Tabletext"/>
            </w:pPr>
            <w:r>
              <w:t>At centre</w:t>
            </w:r>
          </w:p>
        </w:tc>
        <w:tc>
          <w:tcPr>
            <w:tcW w:w="2131" w:type="dxa"/>
          </w:tcPr>
          <w:p w14:paraId="51177216" w14:textId="63BE3FB1" w:rsidR="00283F80" w:rsidRDefault="00283F80" w:rsidP="00C97EA6">
            <w:pPr>
              <w:pStyle w:val="Tabletext"/>
            </w:pPr>
            <w:r>
              <w:t>Home support</w:t>
            </w:r>
          </w:p>
        </w:tc>
        <w:tc>
          <w:tcPr>
            <w:tcW w:w="2264" w:type="dxa"/>
          </w:tcPr>
          <w:p w14:paraId="0B8098FA" w14:textId="149E5E1E" w:rsidR="00283F80" w:rsidRDefault="00283F80" w:rsidP="00C97EA6">
            <w:pPr>
              <w:pStyle w:val="Tabletext"/>
            </w:pPr>
            <w:r>
              <w:t>Meals</w:t>
            </w:r>
          </w:p>
        </w:tc>
        <w:tc>
          <w:tcPr>
            <w:tcW w:w="2345" w:type="dxa"/>
          </w:tcPr>
          <w:p w14:paraId="5F796045" w14:textId="1A8D5F32" w:rsidR="00283F80" w:rsidRDefault="00283F80" w:rsidP="00C97EA6">
            <w:pPr>
              <w:pStyle w:val="Tabletext"/>
            </w:pPr>
            <w:r>
              <w:t>Meal delivery</w:t>
            </w:r>
          </w:p>
        </w:tc>
      </w:tr>
    </w:tbl>
    <w:p w14:paraId="3E91193A" w14:textId="77777777" w:rsidR="007A2DFB" w:rsidRDefault="007A2DFB" w:rsidP="00A57E18"/>
    <w:p w14:paraId="166C4085" w14:textId="631DB602" w:rsidR="0012280C" w:rsidRDefault="00B12683" w:rsidP="0012280C">
      <w:pPr>
        <w:pStyle w:val="Heading3"/>
      </w:pPr>
      <w:r>
        <w:t xml:space="preserve">Old </w:t>
      </w:r>
      <w:r w:rsidR="0012280C">
        <w:t>Service type: Personal care</w:t>
      </w:r>
    </w:p>
    <w:tbl>
      <w:tblPr>
        <w:tblStyle w:val="GridTable4-Accent1"/>
        <w:tblW w:w="0" w:type="auto"/>
        <w:tblLook w:val="0620" w:firstRow="1" w:lastRow="0" w:firstColumn="0" w:lastColumn="0" w:noHBand="1" w:noVBand="1"/>
      </w:tblPr>
      <w:tblGrid>
        <w:gridCol w:w="2320"/>
        <w:gridCol w:w="2131"/>
        <w:gridCol w:w="2264"/>
        <w:gridCol w:w="2345"/>
      </w:tblGrid>
      <w:tr w:rsidR="0012280C" w:rsidRPr="00C97EA6" w14:paraId="3A8B407C"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4E8D2B6B" w14:textId="77777777" w:rsidR="0012280C" w:rsidRPr="00C97EA6" w:rsidRDefault="0012280C">
            <w:pPr>
              <w:pStyle w:val="TableHeading"/>
              <w:rPr>
                <w:sz w:val="20"/>
                <w:szCs w:val="20"/>
              </w:rPr>
            </w:pPr>
            <w:r w:rsidRPr="00C97EA6">
              <w:rPr>
                <w:sz w:val="20"/>
                <w:szCs w:val="20"/>
              </w:rPr>
              <w:t>Pre-1 July 2025</w:t>
            </w:r>
          </w:p>
        </w:tc>
        <w:tc>
          <w:tcPr>
            <w:tcW w:w="6740" w:type="dxa"/>
            <w:gridSpan w:val="3"/>
          </w:tcPr>
          <w:p w14:paraId="18C78D7A" w14:textId="77777777" w:rsidR="0012280C" w:rsidRPr="00C97EA6" w:rsidRDefault="0012280C">
            <w:pPr>
              <w:pStyle w:val="TableHeading"/>
              <w:rPr>
                <w:sz w:val="20"/>
                <w:szCs w:val="20"/>
              </w:rPr>
            </w:pPr>
            <w:r w:rsidRPr="00C97EA6">
              <w:rPr>
                <w:sz w:val="20"/>
                <w:szCs w:val="20"/>
              </w:rPr>
              <w:t>From 1 July 2025</w:t>
            </w:r>
          </w:p>
        </w:tc>
      </w:tr>
      <w:tr w:rsidR="0012280C" w:rsidRPr="00C97EA6" w14:paraId="17FA6B46" w14:textId="77777777" w:rsidTr="00ED3BC5">
        <w:tc>
          <w:tcPr>
            <w:tcW w:w="2320" w:type="dxa"/>
            <w:shd w:val="clear" w:color="auto" w:fill="D1F2F4"/>
          </w:tcPr>
          <w:p w14:paraId="0B35B39C" w14:textId="77777777" w:rsidR="0012280C" w:rsidRPr="00C97EA6" w:rsidRDefault="0012280C">
            <w:pPr>
              <w:pStyle w:val="TableHeading"/>
              <w:rPr>
                <w:sz w:val="20"/>
                <w:szCs w:val="20"/>
              </w:rPr>
            </w:pPr>
            <w:r w:rsidRPr="00C97EA6">
              <w:rPr>
                <w:sz w:val="20"/>
                <w:szCs w:val="20"/>
              </w:rPr>
              <w:t>Old service</w:t>
            </w:r>
            <w:r w:rsidRPr="00C97EA6">
              <w:rPr>
                <w:sz w:val="20"/>
                <w:szCs w:val="20"/>
              </w:rPr>
              <w:br/>
              <w:t>sub-type</w:t>
            </w:r>
          </w:p>
        </w:tc>
        <w:tc>
          <w:tcPr>
            <w:tcW w:w="2131" w:type="dxa"/>
          </w:tcPr>
          <w:p w14:paraId="263823FE" w14:textId="77777777" w:rsidR="0012280C" w:rsidRPr="00C97EA6" w:rsidRDefault="0012280C">
            <w:pPr>
              <w:pStyle w:val="TableHeading"/>
              <w:rPr>
                <w:sz w:val="20"/>
                <w:szCs w:val="20"/>
              </w:rPr>
            </w:pPr>
            <w:r w:rsidRPr="00C97EA6">
              <w:rPr>
                <w:sz w:val="20"/>
                <w:szCs w:val="20"/>
              </w:rPr>
              <w:t>Service group</w:t>
            </w:r>
          </w:p>
        </w:tc>
        <w:tc>
          <w:tcPr>
            <w:tcW w:w="2264" w:type="dxa"/>
          </w:tcPr>
          <w:p w14:paraId="52C98337" w14:textId="77777777" w:rsidR="0012280C" w:rsidRPr="00C97EA6" w:rsidRDefault="0012280C">
            <w:pPr>
              <w:pStyle w:val="TableHeading"/>
              <w:rPr>
                <w:sz w:val="20"/>
                <w:szCs w:val="20"/>
              </w:rPr>
            </w:pPr>
            <w:r w:rsidRPr="00C97EA6">
              <w:rPr>
                <w:sz w:val="20"/>
                <w:szCs w:val="20"/>
              </w:rPr>
              <w:t>Service type</w:t>
            </w:r>
          </w:p>
        </w:tc>
        <w:tc>
          <w:tcPr>
            <w:tcW w:w="2345" w:type="dxa"/>
          </w:tcPr>
          <w:p w14:paraId="17BBBAD0" w14:textId="77777777" w:rsidR="0012280C" w:rsidRPr="00C97EA6" w:rsidRDefault="0012280C">
            <w:pPr>
              <w:pStyle w:val="TableHeading"/>
              <w:rPr>
                <w:sz w:val="20"/>
                <w:szCs w:val="20"/>
              </w:rPr>
            </w:pPr>
            <w:r w:rsidRPr="00C97EA6">
              <w:rPr>
                <w:sz w:val="20"/>
                <w:szCs w:val="20"/>
              </w:rPr>
              <w:t>Service</w:t>
            </w:r>
          </w:p>
        </w:tc>
      </w:tr>
      <w:tr w:rsidR="002C2743" w14:paraId="1346B357" w14:textId="77777777" w:rsidTr="00ED3BC5">
        <w:tc>
          <w:tcPr>
            <w:tcW w:w="2320" w:type="dxa"/>
            <w:shd w:val="clear" w:color="auto" w:fill="D1F2F4"/>
          </w:tcPr>
          <w:p w14:paraId="7CF20842" w14:textId="7A8E24B4" w:rsidR="002C2743" w:rsidRDefault="002C2743" w:rsidP="00C97EA6">
            <w:pPr>
              <w:pStyle w:val="Tabletext"/>
            </w:pPr>
            <w:r>
              <w:t>Assistance with self</w:t>
            </w:r>
            <w:r>
              <w:noBreakHyphen/>
              <w:t>care</w:t>
            </w:r>
          </w:p>
        </w:tc>
        <w:tc>
          <w:tcPr>
            <w:tcW w:w="2131" w:type="dxa"/>
          </w:tcPr>
          <w:p w14:paraId="6C33D624" w14:textId="3C276000" w:rsidR="002C2743" w:rsidRDefault="002C2743" w:rsidP="00C97EA6">
            <w:pPr>
              <w:pStyle w:val="Tabletext"/>
            </w:pPr>
            <w:r>
              <w:t>Home support</w:t>
            </w:r>
          </w:p>
        </w:tc>
        <w:tc>
          <w:tcPr>
            <w:tcW w:w="2264" w:type="dxa"/>
          </w:tcPr>
          <w:p w14:paraId="1BAB212F" w14:textId="4D9AB053" w:rsidR="002C2743" w:rsidRDefault="002C2743" w:rsidP="00C97EA6">
            <w:pPr>
              <w:pStyle w:val="Tabletext"/>
            </w:pPr>
            <w:r>
              <w:t>Personal care</w:t>
            </w:r>
          </w:p>
        </w:tc>
        <w:tc>
          <w:tcPr>
            <w:tcW w:w="2345" w:type="dxa"/>
          </w:tcPr>
          <w:p w14:paraId="0F24D687" w14:textId="6CA53F35" w:rsidR="002C2743" w:rsidRDefault="002C2743" w:rsidP="00C97EA6">
            <w:pPr>
              <w:pStyle w:val="Tabletext"/>
            </w:pPr>
            <w:r>
              <w:t>Assistance with self</w:t>
            </w:r>
            <w:r>
              <w:noBreakHyphen/>
              <w:t>care and activities of daily living</w:t>
            </w:r>
          </w:p>
        </w:tc>
      </w:tr>
      <w:tr w:rsidR="002C2743" w14:paraId="603B209E" w14:textId="77777777" w:rsidTr="00ED3BC5">
        <w:tc>
          <w:tcPr>
            <w:tcW w:w="2320" w:type="dxa"/>
            <w:shd w:val="clear" w:color="auto" w:fill="D1F2F4"/>
          </w:tcPr>
          <w:p w14:paraId="1A5AD039" w14:textId="2DDAFB09" w:rsidR="002C2743" w:rsidRDefault="002C2743" w:rsidP="00C97EA6">
            <w:pPr>
              <w:pStyle w:val="Tabletext"/>
            </w:pPr>
            <w:r>
              <w:t>Assistance with client self</w:t>
            </w:r>
            <w:r w:rsidR="00777D6C">
              <w:t>-administration</w:t>
            </w:r>
            <w:r>
              <w:t xml:space="preserve"> of medication</w:t>
            </w:r>
          </w:p>
        </w:tc>
        <w:tc>
          <w:tcPr>
            <w:tcW w:w="2131" w:type="dxa"/>
          </w:tcPr>
          <w:p w14:paraId="28F2D65A" w14:textId="58BC0B0C" w:rsidR="002C2743" w:rsidRDefault="002C2743" w:rsidP="00C97EA6">
            <w:pPr>
              <w:pStyle w:val="Tabletext"/>
            </w:pPr>
            <w:r>
              <w:t>Home support</w:t>
            </w:r>
          </w:p>
        </w:tc>
        <w:tc>
          <w:tcPr>
            <w:tcW w:w="2264" w:type="dxa"/>
          </w:tcPr>
          <w:p w14:paraId="071604A7" w14:textId="4100B05D" w:rsidR="002C2743" w:rsidRDefault="002C2743" w:rsidP="00C97EA6">
            <w:pPr>
              <w:pStyle w:val="Tabletext"/>
            </w:pPr>
            <w:r>
              <w:t>Personal care</w:t>
            </w:r>
          </w:p>
        </w:tc>
        <w:tc>
          <w:tcPr>
            <w:tcW w:w="2345" w:type="dxa"/>
          </w:tcPr>
          <w:p w14:paraId="72BD38DB" w14:textId="44DD59A4" w:rsidR="002C2743" w:rsidRDefault="002C2743" w:rsidP="00C97EA6">
            <w:pPr>
              <w:pStyle w:val="Tabletext"/>
            </w:pPr>
            <w:r>
              <w:t>Assistance with self</w:t>
            </w:r>
            <w:r w:rsidR="00236E67">
              <w:noBreakHyphen/>
            </w:r>
            <w:r>
              <w:t>administration of medications</w:t>
            </w:r>
          </w:p>
        </w:tc>
      </w:tr>
    </w:tbl>
    <w:p w14:paraId="38A4471A" w14:textId="77777777" w:rsidR="00283F80" w:rsidRDefault="00283F80" w:rsidP="00A57E18"/>
    <w:p w14:paraId="230622F0" w14:textId="77777777" w:rsidR="00DD4558" w:rsidRDefault="00DD4558">
      <w:pPr>
        <w:spacing w:before="0" w:after="0" w:line="240" w:lineRule="auto"/>
        <w:rPr>
          <w:rFonts w:cs="Arial"/>
          <w:b/>
          <w:bCs/>
          <w:sz w:val="28"/>
        </w:rPr>
      </w:pPr>
      <w:r>
        <w:br w:type="page"/>
      </w:r>
    </w:p>
    <w:p w14:paraId="1C1624E6" w14:textId="6D42BA36" w:rsidR="000215AA" w:rsidRDefault="00B12683" w:rsidP="000215AA">
      <w:pPr>
        <w:pStyle w:val="Heading3"/>
      </w:pPr>
      <w:r>
        <w:lastRenderedPageBreak/>
        <w:t xml:space="preserve">Old </w:t>
      </w:r>
      <w:r w:rsidR="000215AA">
        <w:t>Service type: Social support – group</w:t>
      </w:r>
    </w:p>
    <w:tbl>
      <w:tblPr>
        <w:tblStyle w:val="GridTable4-Accent1"/>
        <w:tblW w:w="0" w:type="auto"/>
        <w:tblLook w:val="0620" w:firstRow="1" w:lastRow="0" w:firstColumn="0" w:lastColumn="0" w:noHBand="1" w:noVBand="1"/>
      </w:tblPr>
      <w:tblGrid>
        <w:gridCol w:w="2320"/>
        <w:gridCol w:w="2131"/>
        <w:gridCol w:w="2264"/>
        <w:gridCol w:w="2345"/>
      </w:tblGrid>
      <w:tr w:rsidR="000215AA" w:rsidRPr="00C97EA6" w14:paraId="65E71568"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1652788B" w14:textId="77777777" w:rsidR="000215AA" w:rsidRPr="00C97EA6" w:rsidRDefault="000215AA">
            <w:pPr>
              <w:pStyle w:val="TableHeading"/>
              <w:rPr>
                <w:sz w:val="20"/>
                <w:szCs w:val="20"/>
              </w:rPr>
            </w:pPr>
            <w:r w:rsidRPr="00C97EA6">
              <w:rPr>
                <w:sz w:val="20"/>
                <w:szCs w:val="20"/>
              </w:rPr>
              <w:t>Pre-1 July 2025</w:t>
            </w:r>
          </w:p>
        </w:tc>
        <w:tc>
          <w:tcPr>
            <w:tcW w:w="6740" w:type="dxa"/>
            <w:gridSpan w:val="3"/>
          </w:tcPr>
          <w:p w14:paraId="74E73B9E" w14:textId="77777777" w:rsidR="000215AA" w:rsidRPr="00C97EA6" w:rsidRDefault="000215AA">
            <w:pPr>
              <w:pStyle w:val="TableHeading"/>
              <w:rPr>
                <w:sz w:val="20"/>
                <w:szCs w:val="20"/>
              </w:rPr>
            </w:pPr>
            <w:r w:rsidRPr="00C97EA6">
              <w:rPr>
                <w:sz w:val="20"/>
                <w:szCs w:val="20"/>
              </w:rPr>
              <w:t>From 1 July 2025</w:t>
            </w:r>
          </w:p>
        </w:tc>
      </w:tr>
      <w:tr w:rsidR="000215AA" w:rsidRPr="00C97EA6" w14:paraId="34D5FB94" w14:textId="77777777" w:rsidTr="00ED3BC5">
        <w:tc>
          <w:tcPr>
            <w:tcW w:w="2320" w:type="dxa"/>
            <w:shd w:val="clear" w:color="auto" w:fill="D1F2F4"/>
          </w:tcPr>
          <w:p w14:paraId="6D2D1E1B" w14:textId="77777777" w:rsidR="000215AA" w:rsidRPr="00C97EA6" w:rsidRDefault="000215AA">
            <w:pPr>
              <w:pStyle w:val="TableHeading"/>
              <w:rPr>
                <w:sz w:val="20"/>
                <w:szCs w:val="20"/>
              </w:rPr>
            </w:pPr>
            <w:r w:rsidRPr="00C97EA6">
              <w:rPr>
                <w:sz w:val="20"/>
                <w:szCs w:val="20"/>
              </w:rPr>
              <w:t>Old service</w:t>
            </w:r>
            <w:r w:rsidRPr="00C97EA6">
              <w:rPr>
                <w:sz w:val="20"/>
                <w:szCs w:val="20"/>
              </w:rPr>
              <w:br/>
              <w:t>sub-type</w:t>
            </w:r>
          </w:p>
        </w:tc>
        <w:tc>
          <w:tcPr>
            <w:tcW w:w="2131" w:type="dxa"/>
          </w:tcPr>
          <w:p w14:paraId="76E8DE27" w14:textId="77777777" w:rsidR="000215AA" w:rsidRPr="00C97EA6" w:rsidRDefault="000215AA">
            <w:pPr>
              <w:pStyle w:val="TableHeading"/>
              <w:rPr>
                <w:sz w:val="20"/>
                <w:szCs w:val="20"/>
              </w:rPr>
            </w:pPr>
            <w:r w:rsidRPr="00C97EA6">
              <w:rPr>
                <w:sz w:val="20"/>
                <w:szCs w:val="20"/>
              </w:rPr>
              <w:t>Service group</w:t>
            </w:r>
          </w:p>
        </w:tc>
        <w:tc>
          <w:tcPr>
            <w:tcW w:w="2264" w:type="dxa"/>
          </w:tcPr>
          <w:p w14:paraId="5E9F712E" w14:textId="77777777" w:rsidR="000215AA" w:rsidRPr="00C97EA6" w:rsidRDefault="000215AA">
            <w:pPr>
              <w:pStyle w:val="TableHeading"/>
              <w:rPr>
                <w:sz w:val="20"/>
                <w:szCs w:val="20"/>
              </w:rPr>
            </w:pPr>
            <w:r w:rsidRPr="00C97EA6">
              <w:rPr>
                <w:sz w:val="20"/>
                <w:szCs w:val="20"/>
              </w:rPr>
              <w:t>Service type</w:t>
            </w:r>
          </w:p>
        </w:tc>
        <w:tc>
          <w:tcPr>
            <w:tcW w:w="2345" w:type="dxa"/>
          </w:tcPr>
          <w:p w14:paraId="25C5EB06" w14:textId="77777777" w:rsidR="000215AA" w:rsidRPr="00C97EA6" w:rsidRDefault="000215AA">
            <w:pPr>
              <w:pStyle w:val="TableHeading"/>
              <w:rPr>
                <w:sz w:val="20"/>
                <w:szCs w:val="20"/>
              </w:rPr>
            </w:pPr>
            <w:r w:rsidRPr="00C97EA6">
              <w:rPr>
                <w:sz w:val="20"/>
                <w:szCs w:val="20"/>
              </w:rPr>
              <w:t>Service</w:t>
            </w:r>
          </w:p>
        </w:tc>
      </w:tr>
      <w:tr w:rsidR="00FC5433" w:rsidRPr="00FC5433" w14:paraId="1BD2B9E4" w14:textId="77777777" w:rsidTr="00ED3BC5">
        <w:tc>
          <w:tcPr>
            <w:tcW w:w="2320" w:type="dxa"/>
            <w:shd w:val="clear" w:color="auto" w:fill="D1F2F4"/>
          </w:tcPr>
          <w:p w14:paraId="102131AA" w14:textId="39D01D2A" w:rsidR="00FC5433" w:rsidRPr="00FC5433" w:rsidRDefault="00FC5433" w:rsidP="00FC5433">
            <w:pPr>
              <w:pStyle w:val="Tabletext"/>
            </w:pPr>
            <w:r w:rsidRPr="00FC5433">
              <w:t>Support – group</w:t>
            </w:r>
          </w:p>
        </w:tc>
        <w:tc>
          <w:tcPr>
            <w:tcW w:w="2131" w:type="dxa"/>
          </w:tcPr>
          <w:p w14:paraId="647AF284" w14:textId="7FFBA121" w:rsidR="00FC5433" w:rsidRPr="00FC5433" w:rsidRDefault="00FC5433" w:rsidP="00FC5433">
            <w:pPr>
              <w:pStyle w:val="Tabletext"/>
            </w:pPr>
            <w:r w:rsidRPr="00FC5433">
              <w:t>Home support</w:t>
            </w:r>
          </w:p>
        </w:tc>
        <w:tc>
          <w:tcPr>
            <w:tcW w:w="2264" w:type="dxa"/>
          </w:tcPr>
          <w:p w14:paraId="5BB68ECA" w14:textId="73617D20" w:rsidR="00FC5433" w:rsidRPr="00FC5433" w:rsidRDefault="00FC5433" w:rsidP="00FC5433">
            <w:pPr>
              <w:pStyle w:val="Tabletext"/>
            </w:pPr>
            <w:r w:rsidRPr="00FC5433">
              <w:t>Social support and community engagement</w:t>
            </w:r>
          </w:p>
        </w:tc>
        <w:tc>
          <w:tcPr>
            <w:tcW w:w="2345" w:type="dxa"/>
          </w:tcPr>
          <w:p w14:paraId="0590B740" w14:textId="7E0A247D" w:rsidR="00FC5433" w:rsidRPr="00FC5433" w:rsidRDefault="00FC5433" w:rsidP="00FC5433">
            <w:pPr>
              <w:pStyle w:val="Tabletext"/>
            </w:pPr>
            <w:r w:rsidRPr="00FC5433">
              <w:t>Group social support</w:t>
            </w:r>
          </w:p>
        </w:tc>
      </w:tr>
    </w:tbl>
    <w:p w14:paraId="38C973B2" w14:textId="77777777" w:rsidR="00292C42" w:rsidRDefault="00292C42" w:rsidP="00A57E18"/>
    <w:p w14:paraId="00BB9EC3" w14:textId="3B323760" w:rsidR="0066736F" w:rsidRDefault="00B12683" w:rsidP="0066736F">
      <w:pPr>
        <w:pStyle w:val="Heading3"/>
      </w:pPr>
      <w:r>
        <w:t xml:space="preserve">Old </w:t>
      </w:r>
      <w:r w:rsidR="0066736F">
        <w:t>Service type: Home modifications</w:t>
      </w:r>
    </w:p>
    <w:tbl>
      <w:tblPr>
        <w:tblStyle w:val="GridTable4-Accent1"/>
        <w:tblW w:w="0" w:type="auto"/>
        <w:tblLook w:val="0620" w:firstRow="1" w:lastRow="0" w:firstColumn="0" w:lastColumn="0" w:noHBand="1" w:noVBand="1"/>
      </w:tblPr>
      <w:tblGrid>
        <w:gridCol w:w="2320"/>
        <w:gridCol w:w="2131"/>
        <w:gridCol w:w="2264"/>
        <w:gridCol w:w="2345"/>
      </w:tblGrid>
      <w:tr w:rsidR="00763CC9" w:rsidRPr="00C97EA6" w14:paraId="3EE646B0"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65BE1FDF" w14:textId="77777777" w:rsidR="00763CC9" w:rsidRPr="00C97EA6" w:rsidRDefault="00763CC9">
            <w:pPr>
              <w:pStyle w:val="TableHeading"/>
              <w:rPr>
                <w:sz w:val="20"/>
                <w:szCs w:val="20"/>
              </w:rPr>
            </w:pPr>
            <w:r w:rsidRPr="00C97EA6">
              <w:rPr>
                <w:sz w:val="20"/>
                <w:szCs w:val="20"/>
              </w:rPr>
              <w:t>Pre-1 July 2025</w:t>
            </w:r>
          </w:p>
        </w:tc>
        <w:tc>
          <w:tcPr>
            <w:tcW w:w="6740" w:type="dxa"/>
            <w:gridSpan w:val="3"/>
          </w:tcPr>
          <w:p w14:paraId="49D9AD9D" w14:textId="77777777" w:rsidR="00763CC9" w:rsidRPr="00C97EA6" w:rsidRDefault="00763CC9">
            <w:pPr>
              <w:pStyle w:val="TableHeading"/>
              <w:rPr>
                <w:sz w:val="20"/>
                <w:szCs w:val="20"/>
              </w:rPr>
            </w:pPr>
            <w:r w:rsidRPr="00C97EA6">
              <w:rPr>
                <w:sz w:val="20"/>
                <w:szCs w:val="20"/>
              </w:rPr>
              <w:t>From 1 July 2025</w:t>
            </w:r>
          </w:p>
        </w:tc>
      </w:tr>
      <w:tr w:rsidR="00763CC9" w:rsidRPr="00C97EA6" w14:paraId="3D8EBA62" w14:textId="77777777" w:rsidTr="00ED3BC5">
        <w:tc>
          <w:tcPr>
            <w:tcW w:w="2320" w:type="dxa"/>
            <w:shd w:val="clear" w:color="auto" w:fill="D1F2F4"/>
          </w:tcPr>
          <w:p w14:paraId="2332A1EF" w14:textId="77777777" w:rsidR="00763CC9" w:rsidRPr="00C97EA6" w:rsidRDefault="00763CC9">
            <w:pPr>
              <w:pStyle w:val="TableHeading"/>
              <w:rPr>
                <w:sz w:val="20"/>
                <w:szCs w:val="20"/>
              </w:rPr>
            </w:pPr>
            <w:r w:rsidRPr="00C97EA6">
              <w:rPr>
                <w:sz w:val="20"/>
                <w:szCs w:val="20"/>
              </w:rPr>
              <w:t>Old service</w:t>
            </w:r>
            <w:r w:rsidRPr="00C97EA6">
              <w:rPr>
                <w:sz w:val="20"/>
                <w:szCs w:val="20"/>
              </w:rPr>
              <w:br/>
              <w:t>sub-type</w:t>
            </w:r>
          </w:p>
        </w:tc>
        <w:tc>
          <w:tcPr>
            <w:tcW w:w="2131" w:type="dxa"/>
          </w:tcPr>
          <w:p w14:paraId="687B190D" w14:textId="77777777" w:rsidR="00763CC9" w:rsidRPr="00C97EA6" w:rsidRDefault="00763CC9">
            <w:pPr>
              <w:pStyle w:val="TableHeading"/>
              <w:rPr>
                <w:sz w:val="20"/>
                <w:szCs w:val="20"/>
              </w:rPr>
            </w:pPr>
            <w:r w:rsidRPr="00C97EA6">
              <w:rPr>
                <w:sz w:val="20"/>
                <w:szCs w:val="20"/>
              </w:rPr>
              <w:t>Service group</w:t>
            </w:r>
          </w:p>
        </w:tc>
        <w:tc>
          <w:tcPr>
            <w:tcW w:w="2264" w:type="dxa"/>
          </w:tcPr>
          <w:p w14:paraId="557CEFA6" w14:textId="77777777" w:rsidR="00763CC9" w:rsidRPr="00C97EA6" w:rsidRDefault="00763CC9">
            <w:pPr>
              <w:pStyle w:val="TableHeading"/>
              <w:rPr>
                <w:sz w:val="20"/>
                <w:szCs w:val="20"/>
              </w:rPr>
            </w:pPr>
            <w:r w:rsidRPr="00C97EA6">
              <w:rPr>
                <w:sz w:val="20"/>
                <w:szCs w:val="20"/>
              </w:rPr>
              <w:t>Service type</w:t>
            </w:r>
          </w:p>
        </w:tc>
        <w:tc>
          <w:tcPr>
            <w:tcW w:w="2345" w:type="dxa"/>
          </w:tcPr>
          <w:p w14:paraId="35028AAC" w14:textId="77777777" w:rsidR="00763CC9" w:rsidRPr="00C97EA6" w:rsidRDefault="00763CC9">
            <w:pPr>
              <w:pStyle w:val="TableHeading"/>
              <w:rPr>
                <w:sz w:val="20"/>
                <w:szCs w:val="20"/>
              </w:rPr>
            </w:pPr>
            <w:r w:rsidRPr="00C97EA6">
              <w:rPr>
                <w:sz w:val="20"/>
                <w:szCs w:val="20"/>
              </w:rPr>
              <w:t>Service</w:t>
            </w:r>
          </w:p>
        </w:tc>
      </w:tr>
      <w:tr w:rsidR="00227511" w:rsidRPr="00FC5433" w14:paraId="5E4D32C3" w14:textId="77777777" w:rsidTr="00ED3BC5">
        <w:tc>
          <w:tcPr>
            <w:tcW w:w="2320" w:type="dxa"/>
            <w:shd w:val="clear" w:color="auto" w:fill="D1F2F4"/>
          </w:tcPr>
          <w:p w14:paraId="27910989" w14:textId="1A1D973B" w:rsidR="00227511" w:rsidRPr="00FC5433" w:rsidRDefault="00227511" w:rsidP="00227511">
            <w:pPr>
              <w:pStyle w:val="Tabletext"/>
            </w:pPr>
            <w:r>
              <w:t>Home modifications</w:t>
            </w:r>
          </w:p>
        </w:tc>
        <w:tc>
          <w:tcPr>
            <w:tcW w:w="2131" w:type="dxa"/>
          </w:tcPr>
          <w:p w14:paraId="02278EA3" w14:textId="29CD6F72" w:rsidR="00227511" w:rsidRPr="00FC5433" w:rsidRDefault="00227511" w:rsidP="00227511">
            <w:pPr>
              <w:pStyle w:val="Tabletext"/>
            </w:pPr>
            <w:r>
              <w:t>Home modifications</w:t>
            </w:r>
          </w:p>
        </w:tc>
        <w:tc>
          <w:tcPr>
            <w:tcW w:w="2264" w:type="dxa"/>
          </w:tcPr>
          <w:p w14:paraId="4297A9BA" w14:textId="2FF27FDD" w:rsidR="00227511" w:rsidRPr="00FC5433" w:rsidRDefault="00227511" w:rsidP="00227511">
            <w:pPr>
              <w:pStyle w:val="Tabletext"/>
            </w:pPr>
            <w:r>
              <w:t>Home adjustments</w:t>
            </w:r>
          </w:p>
        </w:tc>
        <w:tc>
          <w:tcPr>
            <w:tcW w:w="2345" w:type="dxa"/>
          </w:tcPr>
          <w:p w14:paraId="4F572C59" w14:textId="6D4ED6E3" w:rsidR="00227511" w:rsidRPr="00FC5433" w:rsidRDefault="00227511" w:rsidP="00227511">
            <w:pPr>
              <w:pStyle w:val="Tabletext"/>
            </w:pPr>
            <w:r>
              <w:t>Home modifications</w:t>
            </w:r>
          </w:p>
        </w:tc>
      </w:tr>
    </w:tbl>
    <w:p w14:paraId="3EE9784A" w14:textId="77777777" w:rsidR="00FC5433" w:rsidRDefault="00FC5433" w:rsidP="00A57E18"/>
    <w:p w14:paraId="21600D9E" w14:textId="30D142DC" w:rsidR="0068100C" w:rsidRDefault="00B12683" w:rsidP="0068100C">
      <w:pPr>
        <w:pStyle w:val="Heading3"/>
      </w:pPr>
      <w:r>
        <w:t xml:space="preserve">Old </w:t>
      </w:r>
      <w:r w:rsidR="0068100C">
        <w:t>Service type: Nursing</w:t>
      </w:r>
    </w:p>
    <w:tbl>
      <w:tblPr>
        <w:tblStyle w:val="GridTable4-Accent1"/>
        <w:tblW w:w="0" w:type="auto"/>
        <w:tblLook w:val="0620" w:firstRow="1" w:lastRow="0" w:firstColumn="0" w:lastColumn="0" w:noHBand="1" w:noVBand="1"/>
      </w:tblPr>
      <w:tblGrid>
        <w:gridCol w:w="2320"/>
        <w:gridCol w:w="2131"/>
        <w:gridCol w:w="2264"/>
        <w:gridCol w:w="2345"/>
      </w:tblGrid>
      <w:tr w:rsidR="002B4BEB" w:rsidRPr="00C97EA6" w14:paraId="043DF01A" w14:textId="77777777" w:rsidTr="00ED3BC5">
        <w:trPr>
          <w:cnfStyle w:val="100000000000" w:firstRow="1" w:lastRow="0" w:firstColumn="0" w:lastColumn="0" w:oddVBand="0" w:evenVBand="0" w:oddHBand="0" w:evenHBand="0" w:firstRowFirstColumn="0" w:firstRowLastColumn="0" w:lastRowFirstColumn="0" w:lastRowLastColumn="0"/>
        </w:trPr>
        <w:tc>
          <w:tcPr>
            <w:tcW w:w="2320" w:type="dxa"/>
            <w:shd w:val="clear" w:color="auto" w:fill="D1F2F4"/>
          </w:tcPr>
          <w:p w14:paraId="6B68ED2E" w14:textId="77777777" w:rsidR="002B4BEB" w:rsidRPr="00C97EA6" w:rsidRDefault="002B4BEB">
            <w:pPr>
              <w:pStyle w:val="TableHeading"/>
              <w:rPr>
                <w:sz w:val="20"/>
                <w:szCs w:val="20"/>
              </w:rPr>
            </w:pPr>
            <w:r w:rsidRPr="00C97EA6">
              <w:rPr>
                <w:sz w:val="20"/>
                <w:szCs w:val="20"/>
              </w:rPr>
              <w:t>Pre-1 July 2025</w:t>
            </w:r>
          </w:p>
        </w:tc>
        <w:tc>
          <w:tcPr>
            <w:tcW w:w="6740" w:type="dxa"/>
            <w:gridSpan w:val="3"/>
          </w:tcPr>
          <w:p w14:paraId="335FFB71" w14:textId="77777777" w:rsidR="002B4BEB" w:rsidRPr="00C97EA6" w:rsidRDefault="002B4BEB">
            <w:pPr>
              <w:pStyle w:val="TableHeading"/>
              <w:rPr>
                <w:sz w:val="20"/>
                <w:szCs w:val="20"/>
              </w:rPr>
            </w:pPr>
            <w:r w:rsidRPr="00C97EA6">
              <w:rPr>
                <w:sz w:val="20"/>
                <w:szCs w:val="20"/>
              </w:rPr>
              <w:t>From 1 July 2025</w:t>
            </w:r>
          </w:p>
        </w:tc>
      </w:tr>
      <w:tr w:rsidR="002B4BEB" w:rsidRPr="00C97EA6" w14:paraId="4432B4E3" w14:textId="77777777" w:rsidTr="00ED3BC5">
        <w:tc>
          <w:tcPr>
            <w:tcW w:w="2320" w:type="dxa"/>
            <w:shd w:val="clear" w:color="auto" w:fill="D1F2F4"/>
          </w:tcPr>
          <w:p w14:paraId="5730C4F3" w14:textId="77777777" w:rsidR="002B4BEB" w:rsidRPr="00C97EA6" w:rsidRDefault="002B4BEB">
            <w:pPr>
              <w:pStyle w:val="TableHeading"/>
              <w:rPr>
                <w:sz w:val="20"/>
                <w:szCs w:val="20"/>
              </w:rPr>
            </w:pPr>
            <w:r w:rsidRPr="00C97EA6">
              <w:rPr>
                <w:sz w:val="20"/>
                <w:szCs w:val="20"/>
              </w:rPr>
              <w:t>Old service</w:t>
            </w:r>
            <w:r w:rsidRPr="00C97EA6">
              <w:rPr>
                <w:sz w:val="20"/>
                <w:szCs w:val="20"/>
              </w:rPr>
              <w:br/>
              <w:t>sub-type</w:t>
            </w:r>
          </w:p>
        </w:tc>
        <w:tc>
          <w:tcPr>
            <w:tcW w:w="2131" w:type="dxa"/>
          </w:tcPr>
          <w:p w14:paraId="05007E44" w14:textId="77777777" w:rsidR="002B4BEB" w:rsidRPr="00C97EA6" w:rsidRDefault="002B4BEB">
            <w:pPr>
              <w:pStyle w:val="TableHeading"/>
              <w:rPr>
                <w:sz w:val="20"/>
                <w:szCs w:val="20"/>
              </w:rPr>
            </w:pPr>
            <w:r w:rsidRPr="00C97EA6">
              <w:rPr>
                <w:sz w:val="20"/>
                <w:szCs w:val="20"/>
              </w:rPr>
              <w:t>Service group</w:t>
            </w:r>
          </w:p>
        </w:tc>
        <w:tc>
          <w:tcPr>
            <w:tcW w:w="2264" w:type="dxa"/>
          </w:tcPr>
          <w:p w14:paraId="7EF89DF6" w14:textId="77777777" w:rsidR="002B4BEB" w:rsidRPr="00C97EA6" w:rsidRDefault="002B4BEB">
            <w:pPr>
              <w:pStyle w:val="TableHeading"/>
              <w:rPr>
                <w:sz w:val="20"/>
                <w:szCs w:val="20"/>
              </w:rPr>
            </w:pPr>
            <w:r w:rsidRPr="00C97EA6">
              <w:rPr>
                <w:sz w:val="20"/>
                <w:szCs w:val="20"/>
              </w:rPr>
              <w:t>Service type</w:t>
            </w:r>
          </w:p>
        </w:tc>
        <w:tc>
          <w:tcPr>
            <w:tcW w:w="2345" w:type="dxa"/>
          </w:tcPr>
          <w:p w14:paraId="22D0ED77" w14:textId="763D8733" w:rsidR="002B4BEB" w:rsidRPr="00C97EA6" w:rsidRDefault="002B4BEB">
            <w:pPr>
              <w:pStyle w:val="TableHeading"/>
              <w:rPr>
                <w:sz w:val="20"/>
                <w:szCs w:val="20"/>
              </w:rPr>
            </w:pPr>
            <w:r w:rsidRPr="00C97EA6">
              <w:rPr>
                <w:sz w:val="20"/>
                <w:szCs w:val="20"/>
              </w:rPr>
              <w:t>Service</w:t>
            </w:r>
            <w:r w:rsidR="00CD711E">
              <w:rPr>
                <w:rStyle w:val="FootnoteReference"/>
                <w:sz w:val="20"/>
                <w:szCs w:val="20"/>
              </w:rPr>
              <w:footnoteReference w:id="3"/>
            </w:r>
          </w:p>
        </w:tc>
      </w:tr>
      <w:tr w:rsidR="00C3376F" w:rsidRPr="00FC5433" w14:paraId="73457D9E" w14:textId="77777777" w:rsidTr="00ED3BC5">
        <w:tc>
          <w:tcPr>
            <w:tcW w:w="2320" w:type="dxa"/>
            <w:vMerge w:val="restart"/>
            <w:shd w:val="clear" w:color="auto" w:fill="D1F2F4"/>
          </w:tcPr>
          <w:p w14:paraId="68524D51" w14:textId="490E7147" w:rsidR="00C3376F" w:rsidRPr="00FC5433" w:rsidRDefault="00C3376F" w:rsidP="00C3376F">
            <w:pPr>
              <w:pStyle w:val="Tabletext"/>
            </w:pPr>
            <w:r>
              <w:t>Nursing</w:t>
            </w:r>
          </w:p>
        </w:tc>
        <w:tc>
          <w:tcPr>
            <w:tcW w:w="2131" w:type="dxa"/>
          </w:tcPr>
          <w:p w14:paraId="386D08FF" w14:textId="4AC0BE79" w:rsidR="00C3376F" w:rsidRPr="00FC5433" w:rsidRDefault="00C3376F" w:rsidP="00C3376F">
            <w:pPr>
              <w:pStyle w:val="Tabletext"/>
            </w:pPr>
            <w:r>
              <w:t>Home support</w:t>
            </w:r>
          </w:p>
        </w:tc>
        <w:tc>
          <w:tcPr>
            <w:tcW w:w="2264" w:type="dxa"/>
          </w:tcPr>
          <w:p w14:paraId="49FF000B" w14:textId="5F58174D" w:rsidR="00C3376F" w:rsidRPr="00FC5433" w:rsidRDefault="00C3376F" w:rsidP="00C3376F">
            <w:pPr>
              <w:pStyle w:val="Tabletext"/>
            </w:pPr>
            <w:r>
              <w:t>Nursing care</w:t>
            </w:r>
          </w:p>
        </w:tc>
        <w:tc>
          <w:tcPr>
            <w:tcW w:w="2345" w:type="dxa"/>
          </w:tcPr>
          <w:p w14:paraId="56B184EE" w14:textId="1380A6BC" w:rsidR="00C3376F" w:rsidRPr="00FC5433" w:rsidRDefault="00C3376F" w:rsidP="00C3376F">
            <w:pPr>
              <w:pStyle w:val="Tabletext"/>
            </w:pPr>
            <w:r>
              <w:t>Registered nurse</w:t>
            </w:r>
          </w:p>
        </w:tc>
      </w:tr>
      <w:tr w:rsidR="00C3376F" w:rsidRPr="00FC5433" w14:paraId="3B1229AB" w14:textId="77777777" w:rsidTr="00ED3BC5">
        <w:tc>
          <w:tcPr>
            <w:tcW w:w="2320" w:type="dxa"/>
            <w:vMerge/>
            <w:shd w:val="clear" w:color="auto" w:fill="D1F2F4"/>
          </w:tcPr>
          <w:p w14:paraId="763D0662" w14:textId="77777777" w:rsidR="00C3376F" w:rsidRPr="00FC5433" w:rsidRDefault="00C3376F" w:rsidP="00C3376F">
            <w:pPr>
              <w:pStyle w:val="Tabletext"/>
            </w:pPr>
          </w:p>
        </w:tc>
        <w:tc>
          <w:tcPr>
            <w:tcW w:w="2131" w:type="dxa"/>
          </w:tcPr>
          <w:p w14:paraId="1E2AD1AB" w14:textId="1F6648AB" w:rsidR="00C3376F" w:rsidRPr="00FC5433" w:rsidRDefault="00C3376F" w:rsidP="00C3376F">
            <w:pPr>
              <w:pStyle w:val="Tabletext"/>
            </w:pPr>
            <w:r>
              <w:t>Home support</w:t>
            </w:r>
          </w:p>
        </w:tc>
        <w:tc>
          <w:tcPr>
            <w:tcW w:w="2264" w:type="dxa"/>
          </w:tcPr>
          <w:p w14:paraId="6BBA4E88" w14:textId="31FE8EC8" w:rsidR="00C3376F" w:rsidRPr="00FC5433" w:rsidRDefault="00C3376F" w:rsidP="00C3376F">
            <w:pPr>
              <w:pStyle w:val="Tabletext"/>
            </w:pPr>
            <w:r>
              <w:t>Nursing care</w:t>
            </w:r>
          </w:p>
        </w:tc>
        <w:tc>
          <w:tcPr>
            <w:tcW w:w="2345" w:type="dxa"/>
          </w:tcPr>
          <w:p w14:paraId="6563A733" w14:textId="0F104E38" w:rsidR="00C3376F" w:rsidRPr="00FC5433" w:rsidRDefault="00C3376F" w:rsidP="00C3376F">
            <w:pPr>
              <w:pStyle w:val="Tabletext"/>
            </w:pPr>
            <w:r>
              <w:t>Enrolled nurse</w:t>
            </w:r>
          </w:p>
        </w:tc>
      </w:tr>
      <w:tr w:rsidR="00C3376F" w:rsidRPr="00FC5433" w14:paraId="24B40C38" w14:textId="77777777" w:rsidTr="00ED3BC5">
        <w:tc>
          <w:tcPr>
            <w:tcW w:w="2320" w:type="dxa"/>
            <w:vMerge/>
            <w:shd w:val="clear" w:color="auto" w:fill="D1F2F4"/>
          </w:tcPr>
          <w:p w14:paraId="00FEA540" w14:textId="77777777" w:rsidR="00C3376F" w:rsidRPr="00FC5433" w:rsidRDefault="00C3376F" w:rsidP="00C3376F">
            <w:pPr>
              <w:pStyle w:val="Tabletext"/>
            </w:pPr>
          </w:p>
        </w:tc>
        <w:tc>
          <w:tcPr>
            <w:tcW w:w="2131" w:type="dxa"/>
          </w:tcPr>
          <w:p w14:paraId="44164B29" w14:textId="0D492413" w:rsidR="00C3376F" w:rsidRPr="00FC5433" w:rsidRDefault="00C3376F" w:rsidP="00C3376F">
            <w:pPr>
              <w:pStyle w:val="Tabletext"/>
            </w:pPr>
            <w:r>
              <w:t>Home support</w:t>
            </w:r>
          </w:p>
        </w:tc>
        <w:tc>
          <w:tcPr>
            <w:tcW w:w="2264" w:type="dxa"/>
          </w:tcPr>
          <w:p w14:paraId="264E459B" w14:textId="49F9A5C6" w:rsidR="00C3376F" w:rsidRPr="00FC5433" w:rsidRDefault="00C3376F" w:rsidP="00C3376F">
            <w:pPr>
              <w:pStyle w:val="Tabletext"/>
            </w:pPr>
            <w:r>
              <w:t>Nursing care</w:t>
            </w:r>
          </w:p>
        </w:tc>
        <w:tc>
          <w:tcPr>
            <w:tcW w:w="2345" w:type="dxa"/>
          </w:tcPr>
          <w:p w14:paraId="23D104DB" w14:textId="645E88D2" w:rsidR="00C3376F" w:rsidRPr="00FC5433" w:rsidRDefault="00C3376F" w:rsidP="00C3376F">
            <w:pPr>
              <w:pStyle w:val="Tabletext"/>
            </w:pPr>
            <w:r>
              <w:t>Nursing assistant</w:t>
            </w:r>
          </w:p>
        </w:tc>
      </w:tr>
    </w:tbl>
    <w:p w14:paraId="49A3B991" w14:textId="77777777" w:rsidR="00280EED" w:rsidRDefault="00280EED" w:rsidP="00A57E18"/>
    <w:p w14:paraId="065129C6" w14:textId="77777777" w:rsidR="00B4699C" w:rsidRDefault="00B4699C">
      <w:pPr>
        <w:spacing w:before="0" w:after="0" w:line="240" w:lineRule="auto"/>
        <w:rPr>
          <w:rFonts w:cs="Arial"/>
          <w:b/>
          <w:bCs/>
          <w:sz w:val="28"/>
        </w:rPr>
      </w:pPr>
      <w:r>
        <w:br w:type="page"/>
      </w:r>
    </w:p>
    <w:p w14:paraId="4964B862" w14:textId="255A8A43" w:rsidR="0035603A" w:rsidRDefault="00B12683" w:rsidP="0035603A">
      <w:pPr>
        <w:pStyle w:val="Heading3"/>
      </w:pPr>
      <w:r>
        <w:lastRenderedPageBreak/>
        <w:t xml:space="preserve">Old </w:t>
      </w:r>
      <w:r w:rsidR="0035603A">
        <w:t>Service type: Specialised support services</w:t>
      </w:r>
    </w:p>
    <w:tbl>
      <w:tblPr>
        <w:tblStyle w:val="GridTable4-Accent1"/>
        <w:tblW w:w="9209" w:type="dxa"/>
        <w:tblLook w:val="0620" w:firstRow="1" w:lastRow="0" w:firstColumn="0" w:lastColumn="0" w:noHBand="1" w:noVBand="1"/>
      </w:tblPr>
      <w:tblGrid>
        <w:gridCol w:w="2318"/>
        <w:gridCol w:w="2131"/>
        <w:gridCol w:w="2262"/>
        <w:gridCol w:w="2498"/>
      </w:tblGrid>
      <w:tr w:rsidR="0035603A" w:rsidRPr="00C97EA6" w14:paraId="7E6BC03B" w14:textId="77777777" w:rsidTr="00ED3BC5">
        <w:trPr>
          <w:cnfStyle w:val="100000000000" w:firstRow="1" w:lastRow="0" w:firstColumn="0" w:lastColumn="0" w:oddVBand="0" w:evenVBand="0" w:oddHBand="0" w:evenHBand="0" w:firstRowFirstColumn="0" w:firstRowLastColumn="0" w:lastRowFirstColumn="0" w:lastRowLastColumn="0"/>
        </w:trPr>
        <w:tc>
          <w:tcPr>
            <w:tcW w:w="2318" w:type="dxa"/>
            <w:shd w:val="clear" w:color="auto" w:fill="D1F2F4" w:themeFill="accent1" w:themeFillTint="33"/>
          </w:tcPr>
          <w:p w14:paraId="2419A30D" w14:textId="77777777" w:rsidR="0035603A" w:rsidRPr="00C97EA6" w:rsidRDefault="0035603A">
            <w:pPr>
              <w:pStyle w:val="TableHeading"/>
              <w:rPr>
                <w:sz w:val="20"/>
                <w:szCs w:val="20"/>
              </w:rPr>
            </w:pPr>
            <w:r w:rsidRPr="00C97EA6">
              <w:rPr>
                <w:sz w:val="20"/>
                <w:szCs w:val="20"/>
              </w:rPr>
              <w:t>Pre-1 July 2025</w:t>
            </w:r>
          </w:p>
        </w:tc>
        <w:tc>
          <w:tcPr>
            <w:tcW w:w="6891" w:type="dxa"/>
            <w:gridSpan w:val="3"/>
          </w:tcPr>
          <w:p w14:paraId="0690DC9A" w14:textId="77777777" w:rsidR="0035603A" w:rsidRPr="00C97EA6" w:rsidRDefault="0035603A">
            <w:pPr>
              <w:pStyle w:val="TableHeading"/>
              <w:rPr>
                <w:sz w:val="20"/>
                <w:szCs w:val="20"/>
              </w:rPr>
            </w:pPr>
            <w:r w:rsidRPr="00C97EA6">
              <w:rPr>
                <w:sz w:val="20"/>
                <w:szCs w:val="20"/>
              </w:rPr>
              <w:t>From 1 July 2025</w:t>
            </w:r>
          </w:p>
        </w:tc>
      </w:tr>
      <w:tr w:rsidR="0035603A" w:rsidRPr="00C97EA6" w14:paraId="3DD76132" w14:textId="77777777" w:rsidTr="00ED3BC5">
        <w:tc>
          <w:tcPr>
            <w:tcW w:w="2318" w:type="dxa"/>
            <w:shd w:val="clear" w:color="auto" w:fill="D1F2F4" w:themeFill="accent1" w:themeFillTint="33"/>
          </w:tcPr>
          <w:p w14:paraId="06BA91CC" w14:textId="77777777" w:rsidR="0035603A" w:rsidRPr="00C97EA6" w:rsidRDefault="0035603A">
            <w:pPr>
              <w:pStyle w:val="TableHeading"/>
              <w:rPr>
                <w:sz w:val="20"/>
                <w:szCs w:val="20"/>
              </w:rPr>
            </w:pPr>
            <w:r w:rsidRPr="00C97EA6">
              <w:rPr>
                <w:sz w:val="20"/>
                <w:szCs w:val="20"/>
              </w:rPr>
              <w:t>Old service</w:t>
            </w:r>
            <w:r w:rsidRPr="00C97EA6">
              <w:rPr>
                <w:sz w:val="20"/>
                <w:szCs w:val="20"/>
              </w:rPr>
              <w:br/>
              <w:t>sub-type</w:t>
            </w:r>
          </w:p>
        </w:tc>
        <w:tc>
          <w:tcPr>
            <w:tcW w:w="2131" w:type="dxa"/>
          </w:tcPr>
          <w:p w14:paraId="3E77E40D" w14:textId="77777777" w:rsidR="0035603A" w:rsidRPr="00C97EA6" w:rsidRDefault="0035603A">
            <w:pPr>
              <w:pStyle w:val="TableHeading"/>
              <w:rPr>
                <w:sz w:val="20"/>
                <w:szCs w:val="20"/>
              </w:rPr>
            </w:pPr>
            <w:r w:rsidRPr="00C97EA6">
              <w:rPr>
                <w:sz w:val="20"/>
                <w:szCs w:val="20"/>
              </w:rPr>
              <w:t>Service group</w:t>
            </w:r>
          </w:p>
        </w:tc>
        <w:tc>
          <w:tcPr>
            <w:tcW w:w="2262" w:type="dxa"/>
          </w:tcPr>
          <w:p w14:paraId="18748F42" w14:textId="77777777" w:rsidR="0035603A" w:rsidRPr="00C97EA6" w:rsidRDefault="0035603A">
            <w:pPr>
              <w:pStyle w:val="TableHeading"/>
              <w:rPr>
                <w:sz w:val="20"/>
                <w:szCs w:val="20"/>
              </w:rPr>
            </w:pPr>
            <w:r w:rsidRPr="00C97EA6">
              <w:rPr>
                <w:sz w:val="20"/>
                <w:szCs w:val="20"/>
              </w:rPr>
              <w:t>Service type</w:t>
            </w:r>
          </w:p>
        </w:tc>
        <w:tc>
          <w:tcPr>
            <w:tcW w:w="2498" w:type="dxa"/>
          </w:tcPr>
          <w:p w14:paraId="4AA883DC" w14:textId="77777777" w:rsidR="0035603A" w:rsidRPr="00C97EA6" w:rsidRDefault="0035603A">
            <w:pPr>
              <w:pStyle w:val="TableHeading"/>
              <w:rPr>
                <w:sz w:val="20"/>
                <w:szCs w:val="20"/>
              </w:rPr>
            </w:pPr>
            <w:r w:rsidRPr="00C97EA6">
              <w:rPr>
                <w:sz w:val="20"/>
                <w:szCs w:val="20"/>
              </w:rPr>
              <w:t>Service</w:t>
            </w:r>
          </w:p>
        </w:tc>
      </w:tr>
      <w:tr w:rsidR="008B55FE" w:rsidRPr="00FC5433" w14:paraId="75E8BFFA" w14:textId="77777777" w:rsidTr="00ED3BC5">
        <w:tc>
          <w:tcPr>
            <w:tcW w:w="2318" w:type="dxa"/>
            <w:vMerge w:val="restart"/>
            <w:shd w:val="clear" w:color="auto" w:fill="D1F2F4" w:themeFill="accent1" w:themeFillTint="33"/>
          </w:tcPr>
          <w:p w14:paraId="0AB87F94" w14:textId="20BDA22A" w:rsidR="008B55FE" w:rsidRPr="00FC5433" w:rsidRDefault="008B55FE" w:rsidP="008B55FE">
            <w:pPr>
              <w:pStyle w:val="Tabletext"/>
            </w:pPr>
            <w:r>
              <w:t>Continence advisory services</w:t>
            </w:r>
          </w:p>
        </w:tc>
        <w:tc>
          <w:tcPr>
            <w:tcW w:w="2131" w:type="dxa"/>
          </w:tcPr>
          <w:p w14:paraId="6302FE05" w14:textId="2D3F9162" w:rsidR="008B55FE" w:rsidRPr="00FC5433" w:rsidRDefault="008B55FE" w:rsidP="008B55FE">
            <w:pPr>
              <w:pStyle w:val="Tabletext"/>
            </w:pPr>
            <w:r>
              <w:t>Home support</w:t>
            </w:r>
          </w:p>
        </w:tc>
        <w:tc>
          <w:tcPr>
            <w:tcW w:w="2262" w:type="dxa"/>
          </w:tcPr>
          <w:p w14:paraId="04D7FAEF" w14:textId="7AB91CD0" w:rsidR="008B55FE" w:rsidRPr="00FC5433" w:rsidRDefault="008B55FE" w:rsidP="008B55FE">
            <w:pPr>
              <w:pStyle w:val="Tabletext"/>
            </w:pPr>
            <w:r>
              <w:t>Nursing care</w:t>
            </w:r>
          </w:p>
        </w:tc>
        <w:tc>
          <w:tcPr>
            <w:tcW w:w="2498" w:type="dxa"/>
          </w:tcPr>
          <w:p w14:paraId="6CC252A0" w14:textId="60D46C4F" w:rsidR="008B55FE" w:rsidRPr="00FC5433" w:rsidRDefault="008B55FE" w:rsidP="008B55FE">
            <w:pPr>
              <w:pStyle w:val="Tabletext"/>
            </w:pPr>
            <w:r>
              <w:t>Registered nurse</w:t>
            </w:r>
            <w:r>
              <w:rPr>
                <w:rStyle w:val="FootnoteReference"/>
              </w:rPr>
              <w:footnoteReference w:id="4"/>
            </w:r>
          </w:p>
        </w:tc>
      </w:tr>
      <w:tr w:rsidR="008B55FE" w:rsidRPr="00FC5433" w14:paraId="4593F79C" w14:textId="77777777" w:rsidTr="00ED3BC5">
        <w:tc>
          <w:tcPr>
            <w:tcW w:w="2318" w:type="dxa"/>
            <w:vMerge/>
          </w:tcPr>
          <w:p w14:paraId="699CE1E4" w14:textId="77777777" w:rsidR="008B55FE" w:rsidRPr="00FC5433" w:rsidRDefault="008B55FE" w:rsidP="008B55FE">
            <w:pPr>
              <w:pStyle w:val="Tabletext"/>
            </w:pPr>
          </w:p>
        </w:tc>
        <w:tc>
          <w:tcPr>
            <w:tcW w:w="2131" w:type="dxa"/>
          </w:tcPr>
          <w:p w14:paraId="4292E974" w14:textId="5FFA61F6" w:rsidR="008B55FE" w:rsidRPr="00FC5433" w:rsidRDefault="008B55FE" w:rsidP="008B55FE">
            <w:pPr>
              <w:pStyle w:val="Tabletext"/>
            </w:pPr>
            <w:r>
              <w:t>Home support</w:t>
            </w:r>
          </w:p>
        </w:tc>
        <w:tc>
          <w:tcPr>
            <w:tcW w:w="2262" w:type="dxa"/>
          </w:tcPr>
          <w:p w14:paraId="1912EA20" w14:textId="238D09CA" w:rsidR="008B55FE" w:rsidRPr="00FC5433" w:rsidRDefault="008B55FE" w:rsidP="008B55FE">
            <w:pPr>
              <w:pStyle w:val="Tabletext"/>
            </w:pPr>
            <w:r>
              <w:t>Nursing care</w:t>
            </w:r>
          </w:p>
        </w:tc>
        <w:tc>
          <w:tcPr>
            <w:tcW w:w="2498" w:type="dxa"/>
          </w:tcPr>
          <w:p w14:paraId="05AC7F15" w14:textId="695F44B8" w:rsidR="008B55FE" w:rsidRPr="00FC5433" w:rsidRDefault="008B55FE" w:rsidP="008B55FE">
            <w:pPr>
              <w:pStyle w:val="Tabletext"/>
            </w:pPr>
            <w:r>
              <w:t>Enrolled nurse</w:t>
            </w:r>
            <w:r>
              <w:rPr>
                <w:rStyle w:val="FootnoteReference"/>
              </w:rPr>
              <w:footnoteReference w:id="5"/>
            </w:r>
          </w:p>
        </w:tc>
      </w:tr>
      <w:tr w:rsidR="008B55FE" w:rsidRPr="00FC5433" w14:paraId="3D4D7452" w14:textId="77777777" w:rsidTr="00ED3BC5">
        <w:tc>
          <w:tcPr>
            <w:tcW w:w="2318" w:type="dxa"/>
            <w:vMerge/>
          </w:tcPr>
          <w:p w14:paraId="5DC8E4B1" w14:textId="77777777" w:rsidR="008B55FE" w:rsidRPr="00FC5433" w:rsidRDefault="008B55FE" w:rsidP="008B55FE">
            <w:pPr>
              <w:pStyle w:val="Tabletext"/>
            </w:pPr>
          </w:p>
        </w:tc>
        <w:tc>
          <w:tcPr>
            <w:tcW w:w="2131" w:type="dxa"/>
          </w:tcPr>
          <w:p w14:paraId="7EFA3BA1" w14:textId="2040A31C" w:rsidR="008B55FE" w:rsidRPr="00FC5433" w:rsidRDefault="008B55FE" w:rsidP="008B55FE">
            <w:pPr>
              <w:pStyle w:val="Tabletext"/>
            </w:pPr>
            <w:r>
              <w:t>Home support</w:t>
            </w:r>
          </w:p>
        </w:tc>
        <w:tc>
          <w:tcPr>
            <w:tcW w:w="2262" w:type="dxa"/>
          </w:tcPr>
          <w:p w14:paraId="60CE8DD1" w14:textId="6ABE2B1B" w:rsidR="008B55FE" w:rsidRPr="00FC5433" w:rsidRDefault="008B55FE" w:rsidP="008B55FE">
            <w:pPr>
              <w:pStyle w:val="Tabletext"/>
            </w:pPr>
            <w:r>
              <w:t>Nursing care</w:t>
            </w:r>
          </w:p>
        </w:tc>
        <w:tc>
          <w:tcPr>
            <w:tcW w:w="2498" w:type="dxa"/>
          </w:tcPr>
          <w:p w14:paraId="6F236E5A" w14:textId="5CF727C8" w:rsidR="008B55FE" w:rsidRPr="00FC5433" w:rsidRDefault="008B55FE" w:rsidP="008B55FE">
            <w:pPr>
              <w:pStyle w:val="Tabletext"/>
            </w:pPr>
            <w:r>
              <w:t>Nursing assistant</w:t>
            </w:r>
            <w:r>
              <w:rPr>
                <w:rStyle w:val="FootnoteReference"/>
              </w:rPr>
              <w:footnoteReference w:id="6"/>
            </w:r>
          </w:p>
        </w:tc>
      </w:tr>
      <w:tr w:rsidR="008B55FE" w:rsidRPr="00FC5433" w14:paraId="4514BB49" w14:textId="77777777" w:rsidTr="00ED3BC5">
        <w:tc>
          <w:tcPr>
            <w:tcW w:w="2318" w:type="dxa"/>
            <w:vMerge/>
          </w:tcPr>
          <w:p w14:paraId="05E29B03" w14:textId="77777777" w:rsidR="008B55FE" w:rsidRPr="00FC5433" w:rsidRDefault="008B55FE" w:rsidP="008B55FE">
            <w:pPr>
              <w:pStyle w:val="Tabletext"/>
            </w:pPr>
          </w:p>
        </w:tc>
        <w:tc>
          <w:tcPr>
            <w:tcW w:w="2131" w:type="dxa"/>
          </w:tcPr>
          <w:p w14:paraId="61616827" w14:textId="539FF1FA" w:rsidR="008B55FE" w:rsidRPr="00FC5433" w:rsidRDefault="008B55FE" w:rsidP="008B55FE">
            <w:pPr>
              <w:pStyle w:val="Tabletext"/>
            </w:pPr>
            <w:r>
              <w:t>Home support</w:t>
            </w:r>
          </w:p>
        </w:tc>
        <w:tc>
          <w:tcPr>
            <w:tcW w:w="2262" w:type="dxa"/>
          </w:tcPr>
          <w:p w14:paraId="70E5847F" w14:textId="3A12DA70" w:rsidR="008B55FE" w:rsidRPr="00FC5433" w:rsidRDefault="008B55FE" w:rsidP="008B55FE">
            <w:pPr>
              <w:pStyle w:val="Tabletext"/>
            </w:pPr>
            <w:r>
              <w:t>Personal care</w:t>
            </w:r>
          </w:p>
        </w:tc>
        <w:tc>
          <w:tcPr>
            <w:tcW w:w="2498" w:type="dxa"/>
          </w:tcPr>
          <w:p w14:paraId="3018DE4B" w14:textId="4FA56089" w:rsidR="008B55FE" w:rsidRPr="00FC5433" w:rsidRDefault="008B55FE" w:rsidP="008B55FE">
            <w:pPr>
              <w:pStyle w:val="Tabletext"/>
            </w:pPr>
            <w:r>
              <w:t>Continence management (non</w:t>
            </w:r>
            <w:r w:rsidR="004877EB">
              <w:noBreakHyphen/>
            </w:r>
            <w:r>
              <w:t>clinical)</w:t>
            </w:r>
          </w:p>
        </w:tc>
      </w:tr>
      <w:tr w:rsidR="006E083B" w:rsidRPr="00FC5433" w14:paraId="16A910FF" w14:textId="77777777" w:rsidTr="00ED3BC5">
        <w:tc>
          <w:tcPr>
            <w:tcW w:w="2318" w:type="dxa"/>
            <w:shd w:val="clear" w:color="auto" w:fill="D1F2F4" w:themeFill="accent1" w:themeFillTint="33"/>
          </w:tcPr>
          <w:p w14:paraId="4C27CFA9" w14:textId="406AF195" w:rsidR="006E083B" w:rsidRPr="00FC5433" w:rsidRDefault="006E083B" w:rsidP="0057182E">
            <w:pPr>
              <w:pStyle w:val="Tabletext"/>
            </w:pPr>
            <w:r>
              <w:t>Dementia advisory services</w:t>
            </w:r>
          </w:p>
        </w:tc>
        <w:tc>
          <w:tcPr>
            <w:tcW w:w="6891" w:type="dxa"/>
            <w:gridSpan w:val="3"/>
          </w:tcPr>
          <w:p w14:paraId="71C7BCF6" w14:textId="1FDFD9F3" w:rsidR="006E083B" w:rsidRPr="00FC5433" w:rsidRDefault="006E083B" w:rsidP="0057182E">
            <w:pPr>
              <w:pStyle w:val="Tabletext"/>
            </w:pPr>
            <w:r>
              <w:rPr>
                <w:rStyle w:val="Emphasis"/>
              </w:rPr>
              <w:t>The department will work with providers to re-align services to the CHSP service list (see note</w:t>
            </w:r>
            <w:r w:rsidR="00CE3919">
              <w:rPr>
                <w:rStyle w:val="Emphasis"/>
              </w:rPr>
              <w:t xml:space="preserve"> </w:t>
            </w:r>
            <w:r w:rsidR="00D870AA">
              <w:rPr>
                <w:rStyle w:val="Emphasis"/>
              </w:rPr>
              <w:t>6</w:t>
            </w:r>
            <w:r>
              <w:rPr>
                <w:rStyle w:val="Emphasis"/>
              </w:rPr>
              <w:t>)</w:t>
            </w:r>
          </w:p>
        </w:tc>
      </w:tr>
      <w:tr w:rsidR="006E083B" w:rsidRPr="00FC5433" w14:paraId="54925928" w14:textId="77777777" w:rsidTr="00ED3BC5">
        <w:tc>
          <w:tcPr>
            <w:tcW w:w="2318" w:type="dxa"/>
            <w:shd w:val="clear" w:color="auto" w:fill="D1F2F4" w:themeFill="accent1" w:themeFillTint="33"/>
          </w:tcPr>
          <w:p w14:paraId="6ACBCFBD" w14:textId="176D988C" w:rsidR="006E083B" w:rsidRPr="00FC5433" w:rsidRDefault="006E083B" w:rsidP="0057182E">
            <w:pPr>
              <w:pStyle w:val="Tabletext"/>
            </w:pPr>
            <w:r>
              <w:t>Vision</w:t>
            </w:r>
            <w:r w:rsidR="002D79B0">
              <w:t xml:space="preserve"> advisory</w:t>
            </w:r>
            <w:r>
              <w:t xml:space="preserve"> services</w:t>
            </w:r>
          </w:p>
        </w:tc>
        <w:tc>
          <w:tcPr>
            <w:tcW w:w="6891" w:type="dxa"/>
            <w:gridSpan w:val="3"/>
          </w:tcPr>
          <w:p w14:paraId="46661076" w14:textId="76C44D9A" w:rsidR="006E083B" w:rsidRPr="00FC5433" w:rsidRDefault="006E083B" w:rsidP="0057182E">
            <w:pPr>
              <w:pStyle w:val="Tabletext"/>
            </w:pPr>
            <w:r>
              <w:rPr>
                <w:rStyle w:val="Emphasis"/>
              </w:rPr>
              <w:t>The department will work with providers to re-align services to the CHSP service list (see note</w:t>
            </w:r>
            <w:r w:rsidR="00CE3919">
              <w:rPr>
                <w:rStyle w:val="Emphasis"/>
              </w:rPr>
              <w:t xml:space="preserve"> </w:t>
            </w:r>
            <w:r w:rsidR="00D870AA">
              <w:rPr>
                <w:rStyle w:val="Emphasis"/>
              </w:rPr>
              <w:t>6</w:t>
            </w:r>
            <w:r>
              <w:rPr>
                <w:rStyle w:val="Emphasis"/>
              </w:rPr>
              <w:t>)</w:t>
            </w:r>
          </w:p>
        </w:tc>
      </w:tr>
      <w:tr w:rsidR="006E083B" w:rsidRPr="00FC5433" w14:paraId="0AA867ED" w14:textId="77777777" w:rsidTr="00ED3BC5">
        <w:tc>
          <w:tcPr>
            <w:tcW w:w="2318" w:type="dxa"/>
            <w:vMerge w:val="restart"/>
            <w:shd w:val="clear" w:color="auto" w:fill="D1F2F4" w:themeFill="accent1" w:themeFillTint="33"/>
          </w:tcPr>
          <w:p w14:paraId="31F72AAC" w14:textId="067F8366" w:rsidR="006E083B" w:rsidRPr="00FC5433" w:rsidRDefault="006E083B" w:rsidP="0057182E">
            <w:pPr>
              <w:pStyle w:val="Tabletext"/>
            </w:pPr>
            <w:r>
              <w:t xml:space="preserve">Hearing </w:t>
            </w:r>
            <w:r w:rsidR="002D79B0">
              <w:t xml:space="preserve">advisory </w:t>
            </w:r>
            <w:r>
              <w:t>services</w:t>
            </w:r>
          </w:p>
        </w:tc>
        <w:tc>
          <w:tcPr>
            <w:tcW w:w="2131" w:type="dxa"/>
          </w:tcPr>
          <w:p w14:paraId="722CC805" w14:textId="39D21429" w:rsidR="006E083B" w:rsidRPr="00FC5433" w:rsidRDefault="006E083B" w:rsidP="0057182E">
            <w:pPr>
              <w:pStyle w:val="Tabletext"/>
            </w:pPr>
            <w:r w:rsidRPr="0015564B">
              <w:t>Home support</w:t>
            </w:r>
          </w:p>
        </w:tc>
        <w:tc>
          <w:tcPr>
            <w:tcW w:w="2262" w:type="dxa"/>
          </w:tcPr>
          <w:p w14:paraId="3B026938" w14:textId="4B5C413C" w:rsidR="006E083B" w:rsidRPr="00FC5433" w:rsidRDefault="006E083B" w:rsidP="0057182E">
            <w:pPr>
              <w:pStyle w:val="Tabletext"/>
            </w:pPr>
            <w:r>
              <w:t>Allied health and therapy services</w:t>
            </w:r>
          </w:p>
        </w:tc>
        <w:tc>
          <w:tcPr>
            <w:tcW w:w="2498" w:type="dxa"/>
          </w:tcPr>
          <w:p w14:paraId="668B577E" w14:textId="2D3F7A8F" w:rsidR="006E083B" w:rsidRPr="00FC5433" w:rsidRDefault="006E083B" w:rsidP="0057182E">
            <w:pPr>
              <w:pStyle w:val="Tabletext"/>
            </w:pPr>
            <w:r>
              <w:t>Occupational therapy</w:t>
            </w:r>
          </w:p>
        </w:tc>
      </w:tr>
      <w:tr w:rsidR="006E083B" w:rsidRPr="00FC5433" w14:paraId="78E4A24A" w14:textId="77777777" w:rsidTr="00ED3BC5">
        <w:tc>
          <w:tcPr>
            <w:tcW w:w="2318" w:type="dxa"/>
            <w:vMerge/>
          </w:tcPr>
          <w:p w14:paraId="13414382" w14:textId="77777777" w:rsidR="006E083B" w:rsidRPr="00FC5433" w:rsidRDefault="006E083B" w:rsidP="0057182E">
            <w:pPr>
              <w:pStyle w:val="Tabletext"/>
            </w:pPr>
          </w:p>
        </w:tc>
        <w:tc>
          <w:tcPr>
            <w:tcW w:w="2131" w:type="dxa"/>
          </w:tcPr>
          <w:p w14:paraId="49C7954A" w14:textId="774D78AB" w:rsidR="006E083B" w:rsidRPr="00FC5433" w:rsidRDefault="006E083B" w:rsidP="0057182E">
            <w:pPr>
              <w:pStyle w:val="Tabletext"/>
            </w:pPr>
            <w:r w:rsidRPr="0015564B">
              <w:t>Home support</w:t>
            </w:r>
          </w:p>
        </w:tc>
        <w:tc>
          <w:tcPr>
            <w:tcW w:w="2262" w:type="dxa"/>
          </w:tcPr>
          <w:p w14:paraId="08B7012B" w14:textId="721B2537" w:rsidR="006E083B" w:rsidRPr="00FC5433" w:rsidRDefault="006E083B" w:rsidP="0057182E">
            <w:pPr>
              <w:pStyle w:val="Tabletext"/>
            </w:pPr>
            <w:r w:rsidRPr="0015564B">
              <w:t>Social support and community engagement</w:t>
            </w:r>
          </w:p>
        </w:tc>
        <w:tc>
          <w:tcPr>
            <w:tcW w:w="2498" w:type="dxa"/>
          </w:tcPr>
          <w:p w14:paraId="6FB47475" w14:textId="7823FA0F" w:rsidR="006E083B" w:rsidRPr="00FC5433" w:rsidRDefault="006E083B" w:rsidP="0057182E">
            <w:pPr>
              <w:pStyle w:val="Tabletext"/>
            </w:pPr>
            <w:r w:rsidRPr="0015564B">
              <w:t>Assistance to maintain personal affairs</w:t>
            </w:r>
            <w:r w:rsidRPr="0015564B">
              <w:rPr>
                <w:rStyle w:val="FootnoteReference"/>
              </w:rPr>
              <w:footnoteReference w:id="7"/>
            </w:r>
          </w:p>
        </w:tc>
      </w:tr>
      <w:tr w:rsidR="00E17E24" w:rsidRPr="00FC5433" w14:paraId="2278F8AE" w14:textId="77777777" w:rsidTr="00ED3BC5">
        <w:tc>
          <w:tcPr>
            <w:tcW w:w="2318" w:type="dxa"/>
            <w:shd w:val="clear" w:color="auto" w:fill="D1F2F4" w:themeFill="accent1" w:themeFillTint="33"/>
          </w:tcPr>
          <w:p w14:paraId="7A3668FF" w14:textId="15E8EF8C" w:rsidR="00E17E24" w:rsidRPr="00FC5433" w:rsidRDefault="00E17E24" w:rsidP="0057182E">
            <w:pPr>
              <w:pStyle w:val="Tabletext"/>
            </w:pPr>
            <w:r>
              <w:t>Other support services</w:t>
            </w:r>
          </w:p>
        </w:tc>
        <w:tc>
          <w:tcPr>
            <w:tcW w:w="6891" w:type="dxa"/>
            <w:gridSpan w:val="3"/>
          </w:tcPr>
          <w:p w14:paraId="4DE69899" w14:textId="7119A83E" w:rsidR="00E17E24" w:rsidRPr="0015564B" w:rsidRDefault="00E17E24" w:rsidP="0057182E">
            <w:pPr>
              <w:pStyle w:val="Tabletext"/>
            </w:pPr>
            <w:r>
              <w:rPr>
                <w:rStyle w:val="Emphasis"/>
              </w:rPr>
              <w:t>The department will work with providers to re-align services to the CHSP service list (see note</w:t>
            </w:r>
            <w:r w:rsidR="00DC3580">
              <w:rPr>
                <w:rStyle w:val="Emphasis"/>
              </w:rPr>
              <w:t xml:space="preserve"> </w:t>
            </w:r>
            <w:r w:rsidR="00D870AA">
              <w:rPr>
                <w:rStyle w:val="Emphasis"/>
              </w:rPr>
              <w:t>6</w:t>
            </w:r>
            <w:r>
              <w:rPr>
                <w:rStyle w:val="Emphasis"/>
              </w:rPr>
              <w:t>)</w:t>
            </w:r>
          </w:p>
        </w:tc>
      </w:tr>
      <w:tr w:rsidR="00925A8F" w:rsidRPr="00FC5433" w14:paraId="327EEE61" w14:textId="77777777" w:rsidTr="00ED3BC5">
        <w:tc>
          <w:tcPr>
            <w:tcW w:w="2318" w:type="dxa"/>
            <w:vMerge w:val="restart"/>
            <w:shd w:val="clear" w:color="auto" w:fill="D1F2F4" w:themeFill="accent1" w:themeFillTint="33"/>
          </w:tcPr>
          <w:p w14:paraId="375886CC" w14:textId="77777777" w:rsidR="00A925CC" w:rsidRDefault="00A925CC">
            <w:pPr>
              <w:pStyle w:val="Tabletext"/>
            </w:pPr>
            <w:r>
              <w:t>Client advocacy</w:t>
            </w:r>
          </w:p>
        </w:tc>
        <w:tc>
          <w:tcPr>
            <w:tcW w:w="2131" w:type="dxa"/>
          </w:tcPr>
          <w:p w14:paraId="5A37FFB9" w14:textId="77777777" w:rsidR="00A925CC" w:rsidRPr="00E17E24" w:rsidRDefault="00A925CC">
            <w:pPr>
              <w:pStyle w:val="Tabletext"/>
              <w:rPr>
                <w:rStyle w:val="Emphasis"/>
                <w:i w:val="0"/>
                <w:iCs w:val="0"/>
              </w:rPr>
            </w:pPr>
            <w:r>
              <w:t>Home support</w:t>
            </w:r>
          </w:p>
        </w:tc>
        <w:tc>
          <w:tcPr>
            <w:tcW w:w="2262" w:type="dxa"/>
          </w:tcPr>
          <w:p w14:paraId="315A3E37" w14:textId="77777777" w:rsidR="00A925CC" w:rsidRPr="00E17E24" w:rsidRDefault="00A925CC">
            <w:pPr>
              <w:pStyle w:val="Tabletext"/>
            </w:pPr>
            <w:r>
              <w:t>Social support and community engagement</w:t>
            </w:r>
          </w:p>
        </w:tc>
        <w:tc>
          <w:tcPr>
            <w:tcW w:w="2498" w:type="dxa"/>
          </w:tcPr>
          <w:p w14:paraId="6E118DEF" w14:textId="77777777" w:rsidR="00A925CC" w:rsidRPr="00E17E24" w:rsidRDefault="00A925CC">
            <w:pPr>
              <w:pStyle w:val="Tabletext"/>
            </w:pPr>
            <w:r>
              <w:t>Cultural support</w:t>
            </w:r>
          </w:p>
        </w:tc>
      </w:tr>
      <w:tr w:rsidR="00925A8F" w:rsidRPr="00FC5433" w14:paraId="31F57F9E" w14:textId="77777777" w:rsidTr="00ED3BC5">
        <w:tc>
          <w:tcPr>
            <w:tcW w:w="2318" w:type="dxa"/>
            <w:vMerge/>
          </w:tcPr>
          <w:p w14:paraId="4A8BD016" w14:textId="77777777" w:rsidR="00A925CC" w:rsidRDefault="00A925CC">
            <w:pPr>
              <w:pStyle w:val="Tabletext"/>
            </w:pPr>
          </w:p>
        </w:tc>
        <w:tc>
          <w:tcPr>
            <w:tcW w:w="2131" w:type="dxa"/>
          </w:tcPr>
          <w:p w14:paraId="70BAB574" w14:textId="77777777" w:rsidR="00A925CC" w:rsidRPr="00E17E24" w:rsidRDefault="00A925CC">
            <w:pPr>
              <w:pStyle w:val="Tabletext"/>
              <w:rPr>
                <w:rStyle w:val="Emphasis"/>
                <w:i w:val="0"/>
                <w:iCs w:val="0"/>
              </w:rPr>
            </w:pPr>
            <w:r>
              <w:t>Home support</w:t>
            </w:r>
          </w:p>
        </w:tc>
        <w:tc>
          <w:tcPr>
            <w:tcW w:w="2262" w:type="dxa"/>
          </w:tcPr>
          <w:p w14:paraId="45D01EB3" w14:textId="77777777" w:rsidR="00A925CC" w:rsidRPr="00E17E24" w:rsidRDefault="00A925CC">
            <w:pPr>
              <w:pStyle w:val="Tabletext"/>
            </w:pPr>
            <w:r>
              <w:t>Social support and community engagement</w:t>
            </w:r>
          </w:p>
        </w:tc>
        <w:tc>
          <w:tcPr>
            <w:tcW w:w="2498" w:type="dxa"/>
          </w:tcPr>
          <w:p w14:paraId="5C3680BB" w14:textId="77777777" w:rsidR="00A925CC" w:rsidRPr="00E17E24" w:rsidRDefault="00A925CC">
            <w:pPr>
              <w:pStyle w:val="Tabletext"/>
            </w:pPr>
            <w:r>
              <w:t>Group social support</w:t>
            </w:r>
          </w:p>
        </w:tc>
      </w:tr>
      <w:tr w:rsidR="00925A8F" w:rsidRPr="00FC5433" w14:paraId="60341A8C" w14:textId="77777777" w:rsidTr="00ED3BC5">
        <w:trPr>
          <w:trHeight w:val="690"/>
        </w:trPr>
        <w:tc>
          <w:tcPr>
            <w:tcW w:w="2318" w:type="dxa"/>
            <w:vMerge/>
          </w:tcPr>
          <w:p w14:paraId="322DA9A4" w14:textId="77777777" w:rsidR="00A925CC" w:rsidRDefault="00A925CC">
            <w:pPr>
              <w:pStyle w:val="Tabletext"/>
            </w:pPr>
          </w:p>
        </w:tc>
        <w:tc>
          <w:tcPr>
            <w:tcW w:w="2131" w:type="dxa"/>
          </w:tcPr>
          <w:p w14:paraId="1CD1B8DE" w14:textId="77777777" w:rsidR="00A925CC" w:rsidRPr="00E17E24" w:rsidRDefault="00A925CC">
            <w:pPr>
              <w:pStyle w:val="Tabletext"/>
              <w:rPr>
                <w:rStyle w:val="Emphasis"/>
                <w:i w:val="0"/>
                <w:iCs w:val="0"/>
              </w:rPr>
            </w:pPr>
            <w:r>
              <w:t>Home support</w:t>
            </w:r>
          </w:p>
        </w:tc>
        <w:tc>
          <w:tcPr>
            <w:tcW w:w="2262" w:type="dxa"/>
          </w:tcPr>
          <w:p w14:paraId="34ADF0A5" w14:textId="77777777" w:rsidR="00A925CC" w:rsidRPr="00E17E24" w:rsidRDefault="00A925CC">
            <w:pPr>
              <w:pStyle w:val="Tabletext"/>
            </w:pPr>
            <w:r>
              <w:t>Social support and community engagement</w:t>
            </w:r>
          </w:p>
        </w:tc>
        <w:tc>
          <w:tcPr>
            <w:tcW w:w="2498" w:type="dxa"/>
          </w:tcPr>
          <w:p w14:paraId="0FF5B52C" w14:textId="77777777" w:rsidR="00A925CC" w:rsidRPr="00E17E24" w:rsidRDefault="00A925CC">
            <w:pPr>
              <w:pStyle w:val="Tabletext"/>
            </w:pPr>
            <w:r>
              <w:t>Individual social support</w:t>
            </w:r>
          </w:p>
        </w:tc>
      </w:tr>
    </w:tbl>
    <w:p w14:paraId="6DB1CD10" w14:textId="77777777" w:rsidR="00C61A84" w:rsidRDefault="00C61A84" w:rsidP="00C61A84">
      <w:r>
        <w:t xml:space="preserve">Note 6. From 1 July 2025 CHSP providers of </w:t>
      </w:r>
      <w:r w:rsidRPr="0033470F">
        <w:rPr>
          <w:i/>
          <w:iCs/>
        </w:rPr>
        <w:t>Specialised support services</w:t>
      </w:r>
      <w:r>
        <w:t xml:space="preserve"> (SSS) are required to realign their services, where possible, to other service types under the new CHSP service list. Some services may not easily realign, such as vision and dementia advisory services. In these circumstances, SSS providers will continue to be funded through a separate schedule in their CHSP grant agreement in 2025</w:t>
      </w:r>
      <w:r>
        <w:noBreakHyphen/>
        <w:t>26.</w:t>
      </w:r>
    </w:p>
    <w:p w14:paraId="557F5F82" w14:textId="77777777" w:rsidR="00CE3919" w:rsidRDefault="00CE3919" w:rsidP="00132522"/>
    <w:p w14:paraId="54EE9E7F" w14:textId="62CBC0DE" w:rsidR="00C14C32" w:rsidRDefault="007E1BA9" w:rsidP="00C14C32">
      <w:pPr>
        <w:pStyle w:val="Heading2"/>
      </w:pPr>
      <w:bookmarkStart w:id="9" w:name="_Toc201846827"/>
      <w:r>
        <w:t xml:space="preserve">Old </w:t>
      </w:r>
      <w:r w:rsidR="00C14C32">
        <w:t>Service: Assistance with care and housing</w:t>
      </w:r>
      <w:bookmarkEnd w:id="9"/>
    </w:p>
    <w:p w14:paraId="6143592A" w14:textId="199A637E" w:rsidR="00C14C32" w:rsidRDefault="00F21F5D" w:rsidP="00C14C32">
      <w:pPr>
        <w:pStyle w:val="Heading3"/>
      </w:pPr>
      <w:r>
        <w:t xml:space="preserve">Old </w:t>
      </w:r>
      <w:r w:rsidR="00C14C32">
        <w:t>Service type: Assistance with care and housing</w:t>
      </w:r>
    </w:p>
    <w:tbl>
      <w:tblPr>
        <w:tblStyle w:val="GridTable4-Accent1"/>
        <w:tblW w:w="9067" w:type="dxa"/>
        <w:tblLook w:val="0620" w:firstRow="1" w:lastRow="0" w:firstColumn="0" w:lastColumn="0" w:noHBand="1" w:noVBand="1"/>
      </w:tblPr>
      <w:tblGrid>
        <w:gridCol w:w="2263"/>
        <w:gridCol w:w="2127"/>
        <w:gridCol w:w="2268"/>
        <w:gridCol w:w="2409"/>
      </w:tblGrid>
      <w:tr w:rsidR="00C14C32" w:rsidRPr="00C97EA6" w14:paraId="0834DB8D" w14:textId="77777777" w:rsidTr="00ED3BC5">
        <w:trPr>
          <w:cnfStyle w:val="100000000000" w:firstRow="1" w:lastRow="0" w:firstColumn="0" w:lastColumn="0" w:oddVBand="0" w:evenVBand="0" w:oddHBand="0" w:evenHBand="0" w:firstRowFirstColumn="0" w:firstRowLastColumn="0" w:lastRowFirstColumn="0" w:lastRowLastColumn="0"/>
        </w:trPr>
        <w:tc>
          <w:tcPr>
            <w:tcW w:w="2263" w:type="dxa"/>
            <w:shd w:val="clear" w:color="auto" w:fill="D1F2F4" w:themeFill="accent1" w:themeFillTint="33"/>
          </w:tcPr>
          <w:p w14:paraId="40662680" w14:textId="77777777" w:rsidR="00C14C32" w:rsidRPr="00C97EA6" w:rsidRDefault="00C14C32">
            <w:pPr>
              <w:pStyle w:val="TableHeading"/>
              <w:rPr>
                <w:sz w:val="20"/>
                <w:szCs w:val="20"/>
              </w:rPr>
            </w:pPr>
            <w:r w:rsidRPr="00C97EA6">
              <w:rPr>
                <w:sz w:val="20"/>
                <w:szCs w:val="20"/>
              </w:rPr>
              <w:t>Pre-1 July 2025</w:t>
            </w:r>
          </w:p>
        </w:tc>
        <w:tc>
          <w:tcPr>
            <w:tcW w:w="6804" w:type="dxa"/>
            <w:gridSpan w:val="3"/>
          </w:tcPr>
          <w:p w14:paraId="29DFC27C" w14:textId="77777777" w:rsidR="00C14C32" w:rsidRPr="00C97EA6" w:rsidRDefault="00C14C32">
            <w:pPr>
              <w:pStyle w:val="TableHeading"/>
              <w:rPr>
                <w:sz w:val="20"/>
                <w:szCs w:val="20"/>
              </w:rPr>
            </w:pPr>
            <w:r w:rsidRPr="00C97EA6">
              <w:rPr>
                <w:sz w:val="20"/>
                <w:szCs w:val="20"/>
              </w:rPr>
              <w:t>From 1 July 2025</w:t>
            </w:r>
          </w:p>
        </w:tc>
      </w:tr>
      <w:tr w:rsidR="00C14C32" w:rsidRPr="00C97EA6" w14:paraId="55D427B3" w14:textId="77777777" w:rsidTr="00ED3BC5">
        <w:tc>
          <w:tcPr>
            <w:tcW w:w="2263" w:type="dxa"/>
            <w:shd w:val="clear" w:color="auto" w:fill="D1F2F4" w:themeFill="accent1" w:themeFillTint="33"/>
          </w:tcPr>
          <w:p w14:paraId="6ED77527" w14:textId="77777777" w:rsidR="00C14C32" w:rsidRPr="00C97EA6" w:rsidRDefault="00C14C32">
            <w:pPr>
              <w:pStyle w:val="TableHeading"/>
              <w:rPr>
                <w:sz w:val="20"/>
                <w:szCs w:val="20"/>
              </w:rPr>
            </w:pPr>
            <w:r w:rsidRPr="00C97EA6">
              <w:rPr>
                <w:sz w:val="20"/>
                <w:szCs w:val="20"/>
              </w:rPr>
              <w:t>Old service</w:t>
            </w:r>
            <w:r w:rsidRPr="00C97EA6">
              <w:rPr>
                <w:sz w:val="20"/>
                <w:szCs w:val="20"/>
              </w:rPr>
              <w:br/>
              <w:t>sub-type</w:t>
            </w:r>
          </w:p>
        </w:tc>
        <w:tc>
          <w:tcPr>
            <w:tcW w:w="2127" w:type="dxa"/>
          </w:tcPr>
          <w:p w14:paraId="5AB65D91" w14:textId="77777777" w:rsidR="00C14C32" w:rsidRPr="00C97EA6" w:rsidRDefault="00C14C32">
            <w:pPr>
              <w:pStyle w:val="TableHeading"/>
              <w:rPr>
                <w:sz w:val="20"/>
                <w:szCs w:val="20"/>
              </w:rPr>
            </w:pPr>
            <w:r w:rsidRPr="00C97EA6">
              <w:rPr>
                <w:sz w:val="20"/>
                <w:szCs w:val="20"/>
              </w:rPr>
              <w:t>Service group</w:t>
            </w:r>
          </w:p>
        </w:tc>
        <w:tc>
          <w:tcPr>
            <w:tcW w:w="2268" w:type="dxa"/>
          </w:tcPr>
          <w:p w14:paraId="21305C05" w14:textId="77777777" w:rsidR="00C14C32" w:rsidRPr="00C97EA6" w:rsidRDefault="00C14C32">
            <w:pPr>
              <w:pStyle w:val="TableHeading"/>
              <w:rPr>
                <w:sz w:val="20"/>
                <w:szCs w:val="20"/>
              </w:rPr>
            </w:pPr>
            <w:r w:rsidRPr="00C97EA6">
              <w:rPr>
                <w:sz w:val="20"/>
                <w:szCs w:val="20"/>
              </w:rPr>
              <w:t>Service type</w:t>
            </w:r>
          </w:p>
        </w:tc>
        <w:tc>
          <w:tcPr>
            <w:tcW w:w="2409" w:type="dxa"/>
          </w:tcPr>
          <w:p w14:paraId="5746E536" w14:textId="77777777" w:rsidR="00C14C32" w:rsidRPr="00C97EA6" w:rsidRDefault="00C14C32">
            <w:pPr>
              <w:pStyle w:val="TableHeading"/>
              <w:rPr>
                <w:sz w:val="20"/>
                <w:szCs w:val="20"/>
              </w:rPr>
            </w:pPr>
            <w:r w:rsidRPr="00C97EA6">
              <w:rPr>
                <w:sz w:val="20"/>
                <w:szCs w:val="20"/>
              </w:rPr>
              <w:t>Service</w:t>
            </w:r>
          </w:p>
        </w:tc>
      </w:tr>
      <w:tr w:rsidR="000B236C" w:rsidRPr="00FC5433" w14:paraId="088FD284" w14:textId="77777777" w:rsidTr="00ED3BC5">
        <w:tc>
          <w:tcPr>
            <w:tcW w:w="2263" w:type="dxa"/>
            <w:shd w:val="clear" w:color="auto" w:fill="D1F2F4" w:themeFill="accent1" w:themeFillTint="33"/>
          </w:tcPr>
          <w:p w14:paraId="4703EB1F" w14:textId="04DD3860" w:rsidR="000B236C" w:rsidRPr="00FC5433" w:rsidRDefault="000B236C" w:rsidP="000B236C">
            <w:pPr>
              <w:pStyle w:val="Tabletext"/>
            </w:pPr>
            <w:r>
              <w:t>Hoarding and squalor</w:t>
            </w:r>
          </w:p>
        </w:tc>
        <w:tc>
          <w:tcPr>
            <w:tcW w:w="2127" w:type="dxa"/>
          </w:tcPr>
          <w:p w14:paraId="7C5FF015" w14:textId="35C863DD" w:rsidR="000B236C" w:rsidRPr="00FC5433" w:rsidRDefault="000B236C" w:rsidP="000B236C">
            <w:pPr>
              <w:pStyle w:val="Tabletext"/>
            </w:pPr>
            <w:r>
              <w:t>Home support</w:t>
            </w:r>
          </w:p>
        </w:tc>
        <w:tc>
          <w:tcPr>
            <w:tcW w:w="2268" w:type="dxa"/>
          </w:tcPr>
          <w:p w14:paraId="078A3E15" w14:textId="63ABD679" w:rsidR="000B236C" w:rsidRPr="00FC5433" w:rsidRDefault="000B236C" w:rsidP="000B236C">
            <w:pPr>
              <w:pStyle w:val="Tabletext"/>
            </w:pPr>
            <w:r>
              <w:t>Hoarding and squalor assistance</w:t>
            </w:r>
          </w:p>
        </w:tc>
        <w:tc>
          <w:tcPr>
            <w:tcW w:w="2409" w:type="dxa"/>
          </w:tcPr>
          <w:p w14:paraId="5D7C6732" w14:textId="524FBAD8" w:rsidR="000B236C" w:rsidRPr="00FC5433" w:rsidRDefault="000B236C" w:rsidP="000B236C">
            <w:pPr>
              <w:pStyle w:val="Tabletext"/>
            </w:pPr>
            <w:r>
              <w:t>Hoarding and squalor supports</w:t>
            </w:r>
          </w:p>
        </w:tc>
      </w:tr>
    </w:tbl>
    <w:p w14:paraId="664311A4" w14:textId="77777777" w:rsidR="00C12079" w:rsidRDefault="00C12079" w:rsidP="00132522"/>
    <w:p w14:paraId="6548B7F5" w14:textId="77777777" w:rsidR="00B92DF3" w:rsidRDefault="00B92DF3">
      <w:pPr>
        <w:spacing w:before="0" w:after="0" w:line="240" w:lineRule="auto"/>
        <w:rPr>
          <w:rFonts w:cs="Arial"/>
          <w:b/>
          <w:bCs/>
          <w:iCs/>
          <w:sz w:val="36"/>
          <w:szCs w:val="28"/>
        </w:rPr>
      </w:pPr>
      <w:r>
        <w:br w:type="page"/>
      </w:r>
    </w:p>
    <w:p w14:paraId="034B146D" w14:textId="164B93A4" w:rsidR="00AF2C3C" w:rsidRDefault="007E1BA9" w:rsidP="00AF2C3C">
      <w:pPr>
        <w:pStyle w:val="Heading2"/>
      </w:pPr>
      <w:bookmarkStart w:id="10" w:name="_Toc201846828"/>
      <w:r>
        <w:lastRenderedPageBreak/>
        <w:t xml:space="preserve">Old </w:t>
      </w:r>
      <w:r w:rsidR="00AF2C3C">
        <w:t>Service: Care relationships and carer support</w:t>
      </w:r>
      <w:bookmarkEnd w:id="10"/>
    </w:p>
    <w:p w14:paraId="14294C0D" w14:textId="3C792741" w:rsidR="00C1511E" w:rsidRDefault="006A79DD" w:rsidP="00C1511E">
      <w:pPr>
        <w:pStyle w:val="Heading3"/>
      </w:pPr>
      <w:r>
        <w:t xml:space="preserve">Old </w:t>
      </w:r>
      <w:r w:rsidR="00C1511E">
        <w:t>Service type: Flexible respite</w:t>
      </w:r>
    </w:p>
    <w:tbl>
      <w:tblPr>
        <w:tblStyle w:val="GridTable4-Accent1"/>
        <w:tblW w:w="9067" w:type="dxa"/>
        <w:tblLook w:val="0620" w:firstRow="1" w:lastRow="0" w:firstColumn="0" w:lastColumn="0" w:noHBand="1" w:noVBand="1"/>
      </w:tblPr>
      <w:tblGrid>
        <w:gridCol w:w="2263"/>
        <w:gridCol w:w="1843"/>
        <w:gridCol w:w="2410"/>
        <w:gridCol w:w="2551"/>
      </w:tblGrid>
      <w:tr w:rsidR="00C1511E" w:rsidRPr="00C97EA6" w14:paraId="08E41C78" w14:textId="77777777" w:rsidTr="00ED3BC5">
        <w:trPr>
          <w:cnfStyle w:val="100000000000" w:firstRow="1" w:lastRow="0" w:firstColumn="0" w:lastColumn="0" w:oddVBand="0" w:evenVBand="0" w:oddHBand="0" w:evenHBand="0" w:firstRowFirstColumn="0" w:firstRowLastColumn="0" w:lastRowFirstColumn="0" w:lastRowLastColumn="0"/>
        </w:trPr>
        <w:tc>
          <w:tcPr>
            <w:tcW w:w="2263" w:type="dxa"/>
            <w:shd w:val="clear" w:color="auto" w:fill="D1F2F4" w:themeFill="accent1" w:themeFillTint="33"/>
          </w:tcPr>
          <w:p w14:paraId="0F5741D4" w14:textId="77777777" w:rsidR="00C1511E" w:rsidRPr="00C97EA6" w:rsidRDefault="00C1511E">
            <w:pPr>
              <w:pStyle w:val="TableHeading"/>
              <w:rPr>
                <w:sz w:val="20"/>
                <w:szCs w:val="20"/>
              </w:rPr>
            </w:pPr>
            <w:r w:rsidRPr="00C97EA6">
              <w:rPr>
                <w:sz w:val="20"/>
                <w:szCs w:val="20"/>
              </w:rPr>
              <w:t>Pre-1 July 2025</w:t>
            </w:r>
          </w:p>
        </w:tc>
        <w:tc>
          <w:tcPr>
            <w:tcW w:w="6804" w:type="dxa"/>
            <w:gridSpan w:val="3"/>
          </w:tcPr>
          <w:p w14:paraId="218510D9" w14:textId="77777777" w:rsidR="00C1511E" w:rsidRPr="00C97EA6" w:rsidRDefault="00C1511E">
            <w:pPr>
              <w:pStyle w:val="TableHeading"/>
              <w:rPr>
                <w:sz w:val="20"/>
                <w:szCs w:val="20"/>
              </w:rPr>
            </w:pPr>
            <w:r w:rsidRPr="00C97EA6">
              <w:rPr>
                <w:sz w:val="20"/>
                <w:szCs w:val="20"/>
              </w:rPr>
              <w:t>From 1 July 2025</w:t>
            </w:r>
          </w:p>
        </w:tc>
      </w:tr>
      <w:tr w:rsidR="00C1511E" w:rsidRPr="00C97EA6" w14:paraId="56B7F7F9" w14:textId="77777777" w:rsidTr="00ED3BC5">
        <w:tc>
          <w:tcPr>
            <w:tcW w:w="2263" w:type="dxa"/>
            <w:shd w:val="clear" w:color="auto" w:fill="D1F2F4" w:themeFill="accent1" w:themeFillTint="33"/>
          </w:tcPr>
          <w:p w14:paraId="3224CD95" w14:textId="77777777" w:rsidR="00C1511E" w:rsidRPr="00C97EA6" w:rsidRDefault="00C1511E">
            <w:pPr>
              <w:pStyle w:val="TableHeading"/>
              <w:rPr>
                <w:sz w:val="20"/>
                <w:szCs w:val="20"/>
              </w:rPr>
            </w:pPr>
            <w:r w:rsidRPr="00C97EA6">
              <w:rPr>
                <w:sz w:val="20"/>
                <w:szCs w:val="20"/>
              </w:rPr>
              <w:t>Old service</w:t>
            </w:r>
            <w:r w:rsidRPr="00C97EA6">
              <w:rPr>
                <w:sz w:val="20"/>
                <w:szCs w:val="20"/>
              </w:rPr>
              <w:br/>
              <w:t>sub-type</w:t>
            </w:r>
          </w:p>
        </w:tc>
        <w:tc>
          <w:tcPr>
            <w:tcW w:w="1843" w:type="dxa"/>
          </w:tcPr>
          <w:p w14:paraId="48EFAA7D" w14:textId="77777777" w:rsidR="00C1511E" w:rsidRPr="00C97EA6" w:rsidRDefault="00C1511E">
            <w:pPr>
              <w:pStyle w:val="TableHeading"/>
              <w:rPr>
                <w:sz w:val="20"/>
                <w:szCs w:val="20"/>
              </w:rPr>
            </w:pPr>
            <w:r w:rsidRPr="00C97EA6">
              <w:rPr>
                <w:sz w:val="20"/>
                <w:szCs w:val="20"/>
              </w:rPr>
              <w:t>Service group</w:t>
            </w:r>
          </w:p>
        </w:tc>
        <w:tc>
          <w:tcPr>
            <w:tcW w:w="2410" w:type="dxa"/>
          </w:tcPr>
          <w:p w14:paraId="2D6C63B0" w14:textId="77777777" w:rsidR="00C1511E" w:rsidRPr="00C97EA6" w:rsidRDefault="00C1511E">
            <w:pPr>
              <w:pStyle w:val="TableHeading"/>
              <w:rPr>
                <w:sz w:val="20"/>
                <w:szCs w:val="20"/>
              </w:rPr>
            </w:pPr>
            <w:r w:rsidRPr="00C97EA6">
              <w:rPr>
                <w:sz w:val="20"/>
                <w:szCs w:val="20"/>
              </w:rPr>
              <w:t>Service type</w:t>
            </w:r>
          </w:p>
        </w:tc>
        <w:tc>
          <w:tcPr>
            <w:tcW w:w="2551" w:type="dxa"/>
          </w:tcPr>
          <w:p w14:paraId="32392E74" w14:textId="77777777" w:rsidR="00C1511E" w:rsidRPr="00C97EA6" w:rsidRDefault="00C1511E">
            <w:pPr>
              <w:pStyle w:val="TableHeading"/>
              <w:rPr>
                <w:sz w:val="20"/>
                <w:szCs w:val="20"/>
              </w:rPr>
            </w:pPr>
            <w:r w:rsidRPr="00C97EA6">
              <w:rPr>
                <w:sz w:val="20"/>
                <w:szCs w:val="20"/>
              </w:rPr>
              <w:t>Service</w:t>
            </w:r>
          </w:p>
        </w:tc>
      </w:tr>
      <w:tr w:rsidR="00C1511E" w:rsidRPr="00FC5433" w14:paraId="0EEA36F8" w14:textId="77777777" w:rsidTr="00ED3BC5">
        <w:tc>
          <w:tcPr>
            <w:tcW w:w="2263" w:type="dxa"/>
            <w:shd w:val="clear" w:color="auto" w:fill="D1F2F4" w:themeFill="accent1" w:themeFillTint="33"/>
          </w:tcPr>
          <w:p w14:paraId="6AB0F182" w14:textId="77777777" w:rsidR="00C1511E" w:rsidRPr="00FC5433" w:rsidRDefault="00C1511E">
            <w:pPr>
              <w:pStyle w:val="Tabletext"/>
            </w:pPr>
            <w:r>
              <w:t>In-home day respite</w:t>
            </w:r>
          </w:p>
        </w:tc>
        <w:tc>
          <w:tcPr>
            <w:tcW w:w="1843" w:type="dxa"/>
          </w:tcPr>
          <w:p w14:paraId="212DF134" w14:textId="77777777" w:rsidR="00C1511E" w:rsidRPr="00FC5433" w:rsidRDefault="00C1511E">
            <w:pPr>
              <w:pStyle w:val="Tabletext"/>
            </w:pPr>
            <w:r>
              <w:t>Home support</w:t>
            </w:r>
          </w:p>
        </w:tc>
        <w:tc>
          <w:tcPr>
            <w:tcW w:w="2410" w:type="dxa"/>
          </w:tcPr>
          <w:p w14:paraId="7A8B1DB8" w14:textId="77777777" w:rsidR="00C1511E" w:rsidRPr="00FC5433" w:rsidRDefault="00C1511E">
            <w:pPr>
              <w:pStyle w:val="Tabletext"/>
            </w:pPr>
            <w:r>
              <w:t>Home or community general respite</w:t>
            </w:r>
          </w:p>
        </w:tc>
        <w:tc>
          <w:tcPr>
            <w:tcW w:w="2551" w:type="dxa"/>
          </w:tcPr>
          <w:p w14:paraId="46002723" w14:textId="77777777" w:rsidR="00C1511E" w:rsidRPr="00FC5433" w:rsidRDefault="00C1511E">
            <w:pPr>
              <w:pStyle w:val="Tabletext"/>
            </w:pPr>
            <w:r>
              <w:t>Flexible respite</w:t>
            </w:r>
          </w:p>
        </w:tc>
      </w:tr>
      <w:tr w:rsidR="00C1511E" w:rsidRPr="00FC5433" w14:paraId="2B40DF2F" w14:textId="77777777" w:rsidTr="00ED3BC5">
        <w:tc>
          <w:tcPr>
            <w:tcW w:w="2263" w:type="dxa"/>
            <w:shd w:val="clear" w:color="auto" w:fill="D1F2F4" w:themeFill="accent1" w:themeFillTint="33"/>
          </w:tcPr>
          <w:p w14:paraId="4A4B85FC" w14:textId="77777777" w:rsidR="00C1511E" w:rsidRDefault="00C1511E">
            <w:pPr>
              <w:pStyle w:val="Tabletext"/>
            </w:pPr>
            <w:r>
              <w:t>Host family day respite</w:t>
            </w:r>
          </w:p>
        </w:tc>
        <w:tc>
          <w:tcPr>
            <w:tcW w:w="1843" w:type="dxa"/>
          </w:tcPr>
          <w:p w14:paraId="4E5FEFBC" w14:textId="77777777" w:rsidR="00C1511E" w:rsidRDefault="00C1511E">
            <w:pPr>
              <w:pStyle w:val="Tabletext"/>
            </w:pPr>
            <w:r>
              <w:t>Home support</w:t>
            </w:r>
          </w:p>
        </w:tc>
        <w:tc>
          <w:tcPr>
            <w:tcW w:w="2410" w:type="dxa"/>
          </w:tcPr>
          <w:p w14:paraId="517CDB4F" w14:textId="77777777" w:rsidR="00C1511E" w:rsidRDefault="00C1511E">
            <w:pPr>
              <w:pStyle w:val="Tabletext"/>
            </w:pPr>
            <w:r>
              <w:t>Home or community general respite</w:t>
            </w:r>
          </w:p>
        </w:tc>
        <w:tc>
          <w:tcPr>
            <w:tcW w:w="2551" w:type="dxa"/>
          </w:tcPr>
          <w:p w14:paraId="3DF641A3" w14:textId="77777777" w:rsidR="00C1511E" w:rsidRDefault="00C1511E">
            <w:pPr>
              <w:pStyle w:val="Tabletext"/>
            </w:pPr>
            <w:r>
              <w:t>Flexible respite</w:t>
            </w:r>
          </w:p>
        </w:tc>
      </w:tr>
      <w:tr w:rsidR="00C1511E" w:rsidRPr="00FC5433" w14:paraId="3D76610C" w14:textId="77777777" w:rsidTr="00ED3BC5">
        <w:tc>
          <w:tcPr>
            <w:tcW w:w="2263" w:type="dxa"/>
            <w:shd w:val="clear" w:color="auto" w:fill="D1F2F4" w:themeFill="accent1" w:themeFillTint="33"/>
          </w:tcPr>
          <w:p w14:paraId="72BEE729" w14:textId="77777777" w:rsidR="00C1511E" w:rsidRDefault="00C1511E">
            <w:pPr>
              <w:pStyle w:val="Tabletext"/>
            </w:pPr>
            <w:r>
              <w:t>In-home overnight respite</w:t>
            </w:r>
          </w:p>
        </w:tc>
        <w:tc>
          <w:tcPr>
            <w:tcW w:w="1843" w:type="dxa"/>
          </w:tcPr>
          <w:p w14:paraId="20B70EFA" w14:textId="77777777" w:rsidR="00C1511E" w:rsidRDefault="00C1511E">
            <w:pPr>
              <w:pStyle w:val="Tabletext"/>
            </w:pPr>
            <w:r>
              <w:t>Home support</w:t>
            </w:r>
          </w:p>
        </w:tc>
        <w:tc>
          <w:tcPr>
            <w:tcW w:w="2410" w:type="dxa"/>
          </w:tcPr>
          <w:p w14:paraId="29C642B2" w14:textId="77777777" w:rsidR="00C1511E" w:rsidRDefault="00C1511E">
            <w:pPr>
              <w:pStyle w:val="Tabletext"/>
            </w:pPr>
            <w:r>
              <w:t>Home or community general respite</w:t>
            </w:r>
          </w:p>
        </w:tc>
        <w:tc>
          <w:tcPr>
            <w:tcW w:w="2551" w:type="dxa"/>
          </w:tcPr>
          <w:p w14:paraId="35F97125" w14:textId="77777777" w:rsidR="00C1511E" w:rsidRDefault="00C1511E">
            <w:pPr>
              <w:pStyle w:val="Tabletext"/>
            </w:pPr>
            <w:r>
              <w:t>Flexible respite</w:t>
            </w:r>
          </w:p>
        </w:tc>
      </w:tr>
      <w:tr w:rsidR="00C1511E" w:rsidRPr="00FC5433" w14:paraId="2AB9C154" w14:textId="77777777" w:rsidTr="00ED3BC5">
        <w:tc>
          <w:tcPr>
            <w:tcW w:w="2263" w:type="dxa"/>
            <w:shd w:val="clear" w:color="auto" w:fill="D1F2F4" w:themeFill="accent1" w:themeFillTint="33"/>
          </w:tcPr>
          <w:p w14:paraId="0175E394" w14:textId="77777777" w:rsidR="00C1511E" w:rsidRDefault="00C1511E">
            <w:pPr>
              <w:pStyle w:val="Tabletext"/>
            </w:pPr>
            <w:r>
              <w:t>Host family overnight respite</w:t>
            </w:r>
          </w:p>
        </w:tc>
        <w:tc>
          <w:tcPr>
            <w:tcW w:w="1843" w:type="dxa"/>
          </w:tcPr>
          <w:p w14:paraId="22A84C8E" w14:textId="77777777" w:rsidR="00C1511E" w:rsidRDefault="00C1511E">
            <w:pPr>
              <w:pStyle w:val="Tabletext"/>
            </w:pPr>
            <w:r>
              <w:t>Home support</w:t>
            </w:r>
          </w:p>
        </w:tc>
        <w:tc>
          <w:tcPr>
            <w:tcW w:w="2410" w:type="dxa"/>
          </w:tcPr>
          <w:p w14:paraId="2D8DA85F" w14:textId="77777777" w:rsidR="00C1511E" w:rsidRDefault="00C1511E">
            <w:pPr>
              <w:pStyle w:val="Tabletext"/>
            </w:pPr>
            <w:r>
              <w:t>Home or community general respite</w:t>
            </w:r>
          </w:p>
        </w:tc>
        <w:tc>
          <w:tcPr>
            <w:tcW w:w="2551" w:type="dxa"/>
          </w:tcPr>
          <w:p w14:paraId="2E81201D" w14:textId="77777777" w:rsidR="00C1511E" w:rsidRDefault="00C1511E">
            <w:pPr>
              <w:pStyle w:val="Tabletext"/>
            </w:pPr>
            <w:r>
              <w:t>Flexible respite</w:t>
            </w:r>
          </w:p>
        </w:tc>
      </w:tr>
      <w:tr w:rsidR="00C1511E" w:rsidRPr="00FC5433" w14:paraId="68433299" w14:textId="77777777" w:rsidTr="00ED3BC5">
        <w:tc>
          <w:tcPr>
            <w:tcW w:w="2263" w:type="dxa"/>
            <w:shd w:val="clear" w:color="auto" w:fill="D1F2F4" w:themeFill="accent1" w:themeFillTint="33"/>
          </w:tcPr>
          <w:p w14:paraId="333A8BF8" w14:textId="77777777" w:rsidR="00C1511E" w:rsidRDefault="00C1511E">
            <w:pPr>
              <w:pStyle w:val="Tabletext"/>
            </w:pPr>
            <w:r>
              <w:t>Mobile respite</w:t>
            </w:r>
          </w:p>
        </w:tc>
        <w:tc>
          <w:tcPr>
            <w:tcW w:w="1843" w:type="dxa"/>
          </w:tcPr>
          <w:p w14:paraId="6818801F" w14:textId="77777777" w:rsidR="00C1511E" w:rsidRDefault="00C1511E">
            <w:pPr>
              <w:pStyle w:val="Tabletext"/>
            </w:pPr>
            <w:r>
              <w:t>Home support</w:t>
            </w:r>
          </w:p>
        </w:tc>
        <w:tc>
          <w:tcPr>
            <w:tcW w:w="2410" w:type="dxa"/>
          </w:tcPr>
          <w:p w14:paraId="0EF81159" w14:textId="77777777" w:rsidR="00C1511E" w:rsidRDefault="00C1511E">
            <w:pPr>
              <w:pStyle w:val="Tabletext"/>
            </w:pPr>
            <w:r>
              <w:t>Home or community general respite</w:t>
            </w:r>
          </w:p>
        </w:tc>
        <w:tc>
          <w:tcPr>
            <w:tcW w:w="2551" w:type="dxa"/>
          </w:tcPr>
          <w:p w14:paraId="5DBE4AAA" w14:textId="77777777" w:rsidR="00C1511E" w:rsidRDefault="00C1511E">
            <w:pPr>
              <w:pStyle w:val="Tabletext"/>
            </w:pPr>
            <w:r>
              <w:t>Flexible respite</w:t>
            </w:r>
          </w:p>
        </w:tc>
      </w:tr>
      <w:tr w:rsidR="00C1511E" w:rsidRPr="00FC5433" w14:paraId="243AE549" w14:textId="77777777" w:rsidTr="00ED3BC5">
        <w:tc>
          <w:tcPr>
            <w:tcW w:w="2263" w:type="dxa"/>
            <w:shd w:val="clear" w:color="auto" w:fill="D1F2F4" w:themeFill="accent1" w:themeFillTint="33"/>
          </w:tcPr>
          <w:p w14:paraId="74F9056D" w14:textId="77777777" w:rsidR="00C1511E" w:rsidRDefault="00C1511E">
            <w:pPr>
              <w:pStyle w:val="Tabletext"/>
            </w:pPr>
            <w:r>
              <w:t>Other planned respite</w:t>
            </w:r>
          </w:p>
        </w:tc>
        <w:tc>
          <w:tcPr>
            <w:tcW w:w="1843" w:type="dxa"/>
          </w:tcPr>
          <w:p w14:paraId="10520B61" w14:textId="77777777" w:rsidR="00C1511E" w:rsidRDefault="00C1511E">
            <w:pPr>
              <w:pStyle w:val="Tabletext"/>
            </w:pPr>
            <w:r>
              <w:t>Home support</w:t>
            </w:r>
          </w:p>
        </w:tc>
        <w:tc>
          <w:tcPr>
            <w:tcW w:w="2410" w:type="dxa"/>
          </w:tcPr>
          <w:p w14:paraId="368B478E" w14:textId="77777777" w:rsidR="00C1511E" w:rsidRDefault="00C1511E">
            <w:pPr>
              <w:pStyle w:val="Tabletext"/>
            </w:pPr>
            <w:r>
              <w:t>Home or community general respite</w:t>
            </w:r>
          </w:p>
        </w:tc>
        <w:tc>
          <w:tcPr>
            <w:tcW w:w="2551" w:type="dxa"/>
          </w:tcPr>
          <w:p w14:paraId="1844D8B9" w14:textId="77777777" w:rsidR="00C1511E" w:rsidRDefault="00C1511E">
            <w:pPr>
              <w:pStyle w:val="Tabletext"/>
            </w:pPr>
            <w:r>
              <w:t>Flexible respite</w:t>
            </w:r>
          </w:p>
        </w:tc>
      </w:tr>
      <w:tr w:rsidR="00C1511E" w:rsidRPr="00FC5433" w14:paraId="4C68BE90" w14:textId="77777777" w:rsidTr="00ED3BC5">
        <w:tc>
          <w:tcPr>
            <w:tcW w:w="2263" w:type="dxa"/>
            <w:shd w:val="clear" w:color="auto" w:fill="D1F2F4" w:themeFill="accent1" w:themeFillTint="33"/>
          </w:tcPr>
          <w:p w14:paraId="027ADE37" w14:textId="77777777" w:rsidR="00C1511E" w:rsidRDefault="00C1511E">
            <w:pPr>
              <w:pStyle w:val="Tabletext"/>
            </w:pPr>
            <w:r>
              <w:t>Community access – individual respite</w:t>
            </w:r>
          </w:p>
        </w:tc>
        <w:tc>
          <w:tcPr>
            <w:tcW w:w="1843" w:type="dxa"/>
          </w:tcPr>
          <w:p w14:paraId="3EAB9C67" w14:textId="77777777" w:rsidR="00C1511E" w:rsidRDefault="00C1511E">
            <w:pPr>
              <w:pStyle w:val="Tabletext"/>
            </w:pPr>
            <w:r>
              <w:t>Home support</w:t>
            </w:r>
          </w:p>
        </w:tc>
        <w:tc>
          <w:tcPr>
            <w:tcW w:w="2410" w:type="dxa"/>
          </w:tcPr>
          <w:p w14:paraId="589BECA4" w14:textId="77777777" w:rsidR="00C1511E" w:rsidRDefault="00C1511E">
            <w:pPr>
              <w:pStyle w:val="Tabletext"/>
            </w:pPr>
            <w:r>
              <w:t>Home or community general respite</w:t>
            </w:r>
          </w:p>
        </w:tc>
        <w:tc>
          <w:tcPr>
            <w:tcW w:w="2551" w:type="dxa"/>
          </w:tcPr>
          <w:p w14:paraId="70D23C85" w14:textId="77777777" w:rsidR="00C1511E" w:rsidRDefault="00C1511E">
            <w:pPr>
              <w:pStyle w:val="Tabletext"/>
            </w:pPr>
            <w:r>
              <w:t>Flexible respite</w:t>
            </w:r>
          </w:p>
        </w:tc>
      </w:tr>
    </w:tbl>
    <w:p w14:paraId="2ADB6645" w14:textId="77777777" w:rsidR="00C1511E" w:rsidRDefault="00C1511E" w:rsidP="00C1511E"/>
    <w:p w14:paraId="525BE76F" w14:textId="4E7EE1A6" w:rsidR="00895494" w:rsidRDefault="006A79DD" w:rsidP="00895494">
      <w:pPr>
        <w:pStyle w:val="Heading3"/>
      </w:pPr>
      <w:r>
        <w:t>O</w:t>
      </w:r>
      <w:r w:rsidR="00F21F5D">
        <w:t xml:space="preserve">ld </w:t>
      </w:r>
      <w:r w:rsidR="00895494">
        <w:t>Service type: Centre-based respite</w:t>
      </w:r>
    </w:p>
    <w:tbl>
      <w:tblPr>
        <w:tblStyle w:val="GridTable4-Accent1"/>
        <w:tblW w:w="9067" w:type="dxa"/>
        <w:tblLook w:val="0620" w:firstRow="1" w:lastRow="0" w:firstColumn="0" w:lastColumn="0" w:noHBand="1" w:noVBand="1"/>
      </w:tblPr>
      <w:tblGrid>
        <w:gridCol w:w="2263"/>
        <w:gridCol w:w="1843"/>
        <w:gridCol w:w="2410"/>
        <w:gridCol w:w="2551"/>
      </w:tblGrid>
      <w:tr w:rsidR="00895494" w:rsidRPr="00C97EA6" w14:paraId="43E8832C" w14:textId="77777777" w:rsidTr="00ED3BC5">
        <w:trPr>
          <w:cnfStyle w:val="100000000000" w:firstRow="1" w:lastRow="0" w:firstColumn="0" w:lastColumn="0" w:oddVBand="0" w:evenVBand="0" w:oddHBand="0" w:evenHBand="0" w:firstRowFirstColumn="0" w:firstRowLastColumn="0" w:lastRowFirstColumn="0" w:lastRowLastColumn="0"/>
        </w:trPr>
        <w:tc>
          <w:tcPr>
            <w:tcW w:w="2263" w:type="dxa"/>
            <w:shd w:val="clear" w:color="auto" w:fill="D1F2F4" w:themeFill="accent1" w:themeFillTint="33"/>
          </w:tcPr>
          <w:p w14:paraId="3751CA3E" w14:textId="77777777" w:rsidR="00895494" w:rsidRPr="00C97EA6" w:rsidRDefault="00895494">
            <w:pPr>
              <w:pStyle w:val="TableHeading"/>
              <w:rPr>
                <w:sz w:val="20"/>
                <w:szCs w:val="20"/>
              </w:rPr>
            </w:pPr>
            <w:r w:rsidRPr="00C97EA6">
              <w:rPr>
                <w:sz w:val="20"/>
                <w:szCs w:val="20"/>
              </w:rPr>
              <w:t>Pre-1 July 2025</w:t>
            </w:r>
          </w:p>
        </w:tc>
        <w:tc>
          <w:tcPr>
            <w:tcW w:w="6804" w:type="dxa"/>
            <w:gridSpan w:val="3"/>
          </w:tcPr>
          <w:p w14:paraId="57C88D7B" w14:textId="77777777" w:rsidR="00895494" w:rsidRPr="00C97EA6" w:rsidRDefault="00895494">
            <w:pPr>
              <w:pStyle w:val="TableHeading"/>
              <w:rPr>
                <w:sz w:val="20"/>
                <w:szCs w:val="20"/>
              </w:rPr>
            </w:pPr>
            <w:r w:rsidRPr="00C97EA6">
              <w:rPr>
                <w:sz w:val="20"/>
                <w:szCs w:val="20"/>
              </w:rPr>
              <w:t>From 1 July 2025</w:t>
            </w:r>
          </w:p>
        </w:tc>
      </w:tr>
      <w:tr w:rsidR="00895494" w:rsidRPr="00C97EA6" w14:paraId="42980600" w14:textId="77777777" w:rsidTr="00ED3BC5">
        <w:tc>
          <w:tcPr>
            <w:tcW w:w="2263" w:type="dxa"/>
            <w:shd w:val="clear" w:color="auto" w:fill="D1F2F4" w:themeFill="accent1" w:themeFillTint="33"/>
          </w:tcPr>
          <w:p w14:paraId="49FD0082" w14:textId="77777777" w:rsidR="00895494" w:rsidRPr="00C97EA6" w:rsidRDefault="00895494">
            <w:pPr>
              <w:pStyle w:val="TableHeading"/>
              <w:rPr>
                <w:sz w:val="20"/>
                <w:szCs w:val="20"/>
              </w:rPr>
            </w:pPr>
            <w:r w:rsidRPr="00C97EA6">
              <w:rPr>
                <w:sz w:val="20"/>
                <w:szCs w:val="20"/>
              </w:rPr>
              <w:t>Old service</w:t>
            </w:r>
            <w:r w:rsidRPr="00C97EA6">
              <w:rPr>
                <w:sz w:val="20"/>
                <w:szCs w:val="20"/>
              </w:rPr>
              <w:br/>
              <w:t>sub-type</w:t>
            </w:r>
          </w:p>
        </w:tc>
        <w:tc>
          <w:tcPr>
            <w:tcW w:w="1843" w:type="dxa"/>
          </w:tcPr>
          <w:p w14:paraId="0A0946AF" w14:textId="77777777" w:rsidR="00895494" w:rsidRPr="00C97EA6" w:rsidRDefault="00895494">
            <w:pPr>
              <w:pStyle w:val="TableHeading"/>
              <w:rPr>
                <w:sz w:val="20"/>
                <w:szCs w:val="20"/>
              </w:rPr>
            </w:pPr>
            <w:r w:rsidRPr="00C97EA6">
              <w:rPr>
                <w:sz w:val="20"/>
                <w:szCs w:val="20"/>
              </w:rPr>
              <w:t>Service group</w:t>
            </w:r>
          </w:p>
        </w:tc>
        <w:tc>
          <w:tcPr>
            <w:tcW w:w="2410" w:type="dxa"/>
          </w:tcPr>
          <w:p w14:paraId="20E957AE" w14:textId="77777777" w:rsidR="00895494" w:rsidRPr="00C97EA6" w:rsidRDefault="00895494">
            <w:pPr>
              <w:pStyle w:val="TableHeading"/>
              <w:rPr>
                <w:sz w:val="20"/>
                <w:szCs w:val="20"/>
              </w:rPr>
            </w:pPr>
            <w:r w:rsidRPr="00C97EA6">
              <w:rPr>
                <w:sz w:val="20"/>
                <w:szCs w:val="20"/>
              </w:rPr>
              <w:t>Service type</w:t>
            </w:r>
          </w:p>
        </w:tc>
        <w:tc>
          <w:tcPr>
            <w:tcW w:w="2551" w:type="dxa"/>
          </w:tcPr>
          <w:p w14:paraId="32D57937" w14:textId="77777777" w:rsidR="00895494" w:rsidRPr="00C97EA6" w:rsidRDefault="00895494">
            <w:pPr>
              <w:pStyle w:val="TableHeading"/>
              <w:rPr>
                <w:sz w:val="20"/>
                <w:szCs w:val="20"/>
              </w:rPr>
            </w:pPr>
            <w:r w:rsidRPr="00C97EA6">
              <w:rPr>
                <w:sz w:val="20"/>
                <w:szCs w:val="20"/>
              </w:rPr>
              <w:t>Service</w:t>
            </w:r>
          </w:p>
        </w:tc>
      </w:tr>
      <w:tr w:rsidR="00E37666" w:rsidRPr="00FC5433" w14:paraId="79EC42EE" w14:textId="77777777" w:rsidTr="00ED3BC5">
        <w:tc>
          <w:tcPr>
            <w:tcW w:w="2263" w:type="dxa"/>
            <w:shd w:val="clear" w:color="auto" w:fill="D1F2F4" w:themeFill="accent1" w:themeFillTint="33"/>
          </w:tcPr>
          <w:p w14:paraId="5D2B11BA" w14:textId="07FECCD0" w:rsidR="00E37666" w:rsidRPr="00FC5433" w:rsidRDefault="00E37666" w:rsidP="00E37666">
            <w:pPr>
              <w:pStyle w:val="Tabletext"/>
            </w:pPr>
            <w:r>
              <w:t>Residential day respite</w:t>
            </w:r>
          </w:p>
        </w:tc>
        <w:tc>
          <w:tcPr>
            <w:tcW w:w="1843" w:type="dxa"/>
          </w:tcPr>
          <w:p w14:paraId="585403B5" w14:textId="5503FF29" w:rsidR="00E37666" w:rsidRPr="00FC5433" w:rsidRDefault="00E37666" w:rsidP="00E37666">
            <w:pPr>
              <w:pStyle w:val="Tabletext"/>
            </w:pPr>
            <w:r>
              <w:t>Home support</w:t>
            </w:r>
          </w:p>
        </w:tc>
        <w:tc>
          <w:tcPr>
            <w:tcW w:w="2410" w:type="dxa"/>
          </w:tcPr>
          <w:p w14:paraId="2A1F0940" w14:textId="15609932" w:rsidR="00E37666" w:rsidRPr="00FC5433" w:rsidRDefault="00E37666" w:rsidP="00E37666">
            <w:pPr>
              <w:pStyle w:val="Tabletext"/>
            </w:pPr>
            <w:r>
              <w:t>Home or community general respite</w:t>
            </w:r>
          </w:p>
        </w:tc>
        <w:tc>
          <w:tcPr>
            <w:tcW w:w="2551" w:type="dxa"/>
          </w:tcPr>
          <w:p w14:paraId="03B2B592" w14:textId="35E1C9B6" w:rsidR="00E37666" w:rsidRPr="00FC5433" w:rsidRDefault="00E37666" w:rsidP="00E37666">
            <w:pPr>
              <w:pStyle w:val="Tabletext"/>
            </w:pPr>
            <w:r>
              <w:t>Community and centre-based respite</w:t>
            </w:r>
          </w:p>
        </w:tc>
      </w:tr>
      <w:tr w:rsidR="00E37666" w:rsidRPr="00FC5433" w14:paraId="417A49B5" w14:textId="77777777" w:rsidTr="00ED3BC5">
        <w:tc>
          <w:tcPr>
            <w:tcW w:w="2263" w:type="dxa"/>
            <w:shd w:val="clear" w:color="auto" w:fill="D1F2F4" w:themeFill="accent1" w:themeFillTint="33"/>
          </w:tcPr>
          <w:p w14:paraId="77D09AB2" w14:textId="32042DF3" w:rsidR="00E37666" w:rsidRDefault="00E37666" w:rsidP="00E37666">
            <w:pPr>
              <w:pStyle w:val="Tabletext"/>
            </w:pPr>
            <w:r>
              <w:t>Centre-based day respite</w:t>
            </w:r>
          </w:p>
        </w:tc>
        <w:tc>
          <w:tcPr>
            <w:tcW w:w="1843" w:type="dxa"/>
          </w:tcPr>
          <w:p w14:paraId="18CB90C8" w14:textId="65638D28" w:rsidR="00E37666" w:rsidRDefault="00E37666" w:rsidP="00E37666">
            <w:pPr>
              <w:pStyle w:val="Tabletext"/>
            </w:pPr>
            <w:r>
              <w:t>Home support</w:t>
            </w:r>
          </w:p>
        </w:tc>
        <w:tc>
          <w:tcPr>
            <w:tcW w:w="2410" w:type="dxa"/>
          </w:tcPr>
          <w:p w14:paraId="547E14B5" w14:textId="372B151E" w:rsidR="00E37666" w:rsidRDefault="00E37666" w:rsidP="00E37666">
            <w:pPr>
              <w:pStyle w:val="Tabletext"/>
            </w:pPr>
            <w:r>
              <w:t>Home or community general respite</w:t>
            </w:r>
          </w:p>
        </w:tc>
        <w:tc>
          <w:tcPr>
            <w:tcW w:w="2551" w:type="dxa"/>
          </w:tcPr>
          <w:p w14:paraId="03ED4B9C" w14:textId="0AD5F4B9" w:rsidR="00E37666" w:rsidRDefault="00E37666" w:rsidP="00E37666">
            <w:pPr>
              <w:pStyle w:val="Tabletext"/>
            </w:pPr>
            <w:r>
              <w:t>Community and centre-based respite</w:t>
            </w:r>
          </w:p>
        </w:tc>
      </w:tr>
      <w:tr w:rsidR="00E37666" w:rsidRPr="00FC5433" w14:paraId="0930D06A" w14:textId="77777777" w:rsidTr="00ED3BC5">
        <w:tc>
          <w:tcPr>
            <w:tcW w:w="2263" w:type="dxa"/>
            <w:shd w:val="clear" w:color="auto" w:fill="D1F2F4" w:themeFill="accent1" w:themeFillTint="33"/>
          </w:tcPr>
          <w:p w14:paraId="072ADA55" w14:textId="4D1A01FF" w:rsidR="00E37666" w:rsidRDefault="00E37666" w:rsidP="00E37666">
            <w:pPr>
              <w:pStyle w:val="Tabletext"/>
            </w:pPr>
            <w:r>
              <w:t>Community access – group</w:t>
            </w:r>
          </w:p>
        </w:tc>
        <w:tc>
          <w:tcPr>
            <w:tcW w:w="1843" w:type="dxa"/>
          </w:tcPr>
          <w:p w14:paraId="1206A8A7" w14:textId="79CB7497" w:rsidR="00E37666" w:rsidRDefault="00E37666" w:rsidP="00E37666">
            <w:pPr>
              <w:pStyle w:val="Tabletext"/>
            </w:pPr>
            <w:r>
              <w:t>Home support</w:t>
            </w:r>
          </w:p>
        </w:tc>
        <w:tc>
          <w:tcPr>
            <w:tcW w:w="2410" w:type="dxa"/>
          </w:tcPr>
          <w:p w14:paraId="2480C3DE" w14:textId="0D44C6B6" w:rsidR="00E37666" w:rsidRDefault="00E37666" w:rsidP="00E37666">
            <w:pPr>
              <w:pStyle w:val="Tabletext"/>
            </w:pPr>
            <w:r>
              <w:t>Home or community general respite</w:t>
            </w:r>
          </w:p>
        </w:tc>
        <w:tc>
          <w:tcPr>
            <w:tcW w:w="2551" w:type="dxa"/>
          </w:tcPr>
          <w:p w14:paraId="7AE6F423" w14:textId="2287DF5A" w:rsidR="00E37666" w:rsidRDefault="00E37666" w:rsidP="00E37666">
            <w:pPr>
              <w:pStyle w:val="Tabletext"/>
            </w:pPr>
            <w:r>
              <w:t>Community and centre-based respite</w:t>
            </w:r>
          </w:p>
        </w:tc>
      </w:tr>
    </w:tbl>
    <w:p w14:paraId="2A4FF77A" w14:textId="77777777" w:rsidR="00A42BA6" w:rsidRDefault="00A42BA6" w:rsidP="00A42BA6"/>
    <w:p w14:paraId="245EF9DA" w14:textId="4A2FD3C0" w:rsidR="0042522D" w:rsidRDefault="00F21F5D" w:rsidP="0042522D">
      <w:pPr>
        <w:pStyle w:val="Heading3"/>
      </w:pPr>
      <w:r>
        <w:lastRenderedPageBreak/>
        <w:t xml:space="preserve">Old </w:t>
      </w:r>
      <w:r w:rsidR="0042522D">
        <w:t>Service type: Cottage respite</w:t>
      </w:r>
    </w:p>
    <w:tbl>
      <w:tblPr>
        <w:tblStyle w:val="GridTable4-Accent1"/>
        <w:tblW w:w="9067" w:type="dxa"/>
        <w:tblLook w:val="0620" w:firstRow="1" w:lastRow="0" w:firstColumn="0" w:lastColumn="0" w:noHBand="1" w:noVBand="1"/>
      </w:tblPr>
      <w:tblGrid>
        <w:gridCol w:w="2263"/>
        <w:gridCol w:w="1843"/>
        <w:gridCol w:w="2410"/>
        <w:gridCol w:w="2551"/>
      </w:tblGrid>
      <w:tr w:rsidR="0042522D" w:rsidRPr="00C97EA6" w14:paraId="3911E96D" w14:textId="77777777" w:rsidTr="00ED3BC5">
        <w:trPr>
          <w:cnfStyle w:val="100000000000" w:firstRow="1" w:lastRow="0" w:firstColumn="0" w:lastColumn="0" w:oddVBand="0" w:evenVBand="0" w:oddHBand="0" w:evenHBand="0" w:firstRowFirstColumn="0" w:firstRowLastColumn="0" w:lastRowFirstColumn="0" w:lastRowLastColumn="0"/>
        </w:trPr>
        <w:tc>
          <w:tcPr>
            <w:tcW w:w="2263" w:type="dxa"/>
            <w:shd w:val="clear" w:color="auto" w:fill="D1F2F4" w:themeFill="accent1" w:themeFillTint="33"/>
          </w:tcPr>
          <w:p w14:paraId="6AA3DFA8" w14:textId="77777777" w:rsidR="0042522D" w:rsidRPr="00C97EA6" w:rsidRDefault="0042522D">
            <w:pPr>
              <w:pStyle w:val="TableHeading"/>
              <w:rPr>
                <w:sz w:val="20"/>
                <w:szCs w:val="20"/>
              </w:rPr>
            </w:pPr>
            <w:r w:rsidRPr="00C97EA6">
              <w:rPr>
                <w:sz w:val="20"/>
                <w:szCs w:val="20"/>
              </w:rPr>
              <w:t>Pre-1 July 2025</w:t>
            </w:r>
          </w:p>
        </w:tc>
        <w:tc>
          <w:tcPr>
            <w:tcW w:w="6804" w:type="dxa"/>
            <w:gridSpan w:val="3"/>
          </w:tcPr>
          <w:p w14:paraId="2BC82A77" w14:textId="77777777" w:rsidR="0042522D" w:rsidRPr="00C97EA6" w:rsidRDefault="0042522D">
            <w:pPr>
              <w:pStyle w:val="TableHeading"/>
              <w:rPr>
                <w:sz w:val="20"/>
                <w:szCs w:val="20"/>
              </w:rPr>
            </w:pPr>
            <w:r w:rsidRPr="00C97EA6">
              <w:rPr>
                <w:sz w:val="20"/>
                <w:szCs w:val="20"/>
              </w:rPr>
              <w:t>From 1 July 2025</w:t>
            </w:r>
          </w:p>
        </w:tc>
      </w:tr>
      <w:tr w:rsidR="0042522D" w:rsidRPr="00C97EA6" w14:paraId="61C51C1A" w14:textId="77777777" w:rsidTr="00ED3BC5">
        <w:tc>
          <w:tcPr>
            <w:tcW w:w="2263" w:type="dxa"/>
            <w:shd w:val="clear" w:color="auto" w:fill="D1F2F4" w:themeFill="accent1" w:themeFillTint="33"/>
          </w:tcPr>
          <w:p w14:paraId="7F34DE66" w14:textId="77777777" w:rsidR="0042522D" w:rsidRPr="00C97EA6" w:rsidRDefault="0042522D">
            <w:pPr>
              <w:pStyle w:val="TableHeading"/>
              <w:rPr>
                <w:sz w:val="20"/>
                <w:szCs w:val="20"/>
              </w:rPr>
            </w:pPr>
            <w:r w:rsidRPr="00C97EA6">
              <w:rPr>
                <w:sz w:val="20"/>
                <w:szCs w:val="20"/>
              </w:rPr>
              <w:t>Old service</w:t>
            </w:r>
            <w:r w:rsidRPr="00C97EA6">
              <w:rPr>
                <w:sz w:val="20"/>
                <w:szCs w:val="20"/>
              </w:rPr>
              <w:br/>
              <w:t>sub-type</w:t>
            </w:r>
          </w:p>
        </w:tc>
        <w:tc>
          <w:tcPr>
            <w:tcW w:w="1843" w:type="dxa"/>
          </w:tcPr>
          <w:p w14:paraId="2A44ED29" w14:textId="77777777" w:rsidR="0042522D" w:rsidRPr="00C97EA6" w:rsidRDefault="0042522D">
            <w:pPr>
              <w:pStyle w:val="TableHeading"/>
              <w:rPr>
                <w:sz w:val="20"/>
                <w:szCs w:val="20"/>
              </w:rPr>
            </w:pPr>
            <w:r w:rsidRPr="00C97EA6">
              <w:rPr>
                <w:sz w:val="20"/>
                <w:szCs w:val="20"/>
              </w:rPr>
              <w:t>Service group</w:t>
            </w:r>
          </w:p>
        </w:tc>
        <w:tc>
          <w:tcPr>
            <w:tcW w:w="2410" w:type="dxa"/>
          </w:tcPr>
          <w:p w14:paraId="314B0C58" w14:textId="77777777" w:rsidR="0042522D" w:rsidRPr="00C97EA6" w:rsidRDefault="0042522D">
            <w:pPr>
              <w:pStyle w:val="TableHeading"/>
              <w:rPr>
                <w:sz w:val="20"/>
                <w:szCs w:val="20"/>
              </w:rPr>
            </w:pPr>
            <w:r w:rsidRPr="00C97EA6">
              <w:rPr>
                <w:sz w:val="20"/>
                <w:szCs w:val="20"/>
              </w:rPr>
              <w:t>Service type</w:t>
            </w:r>
          </w:p>
        </w:tc>
        <w:tc>
          <w:tcPr>
            <w:tcW w:w="2551" w:type="dxa"/>
          </w:tcPr>
          <w:p w14:paraId="27256CA1" w14:textId="77777777" w:rsidR="0042522D" w:rsidRPr="00C97EA6" w:rsidRDefault="0042522D">
            <w:pPr>
              <w:pStyle w:val="TableHeading"/>
              <w:rPr>
                <w:sz w:val="20"/>
                <w:szCs w:val="20"/>
              </w:rPr>
            </w:pPr>
            <w:r w:rsidRPr="00C97EA6">
              <w:rPr>
                <w:sz w:val="20"/>
                <w:szCs w:val="20"/>
              </w:rPr>
              <w:t>Service</w:t>
            </w:r>
          </w:p>
        </w:tc>
      </w:tr>
      <w:tr w:rsidR="002A681A" w:rsidRPr="00FC5433" w14:paraId="7A1D7783" w14:textId="77777777" w:rsidTr="00ED3BC5">
        <w:tc>
          <w:tcPr>
            <w:tcW w:w="2263" w:type="dxa"/>
            <w:shd w:val="clear" w:color="auto" w:fill="D1F2F4" w:themeFill="accent1" w:themeFillTint="33"/>
          </w:tcPr>
          <w:p w14:paraId="61D3F373" w14:textId="7B18541C" w:rsidR="002A681A" w:rsidRPr="00FC5433" w:rsidRDefault="002A681A" w:rsidP="002A681A">
            <w:pPr>
              <w:pStyle w:val="Tabletext"/>
            </w:pPr>
            <w:r>
              <w:t>Overnight community respite</w:t>
            </w:r>
          </w:p>
        </w:tc>
        <w:tc>
          <w:tcPr>
            <w:tcW w:w="1843" w:type="dxa"/>
          </w:tcPr>
          <w:p w14:paraId="1B2F7319" w14:textId="1FC4180D" w:rsidR="002A681A" w:rsidRPr="00FC5433" w:rsidRDefault="002A681A" w:rsidP="002A681A">
            <w:pPr>
              <w:pStyle w:val="Tabletext"/>
            </w:pPr>
            <w:r>
              <w:t>Home support</w:t>
            </w:r>
          </w:p>
        </w:tc>
        <w:tc>
          <w:tcPr>
            <w:tcW w:w="2410" w:type="dxa"/>
          </w:tcPr>
          <w:p w14:paraId="065F4447" w14:textId="40DB5BF3" w:rsidR="002A681A" w:rsidRPr="00FC5433" w:rsidRDefault="002A681A" w:rsidP="002A681A">
            <w:pPr>
              <w:pStyle w:val="Tabletext"/>
            </w:pPr>
            <w:r>
              <w:t>Community cottage respite</w:t>
            </w:r>
          </w:p>
        </w:tc>
        <w:tc>
          <w:tcPr>
            <w:tcW w:w="2551" w:type="dxa"/>
          </w:tcPr>
          <w:p w14:paraId="0FCB0221" w14:textId="3A636014" w:rsidR="002A681A" w:rsidRPr="00FC5433" w:rsidRDefault="002A681A" w:rsidP="002A681A">
            <w:pPr>
              <w:pStyle w:val="Tabletext"/>
            </w:pPr>
            <w:r>
              <w:t>Cottage respite</w:t>
            </w:r>
          </w:p>
        </w:tc>
      </w:tr>
    </w:tbl>
    <w:p w14:paraId="4AF6E797" w14:textId="6D306B97" w:rsidR="00E04317" w:rsidRDefault="00E04317" w:rsidP="00132522"/>
    <w:p w14:paraId="26D77ED5" w14:textId="77777777" w:rsidR="00EE4074" w:rsidRPr="00FA6929" w:rsidRDefault="00EE4074" w:rsidP="00A57E18"/>
    <w:p w14:paraId="6EA36323" w14:textId="77777777" w:rsidR="004C3CDC" w:rsidRPr="00832E14" w:rsidRDefault="004C3CDC" w:rsidP="00404E22"/>
    <w:p w14:paraId="47D95470" w14:textId="77777777" w:rsidR="009115CB" w:rsidRDefault="009115CB" w:rsidP="00404E22"/>
    <w:p w14:paraId="625BA8F0" w14:textId="77777777" w:rsidR="009115CB" w:rsidRDefault="009115CB" w:rsidP="00C63013">
      <w:pPr>
        <w:pStyle w:val="Introduction"/>
      </w:pPr>
    </w:p>
    <w:p w14:paraId="156CFF5C" w14:textId="3B7645E2" w:rsidR="009115CB" w:rsidRPr="00414A1D" w:rsidRDefault="009115CB" w:rsidP="00C63013">
      <w:pPr>
        <w:pStyle w:val="Introduction"/>
        <w:sectPr w:rsidR="009115CB" w:rsidRPr="00414A1D" w:rsidSect="00A11BC3">
          <w:headerReference w:type="even" r:id="rId22"/>
          <w:headerReference w:type="default" r:id="rId23"/>
          <w:footerReference w:type="even" r:id="rId24"/>
          <w:footerReference w:type="default" r:id="rId25"/>
          <w:headerReference w:type="first" r:id="rId26"/>
          <w:footerReference w:type="first" r:id="rId27"/>
          <w:pgSz w:w="11906" w:h="16838"/>
          <w:pgMar w:top="1701" w:right="1418" w:bottom="1418" w:left="1418" w:header="709" w:footer="709" w:gutter="0"/>
          <w:cols w:space="708"/>
          <w:docGrid w:linePitch="360"/>
        </w:sectPr>
      </w:pPr>
    </w:p>
    <w:p w14:paraId="0A865096" w14:textId="524F3F5A" w:rsidR="000F7425" w:rsidRDefault="000F7425" w:rsidP="000F7425">
      <w:pPr>
        <w:pStyle w:val="SectionNumber"/>
      </w:pPr>
      <w:r w:rsidRPr="00CC09BC">
        <w:lastRenderedPageBreak/>
        <mc:AlternateContent>
          <mc:Choice Requires="wps">
            <w:drawing>
              <wp:anchor distT="0" distB="0" distL="114300" distR="114300" simplePos="0" relativeHeight="251658241" behindDoc="1" locked="0" layoutInCell="1" allowOverlap="1" wp14:anchorId="7BCC40F0" wp14:editId="65E41FA3">
                <wp:simplePos x="171450" y="400050"/>
                <wp:positionH relativeFrom="page">
                  <wp:align>left</wp:align>
                </wp:positionH>
                <wp:positionV relativeFrom="page">
                  <wp:align>top</wp:align>
                </wp:positionV>
                <wp:extent cx="7560000" cy="10692000"/>
                <wp:effectExtent l="0" t="0" r="3175" b="0"/>
                <wp:wrapNone/>
                <wp:docPr id="1406359309" name="Rectangle 1406359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E784" id="Rectangle 1406359309"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8A3B6B">
        <w:t>Appendix B</w:t>
      </w:r>
    </w:p>
    <w:p w14:paraId="5DCE4336" w14:textId="05D5DB71" w:rsidR="000F7425" w:rsidRPr="003E6D06" w:rsidRDefault="007217AD" w:rsidP="00451043">
      <w:pPr>
        <w:pStyle w:val="Heading1"/>
        <w:rPr>
          <w:color w:val="F1F2F2" w:themeColor="background1"/>
          <w:sz w:val="80"/>
          <w:szCs w:val="80"/>
        </w:rPr>
        <w:sectPr w:rsidR="000F7425" w:rsidRPr="003E6D06" w:rsidSect="000F7425">
          <w:pgSz w:w="11906" w:h="16838"/>
          <w:pgMar w:top="1701" w:right="1418" w:bottom="1418" w:left="1418" w:header="709" w:footer="709" w:gutter="0"/>
          <w:cols w:space="708"/>
          <w:docGrid w:linePitch="360"/>
        </w:sectPr>
      </w:pPr>
      <w:bookmarkStart w:id="11" w:name="_Toc201846829"/>
      <w:r w:rsidRPr="003E6D06">
        <w:rPr>
          <w:color w:val="F1F2F2" w:themeColor="background1"/>
          <w:sz w:val="80"/>
          <w:szCs w:val="80"/>
        </w:rPr>
        <w:t xml:space="preserve">Appendix B: </w:t>
      </w:r>
      <w:r w:rsidR="009425C4" w:rsidRPr="003E6D06">
        <w:rPr>
          <w:color w:val="F1F2F2" w:themeColor="background1"/>
          <w:sz w:val="80"/>
          <w:szCs w:val="80"/>
        </w:rPr>
        <w:t>Service mapping step</w:t>
      </w:r>
      <w:r w:rsidR="0008742F" w:rsidRPr="003E6D06">
        <w:rPr>
          <w:color w:val="F1F2F2" w:themeColor="background1"/>
          <w:sz w:val="80"/>
          <w:szCs w:val="80"/>
        </w:rPr>
        <w:noBreakHyphen/>
      </w:r>
      <w:r w:rsidR="009425C4" w:rsidRPr="003E6D06">
        <w:rPr>
          <w:color w:val="F1F2F2" w:themeColor="background1"/>
          <w:sz w:val="80"/>
          <w:szCs w:val="80"/>
        </w:rPr>
        <w:t>by</w:t>
      </w:r>
      <w:r w:rsidR="009425C4" w:rsidRPr="003E6D06">
        <w:rPr>
          <w:color w:val="F1F2F2" w:themeColor="background1"/>
          <w:sz w:val="80"/>
          <w:szCs w:val="80"/>
        </w:rPr>
        <w:noBreakHyphen/>
        <w:t>step example</w:t>
      </w:r>
      <w:r w:rsidR="0008742F" w:rsidRPr="003E6D06">
        <w:rPr>
          <w:color w:val="F1F2F2" w:themeColor="background1"/>
          <w:sz w:val="80"/>
          <w:szCs w:val="80"/>
        </w:rPr>
        <w:t>s</w:t>
      </w:r>
      <w:bookmarkEnd w:id="11"/>
    </w:p>
    <w:p w14:paraId="6426F885" w14:textId="7D689E17" w:rsidR="00D0690C" w:rsidRDefault="00864B0E" w:rsidP="00F059B3">
      <w:pPr>
        <w:pStyle w:val="Introduction"/>
      </w:pPr>
      <w:r>
        <w:lastRenderedPageBreak/>
        <w:t>A</w:t>
      </w:r>
      <w:r w:rsidR="0052583E">
        <w:t xml:space="preserve">ppendix </w:t>
      </w:r>
      <w:r>
        <w:t xml:space="preserve">B </w:t>
      </w:r>
      <w:r w:rsidR="0052583E">
        <w:t xml:space="preserve">provides step-by-step examples demonstrating how to use the CHSP service list mapping (Appendix A) to map My Aged Care referrals through delivery to Data Exchange (DEX) reporting during the transition period </w:t>
      </w:r>
      <w:r w:rsidR="005450E0">
        <w:t xml:space="preserve">from </w:t>
      </w:r>
      <w:r w:rsidR="0052583E">
        <w:t>1 July to 31</w:t>
      </w:r>
      <w:r w:rsidR="005450E0">
        <w:t> </w:t>
      </w:r>
      <w:r w:rsidR="0052583E">
        <w:t>October 2025.</w:t>
      </w:r>
    </w:p>
    <w:p w14:paraId="0B471F2D" w14:textId="1623ACA3" w:rsidR="00947ED1" w:rsidRDefault="00947ED1" w:rsidP="00947ED1">
      <w:pPr>
        <w:pStyle w:val="Heading2"/>
      </w:pPr>
      <w:bookmarkStart w:id="12" w:name="_Toc201846830"/>
      <w:r>
        <w:t>Mapping to the new CHSP service list effective 1</w:t>
      </w:r>
      <w:r w:rsidR="005450E0">
        <w:t> </w:t>
      </w:r>
      <w:r>
        <w:t>July 2025</w:t>
      </w:r>
      <w:bookmarkEnd w:id="12"/>
    </w:p>
    <w:p w14:paraId="4E6C8FFD" w14:textId="0ABB2859" w:rsidR="008A5EE8" w:rsidRDefault="00947ED1" w:rsidP="00947ED1">
      <w:r>
        <w:t>During the staged transition period (1 July to 31 October 2025) CHSP providers will need to map My Aged Care referrals through to the new CHSP service list for delivery and DEX reporting purposes.</w:t>
      </w:r>
      <w:r w:rsidR="008A5EE8">
        <w:t xml:space="preserve"> </w:t>
      </w:r>
    </w:p>
    <w:p w14:paraId="4283C109" w14:textId="5750B640" w:rsidR="00947ED1" w:rsidRDefault="00947ED1" w:rsidP="00947ED1">
      <w:r>
        <w:t>As described in the fact sheet, the new CHSP service list effective 1 July 2025 has a different organisational structure and, in some instances, different naming conventions to the old (pre</w:t>
      </w:r>
      <w:r>
        <w:noBreakHyphen/>
        <w:t xml:space="preserve">1 July 2025) service list. </w:t>
      </w:r>
    </w:p>
    <w:p w14:paraId="53915F3E" w14:textId="77777777" w:rsidR="00947ED1" w:rsidRDefault="00947ED1" w:rsidP="00947ED1">
      <w:r>
        <w:t xml:space="preserve">In addition, there are some new services available under CHSP from 1 July, and some that are no longer available. </w:t>
      </w:r>
    </w:p>
    <w:p w14:paraId="0AFFB9B9" w14:textId="77777777" w:rsidR="00947ED1" w:rsidRDefault="00947ED1" w:rsidP="00947ED1">
      <w:r>
        <w:t>The organisational structure in DEX is also represented differently.</w:t>
      </w:r>
    </w:p>
    <w:p w14:paraId="363E0839" w14:textId="528BA9F3" w:rsidR="0059147F" w:rsidRDefault="00245450" w:rsidP="00313CD0">
      <w:pPr>
        <w:rPr>
          <w:rFonts w:ascii="Aptos" w:eastAsia="Aptos" w:hAnsi="Aptos" w:cs="Aptos"/>
        </w:rPr>
      </w:pPr>
      <w:r>
        <w:rPr>
          <w:noProof/>
        </w:rPr>
        <w:drawing>
          <wp:inline distT="0" distB="0" distL="0" distR="0" wp14:anchorId="62D4B9A5" wp14:editId="0390F965">
            <wp:extent cx="5759450" cy="1825662"/>
            <wp:effectExtent l="0" t="0" r="0" b="3175"/>
            <wp:docPr id="19733431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3190"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759450" cy="1825662"/>
                    </a:xfrm>
                    <a:prstGeom prst="rect">
                      <a:avLst/>
                    </a:prstGeom>
                  </pic:spPr>
                </pic:pic>
              </a:graphicData>
            </a:graphic>
          </wp:inline>
        </w:drawing>
      </w:r>
    </w:p>
    <w:p w14:paraId="6D73CF89" w14:textId="77777777" w:rsidR="001316CA" w:rsidRDefault="001316CA" w:rsidP="001316CA">
      <w:pPr>
        <w:pStyle w:val="Heading3"/>
      </w:pPr>
      <w:r>
        <w:t>Exceptions</w:t>
      </w:r>
    </w:p>
    <w:p w14:paraId="0EEDA087" w14:textId="77777777" w:rsidR="001316CA" w:rsidRDefault="001316CA" w:rsidP="001316CA">
      <w:r>
        <w:t>Note that there are 4 services that are exceptions to the structure depicted in DEX. These services are defined in DEX as both program activities and service types:</w:t>
      </w:r>
    </w:p>
    <w:p w14:paraId="4D3401EE" w14:textId="77777777" w:rsidR="001316CA" w:rsidRDefault="001316CA" w:rsidP="008F6C98">
      <w:pPr>
        <w:pStyle w:val="ListParagraph"/>
        <w:numPr>
          <w:ilvl w:val="0"/>
          <w:numId w:val="42"/>
        </w:numPr>
      </w:pPr>
      <w:r>
        <w:t>Meal delivery</w:t>
      </w:r>
    </w:p>
    <w:p w14:paraId="5F3AEBB7" w14:textId="77777777" w:rsidR="001316CA" w:rsidRDefault="001316CA" w:rsidP="008F6C98">
      <w:pPr>
        <w:pStyle w:val="ListParagraph"/>
        <w:numPr>
          <w:ilvl w:val="0"/>
          <w:numId w:val="42"/>
        </w:numPr>
      </w:pPr>
      <w:r>
        <w:t>Meal preparation</w:t>
      </w:r>
    </w:p>
    <w:p w14:paraId="7271A6AA" w14:textId="77777777" w:rsidR="001316CA" w:rsidRDefault="001316CA" w:rsidP="008F6C98">
      <w:pPr>
        <w:pStyle w:val="ListParagraph"/>
        <w:numPr>
          <w:ilvl w:val="0"/>
          <w:numId w:val="42"/>
        </w:numPr>
      </w:pPr>
      <w:r>
        <w:t>Individual social support</w:t>
      </w:r>
    </w:p>
    <w:p w14:paraId="07F52161" w14:textId="09FF49CB" w:rsidR="001316CA" w:rsidRPr="008F6C98" w:rsidRDefault="001316CA" w:rsidP="008F6C98">
      <w:pPr>
        <w:pStyle w:val="ListParagraph"/>
        <w:numPr>
          <w:ilvl w:val="0"/>
          <w:numId w:val="42"/>
        </w:numPr>
        <w:rPr>
          <w:rFonts w:eastAsia="Aptos"/>
        </w:rPr>
      </w:pPr>
      <w:r>
        <w:t>Group social support.</w:t>
      </w:r>
      <w:r w:rsidRPr="008F6C98">
        <w:rPr>
          <w:rFonts w:ascii="Aptos" w:eastAsia="Aptos" w:hAnsi="Aptos" w:cs="Aptos"/>
        </w:rPr>
        <w:br w:type="page"/>
      </w:r>
    </w:p>
    <w:p w14:paraId="61D87BA1" w14:textId="21EBABA0" w:rsidR="00BC5D0B" w:rsidRDefault="00BC5D0B" w:rsidP="00BC5D0B">
      <w:pPr>
        <w:pStyle w:val="Heading2"/>
      </w:pPr>
      <w:bookmarkStart w:id="13" w:name="_Toc201846831"/>
      <w:r>
        <w:lastRenderedPageBreak/>
        <w:t>S</w:t>
      </w:r>
      <w:r w:rsidR="00C328D9">
        <w:t>ervice</w:t>
      </w:r>
      <w:r>
        <w:t xml:space="preserve"> mapping</w:t>
      </w:r>
      <w:r w:rsidR="00CC45EE">
        <w:t xml:space="preserve"> examples</w:t>
      </w:r>
      <w:bookmarkEnd w:id="13"/>
    </w:p>
    <w:p w14:paraId="490BACA0" w14:textId="2EC5B863" w:rsidR="00BC5D0B" w:rsidRDefault="00BC5D0B" w:rsidP="00BC5D0B">
      <w:pPr>
        <w:pStyle w:val="Heading3"/>
      </w:pPr>
      <w:r>
        <w:t>Example 1</w:t>
      </w:r>
      <w:r w:rsidR="006D4E72">
        <w:t xml:space="preserve">. </w:t>
      </w:r>
      <w:r w:rsidR="00D274FD" w:rsidRPr="00D274FD">
        <w:rPr>
          <w:rStyle w:val="Emphasis"/>
        </w:rPr>
        <w:t>Laundry services</w:t>
      </w:r>
      <w:r w:rsidR="00D274FD">
        <w:t xml:space="preserve"> service</w:t>
      </w:r>
    </w:p>
    <w:tbl>
      <w:tblPr>
        <w:tblStyle w:val="PlainTable1"/>
        <w:tblW w:w="0" w:type="auto"/>
        <w:tblLayout w:type="fixed"/>
        <w:tblLook w:val="0480" w:firstRow="0" w:lastRow="0" w:firstColumn="1" w:lastColumn="0" w:noHBand="0" w:noVBand="1"/>
      </w:tblPr>
      <w:tblGrid>
        <w:gridCol w:w="1271"/>
        <w:gridCol w:w="7789"/>
      </w:tblGrid>
      <w:tr w:rsidR="00BC5D0B" w14:paraId="710AF329" w14:textId="77777777" w:rsidTr="00602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EA477F" w14:textId="77777777" w:rsidR="00BC5D0B" w:rsidRDefault="00BC5D0B">
            <w:r>
              <w:t>Scenario</w:t>
            </w:r>
          </w:p>
        </w:tc>
        <w:tc>
          <w:tcPr>
            <w:tcW w:w="7789" w:type="dxa"/>
          </w:tcPr>
          <w:p w14:paraId="39C5B704" w14:textId="360575D3" w:rsidR="00BC5D0B" w:rsidRDefault="00BC5D0B">
            <w:pPr>
              <w:cnfStyle w:val="000000100000" w:firstRow="0" w:lastRow="0" w:firstColumn="0" w:lastColumn="0" w:oddVBand="0" w:evenVBand="0" w:oddHBand="1" w:evenHBand="0" w:firstRowFirstColumn="0" w:firstRowLastColumn="0" w:lastRowFirstColumn="0" w:lastRowLastColumn="0"/>
            </w:pPr>
            <w:r>
              <w:t xml:space="preserve">Pressed Best provides laundry services to a range of clients and is funded under a CHSP </w:t>
            </w:r>
            <w:r w:rsidR="002A530E">
              <w:t>g</w:t>
            </w:r>
            <w:r>
              <w:t xml:space="preserve">rant </w:t>
            </w:r>
            <w:r w:rsidR="002A530E">
              <w:t>a</w:t>
            </w:r>
            <w:r>
              <w:t xml:space="preserve">greement to provide funded aged care services to eligible and assessed clients. </w:t>
            </w:r>
          </w:p>
        </w:tc>
      </w:tr>
      <w:tr w:rsidR="00BC5D0B" w14:paraId="6F5DDEFA" w14:textId="77777777" w:rsidTr="006020E9">
        <w:tc>
          <w:tcPr>
            <w:cnfStyle w:val="001000000000" w:firstRow="0" w:lastRow="0" w:firstColumn="1" w:lastColumn="0" w:oddVBand="0" w:evenVBand="0" w:oddHBand="0" w:evenHBand="0" w:firstRowFirstColumn="0" w:firstRowLastColumn="0" w:lastRowFirstColumn="0" w:lastRowLastColumn="0"/>
            <w:tcW w:w="1271" w:type="dxa"/>
          </w:tcPr>
          <w:p w14:paraId="4C1F5C83" w14:textId="77777777" w:rsidR="00BC5D0B" w:rsidRDefault="00BC5D0B">
            <w:r>
              <w:t>Service mapping</w:t>
            </w:r>
          </w:p>
        </w:tc>
        <w:tc>
          <w:tcPr>
            <w:tcW w:w="7789" w:type="dxa"/>
          </w:tcPr>
          <w:p w14:paraId="6A2CE7BA" w14:textId="77777777" w:rsidR="00BC5D0B" w:rsidRDefault="00BC5D0B">
            <w:pPr>
              <w:cnfStyle w:val="000000000000" w:firstRow="0" w:lastRow="0" w:firstColumn="0" w:lastColumn="0" w:oddVBand="0" w:evenVBand="0" w:oddHBand="0" w:evenHBand="0" w:firstRowFirstColumn="0" w:firstRowLastColumn="0" w:lastRowFirstColumn="0" w:lastRowLastColumn="0"/>
            </w:pPr>
            <w:r>
              <w:t xml:space="preserve">Maria receives a My Aged Care referral code for </w:t>
            </w:r>
            <w:r w:rsidRPr="0051109B">
              <w:rPr>
                <w:i/>
                <w:iCs/>
              </w:rPr>
              <w:t>Linen</w:t>
            </w:r>
            <w:r>
              <w:rPr>
                <w:i/>
                <w:iCs/>
              </w:rPr>
              <w:t> </w:t>
            </w:r>
            <w:r w:rsidRPr="0051109B">
              <w:rPr>
                <w:i/>
                <w:iCs/>
              </w:rPr>
              <w:t>services</w:t>
            </w:r>
            <w:r>
              <w:t xml:space="preserve"> and provides this to Pressed Best.</w:t>
            </w:r>
          </w:p>
          <w:p w14:paraId="57C2B81D" w14:textId="77777777" w:rsidR="00BC5D0B" w:rsidRDefault="00BC5D0B">
            <w:pPr>
              <w:cnfStyle w:val="000000000000" w:firstRow="0" w:lastRow="0" w:firstColumn="0" w:lastColumn="0" w:oddVBand="0" w:evenVBand="0" w:oddHBand="0" w:evenHBand="0" w:firstRowFirstColumn="0" w:firstRowLastColumn="0" w:lastRowFirstColumn="0" w:lastRowLastColumn="0"/>
            </w:pPr>
            <w:r>
              <w:t>From 1 July 2025</w:t>
            </w:r>
            <w:r w:rsidRPr="00C109EF">
              <w:rPr>
                <w:i/>
                <w:iCs/>
              </w:rPr>
              <w:t>, Linen services</w:t>
            </w:r>
            <w:r>
              <w:t xml:space="preserve"> </w:t>
            </w:r>
            <w:proofErr w:type="gramStart"/>
            <w:r>
              <w:t>is</w:t>
            </w:r>
            <w:proofErr w:type="gramEnd"/>
            <w:r>
              <w:t xml:space="preserve"> </w:t>
            </w:r>
            <w:proofErr w:type="gramStart"/>
            <w:r w:rsidRPr="00C109EF">
              <w:rPr>
                <w:i/>
                <w:iCs/>
              </w:rPr>
              <w:t>Laundry</w:t>
            </w:r>
            <w:proofErr w:type="gramEnd"/>
            <w:r w:rsidRPr="00C109EF">
              <w:rPr>
                <w:i/>
                <w:iCs/>
              </w:rPr>
              <w:t xml:space="preserve"> services</w:t>
            </w:r>
            <w:r>
              <w:t xml:space="preserve"> under </w:t>
            </w:r>
            <w:r w:rsidRPr="002D4DA5">
              <w:rPr>
                <w:i/>
                <w:iCs/>
              </w:rPr>
              <w:t>Domestic assistance</w:t>
            </w:r>
            <w:r>
              <w:rPr>
                <w:i/>
                <w:iCs/>
              </w:rPr>
              <w:t xml:space="preserve"> </w:t>
            </w:r>
            <w:r w:rsidRPr="002D4DA5">
              <w:t>service type</w:t>
            </w:r>
            <w:r>
              <w:t>.</w:t>
            </w:r>
          </w:p>
          <w:p w14:paraId="641E1FCD" w14:textId="77777777" w:rsidR="00BC5D0B" w:rsidRDefault="00BC5D0B">
            <w:pPr>
              <w:cnfStyle w:val="000000000000" w:firstRow="0" w:lastRow="0" w:firstColumn="0" w:lastColumn="0" w:oddVBand="0" w:evenVBand="0" w:oddHBand="0" w:evenHBand="0" w:firstRowFirstColumn="0" w:firstRowLastColumn="0" w:lastRowFirstColumn="0" w:lastRowLastColumn="0"/>
            </w:pPr>
            <w:r w:rsidRPr="00061B27">
              <w:rPr>
                <w:noProof/>
              </w:rPr>
              <w:drawing>
                <wp:inline distT="0" distB="0" distL="0" distR="0" wp14:anchorId="395168C0" wp14:editId="0720CCF4">
                  <wp:extent cx="4825397" cy="1285155"/>
                  <wp:effectExtent l="0" t="0" r="0" b="0"/>
                  <wp:docPr id="31" name="Picture 30">
                    <a:extLst xmlns:a="http://schemas.openxmlformats.org/drawingml/2006/main">
                      <a:ext uri="{FF2B5EF4-FFF2-40B4-BE49-F238E27FC236}">
                        <a16:creationId xmlns:a16="http://schemas.microsoft.com/office/drawing/2014/main" id="{AD86A6ED-153B-34F7-6B91-C0606D9150F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AD86A6ED-153B-34F7-6B91-C0606D9150FC}"/>
                              </a:ext>
                              <a:ext uri="{C183D7F6-B498-43B3-948B-1728B52AA6E4}">
                                <adec:decorative xmlns:adec="http://schemas.microsoft.com/office/drawing/2017/decorative" val="1"/>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4825397" cy="1285155"/>
                          </a:xfrm>
                          <a:prstGeom prst="rect">
                            <a:avLst/>
                          </a:prstGeom>
                        </pic:spPr>
                      </pic:pic>
                    </a:graphicData>
                  </a:graphic>
                </wp:inline>
              </w:drawing>
            </w:r>
          </w:p>
          <w:p w14:paraId="72B6F18F" w14:textId="77777777" w:rsidR="00BC5D0B" w:rsidRDefault="00BC5D0B">
            <w:pPr>
              <w:cnfStyle w:val="000000000000" w:firstRow="0" w:lastRow="0" w:firstColumn="0" w:lastColumn="0" w:oddVBand="0" w:evenVBand="0" w:oddHBand="0" w:evenHBand="0" w:firstRowFirstColumn="0" w:firstRowLastColumn="0" w:lastRowFirstColumn="0" w:lastRowLastColumn="0"/>
            </w:pPr>
          </w:p>
        </w:tc>
      </w:tr>
      <w:tr w:rsidR="00BC5D0B" w14:paraId="31D451C3" w14:textId="77777777" w:rsidTr="00602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40098A" w14:textId="77777777" w:rsidR="00BC5D0B" w:rsidRDefault="00BC5D0B">
            <w:r>
              <w:t>DEX reporting</w:t>
            </w:r>
          </w:p>
        </w:tc>
        <w:tc>
          <w:tcPr>
            <w:tcW w:w="7789" w:type="dxa"/>
          </w:tcPr>
          <w:p w14:paraId="56BAE28D" w14:textId="77777777" w:rsidR="00BC5D0B" w:rsidRDefault="00BC5D0B">
            <w:pPr>
              <w:cnfStyle w:val="000000100000" w:firstRow="0" w:lastRow="0" w:firstColumn="0" w:lastColumn="0" w:oddVBand="0" w:evenVBand="0" w:oddHBand="1" w:evenHBand="0" w:firstRowFirstColumn="0" w:firstRowLastColumn="0" w:lastRowFirstColumn="0" w:lastRowLastColumn="0"/>
            </w:pPr>
            <w:r>
              <w:t xml:space="preserve">Pressed Best selects the </w:t>
            </w:r>
            <w:r w:rsidRPr="009D1A20">
              <w:rPr>
                <w:i/>
                <w:iCs/>
              </w:rPr>
              <w:t>Domestic</w:t>
            </w:r>
            <w:r>
              <w:rPr>
                <w:i/>
                <w:iCs/>
              </w:rPr>
              <w:t> </w:t>
            </w:r>
            <w:r w:rsidRPr="009D1A20">
              <w:rPr>
                <w:i/>
              </w:rPr>
              <w:t>assistance</w:t>
            </w:r>
            <w:r>
              <w:t xml:space="preserve"> program activity and </w:t>
            </w:r>
            <w:proofErr w:type="gramStart"/>
            <w:r w:rsidRPr="00AE45ED">
              <w:rPr>
                <w:i/>
              </w:rPr>
              <w:t>Laundry</w:t>
            </w:r>
            <w:proofErr w:type="gramEnd"/>
            <w:r>
              <w:rPr>
                <w:i/>
              </w:rPr>
              <w:t> </w:t>
            </w:r>
            <w:r w:rsidRPr="00AE45ED">
              <w:rPr>
                <w:i/>
              </w:rPr>
              <w:t>services</w:t>
            </w:r>
            <w:r>
              <w:t xml:space="preserve"> service type to record the activity in DEX.</w:t>
            </w:r>
          </w:p>
          <w:p w14:paraId="5A9218F5" w14:textId="77777777" w:rsidR="00BC5D0B" w:rsidRDefault="00BC5D0B">
            <w:pPr>
              <w:cnfStyle w:val="000000100000" w:firstRow="0" w:lastRow="0" w:firstColumn="0" w:lastColumn="0" w:oddVBand="0" w:evenVBand="0" w:oddHBand="1" w:evenHBand="0" w:firstRowFirstColumn="0" w:firstRowLastColumn="0" w:lastRowFirstColumn="0" w:lastRowLastColumn="0"/>
            </w:pPr>
            <w:r w:rsidRPr="003F342B">
              <w:rPr>
                <w:noProof/>
              </w:rPr>
              <w:drawing>
                <wp:inline distT="0" distB="0" distL="0" distR="0" wp14:anchorId="5ABCAFF2" wp14:editId="35DE6E5A">
                  <wp:extent cx="4818185" cy="1283235"/>
                  <wp:effectExtent l="0" t="0" r="1905" b="0"/>
                  <wp:docPr id="32" name="Picture 31">
                    <a:extLst xmlns:a="http://schemas.openxmlformats.org/drawingml/2006/main">
                      <a:ext uri="{FF2B5EF4-FFF2-40B4-BE49-F238E27FC236}">
                        <a16:creationId xmlns:a16="http://schemas.microsoft.com/office/drawing/2014/main" id="{E5A39F8C-74B1-2495-0EF3-528E37E5168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E5A39F8C-74B1-2495-0EF3-528E37E5168A}"/>
                              </a:ex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4834761" cy="1287650"/>
                          </a:xfrm>
                          <a:prstGeom prst="rect">
                            <a:avLst/>
                          </a:prstGeom>
                        </pic:spPr>
                      </pic:pic>
                    </a:graphicData>
                  </a:graphic>
                </wp:inline>
              </w:drawing>
            </w:r>
          </w:p>
        </w:tc>
      </w:tr>
    </w:tbl>
    <w:p w14:paraId="0628FDD0" w14:textId="77777777" w:rsidR="00245450" w:rsidRDefault="00245450" w:rsidP="00313CD0">
      <w:pPr>
        <w:rPr>
          <w:rFonts w:ascii="Aptos" w:eastAsia="Aptos" w:hAnsi="Aptos" w:cs="Aptos"/>
        </w:rPr>
      </w:pPr>
    </w:p>
    <w:p w14:paraId="63B1BA27" w14:textId="77777777" w:rsidR="00AE2160" w:rsidRDefault="00AE2160">
      <w:pPr>
        <w:spacing w:before="0" w:after="0" w:line="240" w:lineRule="auto"/>
        <w:rPr>
          <w:rFonts w:cs="Arial"/>
          <w:b/>
          <w:bCs/>
          <w:sz w:val="28"/>
        </w:rPr>
      </w:pPr>
      <w:r>
        <w:br w:type="page"/>
      </w:r>
    </w:p>
    <w:p w14:paraId="327E8F49" w14:textId="6E5EE77D" w:rsidR="005535DE" w:rsidRDefault="005535DE" w:rsidP="005535DE">
      <w:pPr>
        <w:pStyle w:val="Heading3"/>
      </w:pPr>
      <w:r>
        <w:lastRenderedPageBreak/>
        <w:t>Example 2</w:t>
      </w:r>
      <w:r w:rsidR="000F580D">
        <w:t>. R</w:t>
      </w:r>
      <w:r w:rsidR="407FC79A">
        <w:t>e</w:t>
      </w:r>
      <w:r w:rsidR="000F580D">
        <w:t xml:space="preserve">-aligning </w:t>
      </w:r>
      <w:r w:rsidR="000F580D" w:rsidRPr="3958A87B">
        <w:rPr>
          <w:rStyle w:val="Emphasis"/>
        </w:rPr>
        <w:t>Specialised support services</w:t>
      </w:r>
      <w:r w:rsidR="000F580D">
        <w:t xml:space="preserve"> (SSS)</w:t>
      </w:r>
    </w:p>
    <w:tbl>
      <w:tblPr>
        <w:tblStyle w:val="PlainTable1"/>
        <w:tblW w:w="0" w:type="auto"/>
        <w:tblLook w:val="0480" w:firstRow="0" w:lastRow="0" w:firstColumn="1" w:lastColumn="0" w:noHBand="0" w:noVBand="1"/>
      </w:tblPr>
      <w:tblGrid>
        <w:gridCol w:w="1270"/>
        <w:gridCol w:w="7790"/>
      </w:tblGrid>
      <w:tr w:rsidR="00001C0F" w14:paraId="34136502" w14:textId="77777777" w:rsidTr="00F30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4BAAED" w14:textId="77777777" w:rsidR="005535DE" w:rsidRDefault="005535DE">
            <w:r>
              <w:t>Scenario</w:t>
            </w:r>
          </w:p>
        </w:tc>
        <w:tc>
          <w:tcPr>
            <w:tcW w:w="7647" w:type="dxa"/>
          </w:tcPr>
          <w:p w14:paraId="3DE923E9" w14:textId="6E0DF73C" w:rsidR="005535DE" w:rsidRDefault="005535DE">
            <w:pPr>
              <w:cnfStyle w:val="000000100000" w:firstRow="0" w:lastRow="0" w:firstColumn="0" w:lastColumn="0" w:oddVBand="0" w:evenVBand="0" w:oddHBand="1" w:evenHBand="0" w:firstRowFirstColumn="0" w:firstRowLastColumn="0" w:lastRowFirstColumn="0" w:lastRowLastColumn="0"/>
            </w:pPr>
            <w:r>
              <w:t xml:space="preserve">Wonderful Life employs support workers to provide a range of advisory and in home support services. In 2025-26, Wonderful Life’s CHSP </w:t>
            </w:r>
            <w:r w:rsidR="002A530E">
              <w:t>g</w:t>
            </w:r>
            <w:r>
              <w:t xml:space="preserve">rant </w:t>
            </w:r>
            <w:r w:rsidR="002A530E">
              <w:t>a</w:t>
            </w:r>
            <w:r>
              <w:t>greement includes funding for Specialised support services (SSS).</w:t>
            </w:r>
          </w:p>
        </w:tc>
      </w:tr>
      <w:tr w:rsidR="00001C0F" w14:paraId="5129A904" w14:textId="77777777" w:rsidTr="00F30EDD">
        <w:tc>
          <w:tcPr>
            <w:cnfStyle w:val="001000000000" w:firstRow="0" w:lastRow="0" w:firstColumn="1" w:lastColumn="0" w:oddVBand="0" w:evenVBand="0" w:oddHBand="0" w:evenHBand="0" w:firstRowFirstColumn="0" w:firstRowLastColumn="0" w:lastRowFirstColumn="0" w:lastRowLastColumn="0"/>
            <w:tcW w:w="1413" w:type="dxa"/>
          </w:tcPr>
          <w:p w14:paraId="6716BC84" w14:textId="77777777" w:rsidR="005535DE" w:rsidRDefault="005535DE">
            <w:r>
              <w:t>Service mapping</w:t>
            </w:r>
          </w:p>
        </w:tc>
        <w:tc>
          <w:tcPr>
            <w:tcW w:w="7647" w:type="dxa"/>
          </w:tcPr>
          <w:p w14:paraId="6E4AF608" w14:textId="77777777" w:rsidR="005535DE" w:rsidRDefault="005535DE">
            <w:pPr>
              <w:cnfStyle w:val="000000000000" w:firstRow="0" w:lastRow="0" w:firstColumn="0" w:lastColumn="0" w:oddVBand="0" w:evenVBand="0" w:oddHBand="0" w:evenHBand="0" w:firstRowFirstColumn="0" w:firstRowLastColumn="0" w:lastRowFirstColumn="0" w:lastRowLastColumn="0"/>
            </w:pPr>
            <w:r>
              <w:t xml:space="preserve">Luciano receives a My Aged Care referral code for both </w:t>
            </w:r>
            <w:r>
              <w:rPr>
                <w:i/>
                <w:iCs/>
              </w:rPr>
              <w:t xml:space="preserve">Continence advisory services </w:t>
            </w:r>
            <w:r>
              <w:t xml:space="preserve">and </w:t>
            </w:r>
            <w:r w:rsidRPr="00BB4CA1">
              <w:rPr>
                <w:i/>
                <w:iCs/>
              </w:rPr>
              <w:t>Dementia</w:t>
            </w:r>
            <w:r>
              <w:rPr>
                <w:i/>
                <w:iCs/>
              </w:rPr>
              <w:t> </w:t>
            </w:r>
            <w:r w:rsidRPr="00BB4CA1">
              <w:rPr>
                <w:i/>
                <w:iCs/>
              </w:rPr>
              <w:t>advisory services</w:t>
            </w:r>
            <w:r>
              <w:t xml:space="preserve"> which he provides to Wonderful Life.</w:t>
            </w:r>
          </w:p>
          <w:p w14:paraId="4CCD8831" w14:textId="77777777" w:rsidR="005535DE" w:rsidRDefault="005535DE">
            <w:pPr>
              <w:cnfStyle w:val="000000000000" w:firstRow="0" w:lastRow="0" w:firstColumn="0" w:lastColumn="0" w:oddVBand="0" w:evenVBand="0" w:oddHBand="0" w:evenHBand="0" w:firstRowFirstColumn="0" w:firstRowLastColumn="0" w:lastRowFirstColumn="0" w:lastRowLastColumn="0"/>
            </w:pPr>
            <w:r>
              <w:t xml:space="preserve">As Wonderful Life doesn’t employ nurses, they map this to the </w:t>
            </w:r>
            <w:r w:rsidRPr="00FC416E">
              <w:rPr>
                <w:i/>
                <w:iCs/>
              </w:rPr>
              <w:t>Continence</w:t>
            </w:r>
            <w:r>
              <w:rPr>
                <w:i/>
                <w:iCs/>
              </w:rPr>
              <w:t> </w:t>
            </w:r>
            <w:r w:rsidRPr="00FC416E">
              <w:rPr>
                <w:i/>
                <w:iCs/>
              </w:rPr>
              <w:t>management</w:t>
            </w:r>
            <w:r>
              <w:rPr>
                <w:i/>
                <w:iCs/>
              </w:rPr>
              <w:t> </w:t>
            </w:r>
            <w:r w:rsidRPr="00FC416E">
              <w:rPr>
                <w:i/>
                <w:iCs/>
              </w:rPr>
              <w:t>(non-clinical)</w:t>
            </w:r>
            <w:r>
              <w:t xml:space="preserve"> service under the </w:t>
            </w:r>
            <w:proofErr w:type="gramStart"/>
            <w:r w:rsidRPr="00FC416E">
              <w:rPr>
                <w:i/>
                <w:iCs/>
              </w:rPr>
              <w:t>Personal</w:t>
            </w:r>
            <w:proofErr w:type="gramEnd"/>
            <w:r>
              <w:rPr>
                <w:i/>
                <w:iCs/>
              </w:rPr>
              <w:t> </w:t>
            </w:r>
            <w:r w:rsidRPr="00FC416E">
              <w:rPr>
                <w:i/>
                <w:iCs/>
              </w:rPr>
              <w:t>care</w:t>
            </w:r>
            <w:r>
              <w:t xml:space="preserve"> service type. </w:t>
            </w:r>
          </w:p>
          <w:p w14:paraId="03EEA03D" w14:textId="77777777" w:rsidR="005535DE" w:rsidRDefault="005535DE">
            <w:pPr>
              <w:cnfStyle w:val="000000000000" w:firstRow="0" w:lastRow="0" w:firstColumn="0" w:lastColumn="0" w:oddVBand="0" w:evenVBand="0" w:oddHBand="0" w:evenHBand="0" w:firstRowFirstColumn="0" w:firstRowLastColumn="0" w:lastRowFirstColumn="0" w:lastRowLastColumn="0"/>
            </w:pPr>
            <w:r w:rsidRPr="008133B2">
              <w:rPr>
                <w:noProof/>
              </w:rPr>
              <w:drawing>
                <wp:inline distT="0" distB="0" distL="0" distR="0" wp14:anchorId="6C87C3BE" wp14:editId="3CD40EFB">
                  <wp:extent cx="4764027" cy="1300731"/>
                  <wp:effectExtent l="0" t="0" r="0" b="0"/>
                  <wp:docPr id="1473662867" name="Picture 11">
                    <a:extLst xmlns:a="http://schemas.openxmlformats.org/drawingml/2006/main">
                      <a:ext uri="{FF2B5EF4-FFF2-40B4-BE49-F238E27FC236}">
                        <a16:creationId xmlns:a16="http://schemas.microsoft.com/office/drawing/2014/main" id="{0F729FD5-BB37-B55F-7B79-296DB6FB6F0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2867" name="Picture 11">
                            <a:extLst>
                              <a:ext uri="{FF2B5EF4-FFF2-40B4-BE49-F238E27FC236}">
                                <a16:creationId xmlns:a16="http://schemas.microsoft.com/office/drawing/2014/main" id="{0F729FD5-BB37-B55F-7B79-296DB6FB6F01}"/>
                              </a:ext>
                              <a:ext uri="{C183D7F6-B498-43B3-948B-1728B52AA6E4}">
                                <adec:decorative xmlns:adec="http://schemas.microsoft.com/office/drawing/2017/decorative" val="1"/>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764027" cy="1300731"/>
                          </a:xfrm>
                          <a:prstGeom prst="rect">
                            <a:avLst/>
                          </a:prstGeom>
                        </pic:spPr>
                      </pic:pic>
                    </a:graphicData>
                  </a:graphic>
                </wp:inline>
              </w:drawing>
            </w:r>
          </w:p>
          <w:p w14:paraId="7485EEDE" w14:textId="77777777" w:rsidR="005535DE" w:rsidRDefault="005535DE">
            <w:pPr>
              <w:cnfStyle w:val="000000000000" w:firstRow="0" w:lastRow="0" w:firstColumn="0" w:lastColumn="0" w:oddVBand="0" w:evenVBand="0" w:oddHBand="0" w:evenHBand="0" w:firstRowFirstColumn="0" w:firstRowLastColumn="0" w:lastRowFirstColumn="0" w:lastRowLastColumn="0"/>
            </w:pPr>
            <w:r w:rsidRPr="4E24317D">
              <w:rPr>
                <w:i/>
                <w:iCs/>
              </w:rPr>
              <w:t>Dementia advisory services</w:t>
            </w:r>
            <w:r>
              <w:t xml:space="preserve"> </w:t>
            </w:r>
            <w:proofErr w:type="gramStart"/>
            <w:r>
              <w:t>is</w:t>
            </w:r>
            <w:proofErr w:type="gramEnd"/>
            <w:r>
              <w:t xml:space="preserve"> not mapped to the new CHSP service list effective 1 July 2025. However Wonderful Life is funded to provide this service through a separate schedule in their 2025-26 CHSP grant agreement.</w:t>
            </w:r>
          </w:p>
        </w:tc>
      </w:tr>
      <w:tr w:rsidR="00001C0F" w14:paraId="271505AF" w14:textId="77777777" w:rsidTr="00F30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45EDB9" w14:textId="77777777" w:rsidR="005535DE" w:rsidRDefault="005535DE">
            <w:r>
              <w:t>DEX reporting</w:t>
            </w:r>
          </w:p>
        </w:tc>
        <w:tc>
          <w:tcPr>
            <w:tcW w:w="7647" w:type="dxa"/>
          </w:tcPr>
          <w:p w14:paraId="03BDA1EF" w14:textId="77777777" w:rsidR="005535DE" w:rsidRDefault="005535DE">
            <w:pPr>
              <w:cnfStyle w:val="000000100000" w:firstRow="0" w:lastRow="0" w:firstColumn="0" w:lastColumn="0" w:oddVBand="0" w:evenVBand="0" w:oddHBand="1" w:evenHBand="0" w:firstRowFirstColumn="0" w:firstRowLastColumn="0" w:lastRowFirstColumn="0" w:lastRowLastColumn="0"/>
            </w:pPr>
            <w:r>
              <w:t xml:space="preserve">In DEX, Wonderful Life select the </w:t>
            </w:r>
            <w:proofErr w:type="gramStart"/>
            <w:r>
              <w:rPr>
                <w:i/>
                <w:iCs/>
              </w:rPr>
              <w:t>Personal</w:t>
            </w:r>
            <w:proofErr w:type="gramEnd"/>
            <w:r>
              <w:rPr>
                <w:i/>
                <w:iCs/>
              </w:rPr>
              <w:t xml:space="preserve"> care </w:t>
            </w:r>
            <w:r>
              <w:t xml:space="preserve">program activity and </w:t>
            </w:r>
            <w:r>
              <w:rPr>
                <w:i/>
              </w:rPr>
              <w:t xml:space="preserve">Continence Management (non-clinical) </w:t>
            </w:r>
            <w:r>
              <w:t>service type.</w:t>
            </w:r>
          </w:p>
          <w:p w14:paraId="1CFA0B7E" w14:textId="77777777" w:rsidR="005535DE" w:rsidRDefault="005535DE">
            <w:pPr>
              <w:cnfStyle w:val="000000100000" w:firstRow="0" w:lastRow="0" w:firstColumn="0" w:lastColumn="0" w:oddVBand="0" w:evenVBand="0" w:oddHBand="1" w:evenHBand="0" w:firstRowFirstColumn="0" w:firstRowLastColumn="0" w:lastRowFirstColumn="0" w:lastRowLastColumn="0"/>
            </w:pPr>
            <w:r w:rsidRPr="00A25A4E">
              <w:rPr>
                <w:noProof/>
              </w:rPr>
              <w:drawing>
                <wp:inline distT="0" distB="0" distL="0" distR="0" wp14:anchorId="0D52CDED" wp14:editId="3991EC5D">
                  <wp:extent cx="4765283" cy="1301074"/>
                  <wp:effectExtent l="0" t="0" r="0" b="0"/>
                  <wp:docPr id="482791853" name="Picture 12">
                    <a:extLst xmlns:a="http://schemas.openxmlformats.org/drawingml/2006/main">
                      <a:ext uri="{FF2B5EF4-FFF2-40B4-BE49-F238E27FC236}">
                        <a16:creationId xmlns:a16="http://schemas.microsoft.com/office/drawing/2014/main" id="{5E7F4886-50AF-F698-06F0-38C11B14A1C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1853" name="Picture 12">
                            <a:extLst>
                              <a:ext uri="{FF2B5EF4-FFF2-40B4-BE49-F238E27FC236}">
                                <a16:creationId xmlns:a16="http://schemas.microsoft.com/office/drawing/2014/main" id="{5E7F4886-50AF-F698-06F0-38C11B14A1CD}"/>
                              </a:ext>
                              <a:ext uri="{C183D7F6-B498-43B3-948B-1728B52AA6E4}">
                                <adec:decorative xmlns:adec="http://schemas.microsoft.com/office/drawing/2017/decorative" val="1"/>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4765283" cy="1301074"/>
                          </a:xfrm>
                          <a:prstGeom prst="rect">
                            <a:avLst/>
                          </a:prstGeom>
                        </pic:spPr>
                      </pic:pic>
                    </a:graphicData>
                  </a:graphic>
                </wp:inline>
              </w:drawing>
            </w:r>
          </w:p>
          <w:p w14:paraId="50B802BE" w14:textId="7B06B31C" w:rsidR="00BC46F0" w:rsidRDefault="00BC46F0" w:rsidP="00BC46F0">
            <w:pPr>
              <w:cnfStyle w:val="000000100000" w:firstRow="0" w:lastRow="0" w:firstColumn="0" w:lastColumn="0" w:oddVBand="0" w:evenVBand="0" w:oddHBand="1" w:evenHBand="0" w:firstRowFirstColumn="0" w:firstRowLastColumn="0" w:lastRowFirstColumn="0" w:lastRowLastColumn="0"/>
            </w:pPr>
            <w:r>
              <w:t xml:space="preserve">In DEX, Wonderful Life select the </w:t>
            </w:r>
            <w:r>
              <w:rPr>
                <w:i/>
                <w:iCs/>
              </w:rPr>
              <w:t xml:space="preserve">Specialised support services </w:t>
            </w:r>
            <w:r>
              <w:t xml:space="preserve">program activity and </w:t>
            </w:r>
            <w:r>
              <w:rPr>
                <w:i/>
              </w:rPr>
              <w:t xml:space="preserve">Dementia advisory services </w:t>
            </w:r>
            <w:r>
              <w:t>service type.</w:t>
            </w:r>
          </w:p>
          <w:p w14:paraId="37F0AC76" w14:textId="77777777" w:rsidR="005535DE" w:rsidRDefault="005535DE">
            <w:pPr>
              <w:cnfStyle w:val="000000100000" w:firstRow="0" w:lastRow="0" w:firstColumn="0" w:lastColumn="0" w:oddVBand="0" w:evenVBand="0" w:oddHBand="1" w:evenHBand="0" w:firstRowFirstColumn="0" w:firstRowLastColumn="0" w:lastRowFirstColumn="0" w:lastRowLastColumn="0"/>
            </w:pPr>
            <w:r w:rsidRPr="002E1690">
              <w:rPr>
                <w:noProof/>
              </w:rPr>
              <w:drawing>
                <wp:inline distT="0" distB="0" distL="0" distR="0" wp14:anchorId="2D0A7623" wp14:editId="766DE6E2">
                  <wp:extent cx="4811151" cy="571849"/>
                  <wp:effectExtent l="0" t="0" r="0" b="0"/>
                  <wp:docPr id="1284966811" name="Picture 22">
                    <a:extLst xmlns:a="http://schemas.openxmlformats.org/drawingml/2006/main">
                      <a:ext uri="{FF2B5EF4-FFF2-40B4-BE49-F238E27FC236}">
                        <a16:creationId xmlns:a16="http://schemas.microsoft.com/office/drawing/2014/main" id="{9687C029-4375-265A-774C-9D00BFFA6B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66811" name="Picture 22">
                            <a:extLst>
                              <a:ext uri="{FF2B5EF4-FFF2-40B4-BE49-F238E27FC236}">
                                <a16:creationId xmlns:a16="http://schemas.microsoft.com/office/drawing/2014/main" id="{9687C029-4375-265A-774C-9D00BFFA6BF9}"/>
                              </a:ext>
                              <a:ext uri="{C183D7F6-B498-43B3-948B-1728B52AA6E4}">
                                <adec:decorative xmlns:adec="http://schemas.microsoft.com/office/drawing/2017/decorative" val="1"/>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4834108" cy="574578"/>
                          </a:xfrm>
                          <a:prstGeom prst="rect">
                            <a:avLst/>
                          </a:prstGeom>
                        </pic:spPr>
                      </pic:pic>
                    </a:graphicData>
                  </a:graphic>
                </wp:inline>
              </w:drawing>
            </w:r>
          </w:p>
        </w:tc>
      </w:tr>
    </w:tbl>
    <w:p w14:paraId="57F9A571" w14:textId="77777777" w:rsidR="00245450" w:rsidRDefault="00245450" w:rsidP="00313CD0">
      <w:pPr>
        <w:rPr>
          <w:rFonts w:ascii="Aptos" w:eastAsia="Aptos" w:hAnsi="Aptos" w:cs="Aptos"/>
        </w:rPr>
      </w:pPr>
    </w:p>
    <w:p w14:paraId="7BBBDFE7" w14:textId="718992CE" w:rsidR="00AE2160" w:rsidRDefault="00AE2160">
      <w:pPr>
        <w:spacing w:before="0" w:after="0" w:line="240" w:lineRule="auto"/>
        <w:rPr>
          <w:rFonts w:ascii="Aptos" w:eastAsia="Aptos" w:hAnsi="Aptos" w:cs="Aptos"/>
        </w:rPr>
      </w:pPr>
      <w:r>
        <w:rPr>
          <w:rFonts w:ascii="Aptos" w:eastAsia="Aptos" w:hAnsi="Aptos" w:cs="Aptos"/>
        </w:rPr>
        <w:br w:type="page"/>
      </w:r>
    </w:p>
    <w:p w14:paraId="4CAC3C46" w14:textId="2BC516BB" w:rsidR="00CA52A5" w:rsidRDefault="00CA52A5" w:rsidP="00CA52A5">
      <w:pPr>
        <w:pStyle w:val="Heading3"/>
      </w:pPr>
      <w:r>
        <w:lastRenderedPageBreak/>
        <w:t>Example 3</w:t>
      </w:r>
      <w:r w:rsidR="005616F3">
        <w:t xml:space="preserve">. </w:t>
      </w:r>
      <w:r w:rsidR="00770E6C" w:rsidRPr="006C27BA">
        <w:rPr>
          <w:rStyle w:val="Emphasis"/>
        </w:rPr>
        <w:t>Home modifications</w:t>
      </w:r>
      <w:r w:rsidR="00770E6C">
        <w:t xml:space="preserve"> </w:t>
      </w:r>
      <w:r w:rsidR="006C27BA">
        <w:t>service group</w:t>
      </w:r>
    </w:p>
    <w:tbl>
      <w:tblPr>
        <w:tblStyle w:val="PlainTable1"/>
        <w:tblW w:w="0" w:type="auto"/>
        <w:tblLook w:val="0480" w:firstRow="0" w:lastRow="0" w:firstColumn="1" w:lastColumn="0" w:noHBand="0" w:noVBand="1"/>
      </w:tblPr>
      <w:tblGrid>
        <w:gridCol w:w="1279"/>
        <w:gridCol w:w="7781"/>
      </w:tblGrid>
      <w:tr w:rsidR="005776C9" w14:paraId="57EFC07A" w14:textId="77777777" w:rsidTr="00CA5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912BE4" w14:textId="77777777" w:rsidR="00CA52A5" w:rsidRDefault="00CA52A5">
            <w:r>
              <w:t>Scenario</w:t>
            </w:r>
          </w:p>
        </w:tc>
        <w:tc>
          <w:tcPr>
            <w:tcW w:w="7647" w:type="dxa"/>
          </w:tcPr>
          <w:p w14:paraId="0A4D70DF" w14:textId="77777777" w:rsidR="00CA52A5" w:rsidRDefault="00CA52A5">
            <w:pPr>
              <w:cnfStyle w:val="000000100000" w:firstRow="0" w:lastRow="0" w:firstColumn="0" w:lastColumn="0" w:oddVBand="0" w:evenVBand="0" w:oddHBand="1" w:evenHBand="0" w:firstRowFirstColumn="0" w:firstRowLastColumn="0" w:lastRowFirstColumn="0" w:lastRowLastColumn="0"/>
            </w:pPr>
            <w:r>
              <w:t>To reduce the risk of falls, an occupational therapist has prescribed several handrails be sourced, supplied and installed at Praveen’s home.</w:t>
            </w:r>
          </w:p>
        </w:tc>
      </w:tr>
      <w:tr w:rsidR="005776C9" w14:paraId="14CC6592" w14:textId="77777777" w:rsidTr="00CA52A5">
        <w:tc>
          <w:tcPr>
            <w:cnfStyle w:val="001000000000" w:firstRow="0" w:lastRow="0" w:firstColumn="1" w:lastColumn="0" w:oddVBand="0" w:evenVBand="0" w:oddHBand="0" w:evenHBand="0" w:firstRowFirstColumn="0" w:firstRowLastColumn="0" w:lastRowFirstColumn="0" w:lastRowLastColumn="0"/>
            <w:tcW w:w="1413" w:type="dxa"/>
          </w:tcPr>
          <w:p w14:paraId="23B7DB45" w14:textId="77777777" w:rsidR="00CA52A5" w:rsidRDefault="00CA52A5">
            <w:r>
              <w:t>Service mapping</w:t>
            </w:r>
          </w:p>
        </w:tc>
        <w:tc>
          <w:tcPr>
            <w:tcW w:w="7647" w:type="dxa"/>
          </w:tcPr>
          <w:p w14:paraId="5F639C76" w14:textId="77777777" w:rsidR="00CA52A5" w:rsidRDefault="00CA52A5">
            <w:pPr>
              <w:cnfStyle w:val="000000000000" w:firstRow="0" w:lastRow="0" w:firstColumn="0" w:lastColumn="0" w:oddVBand="0" w:evenVBand="0" w:oddHBand="0" w:evenHBand="0" w:firstRowFirstColumn="0" w:firstRowLastColumn="0" w:lastRowFirstColumn="0" w:lastRowLastColumn="0"/>
            </w:pPr>
            <w:r>
              <w:t xml:space="preserve">Praveen receives a My Aged Care referral code for </w:t>
            </w:r>
            <w:r w:rsidRPr="00ED64B0">
              <w:rPr>
                <w:i/>
                <w:iCs/>
              </w:rPr>
              <w:t>Home</w:t>
            </w:r>
            <w:r>
              <w:rPr>
                <w:i/>
                <w:iCs/>
              </w:rPr>
              <w:t> M</w:t>
            </w:r>
            <w:r w:rsidRPr="00ED64B0">
              <w:rPr>
                <w:i/>
                <w:iCs/>
              </w:rPr>
              <w:t>odifications</w:t>
            </w:r>
            <w:r>
              <w:t xml:space="preserve"> which he provides to Home Install.</w:t>
            </w:r>
          </w:p>
          <w:p w14:paraId="0B765621" w14:textId="77777777" w:rsidR="00CA52A5" w:rsidRDefault="00CA52A5">
            <w:pPr>
              <w:cnfStyle w:val="000000000000" w:firstRow="0" w:lastRow="0" w:firstColumn="0" w:lastColumn="0" w:oddVBand="0" w:evenVBand="0" w:oddHBand="0" w:evenHBand="0" w:firstRowFirstColumn="0" w:firstRowLastColumn="0" w:lastRowFirstColumn="0" w:lastRowLastColumn="0"/>
            </w:pPr>
            <w:r>
              <w:t>From 1 July 2025</w:t>
            </w:r>
            <w:r w:rsidRPr="00C109EF">
              <w:rPr>
                <w:i/>
                <w:iCs/>
              </w:rPr>
              <w:t xml:space="preserve">, </w:t>
            </w:r>
            <w:r>
              <w:rPr>
                <w:i/>
                <w:iCs/>
              </w:rPr>
              <w:t>Home Modifications</w:t>
            </w:r>
            <w:r>
              <w:t xml:space="preserve"> is </w:t>
            </w:r>
            <w:proofErr w:type="gramStart"/>
            <w:r>
              <w:rPr>
                <w:i/>
                <w:iCs/>
              </w:rPr>
              <w:t>Home</w:t>
            </w:r>
            <w:proofErr w:type="gramEnd"/>
            <w:r>
              <w:rPr>
                <w:i/>
                <w:iCs/>
              </w:rPr>
              <w:t xml:space="preserve"> modifications</w:t>
            </w:r>
            <w:r>
              <w:t xml:space="preserve"> under the </w:t>
            </w:r>
            <w:proofErr w:type="gramStart"/>
            <w:r>
              <w:rPr>
                <w:i/>
                <w:iCs/>
              </w:rPr>
              <w:t>Home</w:t>
            </w:r>
            <w:proofErr w:type="gramEnd"/>
            <w:r>
              <w:rPr>
                <w:i/>
                <w:iCs/>
              </w:rPr>
              <w:t xml:space="preserve"> adjustments </w:t>
            </w:r>
            <w:r w:rsidRPr="002D4DA5">
              <w:t>service type</w:t>
            </w:r>
            <w:r>
              <w:t>.</w:t>
            </w:r>
          </w:p>
          <w:p w14:paraId="15450B3A" w14:textId="0628A56A" w:rsidR="00CA52A5" w:rsidRDefault="005776C9">
            <w:pPr>
              <w:cnfStyle w:val="000000000000" w:firstRow="0" w:lastRow="0" w:firstColumn="0" w:lastColumn="0" w:oddVBand="0" w:evenVBand="0" w:oddHBand="0" w:evenHBand="0" w:firstRowFirstColumn="0" w:firstRowLastColumn="0" w:lastRowFirstColumn="0" w:lastRowLastColumn="0"/>
            </w:pPr>
            <w:r w:rsidRPr="005776C9">
              <w:rPr>
                <w:noProof/>
              </w:rPr>
              <w:drawing>
                <wp:inline distT="0" distB="0" distL="0" distR="0" wp14:anchorId="7BACDB1E" wp14:editId="0A053D72">
                  <wp:extent cx="4795708" cy="1277249"/>
                  <wp:effectExtent l="0" t="0" r="5080" b="0"/>
                  <wp:docPr id="12" name="Picture 11">
                    <a:extLst xmlns:a="http://schemas.openxmlformats.org/drawingml/2006/main">
                      <a:ext uri="{FF2B5EF4-FFF2-40B4-BE49-F238E27FC236}">
                        <a16:creationId xmlns:a16="http://schemas.microsoft.com/office/drawing/2014/main" id="{EE0E4749-30D1-717D-99CF-C101FFD7419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E0E4749-30D1-717D-99CF-C101FFD74192}"/>
                              </a:ext>
                              <a:ext uri="{C183D7F6-B498-43B3-948B-1728B52AA6E4}">
                                <adec:decorative xmlns:adec="http://schemas.microsoft.com/office/drawing/2017/decorative" val="1"/>
                              </a:ext>
                            </a:extLst>
                          </pic:cNvPr>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4795708" cy="1277249"/>
                          </a:xfrm>
                          <a:prstGeom prst="rect">
                            <a:avLst/>
                          </a:prstGeom>
                        </pic:spPr>
                      </pic:pic>
                    </a:graphicData>
                  </a:graphic>
                </wp:inline>
              </w:drawing>
            </w:r>
          </w:p>
        </w:tc>
      </w:tr>
      <w:tr w:rsidR="005776C9" w14:paraId="61B5AD58" w14:textId="77777777" w:rsidTr="00CA5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61600B" w14:textId="77777777" w:rsidR="00CA52A5" w:rsidRDefault="00CA52A5">
            <w:r>
              <w:t>DEX reporting</w:t>
            </w:r>
          </w:p>
        </w:tc>
        <w:tc>
          <w:tcPr>
            <w:tcW w:w="7647" w:type="dxa"/>
          </w:tcPr>
          <w:p w14:paraId="32AE3CD8" w14:textId="77777777" w:rsidR="00CA52A5" w:rsidRDefault="00CA52A5">
            <w:pPr>
              <w:cnfStyle w:val="000000100000" w:firstRow="0" w:lastRow="0" w:firstColumn="0" w:lastColumn="0" w:oddVBand="0" w:evenVBand="0" w:oddHBand="1" w:evenHBand="0" w:firstRowFirstColumn="0" w:firstRowLastColumn="0" w:lastRowFirstColumn="0" w:lastRowLastColumn="0"/>
            </w:pPr>
            <w:r>
              <w:t xml:space="preserve">In DEX, Home Install selects the </w:t>
            </w:r>
            <w:proofErr w:type="gramStart"/>
            <w:r>
              <w:rPr>
                <w:i/>
                <w:iCs/>
              </w:rPr>
              <w:t>Home</w:t>
            </w:r>
            <w:proofErr w:type="gramEnd"/>
            <w:r>
              <w:rPr>
                <w:i/>
                <w:iCs/>
              </w:rPr>
              <w:t xml:space="preserve"> adjustments </w:t>
            </w:r>
            <w:r>
              <w:t xml:space="preserve">program activity and </w:t>
            </w:r>
            <w:proofErr w:type="gramStart"/>
            <w:r>
              <w:rPr>
                <w:i/>
              </w:rPr>
              <w:t>Home</w:t>
            </w:r>
            <w:proofErr w:type="gramEnd"/>
            <w:r>
              <w:rPr>
                <w:i/>
              </w:rPr>
              <w:t xml:space="preserve"> modifications </w:t>
            </w:r>
            <w:r>
              <w:t>service type.</w:t>
            </w:r>
          </w:p>
          <w:p w14:paraId="616102CF" w14:textId="146E73BA" w:rsidR="00CA52A5" w:rsidRDefault="00A414DD">
            <w:pPr>
              <w:cnfStyle w:val="000000100000" w:firstRow="0" w:lastRow="0" w:firstColumn="0" w:lastColumn="0" w:oddVBand="0" w:evenVBand="0" w:oddHBand="1" w:evenHBand="0" w:firstRowFirstColumn="0" w:firstRowLastColumn="0" w:lastRowFirstColumn="0" w:lastRowLastColumn="0"/>
            </w:pPr>
            <w:r w:rsidRPr="00A414DD">
              <w:rPr>
                <w:noProof/>
              </w:rPr>
              <w:drawing>
                <wp:inline distT="0" distB="0" distL="0" distR="0" wp14:anchorId="6C5A5F97" wp14:editId="6E811754">
                  <wp:extent cx="4804117" cy="1279489"/>
                  <wp:effectExtent l="0" t="0" r="0" b="0"/>
                  <wp:docPr id="13" name="Picture 12">
                    <a:extLst xmlns:a="http://schemas.openxmlformats.org/drawingml/2006/main">
                      <a:ext uri="{FF2B5EF4-FFF2-40B4-BE49-F238E27FC236}">
                        <a16:creationId xmlns:a16="http://schemas.microsoft.com/office/drawing/2014/main" id="{6F2A9E3A-C6A6-B5C2-F166-CBB4A730D7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2A9E3A-C6A6-B5C2-F166-CBB4A730D710}"/>
                              </a:ext>
                              <a:ext uri="{C183D7F6-B498-43B3-948B-1728B52AA6E4}">
                                <adec:decorative xmlns:adec="http://schemas.microsoft.com/office/drawing/2017/decorative" val="1"/>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810638" cy="1281226"/>
                          </a:xfrm>
                          <a:prstGeom prst="rect">
                            <a:avLst/>
                          </a:prstGeom>
                        </pic:spPr>
                      </pic:pic>
                    </a:graphicData>
                  </a:graphic>
                </wp:inline>
              </w:drawing>
            </w:r>
          </w:p>
        </w:tc>
      </w:tr>
    </w:tbl>
    <w:p w14:paraId="45D1ECA3" w14:textId="77777777" w:rsidR="00AE2160" w:rsidRDefault="00AE2160" w:rsidP="00313CD0">
      <w:pPr>
        <w:rPr>
          <w:rFonts w:ascii="Aptos" w:eastAsia="Aptos" w:hAnsi="Aptos" w:cs="Aptos"/>
        </w:rPr>
      </w:pPr>
    </w:p>
    <w:p w14:paraId="19352FA9" w14:textId="77777777" w:rsidR="002248EB" w:rsidRDefault="002248EB">
      <w:pPr>
        <w:spacing w:before="0" w:after="0" w:line="240" w:lineRule="auto"/>
        <w:rPr>
          <w:rFonts w:ascii="Aptos" w:eastAsia="Aptos" w:hAnsi="Aptos" w:cs="Aptos"/>
        </w:rPr>
      </w:pPr>
      <w:r>
        <w:rPr>
          <w:rFonts w:ascii="Aptos" w:eastAsia="Aptos" w:hAnsi="Aptos" w:cs="Aptos"/>
        </w:rPr>
        <w:br w:type="page"/>
      </w:r>
    </w:p>
    <w:p w14:paraId="78569BF2" w14:textId="492E217F" w:rsidR="00F24B33" w:rsidRDefault="00F24B33" w:rsidP="00F24B33">
      <w:pPr>
        <w:pStyle w:val="Heading3"/>
        <w:rPr>
          <w:rFonts w:eastAsia="Aptos"/>
        </w:rPr>
      </w:pPr>
      <w:r>
        <w:rPr>
          <w:rFonts w:eastAsia="Aptos"/>
        </w:rPr>
        <w:lastRenderedPageBreak/>
        <w:t>Example 4</w:t>
      </w:r>
      <w:r w:rsidR="00B91599">
        <w:rPr>
          <w:rFonts w:eastAsia="Aptos"/>
        </w:rPr>
        <w:t xml:space="preserve">. </w:t>
      </w:r>
      <w:r w:rsidR="00D66D28">
        <w:rPr>
          <w:rFonts w:eastAsia="Aptos"/>
        </w:rPr>
        <w:t>Accompanied vs unaccompanied shopping</w:t>
      </w:r>
    </w:p>
    <w:tbl>
      <w:tblPr>
        <w:tblStyle w:val="PlainTable1"/>
        <w:tblW w:w="0" w:type="auto"/>
        <w:tblLook w:val="0480" w:firstRow="0" w:lastRow="0" w:firstColumn="1" w:lastColumn="0" w:noHBand="0" w:noVBand="1"/>
      </w:tblPr>
      <w:tblGrid>
        <w:gridCol w:w="1333"/>
        <w:gridCol w:w="7727"/>
      </w:tblGrid>
      <w:tr w:rsidR="008A3EF9" w14:paraId="79CC6F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892B7F" w14:textId="77777777" w:rsidR="00B91599" w:rsidRDefault="00B91599">
            <w:r>
              <w:t>Scenario</w:t>
            </w:r>
          </w:p>
        </w:tc>
        <w:tc>
          <w:tcPr>
            <w:tcW w:w="7647" w:type="dxa"/>
          </w:tcPr>
          <w:p w14:paraId="1B6D56D0" w14:textId="3D83D31A" w:rsidR="00BA54C0" w:rsidRDefault="00E31460">
            <w:pPr>
              <w:cnfStyle w:val="000000100000" w:firstRow="0" w:lastRow="0" w:firstColumn="0" w:lastColumn="0" w:oddVBand="0" w:evenVBand="0" w:oddHBand="1" w:evenHBand="0" w:firstRowFirstColumn="0" w:firstRowLastColumn="0" w:lastRowFirstColumn="0" w:lastRowLastColumn="0"/>
            </w:pPr>
            <w:r>
              <w:t xml:space="preserve">Blue Cross Services </w:t>
            </w:r>
            <w:r w:rsidR="00DF12AA">
              <w:t xml:space="preserve">provides at home support services to a range of clients, including those eligible and assessed to receive funded aged care services. </w:t>
            </w:r>
            <w:r w:rsidR="007C5EAB">
              <w:t>Their 2025</w:t>
            </w:r>
            <w:r w:rsidR="006F40C3">
              <w:t xml:space="preserve">-2027 </w:t>
            </w:r>
            <w:r w:rsidR="007C5EAB">
              <w:t xml:space="preserve">CHSP grant agreement </w:t>
            </w:r>
            <w:r w:rsidR="00593751">
              <w:t>and activity work plan includes funding for both</w:t>
            </w:r>
            <w:r w:rsidR="0002476F">
              <w:t xml:space="preserve"> </w:t>
            </w:r>
            <w:proofErr w:type="gramStart"/>
            <w:r w:rsidR="0002476F" w:rsidRPr="00AC6FAA">
              <w:rPr>
                <w:rStyle w:val="Emphasis"/>
              </w:rPr>
              <w:t>Social</w:t>
            </w:r>
            <w:proofErr w:type="gramEnd"/>
            <w:r w:rsidR="0002476F" w:rsidRPr="00AC6FAA">
              <w:rPr>
                <w:rStyle w:val="Emphasis"/>
              </w:rPr>
              <w:t xml:space="preserve"> </w:t>
            </w:r>
            <w:r w:rsidR="00AC6FAA" w:rsidRPr="00AC6FAA">
              <w:rPr>
                <w:rStyle w:val="Emphasis"/>
              </w:rPr>
              <w:t>support and community engagement</w:t>
            </w:r>
            <w:r w:rsidR="00AC6FAA">
              <w:t xml:space="preserve"> and </w:t>
            </w:r>
            <w:r w:rsidR="00AC6FAA" w:rsidRPr="00AC6FAA">
              <w:rPr>
                <w:rStyle w:val="Emphasis"/>
              </w:rPr>
              <w:t>Domestic assistance</w:t>
            </w:r>
            <w:r w:rsidR="00AC6FAA">
              <w:t xml:space="preserve"> service types.</w:t>
            </w:r>
            <w:r w:rsidR="00152FC4">
              <w:t xml:space="preserve"> </w:t>
            </w:r>
          </w:p>
          <w:p w14:paraId="7A4FB594" w14:textId="39CB9451" w:rsidR="00BA54C0" w:rsidRDefault="00E6626A" w:rsidP="00927C9D">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927C9D">
              <w:t xml:space="preserve">For some </w:t>
            </w:r>
            <w:proofErr w:type="gramStart"/>
            <w:r w:rsidRPr="00927C9D">
              <w:t>clients</w:t>
            </w:r>
            <w:proofErr w:type="gramEnd"/>
            <w:r w:rsidRPr="00927C9D">
              <w:t xml:space="preserve"> </w:t>
            </w:r>
            <w:r w:rsidR="000516BE" w:rsidRPr="00927C9D">
              <w:t xml:space="preserve">Blue Cross Services </w:t>
            </w:r>
            <w:r w:rsidR="00EE6E73">
              <w:t>support</w:t>
            </w:r>
            <w:r w:rsidRPr="00927C9D">
              <w:t xml:space="preserve"> workers </w:t>
            </w:r>
            <w:r w:rsidR="001F4427" w:rsidRPr="00927C9D">
              <w:t>take</w:t>
            </w:r>
            <w:r w:rsidR="0036542B" w:rsidRPr="00927C9D">
              <w:t xml:space="preserve"> </w:t>
            </w:r>
            <w:r w:rsidR="001F4427" w:rsidRPr="00927C9D">
              <w:t xml:space="preserve">clients </w:t>
            </w:r>
            <w:r w:rsidR="00950684" w:rsidRPr="00927C9D">
              <w:t>to the shops</w:t>
            </w:r>
            <w:r w:rsidR="00927C9D">
              <w:t>.</w:t>
            </w:r>
          </w:p>
          <w:p w14:paraId="3ED95B64" w14:textId="01D47A11" w:rsidR="00F47EC3" w:rsidRDefault="00594643">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t xml:space="preserve">For other </w:t>
            </w:r>
            <w:proofErr w:type="gramStart"/>
            <w:r>
              <w:t>clients</w:t>
            </w:r>
            <w:proofErr w:type="gramEnd"/>
            <w:r>
              <w:t xml:space="preserve"> Blue Cross Services </w:t>
            </w:r>
            <w:r w:rsidR="00EE6E73">
              <w:t>support</w:t>
            </w:r>
            <w:r w:rsidR="00EA24FD">
              <w:t xml:space="preserve"> worker</w:t>
            </w:r>
            <w:r w:rsidR="00EE4E71">
              <w:t xml:space="preserve">s </w:t>
            </w:r>
            <w:r>
              <w:t>undertake clients’ shopping and deliver it to them.</w:t>
            </w:r>
          </w:p>
          <w:p w14:paraId="1E568F84" w14:textId="3A19ECD0" w:rsidR="004D26FA" w:rsidRPr="004D26FA" w:rsidRDefault="004D26FA" w:rsidP="004D26FA">
            <w:pPr>
              <w:cnfStyle w:val="000000100000" w:firstRow="0" w:lastRow="0" w:firstColumn="0" w:lastColumn="0" w:oddVBand="0" w:evenVBand="0" w:oddHBand="1" w:evenHBand="0" w:firstRowFirstColumn="0" w:firstRowLastColumn="0" w:lastRowFirstColumn="0" w:lastRowLastColumn="0"/>
            </w:pPr>
            <w:r>
              <w:t>Consistent with the old service list, accompanied and unaccompanied shopping come under different service types in the new CHSP service list effective 1 July 2025.</w:t>
            </w:r>
          </w:p>
        </w:tc>
      </w:tr>
      <w:tr w:rsidR="008A3EF9" w14:paraId="33186146" w14:textId="77777777">
        <w:tc>
          <w:tcPr>
            <w:cnfStyle w:val="001000000000" w:firstRow="0" w:lastRow="0" w:firstColumn="1" w:lastColumn="0" w:oddVBand="0" w:evenVBand="0" w:oddHBand="0" w:evenHBand="0" w:firstRowFirstColumn="0" w:firstRowLastColumn="0" w:lastRowFirstColumn="0" w:lastRowLastColumn="0"/>
            <w:tcW w:w="1413" w:type="dxa"/>
          </w:tcPr>
          <w:p w14:paraId="32DD81D3" w14:textId="77777777" w:rsidR="00B91599" w:rsidRDefault="00B91599">
            <w:r>
              <w:t>Service mapping</w:t>
            </w:r>
          </w:p>
        </w:tc>
        <w:tc>
          <w:tcPr>
            <w:tcW w:w="7647" w:type="dxa"/>
          </w:tcPr>
          <w:p w14:paraId="09ACEA38" w14:textId="77777777" w:rsidR="001E0413" w:rsidRDefault="004F4ABF">
            <w:pPr>
              <w:cnfStyle w:val="000000000000" w:firstRow="0" w:lastRow="0" w:firstColumn="0" w:lastColumn="0" w:oddVBand="0" w:evenVBand="0" w:oddHBand="0" w:evenHBand="0" w:firstRowFirstColumn="0" w:firstRowLastColumn="0" w:lastRowFirstColumn="0" w:lastRowLastColumn="0"/>
            </w:pPr>
            <w:r>
              <w:t>Josephine</w:t>
            </w:r>
            <w:r w:rsidR="000A56A1">
              <w:t xml:space="preserve"> </w:t>
            </w:r>
            <w:r w:rsidR="005A3735">
              <w:t>in no longer able to drive and is becoming frail</w:t>
            </w:r>
            <w:r w:rsidR="00040C00">
              <w:t xml:space="preserve">; she now requires </w:t>
            </w:r>
            <w:r w:rsidR="00E45568">
              <w:t xml:space="preserve">assistance getting to the </w:t>
            </w:r>
            <w:r w:rsidR="00040C00">
              <w:t>supermarket</w:t>
            </w:r>
            <w:r w:rsidR="002D0D7B">
              <w:t xml:space="preserve">, </w:t>
            </w:r>
            <w:r w:rsidR="00296D16">
              <w:t xml:space="preserve">buying groceries and </w:t>
            </w:r>
            <w:r w:rsidR="00DB5872">
              <w:t>getting them home</w:t>
            </w:r>
            <w:r w:rsidR="00F56332">
              <w:t xml:space="preserve">. She has a </w:t>
            </w:r>
            <w:r w:rsidR="000A56A1">
              <w:t xml:space="preserve">My Aged Care referral for </w:t>
            </w:r>
            <w:r w:rsidR="00416927" w:rsidRPr="00416927">
              <w:rPr>
                <w:rStyle w:val="Emphasis"/>
              </w:rPr>
              <w:t>A</w:t>
            </w:r>
            <w:r w:rsidR="00890EA6" w:rsidRPr="00416927">
              <w:rPr>
                <w:rStyle w:val="Emphasis"/>
              </w:rPr>
              <w:t>ccompanied activities</w:t>
            </w:r>
            <w:r w:rsidR="00890EA6">
              <w:t xml:space="preserve"> </w:t>
            </w:r>
            <w:r w:rsidR="00416927">
              <w:t xml:space="preserve">service </w:t>
            </w:r>
            <w:r w:rsidR="00515444">
              <w:t xml:space="preserve">sub-type </w:t>
            </w:r>
            <w:r w:rsidR="00890EA6">
              <w:t xml:space="preserve">under the </w:t>
            </w:r>
            <w:r w:rsidR="00DB5872" w:rsidRPr="00416927">
              <w:rPr>
                <w:rStyle w:val="Emphasis"/>
              </w:rPr>
              <w:t>Social Support – Individual</w:t>
            </w:r>
            <w:r w:rsidR="00DB5872">
              <w:t xml:space="preserve"> service</w:t>
            </w:r>
            <w:r w:rsidR="00CA6551">
              <w:t> </w:t>
            </w:r>
            <w:r w:rsidR="00DB5872">
              <w:t>type.</w:t>
            </w:r>
          </w:p>
          <w:p w14:paraId="7BBB55C7" w14:textId="4F5B89EF" w:rsidR="008902BE" w:rsidRDefault="008902BE">
            <w:pPr>
              <w:cnfStyle w:val="000000000000" w:firstRow="0" w:lastRow="0" w:firstColumn="0" w:lastColumn="0" w:oddVBand="0" w:evenVBand="0" w:oddHBand="0" w:evenHBand="0" w:firstRowFirstColumn="0" w:firstRowLastColumn="0" w:lastRowFirstColumn="0" w:lastRowLastColumn="0"/>
            </w:pPr>
            <w:r>
              <w:t xml:space="preserve">Blue Cross Services refers to Appendix A </w:t>
            </w:r>
            <w:r w:rsidR="00416927">
              <w:t>and determines that under the new CHSP service list</w:t>
            </w:r>
            <w:r w:rsidR="00345FD9">
              <w:t xml:space="preserve"> that </w:t>
            </w:r>
            <w:r w:rsidR="00340EA0">
              <w:t xml:space="preserve">the referral received for Josephine </w:t>
            </w:r>
            <w:r w:rsidR="00D65EE5">
              <w:t xml:space="preserve">maps to </w:t>
            </w:r>
            <w:r w:rsidR="00544554" w:rsidRPr="00270A98">
              <w:rPr>
                <w:rStyle w:val="Emphasis"/>
              </w:rPr>
              <w:t>Accompanied activities</w:t>
            </w:r>
            <w:r w:rsidR="00544554">
              <w:t xml:space="preserve"> service under the </w:t>
            </w:r>
            <w:proofErr w:type="gramStart"/>
            <w:r w:rsidR="00D20C89" w:rsidRPr="00270A98">
              <w:rPr>
                <w:rStyle w:val="Emphasis"/>
              </w:rPr>
              <w:t>Social</w:t>
            </w:r>
            <w:proofErr w:type="gramEnd"/>
            <w:r w:rsidR="00270A98">
              <w:rPr>
                <w:rStyle w:val="Emphasis"/>
              </w:rPr>
              <w:t> </w:t>
            </w:r>
            <w:r w:rsidR="00D20C89" w:rsidRPr="00270A98">
              <w:rPr>
                <w:rStyle w:val="Emphasis"/>
              </w:rPr>
              <w:t>support and community engagement</w:t>
            </w:r>
            <w:r w:rsidR="00D20C89">
              <w:t xml:space="preserve"> service type. </w:t>
            </w:r>
          </w:p>
          <w:p w14:paraId="02347FD3" w14:textId="5876A6F6" w:rsidR="0077290B" w:rsidRPr="00EB0BC3" w:rsidRDefault="00A35CB1" w:rsidP="00EB0BC3">
            <w:pPr>
              <w:cnfStyle w:val="000000000000" w:firstRow="0" w:lastRow="0" w:firstColumn="0" w:lastColumn="0" w:oddVBand="0" w:evenVBand="0" w:oddHBand="0" w:evenHBand="0" w:firstRowFirstColumn="0" w:firstRowLastColumn="0" w:lastRowFirstColumn="0" w:lastRowLastColumn="0"/>
            </w:pPr>
            <w:r w:rsidRPr="00A35CB1">
              <w:rPr>
                <w:noProof/>
              </w:rPr>
              <w:drawing>
                <wp:inline distT="0" distB="0" distL="0" distR="0" wp14:anchorId="5EE7B9C6" wp14:editId="6968EE32">
                  <wp:extent cx="4727683" cy="1290808"/>
                  <wp:effectExtent l="0" t="0" r="0" b="5080"/>
                  <wp:docPr id="1561403995" name="Picture 11">
                    <a:extLst xmlns:a="http://schemas.openxmlformats.org/drawingml/2006/main">
                      <a:ext uri="{FF2B5EF4-FFF2-40B4-BE49-F238E27FC236}">
                        <a16:creationId xmlns:a16="http://schemas.microsoft.com/office/drawing/2014/main" id="{87F34AB6-49B5-7655-5479-7F01814F475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03995" name="Picture 11">
                            <a:extLst>
                              <a:ext uri="{FF2B5EF4-FFF2-40B4-BE49-F238E27FC236}">
                                <a16:creationId xmlns:a16="http://schemas.microsoft.com/office/drawing/2014/main" id="{87F34AB6-49B5-7655-5479-7F01814F475F}"/>
                              </a:ext>
                              <a:ext uri="{C183D7F6-B498-43B3-948B-1728B52AA6E4}">
                                <adec:decorative xmlns:adec="http://schemas.microsoft.com/office/drawing/2017/decorative" val="1"/>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4727683" cy="1290808"/>
                          </a:xfrm>
                          <a:prstGeom prst="rect">
                            <a:avLst/>
                          </a:prstGeom>
                        </pic:spPr>
                      </pic:pic>
                    </a:graphicData>
                  </a:graphic>
                </wp:inline>
              </w:drawing>
            </w:r>
          </w:p>
        </w:tc>
      </w:tr>
      <w:tr w:rsidR="00F80DCD" w14:paraId="5CFE41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5886EF" w14:textId="77777777" w:rsidR="00B91599" w:rsidRDefault="00B91599">
            <w:r>
              <w:t>DEX reporting</w:t>
            </w:r>
          </w:p>
        </w:tc>
        <w:tc>
          <w:tcPr>
            <w:tcW w:w="7647" w:type="dxa"/>
          </w:tcPr>
          <w:p w14:paraId="643D5AC2" w14:textId="03430783" w:rsidR="00B91599" w:rsidRDefault="00B91599">
            <w:pPr>
              <w:cnfStyle w:val="000000100000" w:firstRow="0" w:lastRow="0" w:firstColumn="0" w:lastColumn="0" w:oddVBand="0" w:evenVBand="0" w:oddHBand="1" w:evenHBand="0" w:firstRowFirstColumn="0" w:firstRowLastColumn="0" w:lastRowFirstColumn="0" w:lastRowLastColumn="0"/>
            </w:pPr>
            <w:r>
              <w:t xml:space="preserve">In DEX, </w:t>
            </w:r>
            <w:r w:rsidR="00152FC4">
              <w:t xml:space="preserve">Blue Cross Services </w:t>
            </w:r>
            <w:r>
              <w:t xml:space="preserve">selects the </w:t>
            </w:r>
            <w:proofErr w:type="gramStart"/>
            <w:r w:rsidR="00152FC4">
              <w:rPr>
                <w:i/>
                <w:iCs/>
              </w:rPr>
              <w:t>Social</w:t>
            </w:r>
            <w:proofErr w:type="gramEnd"/>
            <w:r w:rsidR="00152FC4">
              <w:rPr>
                <w:i/>
                <w:iCs/>
              </w:rPr>
              <w:t xml:space="preserve"> support and community engagement </w:t>
            </w:r>
            <w:r>
              <w:t xml:space="preserve">program activity and </w:t>
            </w:r>
            <w:r w:rsidR="00152FC4">
              <w:rPr>
                <w:i/>
              </w:rPr>
              <w:t xml:space="preserve">Accompanied activities </w:t>
            </w:r>
            <w:r>
              <w:t>service type.</w:t>
            </w:r>
          </w:p>
          <w:p w14:paraId="20CFBFD0" w14:textId="777C7117" w:rsidR="00B91599" w:rsidRDefault="008A3EF9">
            <w:pPr>
              <w:cnfStyle w:val="000000100000" w:firstRow="0" w:lastRow="0" w:firstColumn="0" w:lastColumn="0" w:oddVBand="0" w:evenVBand="0" w:oddHBand="1" w:evenHBand="0" w:firstRowFirstColumn="0" w:firstRowLastColumn="0" w:lastRowFirstColumn="0" w:lastRowLastColumn="0"/>
            </w:pPr>
            <w:r w:rsidRPr="008A3EF9">
              <w:rPr>
                <w:noProof/>
              </w:rPr>
              <w:drawing>
                <wp:inline distT="0" distB="0" distL="0" distR="0" wp14:anchorId="7C0B6BD9" wp14:editId="7986D797">
                  <wp:extent cx="4769846" cy="1302320"/>
                  <wp:effectExtent l="0" t="0" r="0" b="0"/>
                  <wp:docPr id="442274819" name="Picture 12">
                    <a:extLst xmlns:a="http://schemas.openxmlformats.org/drawingml/2006/main">
                      <a:ext uri="{FF2B5EF4-FFF2-40B4-BE49-F238E27FC236}">
                        <a16:creationId xmlns:a16="http://schemas.microsoft.com/office/drawing/2014/main" id="{F355FD64-16A5-9D19-7B80-5D4ECE768E8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74819" name="Picture 12">
                            <a:extLst>
                              <a:ext uri="{FF2B5EF4-FFF2-40B4-BE49-F238E27FC236}">
                                <a16:creationId xmlns:a16="http://schemas.microsoft.com/office/drawing/2014/main" id="{F355FD64-16A5-9D19-7B80-5D4ECE768E81}"/>
                              </a:ext>
                              <a:ext uri="{C183D7F6-B498-43B3-948B-1728B52AA6E4}">
                                <adec:decorative xmlns:adec="http://schemas.microsoft.com/office/drawing/2017/decorative" val="1"/>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4769846" cy="1302320"/>
                          </a:xfrm>
                          <a:prstGeom prst="rect">
                            <a:avLst/>
                          </a:prstGeom>
                        </pic:spPr>
                      </pic:pic>
                    </a:graphicData>
                  </a:graphic>
                </wp:inline>
              </w:drawing>
            </w:r>
          </w:p>
        </w:tc>
      </w:tr>
    </w:tbl>
    <w:p w14:paraId="19F1E5BA" w14:textId="729A9B2C" w:rsidR="00B406CC" w:rsidRDefault="00B406CC" w:rsidP="00B406CC">
      <w:pPr>
        <w:pStyle w:val="Heading3"/>
      </w:pPr>
      <w:r>
        <w:lastRenderedPageBreak/>
        <w:t xml:space="preserve">Example </w:t>
      </w:r>
      <w:r w:rsidR="00F24B33">
        <w:t>5</w:t>
      </w:r>
      <w:r w:rsidR="00DB6A4A">
        <w:t xml:space="preserve">. </w:t>
      </w:r>
      <w:r w:rsidR="00DB6A4A" w:rsidRPr="00094DA5">
        <w:rPr>
          <w:rStyle w:val="Emphasis"/>
        </w:rPr>
        <w:t>Group social support</w:t>
      </w:r>
      <w:r w:rsidR="00094DA5">
        <w:t xml:space="preserve"> service</w:t>
      </w:r>
    </w:p>
    <w:tbl>
      <w:tblPr>
        <w:tblStyle w:val="PlainTable1"/>
        <w:tblW w:w="0" w:type="auto"/>
        <w:tblLook w:val="0480" w:firstRow="0" w:lastRow="0" w:firstColumn="1" w:lastColumn="0" w:noHBand="0" w:noVBand="1"/>
      </w:tblPr>
      <w:tblGrid>
        <w:gridCol w:w="1272"/>
        <w:gridCol w:w="7788"/>
      </w:tblGrid>
      <w:tr w:rsidR="00AB4497" w14:paraId="138040E8" w14:textId="77777777" w:rsidTr="009E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7006D62D" w14:textId="77777777" w:rsidR="00B406CC" w:rsidRDefault="00B406CC">
            <w:r>
              <w:t>Scenario</w:t>
            </w:r>
          </w:p>
        </w:tc>
        <w:tc>
          <w:tcPr>
            <w:tcW w:w="7788" w:type="dxa"/>
          </w:tcPr>
          <w:p w14:paraId="515372BC" w14:textId="4D3B3276" w:rsidR="00B406CC" w:rsidRDefault="00B406CC">
            <w:pPr>
              <w:cnfStyle w:val="000000100000" w:firstRow="0" w:lastRow="0" w:firstColumn="0" w:lastColumn="0" w:oddVBand="0" w:evenVBand="0" w:oddHBand="1" w:evenHBand="0" w:firstRowFirstColumn="0" w:firstRowLastColumn="0" w:lastRowFirstColumn="0" w:lastRowLastColumn="0"/>
            </w:pPr>
            <w:r>
              <w:t xml:space="preserve">Greater Quimby Community Service (GQCS) is a CHSP provider delivering a range of funded aged care services through a CHSP </w:t>
            </w:r>
            <w:r w:rsidR="002A530E">
              <w:t>g</w:t>
            </w:r>
            <w:r>
              <w:t xml:space="preserve">rant </w:t>
            </w:r>
            <w:r w:rsidR="002A530E">
              <w:t>a</w:t>
            </w:r>
            <w:r>
              <w:t>greement. GQCS’ client management system has been updated to reflect the new CHSP service list effective 1 July 2025.</w:t>
            </w:r>
          </w:p>
          <w:p w14:paraId="09656FD7" w14:textId="77777777" w:rsidR="00B406CC" w:rsidRDefault="00B406CC">
            <w:pPr>
              <w:cnfStyle w:val="000000100000" w:firstRow="0" w:lastRow="0" w:firstColumn="0" w:lastColumn="0" w:oddVBand="0" w:evenVBand="0" w:oddHBand="1" w:evenHBand="0" w:firstRowFirstColumn="0" w:firstRowLastColumn="0" w:lastRowFirstColumn="0" w:lastRowLastColumn="0"/>
            </w:pPr>
            <w:r>
              <w:t>GQCS runs social groups a few times a week consisting of a range of planned experiences such as games, music, arts and crafts. These social groups are hosted at the local community hall. GQCS ensures all clients have been assessed as eligible to receive their funded aged care services.</w:t>
            </w:r>
          </w:p>
        </w:tc>
      </w:tr>
      <w:tr w:rsidR="00AB4497" w14:paraId="6D1E7995" w14:textId="77777777" w:rsidTr="009E2C93">
        <w:tc>
          <w:tcPr>
            <w:cnfStyle w:val="001000000000" w:firstRow="0" w:lastRow="0" w:firstColumn="1" w:lastColumn="0" w:oddVBand="0" w:evenVBand="0" w:oddHBand="0" w:evenHBand="0" w:firstRowFirstColumn="0" w:firstRowLastColumn="0" w:lastRowFirstColumn="0" w:lastRowLastColumn="0"/>
            <w:tcW w:w="1272" w:type="dxa"/>
          </w:tcPr>
          <w:p w14:paraId="3A46C7CB" w14:textId="77777777" w:rsidR="00B406CC" w:rsidRDefault="00B406CC">
            <w:r>
              <w:t>Service mapping</w:t>
            </w:r>
          </w:p>
        </w:tc>
        <w:tc>
          <w:tcPr>
            <w:tcW w:w="7788" w:type="dxa"/>
          </w:tcPr>
          <w:p w14:paraId="486B8379" w14:textId="77777777" w:rsidR="00B406CC" w:rsidRDefault="00B406CC">
            <w:pPr>
              <w:cnfStyle w:val="000000000000" w:firstRow="0" w:lastRow="0" w:firstColumn="0" w:lastColumn="0" w:oddVBand="0" w:evenVBand="0" w:oddHBand="0" w:evenHBand="0" w:firstRowFirstColumn="0" w:firstRowLastColumn="0" w:lastRowFirstColumn="0" w:lastRowLastColumn="0"/>
            </w:pPr>
            <w:r>
              <w:t xml:space="preserve">In early July 2025, GQCS receives a new My Aged Care client referral to provide </w:t>
            </w:r>
            <w:r w:rsidRPr="008E5C0B">
              <w:rPr>
                <w:i/>
                <w:iCs/>
              </w:rPr>
              <w:t>Support</w:t>
            </w:r>
            <w:r>
              <w:rPr>
                <w:i/>
                <w:iCs/>
              </w:rPr>
              <w:t> </w:t>
            </w:r>
            <w:r w:rsidRPr="008E5C0B">
              <w:rPr>
                <w:i/>
                <w:iCs/>
              </w:rPr>
              <w:t>–</w:t>
            </w:r>
            <w:r>
              <w:rPr>
                <w:i/>
                <w:iCs/>
              </w:rPr>
              <w:t> G</w:t>
            </w:r>
            <w:r w:rsidRPr="008E5C0B">
              <w:rPr>
                <w:i/>
                <w:iCs/>
              </w:rPr>
              <w:t>roup</w:t>
            </w:r>
            <w:r>
              <w:t xml:space="preserve"> service sub-type under </w:t>
            </w:r>
            <w:r w:rsidRPr="008E5C0B">
              <w:rPr>
                <w:i/>
                <w:iCs/>
              </w:rPr>
              <w:t xml:space="preserve">Social </w:t>
            </w:r>
            <w:r>
              <w:rPr>
                <w:i/>
                <w:iCs/>
              </w:rPr>
              <w:t>S</w:t>
            </w:r>
            <w:r w:rsidRPr="008E5C0B">
              <w:rPr>
                <w:i/>
                <w:iCs/>
              </w:rPr>
              <w:t>upport</w:t>
            </w:r>
            <w:r>
              <w:rPr>
                <w:i/>
                <w:iCs/>
              </w:rPr>
              <w:t> </w:t>
            </w:r>
            <w:r w:rsidRPr="008E5C0B">
              <w:rPr>
                <w:i/>
                <w:iCs/>
              </w:rPr>
              <w:t>–</w:t>
            </w:r>
            <w:r>
              <w:rPr>
                <w:i/>
                <w:iCs/>
              </w:rPr>
              <w:t> G</w:t>
            </w:r>
            <w:r w:rsidRPr="008E5C0B">
              <w:rPr>
                <w:i/>
                <w:iCs/>
              </w:rPr>
              <w:t>roup</w:t>
            </w:r>
            <w:r>
              <w:t xml:space="preserve"> service type to Monty. </w:t>
            </w:r>
          </w:p>
          <w:p w14:paraId="5F9F92CB" w14:textId="77777777" w:rsidR="00B406CC" w:rsidRDefault="00B406CC">
            <w:pPr>
              <w:cnfStyle w:val="000000000000" w:firstRow="0" w:lastRow="0" w:firstColumn="0" w:lastColumn="0" w:oddVBand="0" w:evenVBand="0" w:oddHBand="0" w:evenHBand="0" w:firstRowFirstColumn="0" w:firstRowLastColumn="0" w:lastRowFirstColumn="0" w:lastRowLastColumn="0"/>
            </w:pPr>
            <w:r>
              <w:t xml:space="preserve">From 1 July 2025, Social Support – Group service type is </w:t>
            </w:r>
            <w:r w:rsidRPr="00E8341B">
              <w:rPr>
                <w:i/>
                <w:iCs/>
              </w:rPr>
              <w:t>Group social support</w:t>
            </w:r>
            <w:r w:rsidRPr="00322478">
              <w:t xml:space="preserve"> </w:t>
            </w:r>
            <w:r>
              <w:t>under</w:t>
            </w:r>
            <w:r w:rsidRPr="00322478">
              <w:t xml:space="preserve"> the </w:t>
            </w:r>
            <w:proofErr w:type="gramStart"/>
            <w:r w:rsidRPr="00E8341B">
              <w:rPr>
                <w:i/>
                <w:iCs/>
              </w:rPr>
              <w:t>Social</w:t>
            </w:r>
            <w:proofErr w:type="gramEnd"/>
            <w:r w:rsidRPr="00E8341B">
              <w:rPr>
                <w:i/>
                <w:iCs/>
              </w:rPr>
              <w:t xml:space="preserve"> support and community engagement</w:t>
            </w:r>
            <w:r>
              <w:t xml:space="preserve"> service type.</w:t>
            </w:r>
          </w:p>
          <w:p w14:paraId="3BB36B0C" w14:textId="77777777" w:rsidR="00B406CC" w:rsidRDefault="00B406CC">
            <w:pPr>
              <w:cnfStyle w:val="000000000000" w:firstRow="0" w:lastRow="0" w:firstColumn="0" w:lastColumn="0" w:oddVBand="0" w:evenVBand="0" w:oddHBand="0" w:evenHBand="0" w:firstRowFirstColumn="0" w:firstRowLastColumn="0" w:lastRowFirstColumn="0" w:lastRowLastColumn="0"/>
            </w:pPr>
            <w:r w:rsidRPr="009C6640">
              <w:rPr>
                <w:noProof/>
              </w:rPr>
              <w:drawing>
                <wp:inline distT="0" distB="0" distL="0" distR="0" wp14:anchorId="413DB140" wp14:editId="0DAB6640">
                  <wp:extent cx="4764107" cy="1300753"/>
                  <wp:effectExtent l="0" t="0" r="0" b="0"/>
                  <wp:docPr id="1647713392" name="Picture 11">
                    <a:extLst xmlns:a="http://schemas.openxmlformats.org/drawingml/2006/main">
                      <a:ext uri="{FF2B5EF4-FFF2-40B4-BE49-F238E27FC236}">
                        <a16:creationId xmlns:a16="http://schemas.microsoft.com/office/drawing/2014/main" id="{D549729F-0BBA-6D34-8ACE-FBACB47522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13392" name="Picture 11">
                            <a:extLst>
                              <a:ext uri="{FF2B5EF4-FFF2-40B4-BE49-F238E27FC236}">
                                <a16:creationId xmlns:a16="http://schemas.microsoft.com/office/drawing/2014/main" id="{D549729F-0BBA-6D34-8ACE-FBACB47522B4}"/>
                              </a:ext>
                              <a:ext uri="{C183D7F6-B498-43B3-948B-1728B52AA6E4}">
                                <adec:decorative xmlns:adec="http://schemas.microsoft.com/office/drawing/2017/decorative" val="1"/>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4764107" cy="1300753"/>
                          </a:xfrm>
                          <a:prstGeom prst="rect">
                            <a:avLst/>
                          </a:prstGeom>
                        </pic:spPr>
                      </pic:pic>
                    </a:graphicData>
                  </a:graphic>
                </wp:inline>
              </w:drawing>
            </w:r>
          </w:p>
        </w:tc>
      </w:tr>
      <w:tr w:rsidR="00AB4497" w14:paraId="7899D999" w14:textId="77777777" w:rsidTr="009E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452B3B3F" w14:textId="77777777" w:rsidR="00B406CC" w:rsidRDefault="00B406CC">
            <w:r>
              <w:t>DEX reporting</w:t>
            </w:r>
          </w:p>
        </w:tc>
        <w:tc>
          <w:tcPr>
            <w:tcW w:w="7788" w:type="dxa"/>
          </w:tcPr>
          <w:p w14:paraId="268CABF1" w14:textId="77777777" w:rsidR="00B406CC" w:rsidRDefault="00B406CC">
            <w:pPr>
              <w:cnfStyle w:val="000000100000" w:firstRow="0" w:lastRow="0" w:firstColumn="0" w:lastColumn="0" w:oddVBand="0" w:evenVBand="0" w:oddHBand="1" w:evenHBand="0" w:firstRowFirstColumn="0" w:firstRowLastColumn="0" w:lastRowFirstColumn="0" w:lastRowLastColumn="0"/>
            </w:pPr>
            <w:r>
              <w:t xml:space="preserve">Monty attends three social groups during July 2025. </w:t>
            </w:r>
          </w:p>
          <w:p w14:paraId="7DACFE09" w14:textId="77777777" w:rsidR="00B406CC" w:rsidRDefault="00B406CC">
            <w:pPr>
              <w:cnfStyle w:val="000000100000" w:firstRow="0" w:lastRow="0" w:firstColumn="0" w:lastColumn="0" w:oddVBand="0" w:evenVBand="0" w:oddHBand="1" w:evenHBand="0" w:firstRowFirstColumn="0" w:firstRowLastColumn="0" w:lastRowFirstColumn="0" w:lastRowLastColumn="0"/>
            </w:pPr>
            <w:r>
              <w:t xml:space="preserve">GQCS’ client management system is configured for system-to-system import to DEX. The </w:t>
            </w:r>
            <w:r w:rsidRPr="00B50DD8">
              <w:rPr>
                <w:i/>
                <w:iCs/>
              </w:rPr>
              <w:t>Group social support</w:t>
            </w:r>
            <w:r>
              <w:t xml:space="preserve"> service is one of the 4 services defined in DEX as both a program activity and service type. </w:t>
            </w:r>
          </w:p>
          <w:p w14:paraId="709A9607" w14:textId="77777777" w:rsidR="00B406CC" w:rsidRDefault="00B406CC">
            <w:pPr>
              <w:cnfStyle w:val="000000100000" w:firstRow="0" w:lastRow="0" w:firstColumn="0" w:lastColumn="0" w:oddVBand="0" w:evenVBand="0" w:oddHBand="1" w:evenHBand="0" w:firstRowFirstColumn="0" w:firstRowLastColumn="0" w:lastRowFirstColumn="0" w:lastRowLastColumn="0"/>
            </w:pPr>
            <w:r>
              <w:t xml:space="preserve">Therefore, </w:t>
            </w:r>
            <w:r w:rsidRPr="00E2697A">
              <w:rPr>
                <w:i/>
                <w:iCs/>
              </w:rPr>
              <w:t>Group social support</w:t>
            </w:r>
            <w:r>
              <w:t xml:space="preserve"> will populate in both the program activity and service type in DEX.</w:t>
            </w:r>
          </w:p>
          <w:p w14:paraId="757A86FF" w14:textId="77777777" w:rsidR="00B406CC" w:rsidRDefault="00B406CC">
            <w:pPr>
              <w:cnfStyle w:val="000000100000" w:firstRow="0" w:lastRow="0" w:firstColumn="0" w:lastColumn="0" w:oddVBand="0" w:evenVBand="0" w:oddHBand="1" w:evenHBand="0" w:firstRowFirstColumn="0" w:firstRowLastColumn="0" w:lastRowFirstColumn="0" w:lastRowLastColumn="0"/>
            </w:pPr>
            <w:r w:rsidRPr="002B3E46">
              <w:rPr>
                <w:noProof/>
              </w:rPr>
              <w:drawing>
                <wp:inline distT="0" distB="0" distL="0" distR="0" wp14:anchorId="1CBDF726" wp14:editId="1AA5826D">
                  <wp:extent cx="4754880" cy="1266375"/>
                  <wp:effectExtent l="0" t="0" r="7620" b="0"/>
                  <wp:docPr id="860302367" name="Picture 12">
                    <a:extLst xmlns:a="http://schemas.openxmlformats.org/drawingml/2006/main">
                      <a:ext uri="{FF2B5EF4-FFF2-40B4-BE49-F238E27FC236}">
                        <a16:creationId xmlns:a16="http://schemas.microsoft.com/office/drawing/2014/main" id="{B368F596-21D6-83B1-9036-F5A2D574355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02367" name="Picture 12">
                            <a:extLst>
                              <a:ext uri="{FF2B5EF4-FFF2-40B4-BE49-F238E27FC236}">
                                <a16:creationId xmlns:a16="http://schemas.microsoft.com/office/drawing/2014/main" id="{B368F596-21D6-83B1-9036-F5A2D5743553}"/>
                              </a:ext>
                              <a:ext uri="{C183D7F6-B498-43B3-948B-1728B52AA6E4}">
                                <adec:decorative xmlns:adec="http://schemas.microsoft.com/office/drawing/2017/decorative" val="1"/>
                              </a:ext>
                            </a:extLst>
                          </pic:cNvP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4757768" cy="1267144"/>
                          </a:xfrm>
                          <a:prstGeom prst="rect">
                            <a:avLst/>
                          </a:prstGeom>
                        </pic:spPr>
                      </pic:pic>
                    </a:graphicData>
                  </a:graphic>
                </wp:inline>
              </w:drawing>
            </w:r>
          </w:p>
        </w:tc>
      </w:tr>
    </w:tbl>
    <w:p w14:paraId="1BAD2244" w14:textId="04CE5416" w:rsidR="009E2C93" w:rsidRDefault="009E2C93" w:rsidP="009E2C93">
      <w:pPr>
        <w:pStyle w:val="Heading3"/>
      </w:pPr>
      <w:r>
        <w:lastRenderedPageBreak/>
        <w:t xml:space="preserve">Example </w:t>
      </w:r>
      <w:r w:rsidR="00F24B33">
        <w:t>6</w:t>
      </w:r>
      <w:r w:rsidR="00DB6593">
        <w:t xml:space="preserve">. </w:t>
      </w:r>
      <w:r w:rsidR="00DB6593" w:rsidRPr="00094DA5">
        <w:rPr>
          <w:rStyle w:val="Emphasis"/>
        </w:rPr>
        <w:t>Meal preparation</w:t>
      </w:r>
      <w:r w:rsidR="00094DA5">
        <w:t xml:space="preserve"> service</w:t>
      </w:r>
    </w:p>
    <w:tbl>
      <w:tblPr>
        <w:tblStyle w:val="PlainTable1"/>
        <w:tblW w:w="0" w:type="auto"/>
        <w:tblLook w:val="0480" w:firstRow="0" w:lastRow="0" w:firstColumn="1" w:lastColumn="0" w:noHBand="0" w:noVBand="1"/>
      </w:tblPr>
      <w:tblGrid>
        <w:gridCol w:w="1272"/>
        <w:gridCol w:w="7788"/>
      </w:tblGrid>
      <w:tr w:rsidR="009E2C93" w14:paraId="52EF0A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5C08455F" w14:textId="77777777" w:rsidR="009E2C93" w:rsidRDefault="009E2C93">
            <w:r>
              <w:t>Scenario</w:t>
            </w:r>
          </w:p>
        </w:tc>
        <w:tc>
          <w:tcPr>
            <w:tcW w:w="8744" w:type="dxa"/>
          </w:tcPr>
          <w:p w14:paraId="445A2FF8" w14:textId="77777777" w:rsidR="009E2C93" w:rsidRDefault="009E2C93">
            <w:pPr>
              <w:cnfStyle w:val="000000100000" w:firstRow="0" w:lastRow="0" w:firstColumn="0" w:lastColumn="0" w:oddVBand="0" w:evenVBand="0" w:oddHBand="1" w:evenHBand="0" w:firstRowFirstColumn="0" w:firstRowLastColumn="0" w:lastRowFirstColumn="0" w:lastRowLastColumn="0"/>
            </w:pPr>
            <w:r>
              <w:t xml:space="preserve">Greater Quimby Community </w:t>
            </w:r>
            <w:r w:rsidRPr="00092058">
              <w:t xml:space="preserve">Service (GQCS) also received a referral to provide </w:t>
            </w:r>
            <w:r w:rsidRPr="00092058">
              <w:rPr>
                <w:i/>
                <w:iCs/>
              </w:rPr>
              <w:t>Food preparation in the home</w:t>
            </w:r>
            <w:r w:rsidRPr="00092058">
              <w:t xml:space="preserve"> service sub-type to Monty. They provide a support worker to assist Monty prepare meals two days a week in his home, using a wellness and reablement approach.</w:t>
            </w:r>
          </w:p>
        </w:tc>
      </w:tr>
      <w:tr w:rsidR="009E2C93" w14:paraId="78D48990" w14:textId="77777777">
        <w:tc>
          <w:tcPr>
            <w:cnfStyle w:val="001000000000" w:firstRow="0" w:lastRow="0" w:firstColumn="1" w:lastColumn="0" w:oddVBand="0" w:evenVBand="0" w:oddHBand="0" w:evenHBand="0" w:firstRowFirstColumn="0" w:firstRowLastColumn="0" w:lastRowFirstColumn="0" w:lastRowLastColumn="0"/>
            <w:tcW w:w="1450" w:type="dxa"/>
          </w:tcPr>
          <w:p w14:paraId="377275F7" w14:textId="77777777" w:rsidR="009E2C93" w:rsidRDefault="009E2C93">
            <w:r>
              <w:t>Service mapping</w:t>
            </w:r>
          </w:p>
        </w:tc>
        <w:tc>
          <w:tcPr>
            <w:tcW w:w="8744" w:type="dxa"/>
          </w:tcPr>
          <w:p w14:paraId="3D2457AD" w14:textId="77777777" w:rsidR="009E2C93" w:rsidRDefault="009E2C93">
            <w:pPr>
              <w:cnfStyle w:val="000000000000" w:firstRow="0" w:lastRow="0" w:firstColumn="0" w:lastColumn="0" w:oddVBand="0" w:evenVBand="0" w:oddHBand="0" w:evenHBand="0" w:firstRowFirstColumn="0" w:firstRowLastColumn="0" w:lastRowFirstColumn="0" w:lastRowLastColumn="0"/>
            </w:pPr>
            <w:r>
              <w:t xml:space="preserve">GQCS’ admin officer enters this referred service </w:t>
            </w:r>
            <w:r w:rsidRPr="00322478">
              <w:t xml:space="preserve">as </w:t>
            </w:r>
            <w:r>
              <w:rPr>
                <w:i/>
                <w:iCs/>
              </w:rPr>
              <w:t xml:space="preserve">Meal preparation </w:t>
            </w:r>
            <w:r w:rsidRPr="00322478">
              <w:t xml:space="preserve">service in the </w:t>
            </w:r>
            <w:r>
              <w:rPr>
                <w:i/>
                <w:iCs/>
              </w:rPr>
              <w:t xml:space="preserve">Meals </w:t>
            </w:r>
            <w:r>
              <w:t>service type into their client management system.</w:t>
            </w:r>
          </w:p>
          <w:p w14:paraId="3644649C" w14:textId="77777777" w:rsidR="009E2C93" w:rsidRDefault="009E2C93">
            <w:pPr>
              <w:cnfStyle w:val="000000000000" w:firstRow="0" w:lastRow="0" w:firstColumn="0" w:lastColumn="0" w:oddVBand="0" w:evenVBand="0" w:oddHBand="0" w:evenHBand="0" w:firstRowFirstColumn="0" w:firstRowLastColumn="0" w:lastRowFirstColumn="0" w:lastRowLastColumn="0"/>
            </w:pPr>
            <w:r w:rsidRPr="00116F92">
              <w:rPr>
                <w:noProof/>
              </w:rPr>
              <w:drawing>
                <wp:inline distT="0" distB="0" distL="0" distR="0" wp14:anchorId="5F14EFEC" wp14:editId="0E54A429">
                  <wp:extent cx="4768948" cy="1270122"/>
                  <wp:effectExtent l="0" t="0" r="0" b="6350"/>
                  <wp:docPr id="1214780009" name="Picture 11">
                    <a:extLst xmlns:a="http://schemas.openxmlformats.org/drawingml/2006/main">
                      <a:ext uri="{FF2B5EF4-FFF2-40B4-BE49-F238E27FC236}">
                        <a16:creationId xmlns:a16="http://schemas.microsoft.com/office/drawing/2014/main" id="{9BE8D055-AB39-8B45-E799-7AA4B08CB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80009" name="Picture 11">
                            <a:extLst>
                              <a:ext uri="{FF2B5EF4-FFF2-40B4-BE49-F238E27FC236}">
                                <a16:creationId xmlns:a16="http://schemas.microsoft.com/office/drawing/2014/main" id="{9BE8D055-AB39-8B45-E799-7AA4B08CB608}"/>
                              </a:ext>
                              <a:ext uri="{C183D7F6-B498-43B3-948B-1728B52AA6E4}">
                                <adec:decorative xmlns:adec="http://schemas.microsoft.com/office/drawing/2017/decorative" val="1"/>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4774337" cy="1271557"/>
                          </a:xfrm>
                          <a:prstGeom prst="rect">
                            <a:avLst/>
                          </a:prstGeom>
                        </pic:spPr>
                      </pic:pic>
                    </a:graphicData>
                  </a:graphic>
                </wp:inline>
              </w:drawing>
            </w:r>
          </w:p>
        </w:tc>
      </w:tr>
      <w:tr w:rsidR="009E2C93" w14:paraId="4878D8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0CAE51CD" w14:textId="77777777" w:rsidR="009E2C93" w:rsidRDefault="009E2C93">
            <w:r>
              <w:t>DEX reporting</w:t>
            </w:r>
          </w:p>
        </w:tc>
        <w:tc>
          <w:tcPr>
            <w:tcW w:w="8744" w:type="dxa"/>
          </w:tcPr>
          <w:p w14:paraId="1684DBF3" w14:textId="77777777" w:rsidR="009E2C93" w:rsidRDefault="009E2C93">
            <w:pPr>
              <w:cnfStyle w:val="000000100000" w:firstRow="0" w:lastRow="0" w:firstColumn="0" w:lastColumn="0" w:oddVBand="0" w:evenVBand="0" w:oddHBand="1" w:evenHBand="0" w:firstRowFirstColumn="0" w:firstRowLastColumn="0" w:lastRowFirstColumn="0" w:lastRowLastColumn="0"/>
            </w:pPr>
            <w:r>
              <w:t xml:space="preserve">The </w:t>
            </w:r>
            <w:r w:rsidRPr="00B20C1C">
              <w:rPr>
                <w:i/>
                <w:iCs/>
              </w:rPr>
              <w:t>Meal preparation</w:t>
            </w:r>
            <w:r>
              <w:t xml:space="preserve"> service is also one of the 4 services defined in DEX as both a program activity and service type.</w:t>
            </w:r>
          </w:p>
          <w:p w14:paraId="01F6AEC8" w14:textId="77777777" w:rsidR="009E2C93" w:rsidRDefault="009E2C93">
            <w:pPr>
              <w:cnfStyle w:val="000000100000" w:firstRow="0" w:lastRow="0" w:firstColumn="0" w:lastColumn="0" w:oddVBand="0" w:evenVBand="0" w:oddHBand="1" w:evenHBand="0" w:firstRowFirstColumn="0" w:firstRowLastColumn="0" w:lastRowFirstColumn="0" w:lastRowLastColumn="0"/>
            </w:pPr>
            <w:r>
              <w:t xml:space="preserve">Therefore, </w:t>
            </w:r>
            <w:r>
              <w:rPr>
                <w:i/>
                <w:iCs/>
              </w:rPr>
              <w:t xml:space="preserve">Meal preparation </w:t>
            </w:r>
            <w:r>
              <w:t>will populate in both the program activity and service type in DEX.</w:t>
            </w:r>
          </w:p>
          <w:p w14:paraId="6F9BD64A" w14:textId="77777777" w:rsidR="009E2C93" w:rsidRDefault="009E2C93">
            <w:pPr>
              <w:cnfStyle w:val="000000100000" w:firstRow="0" w:lastRow="0" w:firstColumn="0" w:lastColumn="0" w:oddVBand="0" w:evenVBand="0" w:oddHBand="1" w:evenHBand="0" w:firstRowFirstColumn="0" w:firstRowLastColumn="0" w:lastRowFirstColumn="0" w:lastRowLastColumn="0"/>
            </w:pPr>
            <w:r w:rsidRPr="00F258BE">
              <w:rPr>
                <w:noProof/>
              </w:rPr>
              <w:drawing>
                <wp:inline distT="0" distB="0" distL="0" distR="0" wp14:anchorId="1146147B" wp14:editId="3D638971">
                  <wp:extent cx="4797083" cy="1277615"/>
                  <wp:effectExtent l="0" t="0" r="3810" b="0"/>
                  <wp:docPr id="151810585" name="Picture 12">
                    <a:extLst xmlns:a="http://schemas.openxmlformats.org/drawingml/2006/main">
                      <a:ext uri="{FF2B5EF4-FFF2-40B4-BE49-F238E27FC236}">
                        <a16:creationId xmlns:a16="http://schemas.microsoft.com/office/drawing/2014/main" id="{C60E38E1-FBDC-B525-3B32-2CE465554F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0585" name="Picture 12">
                            <a:extLst>
                              <a:ext uri="{FF2B5EF4-FFF2-40B4-BE49-F238E27FC236}">
                                <a16:creationId xmlns:a16="http://schemas.microsoft.com/office/drawing/2014/main" id="{C60E38E1-FBDC-B525-3B32-2CE465554FBE}"/>
                              </a:ext>
                              <a:ext uri="{C183D7F6-B498-43B3-948B-1728B52AA6E4}">
                                <adec:decorative xmlns:adec="http://schemas.microsoft.com/office/drawing/2017/decorative" val="1"/>
                              </a:ext>
                            </a:extLst>
                          </pic:cNvPr>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4805655" cy="1279898"/>
                          </a:xfrm>
                          <a:prstGeom prst="rect">
                            <a:avLst/>
                          </a:prstGeom>
                        </pic:spPr>
                      </pic:pic>
                    </a:graphicData>
                  </a:graphic>
                </wp:inline>
              </w:drawing>
            </w:r>
          </w:p>
        </w:tc>
      </w:tr>
    </w:tbl>
    <w:p w14:paraId="4A3DACDF" w14:textId="77777777" w:rsidR="00A414DD" w:rsidRDefault="00A414DD" w:rsidP="00313CD0">
      <w:pPr>
        <w:rPr>
          <w:rFonts w:ascii="Aptos" w:eastAsia="Aptos" w:hAnsi="Aptos" w:cs="Aptos"/>
        </w:rPr>
      </w:pPr>
    </w:p>
    <w:p w14:paraId="5DB5B9F2" w14:textId="1FAB578D" w:rsidR="009E2C93" w:rsidRDefault="009E2C93">
      <w:pPr>
        <w:spacing w:before="0" w:after="0" w:line="240" w:lineRule="auto"/>
        <w:rPr>
          <w:rFonts w:ascii="Aptos" w:eastAsia="Aptos" w:hAnsi="Aptos" w:cs="Aptos"/>
        </w:rPr>
      </w:pPr>
      <w:r>
        <w:rPr>
          <w:rFonts w:ascii="Aptos" w:eastAsia="Aptos" w:hAnsi="Aptos" w:cs="Aptos"/>
        </w:rPr>
        <w:br w:type="page"/>
      </w:r>
    </w:p>
    <w:p w14:paraId="632A2091" w14:textId="21D1C9D3" w:rsidR="004B53EB" w:rsidRPr="00D96D37" w:rsidRDefault="004B53EB" w:rsidP="00D96D37">
      <w:pPr>
        <w:pStyle w:val="Heading3"/>
      </w:pPr>
      <w:r w:rsidRPr="00D96D37">
        <w:lastRenderedPageBreak/>
        <w:t xml:space="preserve">Example </w:t>
      </w:r>
      <w:r w:rsidR="00DB6A4A" w:rsidRPr="00D96D37">
        <w:t xml:space="preserve">7. </w:t>
      </w:r>
      <w:r w:rsidR="00A7596F" w:rsidRPr="00D96D37">
        <w:rPr>
          <w:rStyle w:val="Emphasis"/>
        </w:rPr>
        <w:t>Hydrotherapy</w:t>
      </w:r>
      <w:r w:rsidR="00A7596F" w:rsidRPr="00D96D37">
        <w:t xml:space="preserve"> servic</w:t>
      </w:r>
      <w:r w:rsidR="000E355A" w:rsidRPr="00D96D37">
        <w:t>e</w:t>
      </w:r>
    </w:p>
    <w:tbl>
      <w:tblPr>
        <w:tblStyle w:val="PlainTable1"/>
        <w:tblW w:w="0" w:type="auto"/>
        <w:tblLook w:val="0480" w:firstRow="0" w:lastRow="0" w:firstColumn="1" w:lastColumn="0" w:noHBand="0" w:noVBand="1"/>
      </w:tblPr>
      <w:tblGrid>
        <w:gridCol w:w="1281"/>
        <w:gridCol w:w="7779"/>
      </w:tblGrid>
      <w:tr w:rsidR="004E1C09" w14:paraId="62F162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2303483" w14:textId="77777777" w:rsidR="004B53EB" w:rsidRDefault="004B53EB">
            <w:r>
              <w:t>Scenario</w:t>
            </w:r>
          </w:p>
        </w:tc>
        <w:tc>
          <w:tcPr>
            <w:tcW w:w="8744" w:type="dxa"/>
          </w:tcPr>
          <w:p w14:paraId="6E5B7D9F" w14:textId="06C1D616" w:rsidR="004B53EB" w:rsidRDefault="004B53EB">
            <w:pPr>
              <w:cnfStyle w:val="000000100000" w:firstRow="0" w:lastRow="0" w:firstColumn="0" w:lastColumn="0" w:oddVBand="0" w:evenVBand="0" w:oddHBand="1" w:evenHBand="0" w:firstRowFirstColumn="0" w:firstRowLastColumn="0" w:lastRowFirstColumn="0" w:lastRowLastColumn="0"/>
            </w:pPr>
            <w:r>
              <w:t>Be Your Best gym is a CHSP provider that has received Na</w:t>
            </w:r>
            <w:r w:rsidR="00A643C2">
              <w:t>n</w:t>
            </w:r>
            <w:r>
              <w:t xml:space="preserve">cy’s client referral to provide her </w:t>
            </w:r>
            <w:r w:rsidRPr="00421F5C">
              <w:rPr>
                <w:i/>
                <w:iCs/>
              </w:rPr>
              <w:t>Hydrotherapy</w:t>
            </w:r>
            <w:r>
              <w:t xml:space="preserve"> service sub-type, which they’ll conduct in their onsite pool. </w:t>
            </w:r>
          </w:p>
          <w:p w14:paraId="46EF3C84" w14:textId="12865C60" w:rsidR="004B53EB" w:rsidRDefault="004B53EB">
            <w:pPr>
              <w:cnfStyle w:val="000000100000" w:firstRow="0" w:lastRow="0" w:firstColumn="0" w:lastColumn="0" w:oddVBand="0" w:evenVBand="0" w:oddHBand="1" w:evenHBand="0" w:firstRowFirstColumn="0" w:firstRowLastColumn="0" w:lastRowFirstColumn="0" w:lastRowLastColumn="0"/>
            </w:pPr>
            <w:r w:rsidRPr="00863549">
              <w:rPr>
                <w:i/>
                <w:iCs/>
              </w:rPr>
              <w:t>Hydrotherapy</w:t>
            </w:r>
            <w:r w:rsidRPr="00A5033E">
              <w:t xml:space="preserve"> is not available as a standalone service under the CHSP service list effective 1 July 2025. </w:t>
            </w:r>
            <w:r w:rsidR="00062072">
              <w:t xml:space="preserve">As </w:t>
            </w:r>
            <w:r w:rsidR="00E769DA">
              <w:t xml:space="preserve">Be Your Best’s </w:t>
            </w:r>
            <w:r w:rsidR="00E769DA" w:rsidRPr="006F5108">
              <w:rPr>
                <w:i/>
                <w:iCs/>
              </w:rPr>
              <w:t xml:space="preserve">Hydrotherapy </w:t>
            </w:r>
            <w:r w:rsidR="00E769DA">
              <w:t xml:space="preserve">services are delivered by an </w:t>
            </w:r>
            <w:r>
              <w:t>exercise physiologist</w:t>
            </w:r>
            <w:r w:rsidR="00E769DA">
              <w:t xml:space="preserve">, this would be mapped to </w:t>
            </w:r>
            <w:r w:rsidR="00E769DA" w:rsidRPr="006F5108">
              <w:rPr>
                <w:i/>
                <w:iCs/>
              </w:rPr>
              <w:t>Exercise physiology</w:t>
            </w:r>
            <w:r w:rsidR="00E769DA">
              <w:t xml:space="preserve">. </w:t>
            </w:r>
          </w:p>
        </w:tc>
      </w:tr>
      <w:tr w:rsidR="004E1C09" w14:paraId="34BA0F9B" w14:textId="77777777">
        <w:tc>
          <w:tcPr>
            <w:cnfStyle w:val="001000000000" w:firstRow="0" w:lastRow="0" w:firstColumn="1" w:lastColumn="0" w:oddVBand="0" w:evenVBand="0" w:oddHBand="0" w:evenHBand="0" w:firstRowFirstColumn="0" w:firstRowLastColumn="0" w:lastRowFirstColumn="0" w:lastRowLastColumn="0"/>
            <w:tcW w:w="1450" w:type="dxa"/>
          </w:tcPr>
          <w:p w14:paraId="61532A55" w14:textId="77777777" w:rsidR="004B53EB" w:rsidRDefault="004B53EB">
            <w:r>
              <w:t>Service mapping</w:t>
            </w:r>
          </w:p>
        </w:tc>
        <w:tc>
          <w:tcPr>
            <w:tcW w:w="8744" w:type="dxa"/>
          </w:tcPr>
          <w:p w14:paraId="4E8BED19" w14:textId="77777777" w:rsidR="004B53EB" w:rsidRDefault="004B53EB">
            <w:pPr>
              <w:cnfStyle w:val="000000000000" w:firstRow="0" w:lastRow="0" w:firstColumn="0" w:lastColumn="0" w:oddVBand="0" w:evenVBand="0" w:oddHBand="0" w:evenHBand="0" w:firstRowFirstColumn="0" w:firstRowLastColumn="0" w:lastRowFirstColumn="0" w:lastRowLastColumn="0"/>
            </w:pPr>
            <w:r>
              <w:t xml:space="preserve">Be Your Best confirms that </w:t>
            </w:r>
            <w:r w:rsidRPr="00863549">
              <w:rPr>
                <w:i/>
                <w:iCs/>
              </w:rPr>
              <w:t>Hydrotherapy</w:t>
            </w:r>
            <w:r>
              <w:t xml:space="preserve"> is not a service available under the CHSP service list effective 1 July 2025 but can be provided through the </w:t>
            </w:r>
            <w:r w:rsidRPr="00863549">
              <w:rPr>
                <w:i/>
                <w:iCs/>
              </w:rPr>
              <w:t>Exercise physiology</w:t>
            </w:r>
            <w:r>
              <w:t xml:space="preserve"> service. </w:t>
            </w:r>
            <w:r w:rsidRPr="00863549">
              <w:rPr>
                <w:i/>
                <w:iCs/>
              </w:rPr>
              <w:t>Exercise physiology</w:t>
            </w:r>
            <w:r>
              <w:t xml:space="preserve"> is under </w:t>
            </w:r>
            <w:r w:rsidRPr="009849C8">
              <w:rPr>
                <w:iCs/>
              </w:rPr>
              <w:t xml:space="preserve">the </w:t>
            </w:r>
            <w:r w:rsidRPr="00863549">
              <w:rPr>
                <w:i/>
              </w:rPr>
              <w:t>Allied health and therapy</w:t>
            </w:r>
            <w:r>
              <w:rPr>
                <w:i/>
              </w:rPr>
              <w:t xml:space="preserve"> services</w:t>
            </w:r>
            <w:r>
              <w:t xml:space="preserve"> service type.</w:t>
            </w:r>
          </w:p>
          <w:p w14:paraId="6913B956" w14:textId="33C06E7D" w:rsidR="004B53EB" w:rsidRDefault="004E1C09">
            <w:pPr>
              <w:cnfStyle w:val="000000000000" w:firstRow="0" w:lastRow="0" w:firstColumn="0" w:lastColumn="0" w:oddVBand="0" w:evenVBand="0" w:oddHBand="0" w:evenHBand="0" w:firstRowFirstColumn="0" w:firstRowLastColumn="0" w:lastRowFirstColumn="0" w:lastRowLastColumn="0"/>
            </w:pPr>
            <w:r w:rsidRPr="004E1C09">
              <w:rPr>
                <w:noProof/>
              </w:rPr>
              <w:drawing>
                <wp:inline distT="0" distB="0" distL="0" distR="0" wp14:anchorId="785B846D" wp14:editId="4509BD7B">
                  <wp:extent cx="4745615" cy="1295704"/>
                  <wp:effectExtent l="0" t="0" r="0" b="0"/>
                  <wp:docPr id="1467851909" name="Picture 11">
                    <a:extLst xmlns:a="http://schemas.openxmlformats.org/drawingml/2006/main">
                      <a:ext uri="{FF2B5EF4-FFF2-40B4-BE49-F238E27FC236}">
                        <a16:creationId xmlns:a16="http://schemas.microsoft.com/office/drawing/2014/main" id="{B5FC9968-218B-0BDF-B51C-4487C694C4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51909" name="Picture 11">
                            <a:extLst>
                              <a:ext uri="{FF2B5EF4-FFF2-40B4-BE49-F238E27FC236}">
                                <a16:creationId xmlns:a16="http://schemas.microsoft.com/office/drawing/2014/main" id="{B5FC9968-218B-0BDF-B51C-4487C694C4DF}"/>
                              </a:ext>
                              <a:ext uri="{C183D7F6-B498-43B3-948B-1728B52AA6E4}">
                                <adec:decorative xmlns:adec="http://schemas.microsoft.com/office/drawing/2017/decorative" val="1"/>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4745615" cy="1295704"/>
                          </a:xfrm>
                          <a:prstGeom prst="rect">
                            <a:avLst/>
                          </a:prstGeom>
                        </pic:spPr>
                      </pic:pic>
                    </a:graphicData>
                  </a:graphic>
                </wp:inline>
              </w:drawing>
            </w:r>
          </w:p>
        </w:tc>
      </w:tr>
      <w:tr w:rsidR="004E1C09" w14:paraId="7534DC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60F56E58" w14:textId="77777777" w:rsidR="004B53EB" w:rsidRDefault="004B53EB">
            <w:r>
              <w:t>DEX reporting</w:t>
            </w:r>
          </w:p>
        </w:tc>
        <w:tc>
          <w:tcPr>
            <w:tcW w:w="8744" w:type="dxa"/>
          </w:tcPr>
          <w:p w14:paraId="42971949" w14:textId="77777777" w:rsidR="004B53EB" w:rsidRDefault="004B53EB">
            <w:pPr>
              <w:cnfStyle w:val="000000100000" w:firstRow="0" w:lastRow="0" w:firstColumn="0" w:lastColumn="0" w:oddVBand="0" w:evenVBand="0" w:oddHBand="1" w:evenHBand="0" w:firstRowFirstColumn="0" w:firstRowLastColumn="0" w:lastRowFirstColumn="0" w:lastRowLastColumn="0"/>
            </w:pPr>
            <w:r>
              <w:t xml:space="preserve">At the end of the month, Be Your Best manually enters Nancy’s hydrotherapy sessions under the </w:t>
            </w:r>
            <w:r w:rsidRPr="00F43212">
              <w:rPr>
                <w:i/>
                <w:iCs/>
              </w:rPr>
              <w:t>Allied health and therapy</w:t>
            </w:r>
            <w:r>
              <w:t xml:space="preserve"> program activity and </w:t>
            </w:r>
            <w:r w:rsidRPr="00F43212">
              <w:rPr>
                <w:i/>
                <w:iCs/>
              </w:rPr>
              <w:t>Exercise physiology</w:t>
            </w:r>
            <w:r>
              <w:t xml:space="preserve"> service type.</w:t>
            </w:r>
          </w:p>
          <w:p w14:paraId="39B1CDE7" w14:textId="18110BE1" w:rsidR="004B53EB" w:rsidRDefault="00E43597">
            <w:pPr>
              <w:cnfStyle w:val="000000100000" w:firstRow="0" w:lastRow="0" w:firstColumn="0" w:lastColumn="0" w:oddVBand="0" w:evenVBand="0" w:oddHBand="1" w:evenHBand="0" w:firstRowFirstColumn="0" w:firstRowLastColumn="0" w:lastRowFirstColumn="0" w:lastRowLastColumn="0"/>
            </w:pPr>
            <w:r w:rsidRPr="00E43597">
              <w:rPr>
                <w:noProof/>
              </w:rPr>
              <w:drawing>
                <wp:inline distT="0" distB="0" distL="0" distR="0" wp14:anchorId="61016FFB" wp14:editId="21B6FAD1">
                  <wp:extent cx="4763983" cy="1300719"/>
                  <wp:effectExtent l="0" t="0" r="0" b="0"/>
                  <wp:docPr id="159349134" name="Picture 12">
                    <a:extLst xmlns:a="http://schemas.openxmlformats.org/drawingml/2006/main">
                      <a:ext uri="{FF2B5EF4-FFF2-40B4-BE49-F238E27FC236}">
                        <a16:creationId xmlns:a16="http://schemas.microsoft.com/office/drawing/2014/main" id="{60492D13-244A-7132-D1B1-08C61CC551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134" name="Picture 12">
                            <a:extLst>
                              <a:ext uri="{FF2B5EF4-FFF2-40B4-BE49-F238E27FC236}">
                                <a16:creationId xmlns:a16="http://schemas.microsoft.com/office/drawing/2014/main" id="{60492D13-244A-7132-D1B1-08C61CC5519A}"/>
                              </a:ext>
                              <a:ext uri="{C183D7F6-B498-43B3-948B-1728B52AA6E4}">
                                <adec:decorative xmlns:adec="http://schemas.microsoft.com/office/drawing/2017/decorative" val="1"/>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4763983" cy="1300719"/>
                          </a:xfrm>
                          <a:prstGeom prst="rect">
                            <a:avLst/>
                          </a:prstGeom>
                        </pic:spPr>
                      </pic:pic>
                    </a:graphicData>
                  </a:graphic>
                </wp:inline>
              </w:drawing>
            </w:r>
          </w:p>
        </w:tc>
      </w:tr>
    </w:tbl>
    <w:p w14:paraId="0B4A7F83" w14:textId="77777777" w:rsidR="009E2C93" w:rsidRDefault="009E2C93" w:rsidP="00313CD0">
      <w:pPr>
        <w:rPr>
          <w:rFonts w:ascii="Aptos" w:eastAsia="Aptos" w:hAnsi="Aptos" w:cs="Aptos"/>
        </w:rPr>
      </w:pPr>
    </w:p>
    <w:p w14:paraId="641B7D83" w14:textId="0DAAFE5C" w:rsidR="00E43597" w:rsidRDefault="00E43597">
      <w:pPr>
        <w:spacing w:before="0" w:after="0" w:line="240" w:lineRule="auto"/>
        <w:rPr>
          <w:rFonts w:ascii="Aptos" w:eastAsia="Aptos" w:hAnsi="Aptos" w:cs="Aptos"/>
        </w:rPr>
      </w:pPr>
      <w:r>
        <w:rPr>
          <w:rFonts w:ascii="Aptos" w:eastAsia="Aptos" w:hAnsi="Aptos" w:cs="Aptos"/>
        </w:rPr>
        <w:br w:type="page"/>
      </w:r>
    </w:p>
    <w:p w14:paraId="1A0D9DE3" w14:textId="1FA7CD2C" w:rsidR="00D309A6" w:rsidRPr="008D2CD6" w:rsidRDefault="00D309A6" w:rsidP="00D309A6">
      <w:pPr>
        <w:pStyle w:val="Heading3"/>
      </w:pPr>
      <w:r>
        <w:lastRenderedPageBreak/>
        <w:t xml:space="preserve">Example </w:t>
      </w:r>
      <w:r w:rsidR="00094DA5">
        <w:t>8</w:t>
      </w:r>
      <w:r w:rsidR="00FE678F">
        <w:t xml:space="preserve">. </w:t>
      </w:r>
      <w:r w:rsidR="00FE678F" w:rsidRPr="00D96D37">
        <w:rPr>
          <w:rStyle w:val="Emphasis"/>
        </w:rPr>
        <w:t xml:space="preserve">Therapeutic services for independent living </w:t>
      </w:r>
      <w:r w:rsidR="00FE678F">
        <w:t>service type</w:t>
      </w:r>
    </w:p>
    <w:tbl>
      <w:tblPr>
        <w:tblStyle w:val="PlainTable1"/>
        <w:tblW w:w="0" w:type="auto"/>
        <w:tblLook w:val="0480" w:firstRow="0" w:lastRow="0" w:firstColumn="1" w:lastColumn="0" w:noHBand="0" w:noVBand="1"/>
      </w:tblPr>
      <w:tblGrid>
        <w:gridCol w:w="1270"/>
        <w:gridCol w:w="7790"/>
      </w:tblGrid>
      <w:tr w:rsidR="00A70040" w14:paraId="44853B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176EC49D" w14:textId="77777777" w:rsidR="00D309A6" w:rsidRDefault="00D309A6">
            <w:r>
              <w:t>Scenario</w:t>
            </w:r>
          </w:p>
        </w:tc>
        <w:tc>
          <w:tcPr>
            <w:tcW w:w="8927" w:type="dxa"/>
          </w:tcPr>
          <w:p w14:paraId="12C8478F" w14:textId="27409A11" w:rsidR="006B6D7B" w:rsidRDefault="00A2431C">
            <w:pPr>
              <w:cnfStyle w:val="000000100000" w:firstRow="0" w:lastRow="0" w:firstColumn="0" w:lastColumn="0" w:oddVBand="0" w:evenVBand="0" w:oddHBand="1" w:evenHBand="0" w:firstRowFirstColumn="0" w:firstRowLastColumn="0" w:lastRowFirstColumn="0" w:lastRowLastColumn="0"/>
            </w:pPr>
            <w:r>
              <w:t>E</w:t>
            </w:r>
            <w:r w:rsidR="00057C84">
              <w:t>uca</w:t>
            </w:r>
            <w:r w:rsidR="009B0A17">
              <w:t xml:space="preserve">lyptus </w:t>
            </w:r>
            <w:r w:rsidR="00B63998">
              <w:t>Body and Mind</w:t>
            </w:r>
            <w:r w:rsidR="00D309A6">
              <w:t xml:space="preserve"> has been providing </w:t>
            </w:r>
            <w:r w:rsidR="00FE4CF1" w:rsidRPr="00FE4CF1">
              <w:rPr>
                <w:i/>
                <w:iCs/>
              </w:rPr>
              <w:t>Diversional therapy</w:t>
            </w:r>
            <w:r w:rsidR="00B444A7">
              <w:t xml:space="preserve"> </w:t>
            </w:r>
            <w:r w:rsidR="00FE4CF1">
              <w:t>services under</w:t>
            </w:r>
            <w:r w:rsidR="00445785">
              <w:t xml:space="preserve"> Allied </w:t>
            </w:r>
            <w:r w:rsidR="00C32B37">
              <w:t>h</w:t>
            </w:r>
            <w:r w:rsidR="00445785">
              <w:t xml:space="preserve">ealth and </w:t>
            </w:r>
            <w:r w:rsidR="00C32B37">
              <w:t>t</w:t>
            </w:r>
            <w:r w:rsidR="00445785">
              <w:t xml:space="preserve">herapy services. </w:t>
            </w:r>
          </w:p>
          <w:p w14:paraId="0F7988E4" w14:textId="7F49852E" w:rsidR="00D309A6" w:rsidRDefault="00BC03E1">
            <w:pPr>
              <w:cnfStyle w:val="000000100000" w:firstRow="0" w:lastRow="0" w:firstColumn="0" w:lastColumn="0" w:oddVBand="0" w:evenVBand="0" w:oddHBand="1" w:evenHBand="0" w:firstRowFirstColumn="0" w:firstRowLastColumn="0" w:lastRowFirstColumn="0" w:lastRowLastColumn="0"/>
            </w:pPr>
            <w:r>
              <w:t>From 1 July 2025, t</w:t>
            </w:r>
            <w:r w:rsidR="00D7636C">
              <w:t xml:space="preserve">he </w:t>
            </w:r>
            <w:r w:rsidR="00D7636C" w:rsidRPr="00BC03E1">
              <w:rPr>
                <w:i/>
                <w:iCs/>
              </w:rPr>
              <w:t xml:space="preserve">Diversional therapy </w:t>
            </w:r>
            <w:r w:rsidR="00D7636C" w:rsidRPr="00366386">
              <w:t>services</w:t>
            </w:r>
            <w:r w:rsidR="00D7636C">
              <w:t xml:space="preserve"> will be mapped to </w:t>
            </w:r>
            <w:r w:rsidR="00D7636C" w:rsidRPr="00BC03E1">
              <w:rPr>
                <w:i/>
                <w:iCs/>
              </w:rPr>
              <w:t>Therap</w:t>
            </w:r>
            <w:r w:rsidR="00B3316A" w:rsidRPr="00BC03E1">
              <w:rPr>
                <w:i/>
                <w:iCs/>
              </w:rPr>
              <w:t>eutic services for independent living</w:t>
            </w:r>
            <w:r>
              <w:t xml:space="preserve"> service type.</w:t>
            </w:r>
          </w:p>
        </w:tc>
      </w:tr>
      <w:tr w:rsidR="00992FD5" w14:paraId="4A957759" w14:textId="77777777">
        <w:tc>
          <w:tcPr>
            <w:cnfStyle w:val="001000000000" w:firstRow="0" w:lastRow="0" w:firstColumn="1" w:lastColumn="0" w:oddVBand="0" w:evenVBand="0" w:oddHBand="0" w:evenHBand="0" w:firstRowFirstColumn="0" w:firstRowLastColumn="0" w:lastRowFirstColumn="0" w:lastRowLastColumn="0"/>
            <w:tcW w:w="1267" w:type="dxa"/>
          </w:tcPr>
          <w:p w14:paraId="4651A23E" w14:textId="77777777" w:rsidR="00D309A6" w:rsidRDefault="00D309A6">
            <w:r>
              <w:t>Service mapping</w:t>
            </w:r>
          </w:p>
        </w:tc>
        <w:tc>
          <w:tcPr>
            <w:tcW w:w="8927" w:type="dxa"/>
          </w:tcPr>
          <w:p w14:paraId="44CA0388" w14:textId="34821387" w:rsidR="00D309A6" w:rsidRDefault="00D309A6">
            <w:pPr>
              <w:cnfStyle w:val="000000000000" w:firstRow="0" w:lastRow="0" w:firstColumn="0" w:lastColumn="0" w:oddVBand="0" w:evenVBand="0" w:oddHBand="0" w:evenHBand="0" w:firstRowFirstColumn="0" w:firstRowLastColumn="0" w:lastRowFirstColumn="0" w:lastRowLastColumn="0"/>
            </w:pPr>
            <w:r>
              <w:t xml:space="preserve">From 1 July 2025, </w:t>
            </w:r>
            <w:r w:rsidR="00B63998">
              <w:t>Eucalyptus Body and Mind</w:t>
            </w:r>
            <w:r w:rsidR="0028269B">
              <w:t xml:space="preserve"> </w:t>
            </w:r>
            <w:r>
              <w:t xml:space="preserve">notes the </w:t>
            </w:r>
            <w:r w:rsidR="007746AE">
              <w:rPr>
                <w:i/>
                <w:iCs/>
              </w:rPr>
              <w:t>Diversional therapy</w:t>
            </w:r>
            <w:r w:rsidR="0028269B">
              <w:rPr>
                <w:i/>
                <w:iCs/>
              </w:rPr>
              <w:t xml:space="preserve"> </w:t>
            </w:r>
            <w:r>
              <w:t>service come under the</w:t>
            </w:r>
            <w:r w:rsidR="00031192">
              <w:t xml:space="preserve"> new </w:t>
            </w:r>
            <w:r w:rsidR="00AA49C9" w:rsidRPr="00DB3044">
              <w:rPr>
                <w:i/>
                <w:iCs/>
              </w:rPr>
              <w:t>Therapeutic services for independent living</w:t>
            </w:r>
            <w:r>
              <w:t xml:space="preserve"> service type</w:t>
            </w:r>
            <w:r w:rsidR="00366386">
              <w:t>.</w:t>
            </w:r>
          </w:p>
          <w:p w14:paraId="14F65E89" w14:textId="3C553BF2" w:rsidR="00D309A6" w:rsidRDefault="00A70040">
            <w:pPr>
              <w:cnfStyle w:val="000000000000" w:firstRow="0" w:lastRow="0" w:firstColumn="0" w:lastColumn="0" w:oddVBand="0" w:evenVBand="0" w:oddHBand="0" w:evenHBand="0" w:firstRowFirstColumn="0" w:firstRowLastColumn="0" w:lastRowFirstColumn="0" w:lastRowLastColumn="0"/>
            </w:pPr>
            <w:r w:rsidRPr="00A70040">
              <w:rPr>
                <w:noProof/>
              </w:rPr>
              <w:drawing>
                <wp:inline distT="0" distB="0" distL="0" distR="0" wp14:anchorId="2CE97A53" wp14:editId="03C0E352">
                  <wp:extent cx="4787900" cy="1307189"/>
                  <wp:effectExtent l="0" t="0" r="0" b="7620"/>
                  <wp:docPr id="300836931" name="Picture 11">
                    <a:extLst xmlns:a="http://schemas.openxmlformats.org/drawingml/2006/main">
                      <a:ext uri="{FF2B5EF4-FFF2-40B4-BE49-F238E27FC236}">
                        <a16:creationId xmlns:a16="http://schemas.microsoft.com/office/drawing/2014/main" id="{684291E0-737B-19BF-E26F-8EC5E54370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36931" name="Picture 11">
                            <a:extLst>
                              <a:ext uri="{FF2B5EF4-FFF2-40B4-BE49-F238E27FC236}">
                                <a16:creationId xmlns:a16="http://schemas.microsoft.com/office/drawing/2014/main" id="{684291E0-737B-19BF-E26F-8EC5E5437098}"/>
                              </a:ex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791934" cy="1308290"/>
                          </a:xfrm>
                          <a:prstGeom prst="rect">
                            <a:avLst/>
                          </a:prstGeom>
                        </pic:spPr>
                      </pic:pic>
                    </a:graphicData>
                  </a:graphic>
                </wp:inline>
              </w:drawing>
            </w:r>
          </w:p>
        </w:tc>
      </w:tr>
      <w:tr w:rsidR="00A70040" w14:paraId="712139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14:paraId="63107968" w14:textId="77777777" w:rsidR="00D309A6" w:rsidRDefault="00D309A6">
            <w:r>
              <w:t>DEX reporting</w:t>
            </w:r>
          </w:p>
        </w:tc>
        <w:tc>
          <w:tcPr>
            <w:tcW w:w="8927" w:type="dxa"/>
          </w:tcPr>
          <w:p w14:paraId="0A0E7017" w14:textId="1EE708C6" w:rsidR="00D309A6" w:rsidRDefault="00D309A6">
            <w:pPr>
              <w:cnfStyle w:val="000000100000" w:firstRow="0" w:lastRow="0" w:firstColumn="0" w:lastColumn="0" w:oddVBand="0" w:evenVBand="0" w:oddHBand="1" w:evenHBand="0" w:firstRowFirstColumn="0" w:firstRowLastColumn="0" w:lastRowFirstColumn="0" w:lastRowLastColumn="0"/>
            </w:pPr>
            <w:r>
              <w:t xml:space="preserve">From 1 July 2025, </w:t>
            </w:r>
            <w:r w:rsidR="00B63998">
              <w:t>Eucalyptus Body and Mind</w:t>
            </w:r>
            <w:r w:rsidR="00A70040">
              <w:t xml:space="preserve"> </w:t>
            </w:r>
            <w:r>
              <w:t>reports the</w:t>
            </w:r>
            <w:r w:rsidR="00A70040">
              <w:t xml:space="preserve"> </w:t>
            </w:r>
            <w:r w:rsidR="001D13BB" w:rsidRPr="001D13BB">
              <w:rPr>
                <w:i/>
                <w:iCs/>
              </w:rPr>
              <w:t>Diversional therapy</w:t>
            </w:r>
            <w:r w:rsidR="001D13BB">
              <w:t xml:space="preserve"> </w:t>
            </w:r>
            <w:r>
              <w:t xml:space="preserve">sessions provided under the </w:t>
            </w:r>
            <w:r w:rsidR="00B444A7">
              <w:rPr>
                <w:i/>
                <w:iCs/>
              </w:rPr>
              <w:t xml:space="preserve">Therapeutic services for independent living </w:t>
            </w:r>
            <w:r>
              <w:t xml:space="preserve">program activity and </w:t>
            </w:r>
            <w:r w:rsidR="001D13BB">
              <w:rPr>
                <w:i/>
                <w:iCs/>
              </w:rPr>
              <w:t>Diversional</w:t>
            </w:r>
            <w:r w:rsidR="00AD18BD">
              <w:rPr>
                <w:i/>
                <w:iCs/>
              </w:rPr>
              <w:t xml:space="preserve"> therapy</w:t>
            </w:r>
            <w:r w:rsidR="00B444A7">
              <w:rPr>
                <w:i/>
                <w:iCs/>
              </w:rPr>
              <w:t xml:space="preserve"> </w:t>
            </w:r>
            <w:r>
              <w:t>service type.</w:t>
            </w:r>
          </w:p>
          <w:p w14:paraId="66EEC5A5" w14:textId="796A641B" w:rsidR="00D309A6" w:rsidRDefault="00992FD5">
            <w:pPr>
              <w:cnfStyle w:val="000000100000" w:firstRow="0" w:lastRow="0" w:firstColumn="0" w:lastColumn="0" w:oddVBand="0" w:evenVBand="0" w:oddHBand="1" w:evenHBand="0" w:firstRowFirstColumn="0" w:firstRowLastColumn="0" w:lastRowFirstColumn="0" w:lastRowLastColumn="0"/>
            </w:pPr>
            <w:r w:rsidRPr="00992FD5">
              <w:rPr>
                <w:noProof/>
              </w:rPr>
              <w:drawing>
                <wp:inline distT="0" distB="0" distL="0" distR="0" wp14:anchorId="018F645C" wp14:editId="19DD6788">
                  <wp:extent cx="4791237" cy="1308100"/>
                  <wp:effectExtent l="0" t="0" r="9525" b="6350"/>
                  <wp:docPr id="2088757527" name="Picture 12">
                    <a:extLst xmlns:a="http://schemas.openxmlformats.org/drawingml/2006/main">
                      <a:ext uri="{FF2B5EF4-FFF2-40B4-BE49-F238E27FC236}">
                        <a16:creationId xmlns:a16="http://schemas.microsoft.com/office/drawing/2014/main" id="{B6169640-E6EA-AC40-5DC2-FDEF348D3A4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57527" name="Picture 12">
                            <a:extLst>
                              <a:ext uri="{FF2B5EF4-FFF2-40B4-BE49-F238E27FC236}">
                                <a16:creationId xmlns:a16="http://schemas.microsoft.com/office/drawing/2014/main" id="{B6169640-E6EA-AC40-5DC2-FDEF348D3A4A}"/>
                              </a:ex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793404" cy="1308692"/>
                          </a:xfrm>
                          <a:prstGeom prst="rect">
                            <a:avLst/>
                          </a:prstGeom>
                        </pic:spPr>
                      </pic:pic>
                    </a:graphicData>
                  </a:graphic>
                </wp:inline>
              </w:drawing>
            </w:r>
          </w:p>
        </w:tc>
      </w:tr>
    </w:tbl>
    <w:p w14:paraId="73ECB4E2" w14:textId="77777777" w:rsidR="00E43597" w:rsidRDefault="00E43597" w:rsidP="00313CD0">
      <w:pPr>
        <w:rPr>
          <w:rFonts w:ascii="Aptos" w:eastAsia="Aptos" w:hAnsi="Aptos" w:cs="Aptos"/>
        </w:rPr>
      </w:pPr>
    </w:p>
    <w:p w14:paraId="10F39FF0" w14:textId="77777777" w:rsidR="00433328" w:rsidRDefault="00433328" w:rsidP="00313CD0">
      <w:pPr>
        <w:rPr>
          <w:rFonts w:ascii="Aptos" w:eastAsia="Aptos" w:hAnsi="Aptos" w:cs="Aptos"/>
        </w:rPr>
      </w:pPr>
    </w:p>
    <w:p w14:paraId="4BB35ED6" w14:textId="77777777" w:rsidR="000C2417" w:rsidRPr="0059147F" w:rsidRDefault="000C2417" w:rsidP="000C2417">
      <w:pPr>
        <w:rPr>
          <w:rFonts w:eastAsia="Aptos"/>
        </w:rPr>
        <w:sectPr w:rsidR="000C2417" w:rsidRPr="0059147F" w:rsidSect="000C2417">
          <w:footerReference w:type="default" r:id="rId62"/>
          <w:pgSz w:w="11906" w:h="16838"/>
          <w:pgMar w:top="1701" w:right="1418" w:bottom="1418" w:left="1418" w:header="709" w:footer="709" w:gutter="0"/>
          <w:cols w:space="708"/>
          <w:docGrid w:linePitch="360"/>
        </w:sectPr>
      </w:pPr>
    </w:p>
    <w:p w14:paraId="31A4F51E" w14:textId="77777777" w:rsidR="00864B0E" w:rsidRDefault="00864B0E" w:rsidP="00864B0E">
      <w:pPr>
        <w:pStyle w:val="Heading2"/>
      </w:pPr>
      <w:bookmarkStart w:id="14" w:name="_Toc201846832"/>
      <w:r>
        <w:lastRenderedPageBreak/>
        <w:t>Other resources</w:t>
      </w:r>
      <w:bookmarkEnd w:id="14"/>
    </w:p>
    <w:p w14:paraId="223DFEFB" w14:textId="77C67A77" w:rsidR="00864B0E" w:rsidRDefault="00864B0E" w:rsidP="00864B0E">
      <w:r w:rsidRPr="0061624C">
        <w:t xml:space="preserve">This provider </w:t>
      </w:r>
      <w:r>
        <w:t>guidance</w:t>
      </w:r>
      <w:r w:rsidRPr="0061624C">
        <w:t xml:space="preserve"> should be read in conjunction with</w:t>
      </w:r>
      <w:r>
        <w:t xml:space="preserve"> other resources available on the department’s website:</w:t>
      </w:r>
    </w:p>
    <w:p w14:paraId="7CB77ACC" w14:textId="77777777" w:rsidR="00BB6DED" w:rsidRDefault="00864B0E" w:rsidP="00864B0E">
      <w:pPr>
        <w:pStyle w:val="ListParagraph"/>
        <w:numPr>
          <w:ilvl w:val="0"/>
          <w:numId w:val="44"/>
        </w:numPr>
      </w:pPr>
      <w:hyperlink r:id="rId63" w:history="1">
        <w:r w:rsidRPr="003B13B9">
          <w:rPr>
            <w:rStyle w:val="Hyperlink"/>
            <w:color w:val="15585D" w:themeColor="accent1" w:themeShade="80"/>
          </w:rPr>
          <w:t>CHSP Reforms</w:t>
        </w:r>
      </w:hyperlink>
    </w:p>
    <w:p w14:paraId="0CB9CC53" w14:textId="056347CD" w:rsidR="00864B0E" w:rsidRPr="0034690D" w:rsidRDefault="00864B0E" w:rsidP="00864B0E">
      <w:pPr>
        <w:pStyle w:val="ListParagraph"/>
        <w:numPr>
          <w:ilvl w:val="0"/>
          <w:numId w:val="44"/>
        </w:numPr>
        <w:rPr>
          <w:rStyle w:val="Hyperlink"/>
          <w:color w:val="15585D" w:themeColor="accent1" w:themeShade="80"/>
        </w:rPr>
      </w:pPr>
      <w:hyperlink r:id="rId64" w:history="1">
        <w:r w:rsidRPr="0034690D">
          <w:rPr>
            <w:rStyle w:val="Hyperlink"/>
            <w:color w:val="15585D" w:themeColor="accent1" w:themeShade="80"/>
          </w:rPr>
          <w:t>CHSP 2025-27 extension resources</w:t>
        </w:r>
      </w:hyperlink>
    </w:p>
    <w:p w14:paraId="0FDD7100" w14:textId="77777777" w:rsidR="00864B0E" w:rsidRDefault="00864B0E" w:rsidP="00864B0E">
      <w:pPr>
        <w:pStyle w:val="ListParagraph"/>
        <w:numPr>
          <w:ilvl w:val="0"/>
          <w:numId w:val="44"/>
        </w:numPr>
      </w:pPr>
      <w:hyperlink r:id="rId65" w:history="1">
        <w:r w:rsidRPr="003B13B9">
          <w:rPr>
            <w:rStyle w:val="Hyperlink"/>
            <w:color w:val="15585D" w:themeColor="accent1" w:themeShade="80"/>
          </w:rPr>
          <w:t>CHSP Service Catalogue 2025–2027</w:t>
        </w:r>
      </w:hyperlink>
    </w:p>
    <w:p w14:paraId="3D44D947" w14:textId="77777777" w:rsidR="00864B0E" w:rsidRDefault="00864B0E" w:rsidP="00864B0E">
      <w:pPr>
        <w:pStyle w:val="ListParagraph"/>
        <w:numPr>
          <w:ilvl w:val="0"/>
          <w:numId w:val="44"/>
        </w:numPr>
      </w:pPr>
      <w:hyperlink r:id="rId66" w:history="1">
        <w:r w:rsidRPr="003B13B9">
          <w:rPr>
            <w:rStyle w:val="Hyperlink"/>
            <w:color w:val="15585D" w:themeColor="accent1" w:themeShade="80"/>
          </w:rPr>
          <w:t>CHSP Data Exchange (DEX) Toolkit – Stage 1</w:t>
        </w:r>
      </w:hyperlink>
    </w:p>
    <w:p w14:paraId="15504F30" w14:textId="77777777" w:rsidR="00864B0E" w:rsidRDefault="00864B0E" w:rsidP="00864B0E">
      <w:pPr>
        <w:pStyle w:val="ListParagraph"/>
        <w:numPr>
          <w:ilvl w:val="0"/>
          <w:numId w:val="44"/>
        </w:numPr>
      </w:pPr>
      <w:hyperlink r:id="rId67" w:history="1">
        <w:r w:rsidRPr="003B13B9">
          <w:rPr>
            <w:rStyle w:val="Hyperlink"/>
            <w:color w:val="15585D" w:themeColor="accent1" w:themeShade="80"/>
          </w:rPr>
          <w:t>CHSP Data Exchange Dictionary – Stage 1</w:t>
        </w:r>
      </w:hyperlink>
    </w:p>
    <w:p w14:paraId="3D60BC6C" w14:textId="1A3A2524" w:rsidR="00992A00" w:rsidRDefault="00992A00" w:rsidP="00BB2D83">
      <w:pPr>
        <w:spacing w:before="240"/>
      </w:pPr>
      <w:r>
        <w:t>For general queries about the CHSP grant agreement, please contact</w:t>
      </w:r>
      <w:r w:rsidR="00BF00D8">
        <w:t xml:space="preserve"> </w:t>
      </w:r>
      <w:r w:rsidR="0034690D">
        <w:t>your</w:t>
      </w:r>
      <w:r w:rsidR="00BF00D8">
        <w:t xml:space="preserve"> Funding</w:t>
      </w:r>
      <w:r w:rsidR="005E0F71">
        <w:t> </w:t>
      </w:r>
      <w:r w:rsidR="00BF00D8">
        <w:t>Arrangement Manager in the Community Grants Hub.</w:t>
      </w:r>
    </w:p>
    <w:p w14:paraId="58BCEE3C" w14:textId="07D973B3" w:rsidR="00433328" w:rsidRPr="0034690D" w:rsidRDefault="00433328" w:rsidP="00433328">
      <w:pPr>
        <w:rPr>
          <w:rStyle w:val="Hyperlink"/>
          <w:color w:val="15585D" w:themeColor="accent1" w:themeShade="80"/>
        </w:rPr>
      </w:pPr>
      <w:r>
        <w:t>For enquiries about policy changes in 2025-27, contact</w:t>
      </w:r>
      <w:r w:rsidR="00F9156D">
        <w:t xml:space="preserve"> </w:t>
      </w:r>
      <w:hyperlink r:id="rId68" w:history="1">
        <w:r w:rsidR="00AE6452" w:rsidRPr="0034690D">
          <w:rPr>
            <w:rStyle w:val="Hyperlink"/>
            <w:color w:val="15585D" w:themeColor="accent1" w:themeShade="80"/>
          </w:rPr>
          <w:t>CHSPservicereform@health.gov.au</w:t>
        </w:r>
      </w:hyperlink>
      <w:r w:rsidRPr="0034690D">
        <w:rPr>
          <w:rStyle w:val="Hyperlink"/>
          <w:color w:val="15585D" w:themeColor="accent1" w:themeShade="80"/>
        </w:rPr>
        <w:t xml:space="preserve">. </w:t>
      </w:r>
    </w:p>
    <w:p w14:paraId="5D0E65BB" w14:textId="77777777" w:rsidR="00A86986" w:rsidRDefault="00433328" w:rsidP="00433328">
      <w:r w:rsidRPr="15D3287E">
        <w:rPr>
          <w:rFonts w:eastAsia="Arial"/>
        </w:rPr>
        <w:t xml:space="preserve">For general enquiries related to the CHSP, contact </w:t>
      </w:r>
      <w:hyperlink r:id="rId69">
        <w:r w:rsidRPr="0034690D">
          <w:rPr>
            <w:rStyle w:val="Hyperlink"/>
            <w:color w:val="15585D" w:themeColor="accent1" w:themeShade="80"/>
          </w:rPr>
          <w:t>CHSPprogram@health.gov.au</w:t>
        </w:r>
        <w:r w:rsidRPr="15D3287E">
          <w:rPr>
            <w:rStyle w:val="Hyperlink"/>
            <w:rFonts w:eastAsia="Arial"/>
            <w:color w:val="1E1545" w:themeColor="text2"/>
            <w:u w:val="none"/>
          </w:rPr>
          <w:t>.</w:t>
        </w:r>
      </w:hyperlink>
    </w:p>
    <w:p w14:paraId="290CAB52" w14:textId="7E9FBD76" w:rsidR="000B0275" w:rsidRDefault="0034690D" w:rsidP="0034690D">
      <w:r>
        <w:t xml:space="preserve">To stay up to date with aged care reforms, please </w:t>
      </w:r>
      <w:hyperlink r:id="rId70">
        <w:r w:rsidRPr="0034690D">
          <w:rPr>
            <w:rStyle w:val="Hyperlink"/>
            <w:color w:val="15585D" w:themeColor="accent1" w:themeShade="80"/>
          </w:rPr>
          <w:t>subscribe to aged care newsletters and alerts</w:t>
        </w:r>
      </w:hyperlink>
      <w:r>
        <w:t>.</w:t>
      </w:r>
    </w:p>
    <w:sectPr w:rsidR="000B0275" w:rsidSect="00D0690C">
      <w:headerReference w:type="even" r:id="rId71"/>
      <w:headerReference w:type="default" r:id="rId72"/>
      <w:footerReference w:type="even" r:id="rId73"/>
      <w:footerReference w:type="default" r:id="rId74"/>
      <w:headerReference w:type="first" r:id="rId75"/>
      <w:footerReference w:type="first" r:id="rId7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FAEE" w14:textId="77777777" w:rsidR="005A2044" w:rsidRDefault="005A2044" w:rsidP="00934368">
      <w:r>
        <w:separator/>
      </w:r>
    </w:p>
    <w:p w14:paraId="3CA81FAE" w14:textId="77777777" w:rsidR="005A2044" w:rsidRDefault="005A2044" w:rsidP="00934368"/>
  </w:endnote>
  <w:endnote w:type="continuationSeparator" w:id="0">
    <w:p w14:paraId="1BA69E0A" w14:textId="77777777" w:rsidR="005A2044" w:rsidRDefault="005A2044" w:rsidP="00934368">
      <w:r>
        <w:continuationSeparator/>
      </w:r>
    </w:p>
    <w:p w14:paraId="6209AF49" w14:textId="77777777" w:rsidR="005A2044" w:rsidRDefault="005A2044" w:rsidP="00934368"/>
  </w:endnote>
  <w:endnote w:type="continuationNotice" w:id="1">
    <w:p w14:paraId="2EB5DF7F" w14:textId="77777777" w:rsidR="005A2044" w:rsidRDefault="005A204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0530AF82"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DD4AEE">
      <w:rPr>
        <w:sz w:val="21"/>
        <w:szCs w:val="21"/>
      </w:rPr>
      <w:t>CHSP Service List Mapping</w:t>
    </w:r>
    <w:r w:rsidRPr="009B5601">
      <w:rPr>
        <w:color w:val="1E1545" w:themeColor="text1"/>
        <w:sz w:val="21"/>
        <w:szCs w:val="21"/>
      </w:rPr>
      <w:t xml:space="preserve"> |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B05AEA9" w14:textId="77777777" w:rsidTr="005D4A3F">
      <w:tc>
        <w:tcPr>
          <w:tcW w:w="704" w:type="dxa"/>
          <w:tcMar>
            <w:top w:w="113" w:type="dxa"/>
            <w:bottom w:w="113" w:type="dxa"/>
          </w:tcMar>
          <w:vAlign w:val="center"/>
        </w:tcPr>
        <w:p w14:paraId="4CF203B8" w14:textId="77777777" w:rsidR="00D0690C" w:rsidRDefault="00D0690C" w:rsidP="00D0690C">
          <w:pPr>
            <w:spacing w:before="0" w:after="0" w:line="240" w:lineRule="auto"/>
          </w:pPr>
          <w:r>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5EC49ED" w14:textId="77777777" w:rsidTr="005D4A3F">
      <w:tc>
        <w:tcPr>
          <w:tcW w:w="704" w:type="dxa"/>
          <w:tcMar>
            <w:top w:w="113" w:type="dxa"/>
            <w:bottom w:w="113" w:type="dxa"/>
          </w:tcMar>
          <w:vAlign w:val="center"/>
        </w:tcPr>
        <w:p w14:paraId="340A6EEC" w14:textId="77777777" w:rsidR="00D0690C" w:rsidRDefault="00D0690C" w:rsidP="00D0690C">
          <w:pPr>
            <w:spacing w:before="0" w:after="0" w:line="240" w:lineRule="auto"/>
            <w:rPr>
              <w:noProof/>
            </w:rPr>
          </w:pPr>
          <w:r>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Default="00D0690C" w:rsidP="00D0690C">
          <w:pPr>
            <w:spacing w:before="0" w:after="0" w:line="240" w:lineRule="auto"/>
          </w:pPr>
          <w:r>
            <w:t xml:space="preserve">Visit </w:t>
          </w:r>
          <w:r w:rsidRPr="00D0690C">
            <w:rPr>
              <w:b/>
              <w:bCs/>
            </w:rPr>
            <w:t>agedcareengagement.health.gov.au</w:t>
          </w:r>
        </w:p>
      </w:tc>
    </w:tr>
  </w:tbl>
  <w:p w14:paraId="14DCEB68"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A3FB43E"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EA13" w14:textId="3B522D65" w:rsidR="00707D72" w:rsidRPr="000C2417" w:rsidRDefault="00707D72" w:rsidP="000C241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D903" w14:textId="77777777" w:rsidR="00707D72" w:rsidRDefault="00707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64378791" w:rsidR="00627385" w:rsidRDefault="00627385" w:rsidP="00627385">
    <w:pPr>
      <w:tabs>
        <w:tab w:val="right" w:pos="9072"/>
      </w:tabs>
    </w:pPr>
    <w:r w:rsidRPr="00627385">
      <w:t>agedcareengagement.health.gov.au</w:t>
    </w:r>
    <w:r>
      <w:tab/>
    </w:r>
    <w:r w:rsidR="002A056F">
      <w:t>June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D6F8" w14:textId="77777777" w:rsidR="00707D72" w:rsidRDefault="00707D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CCE9" w14:textId="0A07AAC1"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DC4715">
          <w:rPr>
            <w:sz w:val="21"/>
            <w:szCs w:val="21"/>
          </w:rPr>
          <w:t xml:space="preserve">CHSP service list mapping </w:t>
        </w:r>
        <w:r w:rsidRPr="009B5601">
          <w:rPr>
            <w:color w:val="1E1545" w:themeColor="text1"/>
            <w:sz w:val="21"/>
            <w:szCs w:val="21"/>
          </w:rPr>
          <w:t>|</w:t>
        </w:r>
        <w:r w:rsidRPr="00386805">
          <w:rPr>
            <w:color w:val="2AB1BB" w:themeColor="accen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E64D" w14:textId="77777777" w:rsidR="00707D72" w:rsidRDefault="00707D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83A1" w14:textId="77777777" w:rsidR="00707D72" w:rsidRDefault="00707D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55C3" w14:textId="5906FE6E" w:rsidR="000F7425" w:rsidRPr="00386805" w:rsidRDefault="000F7425" w:rsidP="00934368">
    <w:pPr>
      <w:pStyle w:val="Footer"/>
      <w:rPr>
        <w:sz w:val="21"/>
        <w:szCs w:val="21"/>
      </w:rPr>
    </w:pPr>
    <w:r w:rsidRPr="00386805">
      <w:rPr>
        <w:sz w:val="21"/>
        <w:szCs w:val="21"/>
      </w:rPr>
      <w:t xml:space="preserve"> </w:t>
    </w:r>
    <w:r>
      <w:rPr>
        <w:sz w:val="21"/>
        <w:szCs w:val="21"/>
      </w:rPr>
      <w:t xml:space="preserve"> </w:t>
    </w:r>
    <w:sdt>
      <w:sdtPr>
        <w:rPr>
          <w:sz w:val="21"/>
          <w:szCs w:val="21"/>
        </w:rPr>
        <w:id w:val="-147055950"/>
        <w:docPartObj>
          <w:docPartGallery w:val="Page Numbers (Bottom of Page)"/>
          <w:docPartUnique/>
        </w:docPartObj>
      </w:sdtPr>
      <w:sdtEndPr>
        <w:rPr>
          <w:noProof/>
        </w:rPr>
      </w:sdtEndPr>
      <w:sdtContent>
        <w:r w:rsidRPr="00386805">
          <w:rPr>
            <w:sz w:val="21"/>
            <w:szCs w:val="21"/>
          </w:rPr>
          <w:tab/>
        </w:r>
        <w:r w:rsidR="002C36F1">
          <w:rPr>
            <w:sz w:val="21"/>
            <w:szCs w:val="21"/>
          </w:rPr>
          <w:t>CHSP Service List Mapping</w:t>
        </w:r>
        <w:r w:rsidRPr="009B5601">
          <w:rPr>
            <w:color w:val="1E1545" w:themeColor="text1"/>
            <w:sz w:val="21"/>
            <w:szCs w:val="21"/>
          </w:rPr>
          <w:t xml:space="preserve"> |</w:t>
        </w:r>
        <w:r w:rsidRPr="003C1B4E">
          <w:rPr>
            <w:color w:val="15585D" w:themeColor="accent1" w:themeShade="80"/>
            <w:sz w:val="21"/>
            <w:szCs w:val="21"/>
          </w:rPr>
          <w:t xml:space="preserve"> </w:t>
        </w:r>
        <w:r w:rsidR="002C36F1" w:rsidRPr="003C1B4E">
          <w:rPr>
            <w:color w:val="15585D" w:themeColor="accent1" w:themeShade="80"/>
            <w:sz w:val="21"/>
            <w:szCs w:val="21"/>
          </w:rPr>
          <w:t xml:space="preserve">Appendix </w:t>
        </w:r>
        <w:r w:rsidR="0028100E" w:rsidRPr="003C1B4E">
          <w:rPr>
            <w:color w:val="15585D" w:themeColor="accent1" w:themeShade="80"/>
            <w:sz w:val="21"/>
            <w:szCs w:val="21"/>
          </w:rPr>
          <w:t>A</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22E1" w14:textId="77777777" w:rsidR="00707D72" w:rsidRDefault="00707D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D8CC4" w14:textId="77777777" w:rsidR="000C2417" w:rsidRPr="00386805" w:rsidRDefault="000C2417" w:rsidP="00934368">
    <w:pPr>
      <w:pStyle w:val="Footer"/>
      <w:rPr>
        <w:sz w:val="21"/>
        <w:szCs w:val="21"/>
      </w:rPr>
    </w:pPr>
    <w:r w:rsidRPr="00386805">
      <w:rPr>
        <w:sz w:val="21"/>
        <w:szCs w:val="21"/>
      </w:rPr>
      <w:t xml:space="preserve"> </w:t>
    </w:r>
    <w:r>
      <w:rPr>
        <w:sz w:val="21"/>
        <w:szCs w:val="21"/>
      </w:rPr>
      <w:t xml:space="preserve"> </w:t>
    </w:r>
    <w:sdt>
      <w:sdtPr>
        <w:rPr>
          <w:sz w:val="21"/>
          <w:szCs w:val="21"/>
        </w:rPr>
        <w:id w:val="1989362811"/>
        <w:docPartObj>
          <w:docPartGallery w:val="Page Numbers (Bottom of Page)"/>
          <w:docPartUnique/>
        </w:docPartObj>
      </w:sdtPr>
      <w:sdtEndPr>
        <w:rPr>
          <w:noProof/>
        </w:rPr>
      </w:sdtEndPr>
      <w:sdtContent>
        <w:r w:rsidRPr="00386805">
          <w:rPr>
            <w:sz w:val="21"/>
            <w:szCs w:val="21"/>
          </w:rPr>
          <w:tab/>
        </w:r>
        <w:r>
          <w:rPr>
            <w:sz w:val="21"/>
            <w:szCs w:val="21"/>
          </w:rPr>
          <w:t>CHSP Service List Mapping</w:t>
        </w:r>
        <w:r w:rsidRPr="009B5601">
          <w:rPr>
            <w:color w:val="1E1545" w:themeColor="text1"/>
            <w:sz w:val="21"/>
            <w:szCs w:val="21"/>
          </w:rPr>
          <w:t xml:space="preserve"> |</w:t>
        </w:r>
        <w:r w:rsidRPr="003E6D06">
          <w:rPr>
            <w:color w:val="15585D" w:themeColor="accent1" w:themeShade="80"/>
            <w:sz w:val="21"/>
            <w:szCs w:val="21"/>
          </w:rPr>
          <w:t xml:space="preserve"> Appendix B</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073E4" w14:textId="77777777" w:rsidR="005A2044" w:rsidRDefault="005A2044" w:rsidP="00934368">
      <w:r>
        <w:separator/>
      </w:r>
    </w:p>
    <w:p w14:paraId="40BAB45D" w14:textId="77777777" w:rsidR="005A2044" w:rsidRDefault="005A2044" w:rsidP="00934368"/>
  </w:footnote>
  <w:footnote w:type="continuationSeparator" w:id="0">
    <w:p w14:paraId="64E61C9A" w14:textId="77777777" w:rsidR="005A2044" w:rsidRDefault="005A2044" w:rsidP="00934368">
      <w:r>
        <w:continuationSeparator/>
      </w:r>
    </w:p>
    <w:p w14:paraId="6AE42B17" w14:textId="77777777" w:rsidR="005A2044" w:rsidRDefault="005A2044" w:rsidP="00934368"/>
  </w:footnote>
  <w:footnote w:type="continuationNotice" w:id="1">
    <w:p w14:paraId="5576BD82" w14:textId="77777777" w:rsidR="005A2044" w:rsidRDefault="005A2044" w:rsidP="00934368"/>
  </w:footnote>
  <w:footnote w:id="2">
    <w:p w14:paraId="6B6C2030" w14:textId="28F7500B" w:rsidR="00DD13C9" w:rsidRDefault="00DD13C9">
      <w:pPr>
        <w:pStyle w:val="FootnoteText"/>
      </w:pPr>
      <w:r>
        <w:rPr>
          <w:rStyle w:val="FootnoteReference"/>
        </w:rPr>
        <w:footnoteRef/>
      </w:r>
      <w:r>
        <w:t xml:space="preserve"> The service ‘expenses for home maintenance and repairs’ is included in the unit price for these CHSP services.</w:t>
      </w:r>
    </w:p>
  </w:footnote>
  <w:footnote w:id="3">
    <w:p w14:paraId="3178A970" w14:textId="58F14ABD" w:rsidR="00CD711E" w:rsidRDefault="00CD711E">
      <w:pPr>
        <w:pStyle w:val="FootnoteText"/>
      </w:pPr>
      <w:r>
        <w:rPr>
          <w:rStyle w:val="FootnoteReference"/>
        </w:rPr>
        <w:footnoteRef/>
      </w:r>
      <w:r>
        <w:t xml:space="preserve"> </w:t>
      </w:r>
      <w:r w:rsidR="00B636BD">
        <w:t>The service ‘nursing care consumables’ is included in the unit price for these CHSP services.</w:t>
      </w:r>
    </w:p>
  </w:footnote>
  <w:footnote w:id="4">
    <w:p w14:paraId="3E1FAB46" w14:textId="77777777" w:rsidR="008B55FE" w:rsidRDefault="008B55FE">
      <w:pPr>
        <w:pStyle w:val="FootnoteText"/>
      </w:pPr>
      <w:r>
        <w:rPr>
          <w:rStyle w:val="FootnoteReference"/>
        </w:rPr>
        <w:footnoteRef/>
      </w:r>
      <w:r>
        <w:t xml:space="preserve"> The service ‘nursing care consumables’ is included in the unit price for this CHSP service.</w:t>
      </w:r>
    </w:p>
  </w:footnote>
  <w:footnote w:id="5">
    <w:p w14:paraId="1B8D8C00" w14:textId="77777777" w:rsidR="008B55FE" w:rsidRDefault="008B55FE">
      <w:pPr>
        <w:pStyle w:val="FootnoteText"/>
      </w:pPr>
      <w:r>
        <w:rPr>
          <w:rStyle w:val="FootnoteReference"/>
        </w:rPr>
        <w:footnoteRef/>
      </w:r>
      <w:r>
        <w:t xml:space="preserve"> The service ‘nursing care consumables’ is included in the unit price for this CHSP service.</w:t>
      </w:r>
    </w:p>
  </w:footnote>
  <w:footnote w:id="6">
    <w:p w14:paraId="412F6E1C" w14:textId="77777777" w:rsidR="008B55FE" w:rsidRDefault="008B55FE">
      <w:pPr>
        <w:pStyle w:val="FootnoteText"/>
      </w:pPr>
      <w:r>
        <w:rPr>
          <w:rStyle w:val="FootnoteReference"/>
        </w:rPr>
        <w:footnoteRef/>
      </w:r>
      <w:r>
        <w:t xml:space="preserve"> The service ‘nursing care consumables’ is included in the unit price for this CHSP service.</w:t>
      </w:r>
    </w:p>
  </w:footnote>
  <w:footnote w:id="7">
    <w:p w14:paraId="173CF781" w14:textId="1D76FBC4" w:rsidR="006E083B" w:rsidRDefault="006E083B">
      <w:pPr>
        <w:pStyle w:val="FootnoteText"/>
      </w:pPr>
      <w:r>
        <w:rPr>
          <w:rStyle w:val="FootnoteReference"/>
        </w:rPr>
        <w:footnoteRef/>
      </w:r>
      <w:r>
        <w:t xml:space="preserve"> </w:t>
      </w:r>
      <w:r w:rsidR="009A0A7B">
        <w:t xml:space="preserve">Where </w:t>
      </w:r>
      <w:r w:rsidR="009B3867">
        <w:t>SSS</w:t>
      </w:r>
      <w:r w:rsidR="009A0A7B">
        <w:t xml:space="preserve"> </w:t>
      </w:r>
      <w:r w:rsidR="009A0A7B" w:rsidRPr="008570D0">
        <w:rPr>
          <w:rStyle w:val="Emphasis"/>
        </w:rPr>
        <w:t>Hearing</w:t>
      </w:r>
      <w:r w:rsidR="00A76A69">
        <w:rPr>
          <w:rStyle w:val="Emphasis"/>
        </w:rPr>
        <w:t xml:space="preserve"> advisory</w:t>
      </w:r>
      <w:r w:rsidR="001C09DF" w:rsidRPr="008570D0">
        <w:rPr>
          <w:rStyle w:val="Emphasis"/>
        </w:rPr>
        <w:t xml:space="preserve"> services</w:t>
      </w:r>
      <w:r w:rsidR="001C09DF">
        <w:t xml:space="preserve"> providers</w:t>
      </w:r>
      <w:r w:rsidR="00215269">
        <w:t xml:space="preserve"> deliver navigation and linking services to hearing impaired clients, these are being realigned to </w:t>
      </w:r>
      <w:r w:rsidR="002A5062">
        <w:t xml:space="preserve">the </w:t>
      </w:r>
      <w:proofErr w:type="gramStart"/>
      <w:r w:rsidR="00215269" w:rsidRPr="008570D0">
        <w:rPr>
          <w:rStyle w:val="Emphasis"/>
        </w:rPr>
        <w:t>Social</w:t>
      </w:r>
      <w:proofErr w:type="gramEnd"/>
      <w:r w:rsidR="00215269" w:rsidRPr="008570D0">
        <w:rPr>
          <w:rStyle w:val="Emphasis"/>
        </w:rPr>
        <w:t xml:space="preserve"> support and community engagement</w:t>
      </w:r>
      <w:r w:rsidR="002A5062">
        <w:t xml:space="preserve"> service type</w:t>
      </w:r>
      <w:r w:rsidR="00F0074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7777777" w:rsidR="003B1273" w:rsidRDefault="001044B1"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78BFA"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4B94" w14:textId="77777777" w:rsidR="00707D72" w:rsidRDefault="00707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A6C2" w14:textId="77777777" w:rsidR="00707D72" w:rsidRDefault="00707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6653" w14:textId="12286BE7"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CA1E" w14:textId="77777777" w:rsidR="00707D72" w:rsidRDefault="00707D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C111" w14:textId="77777777" w:rsidR="00707D72" w:rsidRDefault="00707D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F435" w14:textId="33C0289A" w:rsidR="000F7425" w:rsidRDefault="000F7425" w:rsidP="00934368">
    <w:pPr>
      <w:pStyle w:val="Header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9F6A" w14:textId="77777777" w:rsidR="00707D72" w:rsidRDefault="00707D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1F2A52A1"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440492F8" wp14:editId="35B09E90">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9B8E"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F781" w14:textId="4C4A27BB" w:rsidR="00707D72" w:rsidRDefault="00707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F15EF9"/>
    <w:multiLevelType w:val="hybridMultilevel"/>
    <w:tmpl w:val="5CAEF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AA0A8F"/>
    <w:multiLevelType w:val="hybridMultilevel"/>
    <w:tmpl w:val="66D2E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964CEE"/>
    <w:multiLevelType w:val="hybridMultilevel"/>
    <w:tmpl w:val="FB3C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3B25AE7"/>
    <w:multiLevelType w:val="hybridMultilevel"/>
    <w:tmpl w:val="4588E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1A47E3"/>
    <w:multiLevelType w:val="hybridMultilevel"/>
    <w:tmpl w:val="131C8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105EFF"/>
    <w:multiLevelType w:val="hybridMultilevel"/>
    <w:tmpl w:val="628C2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67569C6"/>
    <w:multiLevelType w:val="multilevel"/>
    <w:tmpl w:val="13586ED8"/>
    <w:numStyleLink w:val="Style2"/>
  </w:abstractNum>
  <w:abstractNum w:abstractNumId="2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44D6DFA"/>
    <w:multiLevelType w:val="hybridMultilevel"/>
    <w:tmpl w:val="A3269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4C2B5FF2"/>
    <w:multiLevelType w:val="hybridMultilevel"/>
    <w:tmpl w:val="6DBE7834"/>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DB2966"/>
    <w:multiLevelType w:val="hybridMultilevel"/>
    <w:tmpl w:val="D7A20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6"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06410801">
    <w:abstractNumId w:val="6"/>
  </w:num>
  <w:num w:numId="2" w16cid:durableId="286858670">
    <w:abstractNumId w:val="29"/>
  </w:num>
  <w:num w:numId="3" w16cid:durableId="1327175056">
    <w:abstractNumId w:val="34"/>
  </w:num>
  <w:num w:numId="4" w16cid:durableId="3750758">
    <w:abstractNumId w:val="7"/>
  </w:num>
  <w:num w:numId="5" w16cid:durableId="1161192322">
    <w:abstractNumId w:val="7"/>
    <w:lvlOverride w:ilvl="0">
      <w:startOverride w:val="1"/>
    </w:lvlOverride>
  </w:num>
  <w:num w:numId="6" w16cid:durableId="1837264415">
    <w:abstractNumId w:val="11"/>
  </w:num>
  <w:num w:numId="7" w16cid:durableId="303580676">
    <w:abstractNumId w:val="24"/>
  </w:num>
  <w:num w:numId="8" w16cid:durableId="1443913277">
    <w:abstractNumId w:val="33"/>
  </w:num>
  <w:num w:numId="9" w16cid:durableId="1094280909">
    <w:abstractNumId w:val="5"/>
  </w:num>
  <w:num w:numId="10" w16cid:durableId="92477031">
    <w:abstractNumId w:val="4"/>
  </w:num>
  <w:num w:numId="11" w16cid:durableId="2140762038">
    <w:abstractNumId w:val="3"/>
  </w:num>
  <w:num w:numId="12" w16cid:durableId="1160729808">
    <w:abstractNumId w:val="2"/>
  </w:num>
  <w:num w:numId="13" w16cid:durableId="2040737872">
    <w:abstractNumId w:val="8"/>
  </w:num>
  <w:num w:numId="14" w16cid:durableId="1841386985">
    <w:abstractNumId w:val="1"/>
  </w:num>
  <w:num w:numId="15" w16cid:durableId="1282808074">
    <w:abstractNumId w:val="0"/>
  </w:num>
  <w:num w:numId="16" w16cid:durableId="1251622643">
    <w:abstractNumId w:val="39"/>
  </w:num>
  <w:num w:numId="17" w16cid:durableId="289746756">
    <w:abstractNumId w:val="15"/>
  </w:num>
  <w:num w:numId="18" w16cid:durableId="574509034">
    <w:abstractNumId w:val="17"/>
  </w:num>
  <w:num w:numId="19" w16cid:durableId="555045993">
    <w:abstractNumId w:val="21"/>
  </w:num>
  <w:num w:numId="20" w16cid:durableId="1416247545">
    <w:abstractNumId w:val="15"/>
  </w:num>
  <w:num w:numId="21" w16cid:durableId="728571613">
    <w:abstractNumId w:val="21"/>
  </w:num>
  <w:num w:numId="22" w16cid:durableId="1110583271">
    <w:abstractNumId w:val="39"/>
  </w:num>
  <w:num w:numId="23" w16cid:durableId="1955208067">
    <w:abstractNumId w:val="29"/>
  </w:num>
  <w:num w:numId="24" w16cid:durableId="1245342364">
    <w:abstractNumId w:val="34"/>
  </w:num>
  <w:num w:numId="25" w16cid:durableId="1191726581">
    <w:abstractNumId w:val="7"/>
  </w:num>
  <w:num w:numId="26" w16cid:durableId="2012028040">
    <w:abstractNumId w:val="28"/>
  </w:num>
  <w:num w:numId="27" w16cid:durableId="69696735">
    <w:abstractNumId w:val="26"/>
  </w:num>
  <w:num w:numId="28" w16cid:durableId="500856995">
    <w:abstractNumId w:val="32"/>
  </w:num>
  <w:num w:numId="29" w16cid:durableId="1515536301">
    <w:abstractNumId w:val="35"/>
  </w:num>
  <w:num w:numId="30" w16cid:durableId="1668367328">
    <w:abstractNumId w:val="38"/>
  </w:num>
  <w:num w:numId="31" w16cid:durableId="819035636">
    <w:abstractNumId w:val="36"/>
  </w:num>
  <w:num w:numId="32" w16cid:durableId="81340307">
    <w:abstractNumId w:val="10"/>
  </w:num>
  <w:num w:numId="33" w16cid:durableId="1257207366">
    <w:abstractNumId w:val="22"/>
  </w:num>
  <w:num w:numId="34" w16cid:durableId="172378174">
    <w:abstractNumId w:val="20"/>
  </w:num>
  <w:num w:numId="35" w16cid:durableId="2106611267">
    <w:abstractNumId w:val="12"/>
  </w:num>
  <w:num w:numId="36" w16cid:durableId="1899827057">
    <w:abstractNumId w:val="30"/>
  </w:num>
  <w:num w:numId="37" w16cid:durableId="144398127">
    <w:abstractNumId w:val="37"/>
  </w:num>
  <w:num w:numId="38" w16cid:durableId="1947150551">
    <w:abstractNumId w:val="23"/>
  </w:num>
  <w:num w:numId="39" w16cid:durableId="1438913016">
    <w:abstractNumId w:val="27"/>
  </w:num>
  <w:num w:numId="40" w16cid:durableId="782921365">
    <w:abstractNumId w:val="13"/>
  </w:num>
  <w:num w:numId="41" w16cid:durableId="685064453">
    <w:abstractNumId w:val="18"/>
  </w:num>
  <w:num w:numId="42" w16cid:durableId="1095828818">
    <w:abstractNumId w:val="31"/>
  </w:num>
  <w:num w:numId="43" w16cid:durableId="1842156112">
    <w:abstractNumId w:val="25"/>
  </w:num>
  <w:num w:numId="44" w16cid:durableId="269704064">
    <w:abstractNumId w:val="16"/>
  </w:num>
  <w:num w:numId="45" w16cid:durableId="594246397">
    <w:abstractNumId w:val="9"/>
  </w:num>
  <w:num w:numId="46" w16cid:durableId="1228105959">
    <w:abstractNumId w:val="19"/>
  </w:num>
  <w:num w:numId="47" w16cid:durableId="839350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95"/>
    <w:rsid w:val="00001C0F"/>
    <w:rsid w:val="00001F41"/>
    <w:rsid w:val="00003743"/>
    <w:rsid w:val="00003A7D"/>
    <w:rsid w:val="000047B4"/>
    <w:rsid w:val="000048FC"/>
    <w:rsid w:val="00004920"/>
    <w:rsid w:val="00004BAC"/>
    <w:rsid w:val="00005712"/>
    <w:rsid w:val="00006676"/>
    <w:rsid w:val="0000767C"/>
    <w:rsid w:val="00007FD8"/>
    <w:rsid w:val="00010230"/>
    <w:rsid w:val="00010C15"/>
    <w:rsid w:val="00010FB8"/>
    <w:rsid w:val="00011079"/>
    <w:rsid w:val="000110F2"/>
    <w:rsid w:val="000117F8"/>
    <w:rsid w:val="000130E7"/>
    <w:rsid w:val="00013C4B"/>
    <w:rsid w:val="000143C6"/>
    <w:rsid w:val="0001633D"/>
    <w:rsid w:val="000173A3"/>
    <w:rsid w:val="00017938"/>
    <w:rsid w:val="00020CEF"/>
    <w:rsid w:val="000215AA"/>
    <w:rsid w:val="000224DD"/>
    <w:rsid w:val="00022D88"/>
    <w:rsid w:val="00022F11"/>
    <w:rsid w:val="000244AC"/>
    <w:rsid w:val="0002476F"/>
    <w:rsid w:val="000260F9"/>
    <w:rsid w:val="00026127"/>
    <w:rsid w:val="00026139"/>
    <w:rsid w:val="00026CF5"/>
    <w:rsid w:val="00027071"/>
    <w:rsid w:val="00027601"/>
    <w:rsid w:val="00027710"/>
    <w:rsid w:val="00027D6C"/>
    <w:rsid w:val="00031192"/>
    <w:rsid w:val="000320B9"/>
    <w:rsid w:val="00033247"/>
    <w:rsid w:val="00033321"/>
    <w:rsid w:val="000338E5"/>
    <w:rsid w:val="00033ECC"/>
    <w:rsid w:val="0003422F"/>
    <w:rsid w:val="00035CBF"/>
    <w:rsid w:val="00040B94"/>
    <w:rsid w:val="00040C00"/>
    <w:rsid w:val="00040F77"/>
    <w:rsid w:val="00041028"/>
    <w:rsid w:val="00041E55"/>
    <w:rsid w:val="00044666"/>
    <w:rsid w:val="00044A60"/>
    <w:rsid w:val="000463B1"/>
    <w:rsid w:val="00046FF0"/>
    <w:rsid w:val="00050176"/>
    <w:rsid w:val="00050A85"/>
    <w:rsid w:val="000516BE"/>
    <w:rsid w:val="000532BC"/>
    <w:rsid w:val="00053C63"/>
    <w:rsid w:val="000567B5"/>
    <w:rsid w:val="00056C2C"/>
    <w:rsid w:val="00056D3C"/>
    <w:rsid w:val="00057C84"/>
    <w:rsid w:val="00060790"/>
    <w:rsid w:val="00062072"/>
    <w:rsid w:val="000625B6"/>
    <w:rsid w:val="00062B65"/>
    <w:rsid w:val="0006333D"/>
    <w:rsid w:val="00063C8C"/>
    <w:rsid w:val="00067456"/>
    <w:rsid w:val="000710DF"/>
    <w:rsid w:val="00071506"/>
    <w:rsid w:val="0007154F"/>
    <w:rsid w:val="00071E61"/>
    <w:rsid w:val="000739C0"/>
    <w:rsid w:val="000739ED"/>
    <w:rsid w:val="0007402B"/>
    <w:rsid w:val="0007436B"/>
    <w:rsid w:val="00074816"/>
    <w:rsid w:val="00075870"/>
    <w:rsid w:val="00080765"/>
    <w:rsid w:val="00080916"/>
    <w:rsid w:val="00081AB1"/>
    <w:rsid w:val="00082AAE"/>
    <w:rsid w:val="0008451D"/>
    <w:rsid w:val="00086813"/>
    <w:rsid w:val="0008742F"/>
    <w:rsid w:val="00087BCB"/>
    <w:rsid w:val="00090316"/>
    <w:rsid w:val="00090854"/>
    <w:rsid w:val="00090A5D"/>
    <w:rsid w:val="00090D56"/>
    <w:rsid w:val="0009158C"/>
    <w:rsid w:val="00093981"/>
    <w:rsid w:val="00093C1B"/>
    <w:rsid w:val="00093CD9"/>
    <w:rsid w:val="00093FE6"/>
    <w:rsid w:val="00094DA5"/>
    <w:rsid w:val="000963E0"/>
    <w:rsid w:val="00096D40"/>
    <w:rsid w:val="00097E4A"/>
    <w:rsid w:val="000A4A45"/>
    <w:rsid w:val="000A4E81"/>
    <w:rsid w:val="000A56A1"/>
    <w:rsid w:val="000A5E29"/>
    <w:rsid w:val="000A5E8B"/>
    <w:rsid w:val="000A74E4"/>
    <w:rsid w:val="000B0275"/>
    <w:rsid w:val="000B067A"/>
    <w:rsid w:val="000B1540"/>
    <w:rsid w:val="000B236C"/>
    <w:rsid w:val="000B23CE"/>
    <w:rsid w:val="000B33FD"/>
    <w:rsid w:val="000B4ABA"/>
    <w:rsid w:val="000B4EB0"/>
    <w:rsid w:val="000B542A"/>
    <w:rsid w:val="000B59FA"/>
    <w:rsid w:val="000B76D8"/>
    <w:rsid w:val="000C23A2"/>
    <w:rsid w:val="000C23D6"/>
    <w:rsid w:val="000C2417"/>
    <w:rsid w:val="000C3148"/>
    <w:rsid w:val="000C3E4C"/>
    <w:rsid w:val="000C4B16"/>
    <w:rsid w:val="000C50C3"/>
    <w:rsid w:val="000C5DC3"/>
    <w:rsid w:val="000C63EA"/>
    <w:rsid w:val="000C72D9"/>
    <w:rsid w:val="000C7358"/>
    <w:rsid w:val="000D00D0"/>
    <w:rsid w:val="000D21F6"/>
    <w:rsid w:val="000D223A"/>
    <w:rsid w:val="000D2630"/>
    <w:rsid w:val="000D31AD"/>
    <w:rsid w:val="000D3511"/>
    <w:rsid w:val="000D4214"/>
    <w:rsid w:val="000D42C3"/>
    <w:rsid w:val="000D4500"/>
    <w:rsid w:val="000D7AEA"/>
    <w:rsid w:val="000E0132"/>
    <w:rsid w:val="000E01A9"/>
    <w:rsid w:val="000E1544"/>
    <w:rsid w:val="000E2663"/>
    <w:rsid w:val="000E2967"/>
    <w:rsid w:val="000E2C66"/>
    <w:rsid w:val="000E30AE"/>
    <w:rsid w:val="000E355A"/>
    <w:rsid w:val="000E3AB4"/>
    <w:rsid w:val="000E5C5D"/>
    <w:rsid w:val="000E6751"/>
    <w:rsid w:val="000E6E7D"/>
    <w:rsid w:val="000E77C6"/>
    <w:rsid w:val="000F0626"/>
    <w:rsid w:val="000F086C"/>
    <w:rsid w:val="000F123C"/>
    <w:rsid w:val="000F2FED"/>
    <w:rsid w:val="000F3E35"/>
    <w:rsid w:val="000F580D"/>
    <w:rsid w:val="000F59E9"/>
    <w:rsid w:val="000F5E76"/>
    <w:rsid w:val="000F6637"/>
    <w:rsid w:val="000F7425"/>
    <w:rsid w:val="0010080E"/>
    <w:rsid w:val="00100D06"/>
    <w:rsid w:val="0010125B"/>
    <w:rsid w:val="00101599"/>
    <w:rsid w:val="001016FF"/>
    <w:rsid w:val="00102869"/>
    <w:rsid w:val="00102CD4"/>
    <w:rsid w:val="0010371A"/>
    <w:rsid w:val="001044B1"/>
    <w:rsid w:val="0010529C"/>
    <w:rsid w:val="0010616D"/>
    <w:rsid w:val="00110478"/>
    <w:rsid w:val="001107CC"/>
    <w:rsid w:val="001122EC"/>
    <w:rsid w:val="00112A6C"/>
    <w:rsid w:val="00112B63"/>
    <w:rsid w:val="0011367A"/>
    <w:rsid w:val="001139EC"/>
    <w:rsid w:val="00116284"/>
    <w:rsid w:val="0011637B"/>
    <w:rsid w:val="0011711B"/>
    <w:rsid w:val="00117F8A"/>
    <w:rsid w:val="00120269"/>
    <w:rsid w:val="00120448"/>
    <w:rsid w:val="001219C4"/>
    <w:rsid w:val="00121B9B"/>
    <w:rsid w:val="00121F45"/>
    <w:rsid w:val="0012213A"/>
    <w:rsid w:val="0012280C"/>
    <w:rsid w:val="00122ADC"/>
    <w:rsid w:val="0012327F"/>
    <w:rsid w:val="001238A7"/>
    <w:rsid w:val="00124BF5"/>
    <w:rsid w:val="00130D05"/>
    <w:rsid w:val="00130F59"/>
    <w:rsid w:val="001316CA"/>
    <w:rsid w:val="00132522"/>
    <w:rsid w:val="001330FD"/>
    <w:rsid w:val="00133EC0"/>
    <w:rsid w:val="00134098"/>
    <w:rsid w:val="0013498D"/>
    <w:rsid w:val="00134C6C"/>
    <w:rsid w:val="00140907"/>
    <w:rsid w:val="00141935"/>
    <w:rsid w:val="00141CE5"/>
    <w:rsid w:val="0014209B"/>
    <w:rsid w:val="00144908"/>
    <w:rsid w:val="00147E35"/>
    <w:rsid w:val="00150D0C"/>
    <w:rsid w:val="00152CED"/>
    <w:rsid w:val="00152CEE"/>
    <w:rsid w:val="00152FC4"/>
    <w:rsid w:val="001534ED"/>
    <w:rsid w:val="00154273"/>
    <w:rsid w:val="00155310"/>
    <w:rsid w:val="00155BD9"/>
    <w:rsid w:val="001571C7"/>
    <w:rsid w:val="00157A4F"/>
    <w:rsid w:val="0016083B"/>
    <w:rsid w:val="00161094"/>
    <w:rsid w:val="00161381"/>
    <w:rsid w:val="00167368"/>
    <w:rsid w:val="00172A55"/>
    <w:rsid w:val="001758CD"/>
    <w:rsid w:val="00175E6F"/>
    <w:rsid w:val="001760A2"/>
    <w:rsid w:val="0017665C"/>
    <w:rsid w:val="00177AD2"/>
    <w:rsid w:val="00177C0B"/>
    <w:rsid w:val="001815A8"/>
    <w:rsid w:val="00182924"/>
    <w:rsid w:val="001838F0"/>
    <w:rsid w:val="001840FA"/>
    <w:rsid w:val="00184250"/>
    <w:rsid w:val="00184383"/>
    <w:rsid w:val="00184DD6"/>
    <w:rsid w:val="0018612B"/>
    <w:rsid w:val="001870A0"/>
    <w:rsid w:val="00190079"/>
    <w:rsid w:val="00190A41"/>
    <w:rsid w:val="00191E01"/>
    <w:rsid w:val="00191FFD"/>
    <w:rsid w:val="0019622E"/>
    <w:rsid w:val="001966A7"/>
    <w:rsid w:val="001A11CB"/>
    <w:rsid w:val="001A2011"/>
    <w:rsid w:val="001A4627"/>
    <w:rsid w:val="001A4979"/>
    <w:rsid w:val="001A7443"/>
    <w:rsid w:val="001B0093"/>
    <w:rsid w:val="001B0376"/>
    <w:rsid w:val="001B15D3"/>
    <w:rsid w:val="001B3443"/>
    <w:rsid w:val="001B3B7E"/>
    <w:rsid w:val="001B43F2"/>
    <w:rsid w:val="001B5595"/>
    <w:rsid w:val="001C0326"/>
    <w:rsid w:val="001C09DF"/>
    <w:rsid w:val="001C180E"/>
    <w:rsid w:val="001C192F"/>
    <w:rsid w:val="001C31EC"/>
    <w:rsid w:val="001C372C"/>
    <w:rsid w:val="001C3C42"/>
    <w:rsid w:val="001C5332"/>
    <w:rsid w:val="001C5AA0"/>
    <w:rsid w:val="001C5E5C"/>
    <w:rsid w:val="001C5E76"/>
    <w:rsid w:val="001C6554"/>
    <w:rsid w:val="001C7939"/>
    <w:rsid w:val="001D1175"/>
    <w:rsid w:val="001D13BB"/>
    <w:rsid w:val="001D50C4"/>
    <w:rsid w:val="001D5208"/>
    <w:rsid w:val="001D5E42"/>
    <w:rsid w:val="001D6475"/>
    <w:rsid w:val="001D77FC"/>
    <w:rsid w:val="001D7869"/>
    <w:rsid w:val="001E0413"/>
    <w:rsid w:val="001E24D3"/>
    <w:rsid w:val="001E2545"/>
    <w:rsid w:val="001E5014"/>
    <w:rsid w:val="001F0F07"/>
    <w:rsid w:val="001F18D2"/>
    <w:rsid w:val="001F2F78"/>
    <w:rsid w:val="001F32EC"/>
    <w:rsid w:val="001F3F2D"/>
    <w:rsid w:val="001F4427"/>
    <w:rsid w:val="00200964"/>
    <w:rsid w:val="0020136F"/>
    <w:rsid w:val="002018E8"/>
    <w:rsid w:val="002026CD"/>
    <w:rsid w:val="00202A3D"/>
    <w:rsid w:val="002033FC"/>
    <w:rsid w:val="002044BB"/>
    <w:rsid w:val="002049A0"/>
    <w:rsid w:val="002056C5"/>
    <w:rsid w:val="00206600"/>
    <w:rsid w:val="00206FFB"/>
    <w:rsid w:val="0020754F"/>
    <w:rsid w:val="00210B09"/>
    <w:rsid w:val="00210C9E"/>
    <w:rsid w:val="00211840"/>
    <w:rsid w:val="002119BE"/>
    <w:rsid w:val="00211AB6"/>
    <w:rsid w:val="002127EE"/>
    <w:rsid w:val="00212BF0"/>
    <w:rsid w:val="00213893"/>
    <w:rsid w:val="00213D02"/>
    <w:rsid w:val="00214062"/>
    <w:rsid w:val="00215269"/>
    <w:rsid w:val="002168FA"/>
    <w:rsid w:val="002177F9"/>
    <w:rsid w:val="00220BC1"/>
    <w:rsid w:val="00220E5F"/>
    <w:rsid w:val="002212B5"/>
    <w:rsid w:val="002214F2"/>
    <w:rsid w:val="00221527"/>
    <w:rsid w:val="00221835"/>
    <w:rsid w:val="0022194B"/>
    <w:rsid w:val="00222A7B"/>
    <w:rsid w:val="002248EB"/>
    <w:rsid w:val="002259C1"/>
    <w:rsid w:val="00225F45"/>
    <w:rsid w:val="00226668"/>
    <w:rsid w:val="0022668E"/>
    <w:rsid w:val="00227511"/>
    <w:rsid w:val="00230C79"/>
    <w:rsid w:val="00231535"/>
    <w:rsid w:val="00232340"/>
    <w:rsid w:val="00233809"/>
    <w:rsid w:val="00234345"/>
    <w:rsid w:val="0023581C"/>
    <w:rsid w:val="00236E67"/>
    <w:rsid w:val="00240046"/>
    <w:rsid w:val="00240600"/>
    <w:rsid w:val="00242432"/>
    <w:rsid w:val="00244C46"/>
    <w:rsid w:val="00245450"/>
    <w:rsid w:val="00245F62"/>
    <w:rsid w:val="0024797F"/>
    <w:rsid w:val="00250F84"/>
    <w:rsid w:val="0025119E"/>
    <w:rsid w:val="00251269"/>
    <w:rsid w:val="002532AB"/>
    <w:rsid w:val="002535C0"/>
    <w:rsid w:val="002536E4"/>
    <w:rsid w:val="002579FE"/>
    <w:rsid w:val="00260C1A"/>
    <w:rsid w:val="0026311C"/>
    <w:rsid w:val="00265610"/>
    <w:rsid w:val="002659C2"/>
    <w:rsid w:val="0026668C"/>
    <w:rsid w:val="00266AC1"/>
    <w:rsid w:val="00266F46"/>
    <w:rsid w:val="0026720C"/>
    <w:rsid w:val="00270A98"/>
    <w:rsid w:val="00270DA8"/>
    <w:rsid w:val="0027178C"/>
    <w:rsid w:val="002719FA"/>
    <w:rsid w:val="00272668"/>
    <w:rsid w:val="0027330B"/>
    <w:rsid w:val="0027376D"/>
    <w:rsid w:val="00274582"/>
    <w:rsid w:val="002750F1"/>
    <w:rsid w:val="00277BF5"/>
    <w:rsid w:val="00277D50"/>
    <w:rsid w:val="002803AD"/>
    <w:rsid w:val="00280DD7"/>
    <w:rsid w:val="00280EED"/>
    <w:rsid w:val="0028100E"/>
    <w:rsid w:val="00282052"/>
    <w:rsid w:val="0028269B"/>
    <w:rsid w:val="00283F80"/>
    <w:rsid w:val="0028519E"/>
    <w:rsid w:val="00285535"/>
    <w:rsid w:val="002856A5"/>
    <w:rsid w:val="00285B99"/>
    <w:rsid w:val="00286DF6"/>
    <w:rsid w:val="00287198"/>
    <w:rsid w:val="002872ED"/>
    <w:rsid w:val="002905C2"/>
    <w:rsid w:val="00290BEE"/>
    <w:rsid w:val="00291DE9"/>
    <w:rsid w:val="00292C42"/>
    <w:rsid w:val="00295AF2"/>
    <w:rsid w:val="00295C91"/>
    <w:rsid w:val="00296D16"/>
    <w:rsid w:val="00297151"/>
    <w:rsid w:val="0029727B"/>
    <w:rsid w:val="002A0165"/>
    <w:rsid w:val="002A056F"/>
    <w:rsid w:val="002A0910"/>
    <w:rsid w:val="002A0A94"/>
    <w:rsid w:val="002A1773"/>
    <w:rsid w:val="002A199E"/>
    <w:rsid w:val="002A2441"/>
    <w:rsid w:val="002A34A3"/>
    <w:rsid w:val="002A4317"/>
    <w:rsid w:val="002A5062"/>
    <w:rsid w:val="002A52E7"/>
    <w:rsid w:val="002A530E"/>
    <w:rsid w:val="002A681A"/>
    <w:rsid w:val="002A7802"/>
    <w:rsid w:val="002B20E6"/>
    <w:rsid w:val="002B2E4F"/>
    <w:rsid w:val="002B42A3"/>
    <w:rsid w:val="002B48DF"/>
    <w:rsid w:val="002B4BEB"/>
    <w:rsid w:val="002B6F83"/>
    <w:rsid w:val="002C0CDD"/>
    <w:rsid w:val="002C2743"/>
    <w:rsid w:val="002C36F1"/>
    <w:rsid w:val="002C6446"/>
    <w:rsid w:val="002D0111"/>
    <w:rsid w:val="002D0D7B"/>
    <w:rsid w:val="002D0EAF"/>
    <w:rsid w:val="002D2730"/>
    <w:rsid w:val="002D3E90"/>
    <w:rsid w:val="002D432D"/>
    <w:rsid w:val="002D6863"/>
    <w:rsid w:val="002D7173"/>
    <w:rsid w:val="002D79B0"/>
    <w:rsid w:val="002E1133"/>
    <w:rsid w:val="002E1A1D"/>
    <w:rsid w:val="002E4081"/>
    <w:rsid w:val="002E4611"/>
    <w:rsid w:val="002E5B78"/>
    <w:rsid w:val="002E6575"/>
    <w:rsid w:val="002E796B"/>
    <w:rsid w:val="002E7AFA"/>
    <w:rsid w:val="002E7CDB"/>
    <w:rsid w:val="002F1EDE"/>
    <w:rsid w:val="002F3AE3"/>
    <w:rsid w:val="002F44EA"/>
    <w:rsid w:val="002F4935"/>
    <w:rsid w:val="002F5424"/>
    <w:rsid w:val="002F5C00"/>
    <w:rsid w:val="002F6C81"/>
    <w:rsid w:val="002F72D4"/>
    <w:rsid w:val="002F7555"/>
    <w:rsid w:val="00302C9C"/>
    <w:rsid w:val="00303A3B"/>
    <w:rsid w:val="0030464B"/>
    <w:rsid w:val="003072DF"/>
    <w:rsid w:val="0030786C"/>
    <w:rsid w:val="00310096"/>
    <w:rsid w:val="00312749"/>
    <w:rsid w:val="00313CD0"/>
    <w:rsid w:val="00313D3E"/>
    <w:rsid w:val="003150F3"/>
    <w:rsid w:val="003152AB"/>
    <w:rsid w:val="00316D3C"/>
    <w:rsid w:val="003179B0"/>
    <w:rsid w:val="00317D34"/>
    <w:rsid w:val="003233DE"/>
    <w:rsid w:val="00323727"/>
    <w:rsid w:val="0032466B"/>
    <w:rsid w:val="00325AEB"/>
    <w:rsid w:val="0032627F"/>
    <w:rsid w:val="00326D75"/>
    <w:rsid w:val="00327B44"/>
    <w:rsid w:val="003330EB"/>
    <w:rsid w:val="003339CE"/>
    <w:rsid w:val="003346C2"/>
    <w:rsid w:val="0033470F"/>
    <w:rsid w:val="00336605"/>
    <w:rsid w:val="00340EA0"/>
    <w:rsid w:val="003415CB"/>
    <w:rsid w:val="003415FD"/>
    <w:rsid w:val="00342351"/>
    <w:rsid w:val="003429F0"/>
    <w:rsid w:val="00342E65"/>
    <w:rsid w:val="00343F49"/>
    <w:rsid w:val="0034526B"/>
    <w:rsid w:val="003454CB"/>
    <w:rsid w:val="00345DA6"/>
    <w:rsid w:val="00345FD9"/>
    <w:rsid w:val="0034690D"/>
    <w:rsid w:val="0035097A"/>
    <w:rsid w:val="00350F0A"/>
    <w:rsid w:val="003540A4"/>
    <w:rsid w:val="003543FC"/>
    <w:rsid w:val="0035486B"/>
    <w:rsid w:val="0035603A"/>
    <w:rsid w:val="003568D8"/>
    <w:rsid w:val="00357824"/>
    <w:rsid w:val="00357FC1"/>
    <w:rsid w:val="00360E4E"/>
    <w:rsid w:val="00361828"/>
    <w:rsid w:val="0036182A"/>
    <w:rsid w:val="0036187A"/>
    <w:rsid w:val="0036297A"/>
    <w:rsid w:val="0036496E"/>
    <w:rsid w:val="0036542B"/>
    <w:rsid w:val="00366386"/>
    <w:rsid w:val="00370AAA"/>
    <w:rsid w:val="00372300"/>
    <w:rsid w:val="0037298F"/>
    <w:rsid w:val="00375F77"/>
    <w:rsid w:val="00375FA7"/>
    <w:rsid w:val="00377A78"/>
    <w:rsid w:val="0038188F"/>
    <w:rsid w:val="00381A2E"/>
    <w:rsid w:val="00381BBE"/>
    <w:rsid w:val="0038227E"/>
    <w:rsid w:val="00382903"/>
    <w:rsid w:val="00383AD3"/>
    <w:rsid w:val="003846FF"/>
    <w:rsid w:val="00384868"/>
    <w:rsid w:val="00385225"/>
    <w:rsid w:val="00385AD4"/>
    <w:rsid w:val="00385D5A"/>
    <w:rsid w:val="0038640C"/>
    <w:rsid w:val="00386805"/>
    <w:rsid w:val="003871C0"/>
    <w:rsid w:val="003876B0"/>
    <w:rsid w:val="00387924"/>
    <w:rsid w:val="00387C3E"/>
    <w:rsid w:val="003923BA"/>
    <w:rsid w:val="0039384D"/>
    <w:rsid w:val="00394C10"/>
    <w:rsid w:val="003957F9"/>
    <w:rsid w:val="00395C23"/>
    <w:rsid w:val="003A0ECA"/>
    <w:rsid w:val="003A224E"/>
    <w:rsid w:val="003A2E4F"/>
    <w:rsid w:val="003A4438"/>
    <w:rsid w:val="003A5013"/>
    <w:rsid w:val="003A5078"/>
    <w:rsid w:val="003A5AC3"/>
    <w:rsid w:val="003A62DD"/>
    <w:rsid w:val="003A65F1"/>
    <w:rsid w:val="003A775A"/>
    <w:rsid w:val="003B0CE6"/>
    <w:rsid w:val="003B0DAB"/>
    <w:rsid w:val="003B0DB0"/>
    <w:rsid w:val="003B1273"/>
    <w:rsid w:val="003B13B9"/>
    <w:rsid w:val="003B213A"/>
    <w:rsid w:val="003B3199"/>
    <w:rsid w:val="003B37B5"/>
    <w:rsid w:val="003B3F06"/>
    <w:rsid w:val="003B43AD"/>
    <w:rsid w:val="003B452A"/>
    <w:rsid w:val="003B6096"/>
    <w:rsid w:val="003B7FE0"/>
    <w:rsid w:val="003C0FEC"/>
    <w:rsid w:val="003C15B8"/>
    <w:rsid w:val="003C17E6"/>
    <w:rsid w:val="003C1B4E"/>
    <w:rsid w:val="003C26F3"/>
    <w:rsid w:val="003C2AC8"/>
    <w:rsid w:val="003C2DF7"/>
    <w:rsid w:val="003C326D"/>
    <w:rsid w:val="003C46A6"/>
    <w:rsid w:val="003C6799"/>
    <w:rsid w:val="003D0CA9"/>
    <w:rsid w:val="003D17F9"/>
    <w:rsid w:val="003D1A5B"/>
    <w:rsid w:val="003D1BDA"/>
    <w:rsid w:val="003D1C73"/>
    <w:rsid w:val="003D245F"/>
    <w:rsid w:val="003D274D"/>
    <w:rsid w:val="003D2D88"/>
    <w:rsid w:val="003D34A9"/>
    <w:rsid w:val="003D41EA"/>
    <w:rsid w:val="003D4850"/>
    <w:rsid w:val="003D535A"/>
    <w:rsid w:val="003E1DA6"/>
    <w:rsid w:val="003E288A"/>
    <w:rsid w:val="003E375C"/>
    <w:rsid w:val="003E41AD"/>
    <w:rsid w:val="003E496B"/>
    <w:rsid w:val="003E5265"/>
    <w:rsid w:val="003E61E9"/>
    <w:rsid w:val="003E6BBD"/>
    <w:rsid w:val="003E6D06"/>
    <w:rsid w:val="003F0955"/>
    <w:rsid w:val="003F3013"/>
    <w:rsid w:val="003F3E10"/>
    <w:rsid w:val="003F3FFE"/>
    <w:rsid w:val="003F585E"/>
    <w:rsid w:val="003F6FE1"/>
    <w:rsid w:val="00400F00"/>
    <w:rsid w:val="00403A39"/>
    <w:rsid w:val="00403E96"/>
    <w:rsid w:val="00404E22"/>
    <w:rsid w:val="00404F8B"/>
    <w:rsid w:val="00405256"/>
    <w:rsid w:val="00410031"/>
    <w:rsid w:val="004113F0"/>
    <w:rsid w:val="004115A2"/>
    <w:rsid w:val="00414A1D"/>
    <w:rsid w:val="00414CFD"/>
    <w:rsid w:val="00415C81"/>
    <w:rsid w:val="00416731"/>
    <w:rsid w:val="00416927"/>
    <w:rsid w:val="00420C62"/>
    <w:rsid w:val="00421255"/>
    <w:rsid w:val="00423C0B"/>
    <w:rsid w:val="0042522D"/>
    <w:rsid w:val="00426732"/>
    <w:rsid w:val="00427181"/>
    <w:rsid w:val="00427C23"/>
    <w:rsid w:val="00430102"/>
    <w:rsid w:val="00430C13"/>
    <w:rsid w:val="00430C60"/>
    <w:rsid w:val="00431681"/>
    <w:rsid w:val="00432378"/>
    <w:rsid w:val="00432951"/>
    <w:rsid w:val="00433328"/>
    <w:rsid w:val="004346EC"/>
    <w:rsid w:val="004361B8"/>
    <w:rsid w:val="004362DC"/>
    <w:rsid w:val="004373FC"/>
    <w:rsid w:val="00440D65"/>
    <w:rsid w:val="0044126E"/>
    <w:rsid w:val="00443297"/>
    <w:rsid w:val="004435E6"/>
    <w:rsid w:val="004440C1"/>
    <w:rsid w:val="00445785"/>
    <w:rsid w:val="00447E31"/>
    <w:rsid w:val="00450B89"/>
    <w:rsid w:val="00451043"/>
    <w:rsid w:val="004523D7"/>
    <w:rsid w:val="00453138"/>
    <w:rsid w:val="00453923"/>
    <w:rsid w:val="00454B9B"/>
    <w:rsid w:val="00455251"/>
    <w:rsid w:val="004555D0"/>
    <w:rsid w:val="00456856"/>
    <w:rsid w:val="00457858"/>
    <w:rsid w:val="00457B24"/>
    <w:rsid w:val="00460B0B"/>
    <w:rsid w:val="00460D78"/>
    <w:rsid w:val="00461023"/>
    <w:rsid w:val="004617F6"/>
    <w:rsid w:val="00462FAC"/>
    <w:rsid w:val="00464013"/>
    <w:rsid w:val="00464631"/>
    <w:rsid w:val="004649D9"/>
    <w:rsid w:val="00464B79"/>
    <w:rsid w:val="00465335"/>
    <w:rsid w:val="00465457"/>
    <w:rsid w:val="00466B36"/>
    <w:rsid w:val="00467026"/>
    <w:rsid w:val="00467727"/>
    <w:rsid w:val="00467BBF"/>
    <w:rsid w:val="00470BFA"/>
    <w:rsid w:val="00472698"/>
    <w:rsid w:val="004745DC"/>
    <w:rsid w:val="00474DC2"/>
    <w:rsid w:val="00475221"/>
    <w:rsid w:val="004769C4"/>
    <w:rsid w:val="00481581"/>
    <w:rsid w:val="00482715"/>
    <w:rsid w:val="00483873"/>
    <w:rsid w:val="00483E9D"/>
    <w:rsid w:val="0048432C"/>
    <w:rsid w:val="004867E2"/>
    <w:rsid w:val="004877EB"/>
    <w:rsid w:val="00487BFC"/>
    <w:rsid w:val="0049182D"/>
    <w:rsid w:val="004929A9"/>
    <w:rsid w:val="00493050"/>
    <w:rsid w:val="004930A8"/>
    <w:rsid w:val="0049315B"/>
    <w:rsid w:val="00493398"/>
    <w:rsid w:val="00495A45"/>
    <w:rsid w:val="0049751A"/>
    <w:rsid w:val="004A2DFB"/>
    <w:rsid w:val="004A35C5"/>
    <w:rsid w:val="004A37CA"/>
    <w:rsid w:val="004A39E3"/>
    <w:rsid w:val="004A63A1"/>
    <w:rsid w:val="004A735C"/>
    <w:rsid w:val="004B07FB"/>
    <w:rsid w:val="004B08CC"/>
    <w:rsid w:val="004B24D5"/>
    <w:rsid w:val="004B2B8A"/>
    <w:rsid w:val="004B3BAD"/>
    <w:rsid w:val="004B3DD4"/>
    <w:rsid w:val="004B53EB"/>
    <w:rsid w:val="004B5D61"/>
    <w:rsid w:val="004C080F"/>
    <w:rsid w:val="004C20A2"/>
    <w:rsid w:val="004C2187"/>
    <w:rsid w:val="004C2B26"/>
    <w:rsid w:val="004C2D1E"/>
    <w:rsid w:val="004C2FEC"/>
    <w:rsid w:val="004C3CDC"/>
    <w:rsid w:val="004C4EF3"/>
    <w:rsid w:val="004C516C"/>
    <w:rsid w:val="004C6BCF"/>
    <w:rsid w:val="004D1132"/>
    <w:rsid w:val="004D26FA"/>
    <w:rsid w:val="004D3645"/>
    <w:rsid w:val="004D58BF"/>
    <w:rsid w:val="004D736F"/>
    <w:rsid w:val="004E1C09"/>
    <w:rsid w:val="004E2C98"/>
    <w:rsid w:val="004E4335"/>
    <w:rsid w:val="004E4A07"/>
    <w:rsid w:val="004E5A08"/>
    <w:rsid w:val="004E5ACF"/>
    <w:rsid w:val="004F075D"/>
    <w:rsid w:val="004F0FFA"/>
    <w:rsid w:val="004F13EE"/>
    <w:rsid w:val="004F1935"/>
    <w:rsid w:val="004F2022"/>
    <w:rsid w:val="004F4ABF"/>
    <w:rsid w:val="004F62F3"/>
    <w:rsid w:val="004F63FA"/>
    <w:rsid w:val="004F7C05"/>
    <w:rsid w:val="00501401"/>
    <w:rsid w:val="00501C94"/>
    <w:rsid w:val="0050203A"/>
    <w:rsid w:val="0050287A"/>
    <w:rsid w:val="00504C0C"/>
    <w:rsid w:val="00506432"/>
    <w:rsid w:val="0051014F"/>
    <w:rsid w:val="0051078D"/>
    <w:rsid w:val="0051242B"/>
    <w:rsid w:val="00512BC6"/>
    <w:rsid w:val="0051348C"/>
    <w:rsid w:val="00515444"/>
    <w:rsid w:val="005163F7"/>
    <w:rsid w:val="005176C8"/>
    <w:rsid w:val="00517722"/>
    <w:rsid w:val="0052051D"/>
    <w:rsid w:val="00521429"/>
    <w:rsid w:val="005217BA"/>
    <w:rsid w:val="00521EB0"/>
    <w:rsid w:val="00524ECC"/>
    <w:rsid w:val="0052583E"/>
    <w:rsid w:val="00536E48"/>
    <w:rsid w:val="00536EF8"/>
    <w:rsid w:val="00537AD1"/>
    <w:rsid w:val="0054125A"/>
    <w:rsid w:val="005416B8"/>
    <w:rsid w:val="00542D12"/>
    <w:rsid w:val="00543425"/>
    <w:rsid w:val="00544554"/>
    <w:rsid w:val="005450E0"/>
    <w:rsid w:val="00545EE6"/>
    <w:rsid w:val="00547FE5"/>
    <w:rsid w:val="00550C70"/>
    <w:rsid w:val="00550CE6"/>
    <w:rsid w:val="00552390"/>
    <w:rsid w:val="005535DE"/>
    <w:rsid w:val="0055399D"/>
    <w:rsid w:val="005539B3"/>
    <w:rsid w:val="005550E7"/>
    <w:rsid w:val="005564FB"/>
    <w:rsid w:val="005572C7"/>
    <w:rsid w:val="00557A63"/>
    <w:rsid w:val="00560966"/>
    <w:rsid w:val="005609D4"/>
    <w:rsid w:val="005615A1"/>
    <w:rsid w:val="00561625"/>
    <w:rsid w:val="005616F3"/>
    <w:rsid w:val="0056200E"/>
    <w:rsid w:val="0056337F"/>
    <w:rsid w:val="00563BC8"/>
    <w:rsid w:val="005649CE"/>
    <w:rsid w:val="005650A3"/>
    <w:rsid w:val="005650ED"/>
    <w:rsid w:val="00565FC5"/>
    <w:rsid w:val="00566BA8"/>
    <w:rsid w:val="00567E66"/>
    <w:rsid w:val="00570FD0"/>
    <w:rsid w:val="0057182E"/>
    <w:rsid w:val="00573642"/>
    <w:rsid w:val="00575651"/>
    <w:rsid w:val="00575699"/>
    <w:rsid w:val="00575754"/>
    <w:rsid w:val="00575AA3"/>
    <w:rsid w:val="00575E47"/>
    <w:rsid w:val="00576BDA"/>
    <w:rsid w:val="005776C9"/>
    <w:rsid w:val="00580154"/>
    <w:rsid w:val="0058062E"/>
    <w:rsid w:val="00580EA5"/>
    <w:rsid w:val="005810C9"/>
    <w:rsid w:val="0058198C"/>
    <w:rsid w:val="00581F4B"/>
    <w:rsid w:val="0058203B"/>
    <w:rsid w:val="005827DE"/>
    <w:rsid w:val="00582874"/>
    <w:rsid w:val="00582DF0"/>
    <w:rsid w:val="005847C0"/>
    <w:rsid w:val="00585E6D"/>
    <w:rsid w:val="0058790F"/>
    <w:rsid w:val="0059147F"/>
    <w:rsid w:val="00591E20"/>
    <w:rsid w:val="00593751"/>
    <w:rsid w:val="00594643"/>
    <w:rsid w:val="00595408"/>
    <w:rsid w:val="00595E84"/>
    <w:rsid w:val="0059630C"/>
    <w:rsid w:val="00597564"/>
    <w:rsid w:val="00597D79"/>
    <w:rsid w:val="005A09FF"/>
    <w:rsid w:val="005A0C59"/>
    <w:rsid w:val="005A1BC9"/>
    <w:rsid w:val="005A2044"/>
    <w:rsid w:val="005A3735"/>
    <w:rsid w:val="005A48EB"/>
    <w:rsid w:val="005A4F11"/>
    <w:rsid w:val="005A5404"/>
    <w:rsid w:val="005A6830"/>
    <w:rsid w:val="005A6CFB"/>
    <w:rsid w:val="005A6D86"/>
    <w:rsid w:val="005B073A"/>
    <w:rsid w:val="005B345D"/>
    <w:rsid w:val="005B73D0"/>
    <w:rsid w:val="005C1A57"/>
    <w:rsid w:val="005C5AEB"/>
    <w:rsid w:val="005C7EB8"/>
    <w:rsid w:val="005D0F4B"/>
    <w:rsid w:val="005D1682"/>
    <w:rsid w:val="005D26B9"/>
    <w:rsid w:val="005D2A86"/>
    <w:rsid w:val="005D3E6D"/>
    <w:rsid w:val="005D4A3F"/>
    <w:rsid w:val="005D5735"/>
    <w:rsid w:val="005D777F"/>
    <w:rsid w:val="005E0A3F"/>
    <w:rsid w:val="005E0F71"/>
    <w:rsid w:val="005E1262"/>
    <w:rsid w:val="005E389E"/>
    <w:rsid w:val="005E440C"/>
    <w:rsid w:val="005E4FA3"/>
    <w:rsid w:val="005E6883"/>
    <w:rsid w:val="005E7462"/>
    <w:rsid w:val="005E772F"/>
    <w:rsid w:val="005E7ACE"/>
    <w:rsid w:val="005F0CE6"/>
    <w:rsid w:val="005F1DFE"/>
    <w:rsid w:val="005F3656"/>
    <w:rsid w:val="005F424E"/>
    <w:rsid w:val="005F45BA"/>
    <w:rsid w:val="005F4ECA"/>
    <w:rsid w:val="005F6D5E"/>
    <w:rsid w:val="005F749F"/>
    <w:rsid w:val="006002F3"/>
    <w:rsid w:val="006020E9"/>
    <w:rsid w:val="00602623"/>
    <w:rsid w:val="00602671"/>
    <w:rsid w:val="006041BE"/>
    <w:rsid w:val="006043C7"/>
    <w:rsid w:val="00610DB7"/>
    <w:rsid w:val="006112BF"/>
    <w:rsid w:val="006123BB"/>
    <w:rsid w:val="00612696"/>
    <w:rsid w:val="006128FA"/>
    <w:rsid w:val="00614902"/>
    <w:rsid w:val="0062117B"/>
    <w:rsid w:val="006227F9"/>
    <w:rsid w:val="00624470"/>
    <w:rsid w:val="006249DC"/>
    <w:rsid w:val="00624B52"/>
    <w:rsid w:val="00624EE2"/>
    <w:rsid w:val="00625CE8"/>
    <w:rsid w:val="00625DFD"/>
    <w:rsid w:val="006271CD"/>
    <w:rsid w:val="00627385"/>
    <w:rsid w:val="006319DA"/>
    <w:rsid w:val="00631DF4"/>
    <w:rsid w:val="00634175"/>
    <w:rsid w:val="006346E1"/>
    <w:rsid w:val="00634BA5"/>
    <w:rsid w:val="006408AC"/>
    <w:rsid w:val="00641605"/>
    <w:rsid w:val="00641DFD"/>
    <w:rsid w:val="006424BB"/>
    <w:rsid w:val="00642BF9"/>
    <w:rsid w:val="00644DF3"/>
    <w:rsid w:val="006452F1"/>
    <w:rsid w:val="0065066C"/>
    <w:rsid w:val="006511B6"/>
    <w:rsid w:val="00651B7D"/>
    <w:rsid w:val="00652742"/>
    <w:rsid w:val="006555F6"/>
    <w:rsid w:val="006563FE"/>
    <w:rsid w:val="00657FF8"/>
    <w:rsid w:val="00660199"/>
    <w:rsid w:val="006602ED"/>
    <w:rsid w:val="00662D10"/>
    <w:rsid w:val="00664330"/>
    <w:rsid w:val="00666E9C"/>
    <w:rsid w:val="0066736F"/>
    <w:rsid w:val="00670D99"/>
    <w:rsid w:val="00670E2B"/>
    <w:rsid w:val="00671D9C"/>
    <w:rsid w:val="00672743"/>
    <w:rsid w:val="006734BB"/>
    <w:rsid w:val="006735BA"/>
    <w:rsid w:val="00673E64"/>
    <w:rsid w:val="00676CD2"/>
    <w:rsid w:val="006802F1"/>
    <w:rsid w:val="0068100C"/>
    <w:rsid w:val="00681A34"/>
    <w:rsid w:val="006821EB"/>
    <w:rsid w:val="00683843"/>
    <w:rsid w:val="00685A26"/>
    <w:rsid w:val="00685B82"/>
    <w:rsid w:val="006878AB"/>
    <w:rsid w:val="0069047B"/>
    <w:rsid w:val="00691EFA"/>
    <w:rsid w:val="00692F07"/>
    <w:rsid w:val="00692F2B"/>
    <w:rsid w:val="00693114"/>
    <w:rsid w:val="0069479B"/>
    <w:rsid w:val="006A02C6"/>
    <w:rsid w:val="006A79DD"/>
    <w:rsid w:val="006B1713"/>
    <w:rsid w:val="006B2286"/>
    <w:rsid w:val="006B4FE9"/>
    <w:rsid w:val="006B56BB"/>
    <w:rsid w:val="006B5823"/>
    <w:rsid w:val="006B6915"/>
    <w:rsid w:val="006B6D7B"/>
    <w:rsid w:val="006B7332"/>
    <w:rsid w:val="006C0309"/>
    <w:rsid w:val="006C0B6E"/>
    <w:rsid w:val="006C0F4B"/>
    <w:rsid w:val="006C27BA"/>
    <w:rsid w:val="006C44DE"/>
    <w:rsid w:val="006C4E9C"/>
    <w:rsid w:val="006C5BBC"/>
    <w:rsid w:val="006C6C2A"/>
    <w:rsid w:val="006C7048"/>
    <w:rsid w:val="006C77A8"/>
    <w:rsid w:val="006D0A6A"/>
    <w:rsid w:val="006D1D70"/>
    <w:rsid w:val="006D29D8"/>
    <w:rsid w:val="006D4098"/>
    <w:rsid w:val="006D4E72"/>
    <w:rsid w:val="006D4FE9"/>
    <w:rsid w:val="006D5185"/>
    <w:rsid w:val="006D63DB"/>
    <w:rsid w:val="006D6BD8"/>
    <w:rsid w:val="006D7681"/>
    <w:rsid w:val="006D7B2E"/>
    <w:rsid w:val="006E02EA"/>
    <w:rsid w:val="006E083B"/>
    <w:rsid w:val="006E0968"/>
    <w:rsid w:val="006E1ABC"/>
    <w:rsid w:val="006E2274"/>
    <w:rsid w:val="006E2AF6"/>
    <w:rsid w:val="006E2F1C"/>
    <w:rsid w:val="006E5356"/>
    <w:rsid w:val="006E53C3"/>
    <w:rsid w:val="006E749E"/>
    <w:rsid w:val="006F1159"/>
    <w:rsid w:val="006F1468"/>
    <w:rsid w:val="006F329A"/>
    <w:rsid w:val="006F3B7E"/>
    <w:rsid w:val="006F40C3"/>
    <w:rsid w:val="006F43A9"/>
    <w:rsid w:val="006F5108"/>
    <w:rsid w:val="006F6F0B"/>
    <w:rsid w:val="00701275"/>
    <w:rsid w:val="00701D28"/>
    <w:rsid w:val="007052E5"/>
    <w:rsid w:val="00705548"/>
    <w:rsid w:val="00707D72"/>
    <w:rsid w:val="00707F56"/>
    <w:rsid w:val="00713445"/>
    <w:rsid w:val="00713558"/>
    <w:rsid w:val="007136C9"/>
    <w:rsid w:val="00713C38"/>
    <w:rsid w:val="00715B3D"/>
    <w:rsid w:val="00717574"/>
    <w:rsid w:val="00720D08"/>
    <w:rsid w:val="007217AD"/>
    <w:rsid w:val="00725A75"/>
    <w:rsid w:val="007261CD"/>
    <w:rsid w:val="007263B9"/>
    <w:rsid w:val="00730C36"/>
    <w:rsid w:val="00731941"/>
    <w:rsid w:val="00731BA3"/>
    <w:rsid w:val="007334F8"/>
    <w:rsid w:val="007339CD"/>
    <w:rsid w:val="00734D16"/>
    <w:rsid w:val="007359D8"/>
    <w:rsid w:val="00735BC5"/>
    <w:rsid w:val="00735F60"/>
    <w:rsid w:val="007362D4"/>
    <w:rsid w:val="0073700F"/>
    <w:rsid w:val="00743D60"/>
    <w:rsid w:val="007443E6"/>
    <w:rsid w:val="007451A0"/>
    <w:rsid w:val="0075130D"/>
    <w:rsid w:val="00751A23"/>
    <w:rsid w:val="00752EB5"/>
    <w:rsid w:val="00753874"/>
    <w:rsid w:val="007554C2"/>
    <w:rsid w:val="00756A28"/>
    <w:rsid w:val="00756CD0"/>
    <w:rsid w:val="00760ED3"/>
    <w:rsid w:val="00761A9F"/>
    <w:rsid w:val="00763CC9"/>
    <w:rsid w:val="0076672A"/>
    <w:rsid w:val="007669C7"/>
    <w:rsid w:val="00767DD1"/>
    <w:rsid w:val="00770E6C"/>
    <w:rsid w:val="0077183F"/>
    <w:rsid w:val="007718C6"/>
    <w:rsid w:val="0077290B"/>
    <w:rsid w:val="0077437C"/>
    <w:rsid w:val="007746AE"/>
    <w:rsid w:val="00774728"/>
    <w:rsid w:val="00775C55"/>
    <w:rsid w:val="00775E45"/>
    <w:rsid w:val="00775EF7"/>
    <w:rsid w:val="00776E74"/>
    <w:rsid w:val="00777D6C"/>
    <w:rsid w:val="00780025"/>
    <w:rsid w:val="0078154E"/>
    <w:rsid w:val="007818F7"/>
    <w:rsid w:val="00782362"/>
    <w:rsid w:val="00782404"/>
    <w:rsid w:val="0078263A"/>
    <w:rsid w:val="00782FCD"/>
    <w:rsid w:val="00783E6D"/>
    <w:rsid w:val="007843F6"/>
    <w:rsid w:val="00785169"/>
    <w:rsid w:val="0078638D"/>
    <w:rsid w:val="00787395"/>
    <w:rsid w:val="00790C78"/>
    <w:rsid w:val="00792E4E"/>
    <w:rsid w:val="007954AB"/>
    <w:rsid w:val="007A101D"/>
    <w:rsid w:val="007A13BC"/>
    <w:rsid w:val="007A14C5"/>
    <w:rsid w:val="007A24FF"/>
    <w:rsid w:val="007A2C09"/>
    <w:rsid w:val="007A2DFB"/>
    <w:rsid w:val="007A30A4"/>
    <w:rsid w:val="007A3CC4"/>
    <w:rsid w:val="007A3E38"/>
    <w:rsid w:val="007A4A10"/>
    <w:rsid w:val="007B1760"/>
    <w:rsid w:val="007B329A"/>
    <w:rsid w:val="007B3578"/>
    <w:rsid w:val="007B3D03"/>
    <w:rsid w:val="007B47CB"/>
    <w:rsid w:val="007B4E42"/>
    <w:rsid w:val="007B52D0"/>
    <w:rsid w:val="007B546D"/>
    <w:rsid w:val="007B6CBC"/>
    <w:rsid w:val="007B7880"/>
    <w:rsid w:val="007C168F"/>
    <w:rsid w:val="007C3523"/>
    <w:rsid w:val="007C3A0E"/>
    <w:rsid w:val="007C42E4"/>
    <w:rsid w:val="007C471B"/>
    <w:rsid w:val="007C5EAB"/>
    <w:rsid w:val="007C6D9C"/>
    <w:rsid w:val="007C6FD4"/>
    <w:rsid w:val="007C7004"/>
    <w:rsid w:val="007C7DDB"/>
    <w:rsid w:val="007D034B"/>
    <w:rsid w:val="007D0654"/>
    <w:rsid w:val="007D1658"/>
    <w:rsid w:val="007D2CC7"/>
    <w:rsid w:val="007D565C"/>
    <w:rsid w:val="007D62EB"/>
    <w:rsid w:val="007D653D"/>
    <w:rsid w:val="007D673D"/>
    <w:rsid w:val="007D6F9A"/>
    <w:rsid w:val="007E0351"/>
    <w:rsid w:val="007E06A9"/>
    <w:rsid w:val="007E0A05"/>
    <w:rsid w:val="007E0A8F"/>
    <w:rsid w:val="007E16D6"/>
    <w:rsid w:val="007E1BA9"/>
    <w:rsid w:val="007E3209"/>
    <w:rsid w:val="007E4933"/>
    <w:rsid w:val="007E5295"/>
    <w:rsid w:val="007E5D47"/>
    <w:rsid w:val="007E7552"/>
    <w:rsid w:val="007E7764"/>
    <w:rsid w:val="007F1A1F"/>
    <w:rsid w:val="007F1A9D"/>
    <w:rsid w:val="007F2220"/>
    <w:rsid w:val="007F4B3E"/>
    <w:rsid w:val="007F4FB7"/>
    <w:rsid w:val="007F571A"/>
    <w:rsid w:val="007F588A"/>
    <w:rsid w:val="007F5FB1"/>
    <w:rsid w:val="007F70E3"/>
    <w:rsid w:val="00802E45"/>
    <w:rsid w:val="00804445"/>
    <w:rsid w:val="00804B24"/>
    <w:rsid w:val="00806711"/>
    <w:rsid w:val="00810621"/>
    <w:rsid w:val="00810B9C"/>
    <w:rsid w:val="008122DC"/>
    <w:rsid w:val="008127AF"/>
    <w:rsid w:val="00812B46"/>
    <w:rsid w:val="00812F81"/>
    <w:rsid w:val="008135DA"/>
    <w:rsid w:val="00815236"/>
    <w:rsid w:val="00815700"/>
    <w:rsid w:val="00815B6D"/>
    <w:rsid w:val="00817B70"/>
    <w:rsid w:val="00817B88"/>
    <w:rsid w:val="008221C3"/>
    <w:rsid w:val="0082424B"/>
    <w:rsid w:val="008264EB"/>
    <w:rsid w:val="00826B8F"/>
    <w:rsid w:val="008313FC"/>
    <w:rsid w:val="00831697"/>
    <w:rsid w:val="00831E8A"/>
    <w:rsid w:val="00832B55"/>
    <w:rsid w:val="00833492"/>
    <w:rsid w:val="008346BB"/>
    <w:rsid w:val="00835875"/>
    <w:rsid w:val="00835C76"/>
    <w:rsid w:val="00836A0D"/>
    <w:rsid w:val="008372F0"/>
    <w:rsid w:val="00837665"/>
    <w:rsid w:val="00837C46"/>
    <w:rsid w:val="00840B6C"/>
    <w:rsid w:val="00840EE4"/>
    <w:rsid w:val="00843049"/>
    <w:rsid w:val="00846A5A"/>
    <w:rsid w:val="00847D37"/>
    <w:rsid w:val="00847F88"/>
    <w:rsid w:val="008504FB"/>
    <w:rsid w:val="00851E95"/>
    <w:rsid w:val="0085209B"/>
    <w:rsid w:val="00852427"/>
    <w:rsid w:val="0085283E"/>
    <w:rsid w:val="00853115"/>
    <w:rsid w:val="00853144"/>
    <w:rsid w:val="0085446B"/>
    <w:rsid w:val="008547C9"/>
    <w:rsid w:val="0085598D"/>
    <w:rsid w:val="00855B0D"/>
    <w:rsid w:val="00856B66"/>
    <w:rsid w:val="00856C6A"/>
    <w:rsid w:val="008570D0"/>
    <w:rsid w:val="00861A5F"/>
    <w:rsid w:val="00861BC4"/>
    <w:rsid w:val="00862220"/>
    <w:rsid w:val="00863247"/>
    <w:rsid w:val="0086429F"/>
    <w:rsid w:val="008644AD"/>
    <w:rsid w:val="00864B0E"/>
    <w:rsid w:val="00865735"/>
    <w:rsid w:val="00865DDB"/>
    <w:rsid w:val="00867381"/>
    <w:rsid w:val="00867538"/>
    <w:rsid w:val="008702D8"/>
    <w:rsid w:val="00871ECE"/>
    <w:rsid w:val="008732B5"/>
    <w:rsid w:val="00873D90"/>
    <w:rsid w:val="00873FC8"/>
    <w:rsid w:val="00874585"/>
    <w:rsid w:val="008747FE"/>
    <w:rsid w:val="008755F2"/>
    <w:rsid w:val="00876238"/>
    <w:rsid w:val="0087763D"/>
    <w:rsid w:val="00880909"/>
    <w:rsid w:val="008837DE"/>
    <w:rsid w:val="0088469C"/>
    <w:rsid w:val="00884C63"/>
    <w:rsid w:val="008858E9"/>
    <w:rsid w:val="00885908"/>
    <w:rsid w:val="008864B7"/>
    <w:rsid w:val="008902BE"/>
    <w:rsid w:val="00890EA6"/>
    <w:rsid w:val="00891DD0"/>
    <w:rsid w:val="0089214F"/>
    <w:rsid w:val="00895494"/>
    <w:rsid w:val="00896615"/>
    <w:rsid w:val="0089677E"/>
    <w:rsid w:val="00896E8C"/>
    <w:rsid w:val="00897116"/>
    <w:rsid w:val="00897204"/>
    <w:rsid w:val="008A0245"/>
    <w:rsid w:val="008A068A"/>
    <w:rsid w:val="008A0FE4"/>
    <w:rsid w:val="008A3B6B"/>
    <w:rsid w:val="008A3EF9"/>
    <w:rsid w:val="008A4523"/>
    <w:rsid w:val="008A5EE8"/>
    <w:rsid w:val="008A7438"/>
    <w:rsid w:val="008A7804"/>
    <w:rsid w:val="008B0179"/>
    <w:rsid w:val="008B03AF"/>
    <w:rsid w:val="008B04E0"/>
    <w:rsid w:val="008B1334"/>
    <w:rsid w:val="008B2A37"/>
    <w:rsid w:val="008B355B"/>
    <w:rsid w:val="008B5433"/>
    <w:rsid w:val="008B55FE"/>
    <w:rsid w:val="008C0278"/>
    <w:rsid w:val="008C07A5"/>
    <w:rsid w:val="008C1BC4"/>
    <w:rsid w:val="008C1DDB"/>
    <w:rsid w:val="008C24E9"/>
    <w:rsid w:val="008C2B3F"/>
    <w:rsid w:val="008C532B"/>
    <w:rsid w:val="008C77CD"/>
    <w:rsid w:val="008D0533"/>
    <w:rsid w:val="008D125F"/>
    <w:rsid w:val="008D27A3"/>
    <w:rsid w:val="008D4086"/>
    <w:rsid w:val="008D42CB"/>
    <w:rsid w:val="008D48C9"/>
    <w:rsid w:val="008D5252"/>
    <w:rsid w:val="008D5B79"/>
    <w:rsid w:val="008D6381"/>
    <w:rsid w:val="008D7993"/>
    <w:rsid w:val="008E0C77"/>
    <w:rsid w:val="008E1110"/>
    <w:rsid w:val="008E210B"/>
    <w:rsid w:val="008E268C"/>
    <w:rsid w:val="008E3502"/>
    <w:rsid w:val="008E4BA9"/>
    <w:rsid w:val="008E4BCA"/>
    <w:rsid w:val="008E5F55"/>
    <w:rsid w:val="008E625F"/>
    <w:rsid w:val="008E6354"/>
    <w:rsid w:val="008E74CC"/>
    <w:rsid w:val="008E77BD"/>
    <w:rsid w:val="008E7BBE"/>
    <w:rsid w:val="008F1303"/>
    <w:rsid w:val="008F264D"/>
    <w:rsid w:val="008F5BE5"/>
    <w:rsid w:val="008F6C98"/>
    <w:rsid w:val="00900970"/>
    <w:rsid w:val="00900BB6"/>
    <w:rsid w:val="0090221B"/>
    <w:rsid w:val="009024F3"/>
    <w:rsid w:val="009048B2"/>
    <w:rsid w:val="00905819"/>
    <w:rsid w:val="00906138"/>
    <w:rsid w:val="00906F16"/>
    <w:rsid w:val="009074E1"/>
    <w:rsid w:val="00910887"/>
    <w:rsid w:val="00910EBA"/>
    <w:rsid w:val="009112F7"/>
    <w:rsid w:val="009115CB"/>
    <w:rsid w:val="00911D89"/>
    <w:rsid w:val="009122AF"/>
    <w:rsid w:val="009127BC"/>
    <w:rsid w:val="00912D54"/>
    <w:rsid w:val="009133F5"/>
    <w:rsid w:val="0091389F"/>
    <w:rsid w:val="009154F2"/>
    <w:rsid w:val="00916D29"/>
    <w:rsid w:val="009208F7"/>
    <w:rsid w:val="00920A20"/>
    <w:rsid w:val="009218F1"/>
    <w:rsid w:val="00922517"/>
    <w:rsid w:val="00922722"/>
    <w:rsid w:val="00922ECA"/>
    <w:rsid w:val="00923425"/>
    <w:rsid w:val="00924621"/>
    <w:rsid w:val="00925377"/>
    <w:rsid w:val="00925A8F"/>
    <w:rsid w:val="009261E6"/>
    <w:rsid w:val="009268E1"/>
    <w:rsid w:val="00926D98"/>
    <w:rsid w:val="00927054"/>
    <w:rsid w:val="0092722B"/>
    <w:rsid w:val="00927C9D"/>
    <w:rsid w:val="00931D46"/>
    <w:rsid w:val="00932B62"/>
    <w:rsid w:val="00934368"/>
    <w:rsid w:val="009348F9"/>
    <w:rsid w:val="00936E63"/>
    <w:rsid w:val="00940B59"/>
    <w:rsid w:val="009418F8"/>
    <w:rsid w:val="009425C4"/>
    <w:rsid w:val="00943782"/>
    <w:rsid w:val="00944A26"/>
    <w:rsid w:val="00945E7F"/>
    <w:rsid w:val="00946D9E"/>
    <w:rsid w:val="00947A32"/>
    <w:rsid w:val="00947B3B"/>
    <w:rsid w:val="00947ED1"/>
    <w:rsid w:val="00950671"/>
    <w:rsid w:val="00950684"/>
    <w:rsid w:val="009543B1"/>
    <w:rsid w:val="009557C1"/>
    <w:rsid w:val="00955D75"/>
    <w:rsid w:val="009570CA"/>
    <w:rsid w:val="00960D6E"/>
    <w:rsid w:val="00961ABB"/>
    <w:rsid w:val="009638EB"/>
    <w:rsid w:val="00966943"/>
    <w:rsid w:val="00966DE2"/>
    <w:rsid w:val="00970071"/>
    <w:rsid w:val="009715BD"/>
    <w:rsid w:val="0097217B"/>
    <w:rsid w:val="0097294F"/>
    <w:rsid w:val="00972BC1"/>
    <w:rsid w:val="00974046"/>
    <w:rsid w:val="00974637"/>
    <w:rsid w:val="00974B59"/>
    <w:rsid w:val="0097665B"/>
    <w:rsid w:val="009775A2"/>
    <w:rsid w:val="00977A51"/>
    <w:rsid w:val="00980795"/>
    <w:rsid w:val="0098340B"/>
    <w:rsid w:val="00983A7B"/>
    <w:rsid w:val="00984EF9"/>
    <w:rsid w:val="00986830"/>
    <w:rsid w:val="0098769B"/>
    <w:rsid w:val="00990111"/>
    <w:rsid w:val="00990360"/>
    <w:rsid w:val="009923C0"/>
    <w:rsid w:val="009924C3"/>
    <w:rsid w:val="00992A00"/>
    <w:rsid w:val="00992FD5"/>
    <w:rsid w:val="00993102"/>
    <w:rsid w:val="00994D6C"/>
    <w:rsid w:val="0099726D"/>
    <w:rsid w:val="009A014C"/>
    <w:rsid w:val="009A0A7B"/>
    <w:rsid w:val="009A3380"/>
    <w:rsid w:val="009A4C19"/>
    <w:rsid w:val="009A569E"/>
    <w:rsid w:val="009A62AA"/>
    <w:rsid w:val="009A734C"/>
    <w:rsid w:val="009B0A17"/>
    <w:rsid w:val="009B3867"/>
    <w:rsid w:val="009B45CC"/>
    <w:rsid w:val="009B5601"/>
    <w:rsid w:val="009B75D9"/>
    <w:rsid w:val="009C02C2"/>
    <w:rsid w:val="009C1AD0"/>
    <w:rsid w:val="009C1D2B"/>
    <w:rsid w:val="009C3D13"/>
    <w:rsid w:val="009C3D29"/>
    <w:rsid w:val="009C4A39"/>
    <w:rsid w:val="009C4D7F"/>
    <w:rsid w:val="009C6F10"/>
    <w:rsid w:val="009C7CFB"/>
    <w:rsid w:val="009D02C5"/>
    <w:rsid w:val="009D148F"/>
    <w:rsid w:val="009D3D70"/>
    <w:rsid w:val="009D4637"/>
    <w:rsid w:val="009E07F8"/>
    <w:rsid w:val="009E0BDA"/>
    <w:rsid w:val="009E1089"/>
    <w:rsid w:val="009E2C93"/>
    <w:rsid w:val="009E4E50"/>
    <w:rsid w:val="009E6055"/>
    <w:rsid w:val="009E6F7E"/>
    <w:rsid w:val="009E7674"/>
    <w:rsid w:val="009E7A57"/>
    <w:rsid w:val="009E7BA3"/>
    <w:rsid w:val="009F0408"/>
    <w:rsid w:val="009F0F87"/>
    <w:rsid w:val="009F38A4"/>
    <w:rsid w:val="009F4F6A"/>
    <w:rsid w:val="009F614D"/>
    <w:rsid w:val="00A039CB"/>
    <w:rsid w:val="00A03E49"/>
    <w:rsid w:val="00A04084"/>
    <w:rsid w:val="00A04956"/>
    <w:rsid w:val="00A059EB"/>
    <w:rsid w:val="00A068C6"/>
    <w:rsid w:val="00A10F36"/>
    <w:rsid w:val="00A11BC3"/>
    <w:rsid w:val="00A11F10"/>
    <w:rsid w:val="00A16840"/>
    <w:rsid w:val="00A16E36"/>
    <w:rsid w:val="00A1797D"/>
    <w:rsid w:val="00A23C2D"/>
    <w:rsid w:val="00A23F3C"/>
    <w:rsid w:val="00A2431C"/>
    <w:rsid w:val="00A24961"/>
    <w:rsid w:val="00A24B10"/>
    <w:rsid w:val="00A26470"/>
    <w:rsid w:val="00A27EF4"/>
    <w:rsid w:val="00A30E9B"/>
    <w:rsid w:val="00A34169"/>
    <w:rsid w:val="00A34B94"/>
    <w:rsid w:val="00A35762"/>
    <w:rsid w:val="00A35C1D"/>
    <w:rsid w:val="00A35CB1"/>
    <w:rsid w:val="00A35DE5"/>
    <w:rsid w:val="00A35ECA"/>
    <w:rsid w:val="00A36358"/>
    <w:rsid w:val="00A37E78"/>
    <w:rsid w:val="00A414DD"/>
    <w:rsid w:val="00A41574"/>
    <w:rsid w:val="00A41613"/>
    <w:rsid w:val="00A41756"/>
    <w:rsid w:val="00A42BA6"/>
    <w:rsid w:val="00A42E96"/>
    <w:rsid w:val="00A42EA2"/>
    <w:rsid w:val="00A435E4"/>
    <w:rsid w:val="00A4512D"/>
    <w:rsid w:val="00A50244"/>
    <w:rsid w:val="00A538F8"/>
    <w:rsid w:val="00A54398"/>
    <w:rsid w:val="00A55739"/>
    <w:rsid w:val="00A5577D"/>
    <w:rsid w:val="00A56F17"/>
    <w:rsid w:val="00A57E18"/>
    <w:rsid w:val="00A60962"/>
    <w:rsid w:val="00A61774"/>
    <w:rsid w:val="00A61CF1"/>
    <w:rsid w:val="00A627D7"/>
    <w:rsid w:val="00A63411"/>
    <w:rsid w:val="00A643C2"/>
    <w:rsid w:val="00A65114"/>
    <w:rsid w:val="00A656C7"/>
    <w:rsid w:val="00A65E29"/>
    <w:rsid w:val="00A70040"/>
    <w:rsid w:val="00A705AF"/>
    <w:rsid w:val="00A7068D"/>
    <w:rsid w:val="00A70AAB"/>
    <w:rsid w:val="00A711D2"/>
    <w:rsid w:val="00A72319"/>
    <w:rsid w:val="00A72454"/>
    <w:rsid w:val="00A72E22"/>
    <w:rsid w:val="00A73322"/>
    <w:rsid w:val="00A73F67"/>
    <w:rsid w:val="00A74345"/>
    <w:rsid w:val="00A74ECB"/>
    <w:rsid w:val="00A7596F"/>
    <w:rsid w:val="00A76A69"/>
    <w:rsid w:val="00A76B7A"/>
    <w:rsid w:val="00A773E7"/>
    <w:rsid w:val="00A77696"/>
    <w:rsid w:val="00A77EC1"/>
    <w:rsid w:val="00A80557"/>
    <w:rsid w:val="00A80E6B"/>
    <w:rsid w:val="00A81647"/>
    <w:rsid w:val="00A81D33"/>
    <w:rsid w:val="00A825D7"/>
    <w:rsid w:val="00A833FD"/>
    <w:rsid w:val="00A83F72"/>
    <w:rsid w:val="00A85E3C"/>
    <w:rsid w:val="00A86986"/>
    <w:rsid w:val="00A86D0E"/>
    <w:rsid w:val="00A86E33"/>
    <w:rsid w:val="00A87F1A"/>
    <w:rsid w:val="00A91839"/>
    <w:rsid w:val="00A925CC"/>
    <w:rsid w:val="00A9309D"/>
    <w:rsid w:val="00A930AE"/>
    <w:rsid w:val="00A935A0"/>
    <w:rsid w:val="00A96801"/>
    <w:rsid w:val="00A97691"/>
    <w:rsid w:val="00A97B89"/>
    <w:rsid w:val="00AA1A95"/>
    <w:rsid w:val="00AA23F1"/>
    <w:rsid w:val="00AA260F"/>
    <w:rsid w:val="00AA2FB5"/>
    <w:rsid w:val="00AA49C9"/>
    <w:rsid w:val="00AA723B"/>
    <w:rsid w:val="00AB1B37"/>
    <w:rsid w:val="00AB1EE7"/>
    <w:rsid w:val="00AB36B5"/>
    <w:rsid w:val="00AB396B"/>
    <w:rsid w:val="00AB4497"/>
    <w:rsid w:val="00AB4B37"/>
    <w:rsid w:val="00AB5762"/>
    <w:rsid w:val="00AB6F42"/>
    <w:rsid w:val="00AB747E"/>
    <w:rsid w:val="00AC2679"/>
    <w:rsid w:val="00AC3752"/>
    <w:rsid w:val="00AC3CE3"/>
    <w:rsid w:val="00AC4BE4"/>
    <w:rsid w:val="00AC4F1E"/>
    <w:rsid w:val="00AC595B"/>
    <w:rsid w:val="00AC5B9A"/>
    <w:rsid w:val="00AC6BF9"/>
    <w:rsid w:val="00AC6FAA"/>
    <w:rsid w:val="00AC7486"/>
    <w:rsid w:val="00AD000C"/>
    <w:rsid w:val="00AD02DB"/>
    <w:rsid w:val="00AD05E6"/>
    <w:rsid w:val="00AD0920"/>
    <w:rsid w:val="00AD0D3F"/>
    <w:rsid w:val="00AD18BD"/>
    <w:rsid w:val="00AD1C5A"/>
    <w:rsid w:val="00AD3C05"/>
    <w:rsid w:val="00AD4A22"/>
    <w:rsid w:val="00AD53C7"/>
    <w:rsid w:val="00AD5B9D"/>
    <w:rsid w:val="00AD64A5"/>
    <w:rsid w:val="00AD6A7F"/>
    <w:rsid w:val="00AE0C9D"/>
    <w:rsid w:val="00AE1D7D"/>
    <w:rsid w:val="00AE1EC5"/>
    <w:rsid w:val="00AE2160"/>
    <w:rsid w:val="00AE26F5"/>
    <w:rsid w:val="00AE2A8B"/>
    <w:rsid w:val="00AE37EB"/>
    <w:rsid w:val="00AE3993"/>
    <w:rsid w:val="00AE3F64"/>
    <w:rsid w:val="00AE600B"/>
    <w:rsid w:val="00AE6344"/>
    <w:rsid w:val="00AE6452"/>
    <w:rsid w:val="00AE6594"/>
    <w:rsid w:val="00AF0EAA"/>
    <w:rsid w:val="00AF20D6"/>
    <w:rsid w:val="00AF2C3C"/>
    <w:rsid w:val="00AF4786"/>
    <w:rsid w:val="00AF65CF"/>
    <w:rsid w:val="00AF7386"/>
    <w:rsid w:val="00AF7934"/>
    <w:rsid w:val="00B00B81"/>
    <w:rsid w:val="00B0244B"/>
    <w:rsid w:val="00B035FD"/>
    <w:rsid w:val="00B04580"/>
    <w:rsid w:val="00B04B09"/>
    <w:rsid w:val="00B04DF1"/>
    <w:rsid w:val="00B04E05"/>
    <w:rsid w:val="00B05371"/>
    <w:rsid w:val="00B05476"/>
    <w:rsid w:val="00B06F88"/>
    <w:rsid w:val="00B076B6"/>
    <w:rsid w:val="00B12683"/>
    <w:rsid w:val="00B1530E"/>
    <w:rsid w:val="00B16A51"/>
    <w:rsid w:val="00B16C15"/>
    <w:rsid w:val="00B175E3"/>
    <w:rsid w:val="00B202D7"/>
    <w:rsid w:val="00B23F8F"/>
    <w:rsid w:val="00B2526E"/>
    <w:rsid w:val="00B25440"/>
    <w:rsid w:val="00B257F6"/>
    <w:rsid w:val="00B31687"/>
    <w:rsid w:val="00B31794"/>
    <w:rsid w:val="00B3181D"/>
    <w:rsid w:val="00B31C84"/>
    <w:rsid w:val="00B32222"/>
    <w:rsid w:val="00B32906"/>
    <w:rsid w:val="00B3316A"/>
    <w:rsid w:val="00B3413D"/>
    <w:rsid w:val="00B3472F"/>
    <w:rsid w:val="00B360FD"/>
    <w:rsid w:val="00B3618D"/>
    <w:rsid w:val="00B36233"/>
    <w:rsid w:val="00B406CC"/>
    <w:rsid w:val="00B40A37"/>
    <w:rsid w:val="00B41F45"/>
    <w:rsid w:val="00B42851"/>
    <w:rsid w:val="00B42AF0"/>
    <w:rsid w:val="00B444A7"/>
    <w:rsid w:val="00B44E4B"/>
    <w:rsid w:val="00B4595C"/>
    <w:rsid w:val="00B45AC7"/>
    <w:rsid w:val="00B466EC"/>
    <w:rsid w:val="00B4699C"/>
    <w:rsid w:val="00B47418"/>
    <w:rsid w:val="00B47AE7"/>
    <w:rsid w:val="00B5060A"/>
    <w:rsid w:val="00B50803"/>
    <w:rsid w:val="00B51394"/>
    <w:rsid w:val="00B51A6B"/>
    <w:rsid w:val="00B52460"/>
    <w:rsid w:val="00B5372F"/>
    <w:rsid w:val="00B53CC2"/>
    <w:rsid w:val="00B55ED6"/>
    <w:rsid w:val="00B56601"/>
    <w:rsid w:val="00B5666E"/>
    <w:rsid w:val="00B56F4A"/>
    <w:rsid w:val="00B576F9"/>
    <w:rsid w:val="00B61129"/>
    <w:rsid w:val="00B63440"/>
    <w:rsid w:val="00B636BD"/>
    <w:rsid w:val="00B63998"/>
    <w:rsid w:val="00B64F54"/>
    <w:rsid w:val="00B660C5"/>
    <w:rsid w:val="00B670BE"/>
    <w:rsid w:val="00B67E7F"/>
    <w:rsid w:val="00B7404F"/>
    <w:rsid w:val="00B743C6"/>
    <w:rsid w:val="00B74B69"/>
    <w:rsid w:val="00B75A04"/>
    <w:rsid w:val="00B76885"/>
    <w:rsid w:val="00B81AD0"/>
    <w:rsid w:val="00B81E62"/>
    <w:rsid w:val="00B826B7"/>
    <w:rsid w:val="00B82CB6"/>
    <w:rsid w:val="00B839B2"/>
    <w:rsid w:val="00B8447E"/>
    <w:rsid w:val="00B85EA3"/>
    <w:rsid w:val="00B866B1"/>
    <w:rsid w:val="00B87988"/>
    <w:rsid w:val="00B9071C"/>
    <w:rsid w:val="00B90E13"/>
    <w:rsid w:val="00B911F7"/>
    <w:rsid w:val="00B91599"/>
    <w:rsid w:val="00B91C23"/>
    <w:rsid w:val="00B92088"/>
    <w:rsid w:val="00B92920"/>
    <w:rsid w:val="00B92DF3"/>
    <w:rsid w:val="00B94252"/>
    <w:rsid w:val="00B9441E"/>
    <w:rsid w:val="00B96007"/>
    <w:rsid w:val="00B9715A"/>
    <w:rsid w:val="00BA0E81"/>
    <w:rsid w:val="00BA14BE"/>
    <w:rsid w:val="00BA20E8"/>
    <w:rsid w:val="00BA2732"/>
    <w:rsid w:val="00BA293D"/>
    <w:rsid w:val="00BA3BF7"/>
    <w:rsid w:val="00BA41A6"/>
    <w:rsid w:val="00BA49BC"/>
    <w:rsid w:val="00BA54C0"/>
    <w:rsid w:val="00BA56B7"/>
    <w:rsid w:val="00BA716A"/>
    <w:rsid w:val="00BA7A1E"/>
    <w:rsid w:val="00BA7CA9"/>
    <w:rsid w:val="00BB2D83"/>
    <w:rsid w:val="00BB2F6C"/>
    <w:rsid w:val="00BB3875"/>
    <w:rsid w:val="00BB4A70"/>
    <w:rsid w:val="00BB5860"/>
    <w:rsid w:val="00BB6AAD"/>
    <w:rsid w:val="00BB6BA2"/>
    <w:rsid w:val="00BB6DED"/>
    <w:rsid w:val="00BC03E1"/>
    <w:rsid w:val="00BC043E"/>
    <w:rsid w:val="00BC1A2E"/>
    <w:rsid w:val="00BC1C82"/>
    <w:rsid w:val="00BC289C"/>
    <w:rsid w:val="00BC3773"/>
    <w:rsid w:val="00BC46F0"/>
    <w:rsid w:val="00BC4A19"/>
    <w:rsid w:val="00BC4E6D"/>
    <w:rsid w:val="00BC5D0B"/>
    <w:rsid w:val="00BC7A53"/>
    <w:rsid w:val="00BD0617"/>
    <w:rsid w:val="00BD15AB"/>
    <w:rsid w:val="00BD2242"/>
    <w:rsid w:val="00BD2848"/>
    <w:rsid w:val="00BD2E9B"/>
    <w:rsid w:val="00BD596C"/>
    <w:rsid w:val="00BD7019"/>
    <w:rsid w:val="00BE014D"/>
    <w:rsid w:val="00BE07C2"/>
    <w:rsid w:val="00BE3AFF"/>
    <w:rsid w:val="00BE7C98"/>
    <w:rsid w:val="00BF0073"/>
    <w:rsid w:val="00BF00D8"/>
    <w:rsid w:val="00BF15E0"/>
    <w:rsid w:val="00BF1D4D"/>
    <w:rsid w:val="00BF1DD1"/>
    <w:rsid w:val="00BF35E9"/>
    <w:rsid w:val="00BF39FB"/>
    <w:rsid w:val="00BF7AD7"/>
    <w:rsid w:val="00C00930"/>
    <w:rsid w:val="00C01478"/>
    <w:rsid w:val="00C03312"/>
    <w:rsid w:val="00C04F3C"/>
    <w:rsid w:val="00C060AD"/>
    <w:rsid w:val="00C0670D"/>
    <w:rsid w:val="00C0675F"/>
    <w:rsid w:val="00C06B03"/>
    <w:rsid w:val="00C113BF"/>
    <w:rsid w:val="00C12079"/>
    <w:rsid w:val="00C13DD1"/>
    <w:rsid w:val="00C13EC8"/>
    <w:rsid w:val="00C14483"/>
    <w:rsid w:val="00C14C32"/>
    <w:rsid w:val="00C1511E"/>
    <w:rsid w:val="00C15CAD"/>
    <w:rsid w:val="00C16DA0"/>
    <w:rsid w:val="00C2176E"/>
    <w:rsid w:val="00C220DD"/>
    <w:rsid w:val="00C23430"/>
    <w:rsid w:val="00C25EC4"/>
    <w:rsid w:val="00C2612D"/>
    <w:rsid w:val="00C272BC"/>
    <w:rsid w:val="00C27514"/>
    <w:rsid w:val="00C27D67"/>
    <w:rsid w:val="00C325F5"/>
    <w:rsid w:val="00C328D9"/>
    <w:rsid w:val="00C32B37"/>
    <w:rsid w:val="00C32E5D"/>
    <w:rsid w:val="00C3376F"/>
    <w:rsid w:val="00C33979"/>
    <w:rsid w:val="00C3571A"/>
    <w:rsid w:val="00C36F90"/>
    <w:rsid w:val="00C405B4"/>
    <w:rsid w:val="00C41159"/>
    <w:rsid w:val="00C41EDB"/>
    <w:rsid w:val="00C43C60"/>
    <w:rsid w:val="00C447C4"/>
    <w:rsid w:val="00C44A88"/>
    <w:rsid w:val="00C4631F"/>
    <w:rsid w:val="00C46FCE"/>
    <w:rsid w:val="00C50AD3"/>
    <w:rsid w:val="00C50B2D"/>
    <w:rsid w:val="00C50E16"/>
    <w:rsid w:val="00C51AFF"/>
    <w:rsid w:val="00C51D25"/>
    <w:rsid w:val="00C528B1"/>
    <w:rsid w:val="00C54B0B"/>
    <w:rsid w:val="00C55258"/>
    <w:rsid w:val="00C560FA"/>
    <w:rsid w:val="00C60A6F"/>
    <w:rsid w:val="00C61222"/>
    <w:rsid w:val="00C61A84"/>
    <w:rsid w:val="00C63013"/>
    <w:rsid w:val="00C6380A"/>
    <w:rsid w:val="00C65294"/>
    <w:rsid w:val="00C663CB"/>
    <w:rsid w:val="00C672FE"/>
    <w:rsid w:val="00C6756B"/>
    <w:rsid w:val="00C67685"/>
    <w:rsid w:val="00C71A1F"/>
    <w:rsid w:val="00C73412"/>
    <w:rsid w:val="00C73D07"/>
    <w:rsid w:val="00C752A9"/>
    <w:rsid w:val="00C75EC9"/>
    <w:rsid w:val="00C76F83"/>
    <w:rsid w:val="00C801B8"/>
    <w:rsid w:val="00C80FB0"/>
    <w:rsid w:val="00C819E6"/>
    <w:rsid w:val="00C82EEB"/>
    <w:rsid w:val="00C83D56"/>
    <w:rsid w:val="00C83D9F"/>
    <w:rsid w:val="00C84EAC"/>
    <w:rsid w:val="00C852E3"/>
    <w:rsid w:val="00C87089"/>
    <w:rsid w:val="00C8725D"/>
    <w:rsid w:val="00C9002E"/>
    <w:rsid w:val="00C9115A"/>
    <w:rsid w:val="00C911B1"/>
    <w:rsid w:val="00C92BE1"/>
    <w:rsid w:val="00C948A8"/>
    <w:rsid w:val="00C959C1"/>
    <w:rsid w:val="00C971DC"/>
    <w:rsid w:val="00C97EA6"/>
    <w:rsid w:val="00CA16B7"/>
    <w:rsid w:val="00CA317D"/>
    <w:rsid w:val="00CA3483"/>
    <w:rsid w:val="00CA3985"/>
    <w:rsid w:val="00CA3B39"/>
    <w:rsid w:val="00CA4306"/>
    <w:rsid w:val="00CA4BE3"/>
    <w:rsid w:val="00CA4C2A"/>
    <w:rsid w:val="00CA52A5"/>
    <w:rsid w:val="00CA599F"/>
    <w:rsid w:val="00CA6087"/>
    <w:rsid w:val="00CA62AE"/>
    <w:rsid w:val="00CA630F"/>
    <w:rsid w:val="00CA6551"/>
    <w:rsid w:val="00CA6F11"/>
    <w:rsid w:val="00CA705C"/>
    <w:rsid w:val="00CB0B26"/>
    <w:rsid w:val="00CB3425"/>
    <w:rsid w:val="00CB35F6"/>
    <w:rsid w:val="00CB3717"/>
    <w:rsid w:val="00CB375A"/>
    <w:rsid w:val="00CB5B1A"/>
    <w:rsid w:val="00CB5BB1"/>
    <w:rsid w:val="00CB69EC"/>
    <w:rsid w:val="00CB6DC4"/>
    <w:rsid w:val="00CB7E9C"/>
    <w:rsid w:val="00CC054E"/>
    <w:rsid w:val="00CC09BC"/>
    <w:rsid w:val="00CC220B"/>
    <w:rsid w:val="00CC39F6"/>
    <w:rsid w:val="00CC45EE"/>
    <w:rsid w:val="00CC5C43"/>
    <w:rsid w:val="00CC5DB3"/>
    <w:rsid w:val="00CC77BA"/>
    <w:rsid w:val="00CC77D1"/>
    <w:rsid w:val="00CD02AE"/>
    <w:rsid w:val="00CD2085"/>
    <w:rsid w:val="00CD29D8"/>
    <w:rsid w:val="00CD2A4F"/>
    <w:rsid w:val="00CD5386"/>
    <w:rsid w:val="00CD711E"/>
    <w:rsid w:val="00CD72EF"/>
    <w:rsid w:val="00CE03CA"/>
    <w:rsid w:val="00CE099A"/>
    <w:rsid w:val="00CE14DD"/>
    <w:rsid w:val="00CE15FC"/>
    <w:rsid w:val="00CE19B4"/>
    <w:rsid w:val="00CE2023"/>
    <w:rsid w:val="00CE22F1"/>
    <w:rsid w:val="00CE286D"/>
    <w:rsid w:val="00CE2F5B"/>
    <w:rsid w:val="00CE2FC6"/>
    <w:rsid w:val="00CE3919"/>
    <w:rsid w:val="00CE4ABC"/>
    <w:rsid w:val="00CE50F2"/>
    <w:rsid w:val="00CE6502"/>
    <w:rsid w:val="00CE6BAC"/>
    <w:rsid w:val="00CF0557"/>
    <w:rsid w:val="00CF24F6"/>
    <w:rsid w:val="00CF3C71"/>
    <w:rsid w:val="00CF488E"/>
    <w:rsid w:val="00CF6F74"/>
    <w:rsid w:val="00CF7B70"/>
    <w:rsid w:val="00CF7D3C"/>
    <w:rsid w:val="00D0349A"/>
    <w:rsid w:val="00D03933"/>
    <w:rsid w:val="00D050BB"/>
    <w:rsid w:val="00D060B7"/>
    <w:rsid w:val="00D061B2"/>
    <w:rsid w:val="00D0690C"/>
    <w:rsid w:val="00D10A8C"/>
    <w:rsid w:val="00D11871"/>
    <w:rsid w:val="00D11CDB"/>
    <w:rsid w:val="00D1216B"/>
    <w:rsid w:val="00D13705"/>
    <w:rsid w:val="00D147EB"/>
    <w:rsid w:val="00D153FB"/>
    <w:rsid w:val="00D16782"/>
    <w:rsid w:val="00D171EA"/>
    <w:rsid w:val="00D20C89"/>
    <w:rsid w:val="00D267BB"/>
    <w:rsid w:val="00D26CFC"/>
    <w:rsid w:val="00D274FD"/>
    <w:rsid w:val="00D27841"/>
    <w:rsid w:val="00D309A6"/>
    <w:rsid w:val="00D3374B"/>
    <w:rsid w:val="00D33CCC"/>
    <w:rsid w:val="00D34667"/>
    <w:rsid w:val="00D364F6"/>
    <w:rsid w:val="00D37E05"/>
    <w:rsid w:val="00D401E1"/>
    <w:rsid w:val="00D405FE"/>
    <w:rsid w:val="00D408B4"/>
    <w:rsid w:val="00D40B6F"/>
    <w:rsid w:val="00D423B1"/>
    <w:rsid w:val="00D4388D"/>
    <w:rsid w:val="00D43F9B"/>
    <w:rsid w:val="00D45D94"/>
    <w:rsid w:val="00D464DA"/>
    <w:rsid w:val="00D465A9"/>
    <w:rsid w:val="00D47B67"/>
    <w:rsid w:val="00D50B6C"/>
    <w:rsid w:val="00D516E1"/>
    <w:rsid w:val="00D524C8"/>
    <w:rsid w:val="00D5342F"/>
    <w:rsid w:val="00D5423C"/>
    <w:rsid w:val="00D559BE"/>
    <w:rsid w:val="00D55DD4"/>
    <w:rsid w:val="00D56BA2"/>
    <w:rsid w:val="00D56DDC"/>
    <w:rsid w:val="00D60BA9"/>
    <w:rsid w:val="00D60E25"/>
    <w:rsid w:val="00D60F00"/>
    <w:rsid w:val="00D6112A"/>
    <w:rsid w:val="00D6472E"/>
    <w:rsid w:val="00D65EE5"/>
    <w:rsid w:val="00D66D28"/>
    <w:rsid w:val="00D67E4B"/>
    <w:rsid w:val="00D70E24"/>
    <w:rsid w:val="00D71472"/>
    <w:rsid w:val="00D72B61"/>
    <w:rsid w:val="00D73B06"/>
    <w:rsid w:val="00D7636C"/>
    <w:rsid w:val="00D77037"/>
    <w:rsid w:val="00D83B7D"/>
    <w:rsid w:val="00D862C8"/>
    <w:rsid w:val="00D870AA"/>
    <w:rsid w:val="00D90789"/>
    <w:rsid w:val="00D93E49"/>
    <w:rsid w:val="00D9472F"/>
    <w:rsid w:val="00D94829"/>
    <w:rsid w:val="00D96D37"/>
    <w:rsid w:val="00D97A9D"/>
    <w:rsid w:val="00D97BB4"/>
    <w:rsid w:val="00D97F24"/>
    <w:rsid w:val="00D97F5D"/>
    <w:rsid w:val="00DA28CC"/>
    <w:rsid w:val="00DA3D1D"/>
    <w:rsid w:val="00DA3D47"/>
    <w:rsid w:val="00DA56D3"/>
    <w:rsid w:val="00DB0138"/>
    <w:rsid w:val="00DB1291"/>
    <w:rsid w:val="00DB194D"/>
    <w:rsid w:val="00DB3044"/>
    <w:rsid w:val="00DB5872"/>
    <w:rsid w:val="00DB6286"/>
    <w:rsid w:val="00DB645F"/>
    <w:rsid w:val="00DB6593"/>
    <w:rsid w:val="00DB65F7"/>
    <w:rsid w:val="00DB6A4A"/>
    <w:rsid w:val="00DB72E0"/>
    <w:rsid w:val="00DB73EA"/>
    <w:rsid w:val="00DB76AE"/>
    <w:rsid w:val="00DB76E9"/>
    <w:rsid w:val="00DC0558"/>
    <w:rsid w:val="00DC0A25"/>
    <w:rsid w:val="00DC0A67"/>
    <w:rsid w:val="00DC1D5E"/>
    <w:rsid w:val="00DC20B4"/>
    <w:rsid w:val="00DC2313"/>
    <w:rsid w:val="00DC3580"/>
    <w:rsid w:val="00DC393F"/>
    <w:rsid w:val="00DC4540"/>
    <w:rsid w:val="00DC464E"/>
    <w:rsid w:val="00DC4715"/>
    <w:rsid w:val="00DC4D56"/>
    <w:rsid w:val="00DC5220"/>
    <w:rsid w:val="00DC6CFA"/>
    <w:rsid w:val="00DC73A3"/>
    <w:rsid w:val="00DC7910"/>
    <w:rsid w:val="00DD13C9"/>
    <w:rsid w:val="00DD2061"/>
    <w:rsid w:val="00DD228F"/>
    <w:rsid w:val="00DD302F"/>
    <w:rsid w:val="00DD4558"/>
    <w:rsid w:val="00DD46C5"/>
    <w:rsid w:val="00DD4AEE"/>
    <w:rsid w:val="00DD6906"/>
    <w:rsid w:val="00DD7DAB"/>
    <w:rsid w:val="00DE0249"/>
    <w:rsid w:val="00DE1140"/>
    <w:rsid w:val="00DE129B"/>
    <w:rsid w:val="00DE193D"/>
    <w:rsid w:val="00DE1A0A"/>
    <w:rsid w:val="00DE3355"/>
    <w:rsid w:val="00DE44A2"/>
    <w:rsid w:val="00DF00BB"/>
    <w:rsid w:val="00DF12AA"/>
    <w:rsid w:val="00DF486F"/>
    <w:rsid w:val="00DF57D5"/>
    <w:rsid w:val="00DF5B5B"/>
    <w:rsid w:val="00DF62C3"/>
    <w:rsid w:val="00DF6CC4"/>
    <w:rsid w:val="00DF6EB9"/>
    <w:rsid w:val="00DF74DF"/>
    <w:rsid w:val="00DF7619"/>
    <w:rsid w:val="00DF79B8"/>
    <w:rsid w:val="00E0086B"/>
    <w:rsid w:val="00E00AFB"/>
    <w:rsid w:val="00E01A61"/>
    <w:rsid w:val="00E0222D"/>
    <w:rsid w:val="00E0226A"/>
    <w:rsid w:val="00E023FB"/>
    <w:rsid w:val="00E032A6"/>
    <w:rsid w:val="00E042D8"/>
    <w:rsid w:val="00E04317"/>
    <w:rsid w:val="00E0465F"/>
    <w:rsid w:val="00E057CD"/>
    <w:rsid w:val="00E07631"/>
    <w:rsid w:val="00E07EE7"/>
    <w:rsid w:val="00E1103B"/>
    <w:rsid w:val="00E12317"/>
    <w:rsid w:val="00E123EA"/>
    <w:rsid w:val="00E156FC"/>
    <w:rsid w:val="00E1660C"/>
    <w:rsid w:val="00E169D8"/>
    <w:rsid w:val="00E17251"/>
    <w:rsid w:val="00E17B44"/>
    <w:rsid w:val="00E17E24"/>
    <w:rsid w:val="00E200A3"/>
    <w:rsid w:val="00E216C4"/>
    <w:rsid w:val="00E22D10"/>
    <w:rsid w:val="00E2390D"/>
    <w:rsid w:val="00E2405B"/>
    <w:rsid w:val="00E25628"/>
    <w:rsid w:val="00E26DA1"/>
    <w:rsid w:val="00E2714E"/>
    <w:rsid w:val="00E27FEA"/>
    <w:rsid w:val="00E30220"/>
    <w:rsid w:val="00E31460"/>
    <w:rsid w:val="00E326F7"/>
    <w:rsid w:val="00E33CE2"/>
    <w:rsid w:val="00E35205"/>
    <w:rsid w:val="00E367DA"/>
    <w:rsid w:val="00E37590"/>
    <w:rsid w:val="00E37651"/>
    <w:rsid w:val="00E37666"/>
    <w:rsid w:val="00E37B84"/>
    <w:rsid w:val="00E4086F"/>
    <w:rsid w:val="00E41302"/>
    <w:rsid w:val="00E41405"/>
    <w:rsid w:val="00E41649"/>
    <w:rsid w:val="00E41B88"/>
    <w:rsid w:val="00E43597"/>
    <w:rsid w:val="00E43ACE"/>
    <w:rsid w:val="00E43B3C"/>
    <w:rsid w:val="00E446C1"/>
    <w:rsid w:val="00E45568"/>
    <w:rsid w:val="00E50188"/>
    <w:rsid w:val="00E50886"/>
    <w:rsid w:val="00E515CB"/>
    <w:rsid w:val="00E52260"/>
    <w:rsid w:val="00E52CF0"/>
    <w:rsid w:val="00E55F6E"/>
    <w:rsid w:val="00E5619A"/>
    <w:rsid w:val="00E56D64"/>
    <w:rsid w:val="00E605BA"/>
    <w:rsid w:val="00E60C5A"/>
    <w:rsid w:val="00E639B6"/>
    <w:rsid w:val="00E6434B"/>
    <w:rsid w:val="00E6463D"/>
    <w:rsid w:val="00E65743"/>
    <w:rsid w:val="00E65759"/>
    <w:rsid w:val="00E65C58"/>
    <w:rsid w:val="00E6626A"/>
    <w:rsid w:val="00E670D5"/>
    <w:rsid w:val="00E67AE2"/>
    <w:rsid w:val="00E7061E"/>
    <w:rsid w:val="00E725C3"/>
    <w:rsid w:val="00E72926"/>
    <w:rsid w:val="00E72E9B"/>
    <w:rsid w:val="00E741B4"/>
    <w:rsid w:val="00E7579C"/>
    <w:rsid w:val="00E75846"/>
    <w:rsid w:val="00E7653E"/>
    <w:rsid w:val="00E769DA"/>
    <w:rsid w:val="00E76B3D"/>
    <w:rsid w:val="00E81BE4"/>
    <w:rsid w:val="00E82A04"/>
    <w:rsid w:val="00E849DA"/>
    <w:rsid w:val="00E901C8"/>
    <w:rsid w:val="00E91C8D"/>
    <w:rsid w:val="00E929CD"/>
    <w:rsid w:val="00E9462E"/>
    <w:rsid w:val="00E94F9B"/>
    <w:rsid w:val="00EA0470"/>
    <w:rsid w:val="00EA1018"/>
    <w:rsid w:val="00EA1433"/>
    <w:rsid w:val="00EA194D"/>
    <w:rsid w:val="00EA1D3E"/>
    <w:rsid w:val="00EA24FD"/>
    <w:rsid w:val="00EA470E"/>
    <w:rsid w:val="00EA47A7"/>
    <w:rsid w:val="00EA57EB"/>
    <w:rsid w:val="00EB0BAE"/>
    <w:rsid w:val="00EB0BC3"/>
    <w:rsid w:val="00EB0D9C"/>
    <w:rsid w:val="00EB2881"/>
    <w:rsid w:val="00EB2F5B"/>
    <w:rsid w:val="00EB3226"/>
    <w:rsid w:val="00EB40C6"/>
    <w:rsid w:val="00EB492E"/>
    <w:rsid w:val="00EB4F2F"/>
    <w:rsid w:val="00EB7268"/>
    <w:rsid w:val="00EB7DEE"/>
    <w:rsid w:val="00EB7ED8"/>
    <w:rsid w:val="00EC0BFF"/>
    <w:rsid w:val="00EC213A"/>
    <w:rsid w:val="00EC2CAD"/>
    <w:rsid w:val="00EC3531"/>
    <w:rsid w:val="00EC3A65"/>
    <w:rsid w:val="00EC4844"/>
    <w:rsid w:val="00EC6603"/>
    <w:rsid w:val="00EC6C74"/>
    <w:rsid w:val="00EC7744"/>
    <w:rsid w:val="00EC793F"/>
    <w:rsid w:val="00ED0CC7"/>
    <w:rsid w:val="00ED0DAD"/>
    <w:rsid w:val="00ED0F46"/>
    <w:rsid w:val="00ED2373"/>
    <w:rsid w:val="00ED3176"/>
    <w:rsid w:val="00ED3BC5"/>
    <w:rsid w:val="00ED3CA9"/>
    <w:rsid w:val="00ED41FB"/>
    <w:rsid w:val="00ED42A5"/>
    <w:rsid w:val="00ED44F3"/>
    <w:rsid w:val="00ED668C"/>
    <w:rsid w:val="00EE2566"/>
    <w:rsid w:val="00EE2C78"/>
    <w:rsid w:val="00EE3E8A"/>
    <w:rsid w:val="00EE4074"/>
    <w:rsid w:val="00EE4D49"/>
    <w:rsid w:val="00EE4E71"/>
    <w:rsid w:val="00EE52C6"/>
    <w:rsid w:val="00EE6E73"/>
    <w:rsid w:val="00EF0699"/>
    <w:rsid w:val="00EF0976"/>
    <w:rsid w:val="00EF2074"/>
    <w:rsid w:val="00EF3214"/>
    <w:rsid w:val="00EF37B8"/>
    <w:rsid w:val="00EF3D4D"/>
    <w:rsid w:val="00EF41FE"/>
    <w:rsid w:val="00EF4C54"/>
    <w:rsid w:val="00EF4CD6"/>
    <w:rsid w:val="00EF6ECA"/>
    <w:rsid w:val="00EF7599"/>
    <w:rsid w:val="00F0074E"/>
    <w:rsid w:val="00F024E1"/>
    <w:rsid w:val="00F02E6F"/>
    <w:rsid w:val="00F047B9"/>
    <w:rsid w:val="00F049F6"/>
    <w:rsid w:val="00F058E2"/>
    <w:rsid w:val="00F059B3"/>
    <w:rsid w:val="00F05B36"/>
    <w:rsid w:val="00F0635E"/>
    <w:rsid w:val="00F06C10"/>
    <w:rsid w:val="00F07832"/>
    <w:rsid w:val="00F1096F"/>
    <w:rsid w:val="00F12589"/>
    <w:rsid w:val="00F12595"/>
    <w:rsid w:val="00F134D9"/>
    <w:rsid w:val="00F1403D"/>
    <w:rsid w:val="00F1463F"/>
    <w:rsid w:val="00F15B0F"/>
    <w:rsid w:val="00F16A21"/>
    <w:rsid w:val="00F17A1D"/>
    <w:rsid w:val="00F20DB8"/>
    <w:rsid w:val="00F21302"/>
    <w:rsid w:val="00F21E74"/>
    <w:rsid w:val="00F21F5D"/>
    <w:rsid w:val="00F225B3"/>
    <w:rsid w:val="00F22B2F"/>
    <w:rsid w:val="00F24B33"/>
    <w:rsid w:val="00F2532A"/>
    <w:rsid w:val="00F25EB9"/>
    <w:rsid w:val="00F30EDD"/>
    <w:rsid w:val="00F321DE"/>
    <w:rsid w:val="00F33777"/>
    <w:rsid w:val="00F36ED9"/>
    <w:rsid w:val="00F376EA"/>
    <w:rsid w:val="00F4042F"/>
    <w:rsid w:val="00F40648"/>
    <w:rsid w:val="00F40F47"/>
    <w:rsid w:val="00F42324"/>
    <w:rsid w:val="00F43267"/>
    <w:rsid w:val="00F44753"/>
    <w:rsid w:val="00F44A13"/>
    <w:rsid w:val="00F44E64"/>
    <w:rsid w:val="00F46255"/>
    <w:rsid w:val="00F46A3C"/>
    <w:rsid w:val="00F47DA2"/>
    <w:rsid w:val="00F47EC3"/>
    <w:rsid w:val="00F519FC"/>
    <w:rsid w:val="00F536AB"/>
    <w:rsid w:val="00F53A60"/>
    <w:rsid w:val="00F53B60"/>
    <w:rsid w:val="00F55635"/>
    <w:rsid w:val="00F56332"/>
    <w:rsid w:val="00F56416"/>
    <w:rsid w:val="00F60FCA"/>
    <w:rsid w:val="00F6239D"/>
    <w:rsid w:val="00F63754"/>
    <w:rsid w:val="00F64106"/>
    <w:rsid w:val="00F6537F"/>
    <w:rsid w:val="00F66A30"/>
    <w:rsid w:val="00F6745C"/>
    <w:rsid w:val="00F67E7C"/>
    <w:rsid w:val="00F706F4"/>
    <w:rsid w:val="00F715D2"/>
    <w:rsid w:val="00F7166E"/>
    <w:rsid w:val="00F71A47"/>
    <w:rsid w:val="00F7274F"/>
    <w:rsid w:val="00F73349"/>
    <w:rsid w:val="00F73C84"/>
    <w:rsid w:val="00F76809"/>
    <w:rsid w:val="00F76FA8"/>
    <w:rsid w:val="00F80DCD"/>
    <w:rsid w:val="00F84578"/>
    <w:rsid w:val="00F86E21"/>
    <w:rsid w:val="00F9046D"/>
    <w:rsid w:val="00F90C4A"/>
    <w:rsid w:val="00F9156D"/>
    <w:rsid w:val="00F9275D"/>
    <w:rsid w:val="00F93623"/>
    <w:rsid w:val="00F93F08"/>
    <w:rsid w:val="00F944CD"/>
    <w:rsid w:val="00F94CED"/>
    <w:rsid w:val="00F951FB"/>
    <w:rsid w:val="00F960E9"/>
    <w:rsid w:val="00F96711"/>
    <w:rsid w:val="00F967BC"/>
    <w:rsid w:val="00F96F77"/>
    <w:rsid w:val="00F9711F"/>
    <w:rsid w:val="00FA2CEE"/>
    <w:rsid w:val="00FA318C"/>
    <w:rsid w:val="00FB084C"/>
    <w:rsid w:val="00FB0CDC"/>
    <w:rsid w:val="00FB6F92"/>
    <w:rsid w:val="00FC026E"/>
    <w:rsid w:val="00FC0C1F"/>
    <w:rsid w:val="00FC5124"/>
    <w:rsid w:val="00FC5433"/>
    <w:rsid w:val="00FC5B86"/>
    <w:rsid w:val="00FD02CE"/>
    <w:rsid w:val="00FD1C33"/>
    <w:rsid w:val="00FD2857"/>
    <w:rsid w:val="00FD3246"/>
    <w:rsid w:val="00FD4731"/>
    <w:rsid w:val="00FD4850"/>
    <w:rsid w:val="00FD49F2"/>
    <w:rsid w:val="00FD540C"/>
    <w:rsid w:val="00FE0049"/>
    <w:rsid w:val="00FE0143"/>
    <w:rsid w:val="00FE139B"/>
    <w:rsid w:val="00FE1D36"/>
    <w:rsid w:val="00FE237D"/>
    <w:rsid w:val="00FE2987"/>
    <w:rsid w:val="00FE4CF1"/>
    <w:rsid w:val="00FE4D75"/>
    <w:rsid w:val="00FE630D"/>
    <w:rsid w:val="00FE678F"/>
    <w:rsid w:val="00FF0054"/>
    <w:rsid w:val="00FF0AB0"/>
    <w:rsid w:val="00FF2865"/>
    <w:rsid w:val="00FF28AC"/>
    <w:rsid w:val="00FF3566"/>
    <w:rsid w:val="00FF5DE1"/>
    <w:rsid w:val="00FF6468"/>
    <w:rsid w:val="00FF7B0C"/>
    <w:rsid w:val="00FF7F62"/>
    <w:rsid w:val="023F79E6"/>
    <w:rsid w:val="0B4033AA"/>
    <w:rsid w:val="0D13FCCA"/>
    <w:rsid w:val="0EAF82A8"/>
    <w:rsid w:val="1C6E12E9"/>
    <w:rsid w:val="2BB58BE3"/>
    <w:rsid w:val="2E30B49A"/>
    <w:rsid w:val="3958A87B"/>
    <w:rsid w:val="407FC79A"/>
    <w:rsid w:val="5ACB0CA6"/>
    <w:rsid w:val="65D4E717"/>
    <w:rsid w:val="6835DC6E"/>
    <w:rsid w:val="68D745A2"/>
    <w:rsid w:val="745052AB"/>
    <w:rsid w:val="7D0CF8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0AA17636-A321-4E67-A475-837431E1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CE2FC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Introduction">
    <w:name w:val="Introduction"/>
    <w:basedOn w:val="Normal"/>
    <w:qFormat/>
    <w:rsid w:val="00731941"/>
    <w:pPr>
      <w:spacing w:before="0"/>
    </w:pPr>
    <w:rPr>
      <w:rFonts w:eastAsiaTheme="minorHAnsi" w:cstheme="minorBidi"/>
      <w:sz w:val="32"/>
      <w:szCs w:val="32"/>
    </w:rPr>
  </w:style>
  <w:style w:type="character" w:styleId="CommentReference">
    <w:name w:val="annotation reference"/>
    <w:basedOn w:val="DefaultParagraphFont"/>
    <w:uiPriority w:val="99"/>
    <w:semiHidden/>
    <w:unhideWhenUsed/>
    <w:rsid w:val="00731941"/>
    <w:rPr>
      <w:sz w:val="16"/>
      <w:szCs w:val="16"/>
    </w:rPr>
  </w:style>
  <w:style w:type="paragraph" w:styleId="CommentText">
    <w:name w:val="annotation text"/>
    <w:basedOn w:val="Normal"/>
    <w:link w:val="CommentTextChar"/>
    <w:uiPriority w:val="99"/>
    <w:unhideWhenUsed/>
    <w:rsid w:val="00731941"/>
    <w:pPr>
      <w:spacing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731941"/>
    <w:rPr>
      <w:rFonts w:ascii="Arial" w:eastAsiaTheme="minorHAnsi" w:hAnsi="Arial" w:cstheme="minorBidi"/>
      <w:lang w:eastAsia="en-US"/>
    </w:rPr>
  </w:style>
  <w:style w:type="character" w:styleId="UnresolvedMention">
    <w:name w:val="Unresolved Mention"/>
    <w:basedOn w:val="DefaultParagraphFont"/>
    <w:uiPriority w:val="99"/>
    <w:semiHidden/>
    <w:unhideWhenUsed/>
    <w:rsid w:val="00265610"/>
    <w:rPr>
      <w:color w:val="605E5C"/>
      <w:shd w:val="clear" w:color="auto" w:fill="E1DFDD"/>
    </w:rPr>
  </w:style>
  <w:style w:type="table" w:styleId="GridTable4-Accent4">
    <w:name w:val="Grid Table 4 Accent 4"/>
    <w:basedOn w:val="TableNormal"/>
    <w:uiPriority w:val="49"/>
    <w:rsid w:val="0049182D"/>
    <w:tblPr>
      <w:tblStyleRowBandSize w:val="1"/>
      <w:tblStyleColBandSize w:val="1"/>
      <w:tblBorders>
        <w:top w:val="single" w:sz="4" w:space="0" w:color="E89AA6" w:themeColor="accent4" w:themeTint="99"/>
        <w:left w:val="single" w:sz="4" w:space="0" w:color="E89AA6" w:themeColor="accent4" w:themeTint="99"/>
        <w:bottom w:val="single" w:sz="4" w:space="0" w:color="E89AA6" w:themeColor="accent4" w:themeTint="99"/>
        <w:right w:val="single" w:sz="4" w:space="0" w:color="E89AA6" w:themeColor="accent4" w:themeTint="99"/>
        <w:insideH w:val="single" w:sz="4" w:space="0" w:color="E89AA6" w:themeColor="accent4" w:themeTint="99"/>
        <w:insideV w:val="single" w:sz="4" w:space="0" w:color="E89AA6" w:themeColor="accent4" w:themeTint="99"/>
      </w:tblBorders>
    </w:tblPr>
    <w:tblStylePr w:type="firstRow">
      <w:rPr>
        <w:b/>
        <w:bCs/>
        <w:color w:val="F1F2F2" w:themeColor="background1"/>
      </w:rPr>
      <w:tblPr/>
      <w:tcPr>
        <w:tcBorders>
          <w:top w:val="single" w:sz="4" w:space="0" w:color="DA576C" w:themeColor="accent4"/>
          <w:left w:val="single" w:sz="4" w:space="0" w:color="DA576C" w:themeColor="accent4"/>
          <w:bottom w:val="single" w:sz="4" w:space="0" w:color="DA576C" w:themeColor="accent4"/>
          <w:right w:val="single" w:sz="4" w:space="0" w:color="DA576C" w:themeColor="accent4"/>
          <w:insideH w:val="nil"/>
          <w:insideV w:val="nil"/>
        </w:tcBorders>
        <w:shd w:val="clear" w:color="auto" w:fill="DA576C" w:themeFill="accent4"/>
      </w:tcPr>
    </w:tblStylePr>
    <w:tblStylePr w:type="lastRow">
      <w:rPr>
        <w:b/>
        <w:bCs/>
      </w:rPr>
      <w:tblPr/>
      <w:tcPr>
        <w:tcBorders>
          <w:top w:val="double" w:sz="4" w:space="0" w:color="DA576C" w:themeColor="accent4"/>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paragraph" w:customStyle="1" w:styleId="TableHeading">
    <w:name w:val="TableHeading"/>
    <w:qFormat/>
    <w:rsid w:val="00404E22"/>
    <w:pPr>
      <w:spacing w:before="240" w:after="120" w:line="276" w:lineRule="auto"/>
    </w:pPr>
    <w:rPr>
      <w:rFonts w:ascii="Arial" w:eastAsiaTheme="majorEastAsia" w:hAnsi="Arial" w:cstheme="majorBidi"/>
      <w:b/>
      <w:bCs/>
      <w:color w:val="1E1545" w:themeColor="text1"/>
      <w:sz w:val="24"/>
      <w:szCs w:val="24"/>
      <w:lang w:eastAsia="en-US"/>
    </w:rPr>
  </w:style>
  <w:style w:type="table" w:styleId="GridTable3-Accent4">
    <w:name w:val="Grid Table 3 Accent 4"/>
    <w:basedOn w:val="TableNormal"/>
    <w:uiPriority w:val="48"/>
    <w:rsid w:val="00731BA3"/>
    <w:tblPr>
      <w:tblStyleRowBandSize w:val="1"/>
      <w:tblStyleColBandSize w:val="1"/>
      <w:tblBorders>
        <w:top w:val="single" w:sz="4" w:space="0" w:color="E89AA6" w:themeColor="accent4" w:themeTint="99"/>
        <w:left w:val="single" w:sz="4" w:space="0" w:color="E89AA6" w:themeColor="accent4" w:themeTint="99"/>
        <w:bottom w:val="single" w:sz="4" w:space="0" w:color="E89AA6" w:themeColor="accent4" w:themeTint="99"/>
        <w:right w:val="single" w:sz="4" w:space="0" w:color="E89AA6" w:themeColor="accent4" w:themeTint="99"/>
        <w:insideH w:val="single" w:sz="4" w:space="0" w:color="E89AA6" w:themeColor="accent4" w:themeTint="99"/>
        <w:insideV w:val="single" w:sz="4" w:space="0" w:color="E89AA6" w:themeColor="accent4"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F7DDE1" w:themeFill="accent4" w:themeFillTint="33"/>
      </w:tcPr>
    </w:tblStylePr>
    <w:tblStylePr w:type="band1Horz">
      <w:tblPr/>
      <w:tcPr>
        <w:shd w:val="clear" w:color="auto" w:fill="F7DDE1" w:themeFill="accent4" w:themeFillTint="33"/>
      </w:tcPr>
    </w:tblStylePr>
    <w:tblStylePr w:type="neCell">
      <w:tblPr/>
      <w:tcPr>
        <w:tcBorders>
          <w:bottom w:val="single" w:sz="4" w:space="0" w:color="E89AA6" w:themeColor="accent4" w:themeTint="99"/>
        </w:tcBorders>
      </w:tcPr>
    </w:tblStylePr>
    <w:tblStylePr w:type="nwCell">
      <w:tblPr/>
      <w:tcPr>
        <w:tcBorders>
          <w:bottom w:val="single" w:sz="4" w:space="0" w:color="E89AA6" w:themeColor="accent4" w:themeTint="99"/>
        </w:tcBorders>
      </w:tcPr>
    </w:tblStylePr>
    <w:tblStylePr w:type="seCell">
      <w:tblPr/>
      <w:tcPr>
        <w:tcBorders>
          <w:top w:val="single" w:sz="4" w:space="0" w:color="E89AA6" w:themeColor="accent4" w:themeTint="99"/>
        </w:tcBorders>
      </w:tcPr>
    </w:tblStylePr>
    <w:tblStylePr w:type="swCell">
      <w:tblPr/>
      <w:tcPr>
        <w:tcBorders>
          <w:top w:val="single" w:sz="4" w:space="0" w:color="E89AA6" w:themeColor="accent4" w:themeTint="99"/>
        </w:tcBorders>
      </w:tcPr>
    </w:tblStylePr>
  </w:style>
  <w:style w:type="table" w:styleId="GridTable5Dark-Accent4">
    <w:name w:val="Grid Table 5 Dark Accent 4"/>
    <w:basedOn w:val="TableNormal"/>
    <w:uiPriority w:val="50"/>
    <w:rsid w:val="00E52CF0"/>
    <w:tblPr>
      <w:tblStyleRowBandSize w:val="1"/>
      <w:tblStyleColBandSize w:val="1"/>
      <w:tblBorders>
        <w:top w:val="single" w:sz="4" w:space="0" w:color="F1F2F2" w:themeColor="background1"/>
        <w:left w:val="single" w:sz="4" w:space="0" w:color="F1F2F2" w:themeColor="background1"/>
        <w:bottom w:val="single" w:sz="4" w:space="0" w:color="F1F2F2" w:themeColor="background1"/>
        <w:right w:val="single" w:sz="4" w:space="0" w:color="F1F2F2" w:themeColor="background1"/>
        <w:insideH w:val="single" w:sz="4" w:space="0" w:color="F1F2F2" w:themeColor="background1"/>
        <w:insideV w:val="single" w:sz="4" w:space="0" w:color="F1F2F2" w:themeColor="background1"/>
      </w:tblBorders>
    </w:tblPr>
    <w:tcPr>
      <w:shd w:val="clear" w:color="auto" w:fill="F7DDE1" w:themeFill="accent4" w:themeFillTint="33"/>
    </w:tcPr>
    <w:tblStylePr w:type="firstRow">
      <w:rPr>
        <w:b/>
        <w:bCs/>
        <w:color w:val="F1F2F2" w:themeColor="background1"/>
      </w:rPr>
      <w:tblPr/>
      <w:tcPr>
        <w:tcBorders>
          <w:top w:val="single" w:sz="4" w:space="0" w:color="F1F2F2" w:themeColor="background1"/>
          <w:left w:val="single" w:sz="4" w:space="0" w:color="F1F2F2" w:themeColor="background1"/>
          <w:right w:val="single" w:sz="4" w:space="0" w:color="F1F2F2" w:themeColor="background1"/>
          <w:insideH w:val="nil"/>
          <w:insideV w:val="nil"/>
        </w:tcBorders>
        <w:shd w:val="clear" w:color="auto" w:fill="DA576C" w:themeFill="accent4"/>
      </w:tcPr>
    </w:tblStylePr>
    <w:tblStylePr w:type="lastRow">
      <w:rPr>
        <w:b/>
        <w:bCs/>
        <w:color w:val="F1F2F2" w:themeColor="background1"/>
      </w:rPr>
      <w:tblPr/>
      <w:tcPr>
        <w:tcBorders>
          <w:left w:val="single" w:sz="4" w:space="0" w:color="F1F2F2" w:themeColor="background1"/>
          <w:bottom w:val="single" w:sz="4" w:space="0" w:color="F1F2F2" w:themeColor="background1"/>
          <w:right w:val="single" w:sz="4" w:space="0" w:color="F1F2F2" w:themeColor="background1"/>
          <w:insideH w:val="nil"/>
          <w:insideV w:val="nil"/>
        </w:tcBorders>
        <w:shd w:val="clear" w:color="auto" w:fill="DA576C" w:themeFill="accent4"/>
      </w:tcPr>
    </w:tblStylePr>
    <w:tblStylePr w:type="firstCol">
      <w:rPr>
        <w:b/>
        <w:bCs/>
        <w:color w:val="F1F2F2" w:themeColor="background1"/>
      </w:rPr>
      <w:tblPr/>
      <w:tcPr>
        <w:tcBorders>
          <w:top w:val="single" w:sz="4" w:space="0" w:color="F1F2F2" w:themeColor="background1"/>
          <w:left w:val="single" w:sz="4" w:space="0" w:color="F1F2F2" w:themeColor="background1"/>
          <w:bottom w:val="single" w:sz="4" w:space="0" w:color="F1F2F2" w:themeColor="background1"/>
          <w:insideV w:val="nil"/>
        </w:tcBorders>
        <w:shd w:val="clear" w:color="auto" w:fill="DA576C" w:themeFill="accent4"/>
      </w:tcPr>
    </w:tblStylePr>
    <w:tblStylePr w:type="lastCol">
      <w:rPr>
        <w:b/>
        <w:bCs/>
        <w:color w:val="F1F2F2" w:themeColor="background1"/>
      </w:rPr>
      <w:tblPr/>
      <w:tcPr>
        <w:tcBorders>
          <w:top w:val="single" w:sz="4" w:space="0" w:color="F1F2F2" w:themeColor="background1"/>
          <w:bottom w:val="single" w:sz="4" w:space="0" w:color="F1F2F2" w:themeColor="background1"/>
          <w:right w:val="single" w:sz="4" w:space="0" w:color="F1F2F2" w:themeColor="background1"/>
          <w:insideV w:val="nil"/>
        </w:tcBorders>
        <w:shd w:val="clear" w:color="auto" w:fill="DA576C" w:themeFill="accent4"/>
      </w:tcPr>
    </w:tblStylePr>
    <w:tblStylePr w:type="band1Vert">
      <w:tblPr/>
      <w:tcPr>
        <w:shd w:val="clear" w:color="auto" w:fill="F0BBC3" w:themeFill="accent4" w:themeFillTint="66"/>
      </w:tcPr>
    </w:tblStylePr>
    <w:tblStylePr w:type="band1Horz">
      <w:tblPr/>
      <w:tcPr>
        <w:shd w:val="clear" w:color="auto" w:fill="F0BBC3" w:themeFill="accent4" w:themeFillTint="66"/>
      </w:tcPr>
    </w:tblStylePr>
  </w:style>
  <w:style w:type="character" w:styleId="FootnoteReference">
    <w:name w:val="footnote reference"/>
    <w:basedOn w:val="DefaultParagraphFont"/>
    <w:uiPriority w:val="99"/>
    <w:semiHidden/>
    <w:unhideWhenUsed/>
    <w:rsid w:val="00456856"/>
    <w:rPr>
      <w:vertAlign w:val="superscript"/>
    </w:rPr>
  </w:style>
  <w:style w:type="character" w:styleId="FollowedHyperlink">
    <w:name w:val="FollowedHyperlink"/>
    <w:basedOn w:val="DefaultParagraphFont"/>
    <w:semiHidden/>
    <w:unhideWhenUsed/>
    <w:rsid w:val="00F951FB"/>
    <w:rPr>
      <w:color w:val="000000" w:themeColor="followedHyperlink"/>
      <w:u w:val="single"/>
    </w:rPr>
  </w:style>
  <w:style w:type="paragraph" w:styleId="CommentSubject">
    <w:name w:val="annotation subject"/>
    <w:basedOn w:val="CommentText"/>
    <w:next w:val="CommentText"/>
    <w:link w:val="CommentSubjectChar"/>
    <w:semiHidden/>
    <w:unhideWhenUsed/>
    <w:rsid w:val="00E81BE4"/>
    <w:rPr>
      <w:rFonts w:eastAsia="Times New Roman" w:cs="Times New Roman"/>
      <w:b/>
      <w:bCs/>
      <w:color w:val="1E1545" w:themeColor="text1"/>
    </w:rPr>
  </w:style>
  <w:style w:type="character" w:customStyle="1" w:styleId="CommentSubjectChar">
    <w:name w:val="Comment Subject Char"/>
    <w:basedOn w:val="CommentTextChar"/>
    <w:link w:val="CommentSubject"/>
    <w:semiHidden/>
    <w:rsid w:val="00E81BE4"/>
    <w:rPr>
      <w:rFonts w:ascii="Arial" w:eastAsiaTheme="minorHAnsi" w:hAnsi="Arial" w:cstheme="minorBidi"/>
      <w:b/>
      <w:bCs/>
      <w:color w:val="1E1545" w:themeColor="text1"/>
      <w:lang w:eastAsia="en-US"/>
    </w:rPr>
  </w:style>
  <w:style w:type="table" w:styleId="PlainTable1">
    <w:name w:val="Plain Table 1"/>
    <w:basedOn w:val="TableNormal"/>
    <w:uiPriority w:val="41"/>
    <w:rsid w:val="00BC5D0B"/>
    <w:rPr>
      <w:rFonts w:asciiTheme="minorHAnsi" w:eastAsiaTheme="minorHAnsi" w:hAnsiTheme="minorHAnsi" w:cstheme="minorBidi"/>
      <w:sz w:val="24"/>
      <w:szCs w:val="24"/>
      <w:lang w:eastAsia="en-US"/>
    </w:rPr>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character" w:styleId="Mention">
    <w:name w:val="Mention"/>
    <w:basedOn w:val="DefaultParagraphFont"/>
    <w:uiPriority w:val="99"/>
    <w:unhideWhenUsed/>
    <w:rsid w:val="00455251"/>
    <w:rPr>
      <w:color w:val="2B579A"/>
      <w:shd w:val="clear" w:color="auto" w:fill="E1DFDD"/>
    </w:rPr>
  </w:style>
  <w:style w:type="paragraph" w:styleId="Revision">
    <w:name w:val="Revision"/>
    <w:hidden/>
    <w:uiPriority w:val="99"/>
    <w:semiHidden/>
    <w:rsid w:val="005A09FF"/>
    <w:rPr>
      <w:rFonts w:ascii="Arial" w:hAnsi="Arial"/>
      <w:color w:val="1E1545" w:themeColor="text1"/>
      <w:sz w:val="24"/>
      <w:szCs w:val="24"/>
      <w:lang w:eastAsia="en-US"/>
    </w:rPr>
  </w:style>
  <w:style w:type="table" w:styleId="GridTable4-Accent1">
    <w:name w:val="Grid Table 4 Accent 1"/>
    <w:basedOn w:val="TableNormal"/>
    <w:uiPriority w:val="49"/>
    <w:rsid w:val="008F6C98"/>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6.svg"/><Relationship Id="rId21" Type="http://schemas.openxmlformats.org/officeDocument/2006/relationships/image" Target="media/image4.sv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svg"/><Relationship Id="rId50" Type="http://schemas.openxmlformats.org/officeDocument/2006/relationships/image" Target="media/image27.png"/><Relationship Id="rId55" Type="http://schemas.openxmlformats.org/officeDocument/2006/relationships/image" Target="media/image32.svg"/><Relationship Id="rId63" Type="http://schemas.openxmlformats.org/officeDocument/2006/relationships/hyperlink" Target="https://www.health.gov.au/our-work/chsp/reforms" TargetMode="External"/><Relationship Id="rId68" Type="http://schemas.openxmlformats.org/officeDocument/2006/relationships/hyperlink" Target="mailto:CHSPservicereform@health.gov.au"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sv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svg"/><Relationship Id="rId40" Type="http://schemas.openxmlformats.org/officeDocument/2006/relationships/image" Target="media/image17.png"/><Relationship Id="rId45" Type="http://schemas.openxmlformats.org/officeDocument/2006/relationships/image" Target="media/image22.svg"/><Relationship Id="rId53" Type="http://schemas.openxmlformats.org/officeDocument/2006/relationships/image" Target="media/image30.svg"/><Relationship Id="rId58" Type="http://schemas.openxmlformats.org/officeDocument/2006/relationships/image" Target="media/image35.png"/><Relationship Id="rId66" Type="http://schemas.openxmlformats.org/officeDocument/2006/relationships/hyperlink" Target="https://www.health.gov.au/resources/publications/dex-exchange-toolkit-stage-1?language=en" TargetMode="External"/><Relationship Id="rId74"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svg"/><Relationship Id="rId57" Type="http://schemas.openxmlformats.org/officeDocument/2006/relationships/image" Target="media/image34.sv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8.sv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s://www.health.gov.au/resources/publications/chsp-service-catalogue-2025-27?language=en" TargetMode="External"/><Relationship Id="rId73" Type="http://schemas.openxmlformats.org/officeDocument/2006/relationships/footer" Target="footer10.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svg"/><Relationship Id="rId43" Type="http://schemas.openxmlformats.org/officeDocument/2006/relationships/image" Target="media/image20.sv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www.health.gov.au/resources/collections/chsp-2025-27-extension-resources?language=en" TargetMode="External"/><Relationship Id="rId69" Type="http://schemas.openxmlformats.org/officeDocument/2006/relationships/hyperlink" Target="mailto:CHSPprogram@health.gov.a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svg"/><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0.sv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svg"/><Relationship Id="rId67" Type="http://schemas.openxmlformats.org/officeDocument/2006/relationships/hyperlink" Target="https://www.health.gov.au/resources/publications/data-exchange-dictionary-stage-1" TargetMode="External"/><Relationship Id="rId20" Type="http://schemas.openxmlformats.org/officeDocument/2006/relationships/image" Target="media/image3.png"/><Relationship Id="rId41" Type="http://schemas.openxmlformats.org/officeDocument/2006/relationships/image" Target="media/image18.svg"/><Relationship Id="rId54" Type="http://schemas.openxmlformats.org/officeDocument/2006/relationships/image" Target="media/image31.png"/><Relationship Id="rId62" Type="http://schemas.openxmlformats.org/officeDocument/2006/relationships/footer" Target="footer9.xml"/><Relationship Id="rId70" Type="http://schemas.openxmlformats.org/officeDocument/2006/relationships/hyperlink" Target="https://www.health.gov.au/using-our-websites/subscriptions/subscribe-to-aged-care-newsletters-and-alerts"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footer10.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OHWord">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60321b-948a-465f-b38c-9a30c8f89503">
      <Value>7</Value>
    </TaxCatchAll>
    <lcf76f155ced4ddcb4097134ff3c332f xmlns="3e8600df-d0b0-4bf8-9919-75fbfdc08afc">
      <Terms xmlns="http://schemas.microsoft.com/office/infopath/2007/PartnerControls"/>
    </lcf76f155ced4ddcb4097134ff3c332f>
    <Program xmlns="3e8600df-d0b0-4bf8-9919-75fbfdc08afc">OTHER</Program>
    <Rusrtcleared xmlns="3e8600df-d0b0-4bf8-9919-75fbfdc08afc" xsi:nil="true"/>
    <Comment xmlns="3e8600df-d0b0-4bf8-9919-75fbfdc08afc" xsi:nil="true"/>
    <Status xmlns="3e8600df-d0b0-4bf8-9919-75fbfdc08afc">In draft</Status>
    <EL2cleared xmlns="3e8600df-d0b0-4bf8-9919-75fbfdc08afc">No</EL2cleared>
    <FAS_x0020_cleared xmlns="3e8600df-d0b0-4bf8-9919-75fbfdc08afc">N/A</FAS_x0020_cleared>
    <SharedWithUsers xmlns="b460321b-948a-465f-b38c-9a30c8f89503">
      <UserInfo>
        <DisplayName>Andrew Glenn</DisplayName>
        <AccountId>3338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32" ma:contentTypeDescription="Create a new document." ma:contentTypeScope="" ma:versionID="e56e65c1b98e91e003434cbfb1d80102">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ce2e81b6193f5ff123addacddc8cc51e" ns2:_="" ns3:_="">
    <xsd:import namespace="3e8600df-d0b0-4bf8-9919-75fbfdc08afc"/>
    <xsd:import namespace="b460321b-948a-465f-b38c-9a30c8f89503"/>
    <xsd:element name="properties">
      <xsd:complexType>
        <xsd:sequence>
          <xsd:element name="documentManagement">
            <xsd:complexType>
              <xsd:all>
                <xsd:element ref="ns2:Status" minOccurs="0"/>
                <xsd:element ref="ns2:Rusrtcleared" minOccurs="0"/>
                <xsd:element ref="ns2:EL2cleared" minOccurs="0"/>
                <xsd:element ref="ns2:FAS_x0020_clear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Program" minOccurs="0"/>
                <xsd:element ref="ns2:MediaServiceSearchProperties"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Status" ma:index="1" nillable="true" ma:displayName="Status" ma:default="In draft" ma:format="Dropdown" ma:internalName="Status">
      <xsd:simpleType>
        <xsd:restriction base="dms:Choice">
          <xsd:enumeration value="Sent in PDMS"/>
          <xsd:enumeration value="In draft"/>
          <xsd:enumeration value="Approved"/>
          <xsd:enumeration value="With Lawyers"/>
        </xsd:restriction>
      </xsd:simpleType>
    </xsd:element>
    <xsd:element name="Rusrtcleared" ma:index="2" nillable="true" ma:displayName="AS cleared" ma:format="Dropdown" ma:internalName="Rusrtcleared">
      <xsd:simpleType>
        <xsd:restriction base="dms:Choice">
          <xsd:enumeration value="Cleared"/>
          <xsd:enumeration value="Redraft"/>
          <xsd:enumeration value="Ready for AS"/>
          <xsd:enumeration value="Not yet reviewed"/>
          <xsd:enumeration value="Under review"/>
        </xsd:restriction>
      </xsd:simpleType>
    </xsd:element>
    <xsd:element name="EL2cleared" ma:index="3" nillable="true" ma:displayName="EL2 cleared" ma:default="No" ma:format="RadioButtons" ma:internalName="EL2cleared">
      <xsd:simpleType>
        <xsd:restriction base="dms:Choice">
          <xsd:enumeration value="Yes - CHSP Policy Only"/>
          <xsd:enumeration value="Yes - CHSP Program only"/>
          <xsd:enumeration value="Yes"/>
          <xsd:enumeration value="No"/>
          <xsd:enumeration value="Yes - CHSP Policy and Program"/>
          <xsd:enumeration value="Yes - CHSP Compliance"/>
        </xsd:restriction>
      </xsd:simpleType>
    </xsd:element>
    <xsd:element name="FAS_x0020_cleared" ma:index="4" nillable="true" ma:displayName="FAS cleared" ma:default="N/A" ma:format="Dropdown" ma:hidden="true" ma:internalName="FAS_x0020_cleared">
      <xsd:simpleType>
        <xsd:restriction base="dms:Choice">
          <xsd:enumeration value="Cleared"/>
          <xsd:enumeration value="Redraft"/>
          <xsd:enumeration value="N/A"/>
          <xsd:enumeration value="Ready for FAS"/>
          <xsd:enumeration value="Under review"/>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rogram" ma:index="21" nillable="true" ma:displayName="Program" ma:default="OTHER" ma:format="Dropdown" ma:internalName="Program">
      <xsd:simpleType>
        <xsd:restriction base="dms:Choice">
          <xsd:enumeration value="DSOA"/>
          <xsd:enumeration value="CHSP"/>
          <xsd:enumeration value="HCP"/>
          <xsd:enumeration value="FWC"/>
          <xsd:enumeration value="CONTINENCE"/>
          <xsd:enumeration value="CARERS"/>
          <xsd:enumeration value="OTHER"/>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Comment" ma:index="27"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21b2af73-0ffd-4169-8879-5e97ea4a3dec}"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460321b-948a-465f-b38c-9a30c8f89503"/>
    <ds:schemaRef ds:uri="3e8600df-d0b0-4bf8-9919-75fbfdc08afc"/>
  </ds:schemaRefs>
</ds:datastoreItem>
</file>

<file path=customXml/itemProps4.xml><?xml version="1.0" encoding="utf-8"?>
<ds:datastoreItem xmlns:ds="http://schemas.openxmlformats.org/officeDocument/2006/customXml" ds:itemID="{331E716F-D514-4A87-8154-F959F9DD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Department of Health and Aged Care</Company>
  <LinksUpToDate>false</LinksUpToDate>
  <CharactersWithSpaces>24795</CharactersWithSpaces>
  <SharedDoc>false</SharedDoc>
  <HyperlinkBase/>
  <HLinks>
    <vt:vector size="120" baseType="variant">
      <vt:variant>
        <vt:i4>1179712</vt:i4>
      </vt:variant>
      <vt:variant>
        <vt:i4>96</vt:i4>
      </vt:variant>
      <vt:variant>
        <vt:i4>0</vt:i4>
      </vt:variant>
      <vt:variant>
        <vt:i4>5</vt:i4>
      </vt:variant>
      <vt:variant>
        <vt:lpwstr>https://www.health.gov.au/using-our-websites/subscriptions/subscribe-to-aged-care-newsletters-and-alerts</vt:lpwstr>
      </vt:variant>
      <vt:variant>
        <vt:lpwstr/>
      </vt:variant>
      <vt:variant>
        <vt:i4>1376375</vt:i4>
      </vt:variant>
      <vt:variant>
        <vt:i4>93</vt:i4>
      </vt:variant>
      <vt:variant>
        <vt:i4>0</vt:i4>
      </vt:variant>
      <vt:variant>
        <vt:i4>5</vt:i4>
      </vt:variant>
      <vt:variant>
        <vt:lpwstr>mailto:CHSPprogram@health.gov.au</vt:lpwstr>
      </vt:variant>
      <vt:variant>
        <vt:lpwstr/>
      </vt:variant>
      <vt:variant>
        <vt:i4>8323093</vt:i4>
      </vt:variant>
      <vt:variant>
        <vt:i4>90</vt:i4>
      </vt:variant>
      <vt:variant>
        <vt:i4>0</vt:i4>
      </vt:variant>
      <vt:variant>
        <vt:i4>5</vt:i4>
      </vt:variant>
      <vt:variant>
        <vt:lpwstr>mailto:CHSPservicereform@health.gov.au</vt:lpwstr>
      </vt:variant>
      <vt:variant>
        <vt:lpwstr/>
      </vt:variant>
      <vt:variant>
        <vt:i4>1114177</vt:i4>
      </vt:variant>
      <vt:variant>
        <vt:i4>87</vt:i4>
      </vt:variant>
      <vt:variant>
        <vt:i4>0</vt:i4>
      </vt:variant>
      <vt:variant>
        <vt:i4>5</vt:i4>
      </vt:variant>
      <vt:variant>
        <vt:lpwstr>https://www.health.gov.au/resources/publications/data-exchange-dictionary-stage-1</vt:lpwstr>
      </vt:variant>
      <vt:variant>
        <vt:lpwstr/>
      </vt:variant>
      <vt:variant>
        <vt:i4>4587597</vt:i4>
      </vt:variant>
      <vt:variant>
        <vt:i4>84</vt:i4>
      </vt:variant>
      <vt:variant>
        <vt:i4>0</vt:i4>
      </vt:variant>
      <vt:variant>
        <vt:i4>5</vt:i4>
      </vt:variant>
      <vt:variant>
        <vt:lpwstr>https://www.health.gov.au/resources/publications/dex-exchange-toolkit-stage-1?language=en</vt:lpwstr>
      </vt:variant>
      <vt:variant>
        <vt:lpwstr/>
      </vt:variant>
      <vt:variant>
        <vt:i4>7209002</vt:i4>
      </vt:variant>
      <vt:variant>
        <vt:i4>81</vt:i4>
      </vt:variant>
      <vt:variant>
        <vt:i4>0</vt:i4>
      </vt:variant>
      <vt:variant>
        <vt:i4>5</vt:i4>
      </vt:variant>
      <vt:variant>
        <vt:lpwstr>https://www.health.gov.au/resources/publications/chsp-service-catalogue-2025-27?language=en</vt:lpwstr>
      </vt:variant>
      <vt:variant>
        <vt:lpwstr/>
      </vt:variant>
      <vt:variant>
        <vt:i4>5308431</vt:i4>
      </vt:variant>
      <vt:variant>
        <vt:i4>78</vt:i4>
      </vt:variant>
      <vt:variant>
        <vt:i4>0</vt:i4>
      </vt:variant>
      <vt:variant>
        <vt:i4>5</vt:i4>
      </vt:variant>
      <vt:variant>
        <vt:lpwstr>https://www.health.gov.au/resources/collections/chsp-2025-27-extension-resources?language=en</vt:lpwstr>
      </vt:variant>
      <vt:variant>
        <vt:lpwstr/>
      </vt:variant>
      <vt:variant>
        <vt:i4>7471214</vt:i4>
      </vt:variant>
      <vt:variant>
        <vt:i4>75</vt:i4>
      </vt:variant>
      <vt:variant>
        <vt:i4>0</vt:i4>
      </vt:variant>
      <vt:variant>
        <vt:i4>5</vt:i4>
      </vt:variant>
      <vt:variant>
        <vt:lpwstr>https://www.health.gov.au/our-work/chsp/reforms</vt:lpwstr>
      </vt:variant>
      <vt:variant>
        <vt:lpwstr/>
      </vt:variant>
      <vt:variant>
        <vt:i4>1703999</vt:i4>
      </vt:variant>
      <vt:variant>
        <vt:i4>68</vt:i4>
      </vt:variant>
      <vt:variant>
        <vt:i4>0</vt:i4>
      </vt:variant>
      <vt:variant>
        <vt:i4>5</vt:i4>
      </vt:variant>
      <vt:variant>
        <vt:lpwstr/>
      </vt:variant>
      <vt:variant>
        <vt:lpwstr>_Toc201846832</vt:lpwstr>
      </vt:variant>
      <vt:variant>
        <vt:i4>1703999</vt:i4>
      </vt:variant>
      <vt:variant>
        <vt:i4>62</vt:i4>
      </vt:variant>
      <vt:variant>
        <vt:i4>0</vt:i4>
      </vt:variant>
      <vt:variant>
        <vt:i4>5</vt:i4>
      </vt:variant>
      <vt:variant>
        <vt:lpwstr/>
      </vt:variant>
      <vt:variant>
        <vt:lpwstr>_Toc201846831</vt:lpwstr>
      </vt:variant>
      <vt:variant>
        <vt:i4>1703999</vt:i4>
      </vt:variant>
      <vt:variant>
        <vt:i4>56</vt:i4>
      </vt:variant>
      <vt:variant>
        <vt:i4>0</vt:i4>
      </vt:variant>
      <vt:variant>
        <vt:i4>5</vt:i4>
      </vt:variant>
      <vt:variant>
        <vt:lpwstr/>
      </vt:variant>
      <vt:variant>
        <vt:lpwstr>_Toc201846830</vt:lpwstr>
      </vt:variant>
      <vt:variant>
        <vt:i4>1769535</vt:i4>
      </vt:variant>
      <vt:variant>
        <vt:i4>50</vt:i4>
      </vt:variant>
      <vt:variant>
        <vt:i4>0</vt:i4>
      </vt:variant>
      <vt:variant>
        <vt:i4>5</vt:i4>
      </vt:variant>
      <vt:variant>
        <vt:lpwstr/>
      </vt:variant>
      <vt:variant>
        <vt:lpwstr>_Toc201846829</vt:lpwstr>
      </vt:variant>
      <vt:variant>
        <vt:i4>1769535</vt:i4>
      </vt:variant>
      <vt:variant>
        <vt:i4>44</vt:i4>
      </vt:variant>
      <vt:variant>
        <vt:i4>0</vt:i4>
      </vt:variant>
      <vt:variant>
        <vt:i4>5</vt:i4>
      </vt:variant>
      <vt:variant>
        <vt:lpwstr/>
      </vt:variant>
      <vt:variant>
        <vt:lpwstr>_Toc201846828</vt:lpwstr>
      </vt:variant>
      <vt:variant>
        <vt:i4>1769535</vt:i4>
      </vt:variant>
      <vt:variant>
        <vt:i4>38</vt:i4>
      </vt:variant>
      <vt:variant>
        <vt:i4>0</vt:i4>
      </vt:variant>
      <vt:variant>
        <vt:i4>5</vt:i4>
      </vt:variant>
      <vt:variant>
        <vt:lpwstr/>
      </vt:variant>
      <vt:variant>
        <vt:lpwstr>_Toc201846827</vt:lpwstr>
      </vt:variant>
      <vt:variant>
        <vt:i4>1769535</vt:i4>
      </vt:variant>
      <vt:variant>
        <vt:i4>32</vt:i4>
      </vt:variant>
      <vt:variant>
        <vt:i4>0</vt:i4>
      </vt:variant>
      <vt:variant>
        <vt:i4>5</vt:i4>
      </vt:variant>
      <vt:variant>
        <vt:lpwstr/>
      </vt:variant>
      <vt:variant>
        <vt:lpwstr>_Toc201846826</vt:lpwstr>
      </vt:variant>
      <vt:variant>
        <vt:i4>1769535</vt:i4>
      </vt:variant>
      <vt:variant>
        <vt:i4>26</vt:i4>
      </vt:variant>
      <vt:variant>
        <vt:i4>0</vt:i4>
      </vt:variant>
      <vt:variant>
        <vt:i4>5</vt:i4>
      </vt:variant>
      <vt:variant>
        <vt:lpwstr/>
      </vt:variant>
      <vt:variant>
        <vt:lpwstr>_Toc201846825</vt:lpwstr>
      </vt:variant>
      <vt:variant>
        <vt:i4>1769535</vt:i4>
      </vt:variant>
      <vt:variant>
        <vt:i4>20</vt:i4>
      </vt:variant>
      <vt:variant>
        <vt:i4>0</vt:i4>
      </vt:variant>
      <vt:variant>
        <vt:i4>5</vt:i4>
      </vt:variant>
      <vt:variant>
        <vt:lpwstr/>
      </vt:variant>
      <vt:variant>
        <vt:lpwstr>_Toc201846824</vt:lpwstr>
      </vt:variant>
      <vt:variant>
        <vt:i4>1769535</vt:i4>
      </vt:variant>
      <vt:variant>
        <vt:i4>14</vt:i4>
      </vt:variant>
      <vt:variant>
        <vt:i4>0</vt:i4>
      </vt:variant>
      <vt:variant>
        <vt:i4>5</vt:i4>
      </vt:variant>
      <vt:variant>
        <vt:lpwstr/>
      </vt:variant>
      <vt:variant>
        <vt:lpwstr>_Toc201846823</vt:lpwstr>
      </vt:variant>
      <vt:variant>
        <vt:i4>1769535</vt:i4>
      </vt:variant>
      <vt:variant>
        <vt:i4>8</vt:i4>
      </vt:variant>
      <vt:variant>
        <vt:i4>0</vt:i4>
      </vt:variant>
      <vt:variant>
        <vt:i4>5</vt:i4>
      </vt:variant>
      <vt:variant>
        <vt:lpwstr/>
      </vt:variant>
      <vt:variant>
        <vt:lpwstr>_Toc201846822</vt:lpwstr>
      </vt:variant>
      <vt:variant>
        <vt:i4>1769535</vt:i4>
      </vt:variant>
      <vt:variant>
        <vt:i4>2</vt:i4>
      </vt:variant>
      <vt:variant>
        <vt:i4>0</vt:i4>
      </vt:variant>
      <vt:variant>
        <vt:i4>5</vt:i4>
      </vt:variant>
      <vt:variant>
        <vt:lpwstr/>
      </vt:variant>
      <vt:variant>
        <vt:lpwstr>_Toc201846821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visual identity A4 report template (teal)</dc:title>
  <dc:subject>Aged Care, Senior Australians</dc:subject>
  <dc:creator>Evan  Lendich</dc:creator>
  <cp:keywords>Aged Care, Senior Australians</cp:keywords>
  <dc:description/>
  <cp:lastModifiedBy>COSTIN, Siobhan</cp:lastModifiedBy>
  <cp:revision>3</cp:revision>
  <cp:lastPrinted>2022-06-25T18:44:00Z</cp:lastPrinted>
  <dcterms:created xsi:type="dcterms:W3CDTF">2025-06-27T00:06:00Z</dcterms:created>
  <dcterms:modified xsi:type="dcterms:W3CDTF">2025-07-01T00:22:00Z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7;#PCPD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MSIP_Label_7cd3e8b9-ffed-43a8-b7f4-cc2fa0382d36_Enabled">
    <vt:lpwstr>true</vt:lpwstr>
  </property>
  <property fmtid="{D5CDD505-2E9C-101B-9397-08002B2CF9AE}" pid="33" name="MSIP_Label_7cd3e8b9-ffed-43a8-b7f4-cc2fa0382d36_SetDate">
    <vt:lpwstr>2025-06-24T06:04:25Z</vt:lpwstr>
  </property>
  <property fmtid="{D5CDD505-2E9C-101B-9397-08002B2CF9AE}" pid="34" name="MSIP_Label_7cd3e8b9-ffed-43a8-b7f4-cc2fa0382d36_Method">
    <vt:lpwstr>Privileged</vt:lpwstr>
  </property>
  <property fmtid="{D5CDD505-2E9C-101B-9397-08002B2CF9AE}" pid="35" name="MSIP_Label_7cd3e8b9-ffed-43a8-b7f4-cc2fa0382d36_Name">
    <vt:lpwstr>O</vt:lpwstr>
  </property>
  <property fmtid="{D5CDD505-2E9C-101B-9397-08002B2CF9AE}" pid="36" name="MSIP_Label_7cd3e8b9-ffed-43a8-b7f4-cc2fa0382d36_SiteId">
    <vt:lpwstr>34a3929c-73cf-4954-abfe-147dc3517892</vt:lpwstr>
  </property>
  <property fmtid="{D5CDD505-2E9C-101B-9397-08002B2CF9AE}" pid="37" name="MSIP_Label_7cd3e8b9-ffed-43a8-b7f4-cc2fa0382d36_ActionId">
    <vt:lpwstr>a1e7feef-4eb7-4902-8567-49487b47fa34</vt:lpwstr>
  </property>
  <property fmtid="{D5CDD505-2E9C-101B-9397-08002B2CF9AE}" pid="38" name="MSIP_Label_7cd3e8b9-ffed-43a8-b7f4-cc2fa0382d36_ContentBits">
    <vt:lpwstr>3</vt:lpwstr>
  </property>
  <property fmtid="{D5CDD505-2E9C-101B-9397-08002B2CF9AE}" pid="39" name="MSIP_Label_7cd3e8b9-ffed-43a8-b7f4-cc2fa0382d36_Tag">
    <vt:lpwstr>10, 0, 1, 1</vt:lpwstr>
  </property>
  <property fmtid="{D5CDD505-2E9C-101B-9397-08002B2CF9AE}" pid="40" name="mfb9edab7134471d8c78133ba7b278810">
    <vt:lpwstr>PCPD CC Corporate Communication SN|73cff0d0-7b20-43e0-ad96-75a3b55de641</vt:lpwstr>
  </property>
</Properties>
</file>