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836" w14:textId="77777777" w:rsidR="005316BE" w:rsidRDefault="00CF553B" w:rsidP="00537B50">
      <w:pPr>
        <w:spacing w:before="0" w:after="0"/>
        <w:ind w:left="-850"/>
      </w:pPr>
      <w:r>
        <w:rPr>
          <w:noProof/>
          <w:lang w:bidi="it-IT"/>
        </w:rPr>
        <w:drawing>
          <wp:inline distT="0" distB="0" distL="0" distR="0" wp14:anchorId="37D7AF49" wp14:editId="0E88B2A8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CD96" w14:textId="187C7919" w:rsidR="00C80192" w:rsidRPr="00F97316" w:rsidRDefault="00F97316" w:rsidP="00537B50">
      <w:pPr>
        <w:pStyle w:val="Smalltext"/>
        <w:ind w:right="-427"/>
        <w:rPr>
          <w:lang w:val="it-IT"/>
        </w:rPr>
      </w:pPr>
      <w:r w:rsidRPr="00F97316">
        <w:rPr>
          <w:lang w:val="it-IT" w:bidi="it-IT"/>
        </w:rPr>
        <w:t>DSS3222.01.24</w:t>
      </w:r>
    </w:p>
    <w:p w14:paraId="493E4AAD" w14:textId="74EDB5F5" w:rsidR="00786434" w:rsidRPr="00156D3A" w:rsidRDefault="00D60CAE" w:rsidP="00156D3A">
      <w:pPr>
        <w:pStyle w:val="Heading1"/>
        <w:rPr>
          <w:sz w:val="56"/>
          <w:szCs w:val="56"/>
        </w:rPr>
      </w:pPr>
      <w:r w:rsidRPr="00156D3A">
        <w:rPr>
          <w:sz w:val="56"/>
          <w:szCs w:val="56"/>
          <w:lang w:bidi="it-IT"/>
        </w:rPr>
        <w:t xml:space="preserve">Disability Services and Inclusion Act 2023 (Legge sull’Inclusione e sui Servizi per le Disabilità del 2023) - Codice di condotta </w:t>
      </w:r>
    </w:p>
    <w:p w14:paraId="4F1FF45E" w14:textId="5E6A7834" w:rsidR="00D950FB" w:rsidRPr="00BA3E2A" w:rsidRDefault="00780774" w:rsidP="00B93D22">
      <w:pPr>
        <w:pStyle w:val="Subtitle"/>
      </w:pPr>
      <w:r>
        <w:rPr>
          <w:lang w:bidi="it-IT"/>
        </w:rPr>
        <w:t xml:space="preserve">Domande frequenti per gli utenti del servizio </w:t>
      </w:r>
    </w:p>
    <w:p w14:paraId="12492711" w14:textId="146327B0" w:rsidR="00E72B36" w:rsidRPr="00923EBF" w:rsidRDefault="00E72B36" w:rsidP="00156D3A">
      <w:pPr>
        <w:pStyle w:val="Heading2"/>
      </w:pPr>
      <w:r w:rsidRPr="00923EBF">
        <w:rPr>
          <w:lang w:bidi="it-IT"/>
        </w:rPr>
        <w:t xml:space="preserve">Cos’è il Codice di condotta? </w:t>
      </w:r>
    </w:p>
    <w:p w14:paraId="52B63B38" w14:textId="0F1BA5B6" w:rsidR="00C94AC5" w:rsidRPr="00B93D22" w:rsidRDefault="00D924AF" w:rsidP="00B93D22">
      <w:r w:rsidRPr="006716CF">
        <w:rPr>
          <w:lang w:bidi="it-IT"/>
        </w:rPr>
        <w:t xml:space="preserve">Il Codice di condotta (il Codice) è un insieme di principi per chiunque fornisca servizi per persone con disabilità, finanziati dal governo australiano. Ciò non include i servizi forniti nell’ambito del Regime di previdenza nazionale per le persone con disabilità (NDIS, National Disability Insurance Scheme). </w:t>
      </w:r>
    </w:p>
    <w:p w14:paraId="00F6AC51" w14:textId="3AF64216" w:rsidR="00AD583A" w:rsidRPr="00AD583A" w:rsidRDefault="00AD583A" w:rsidP="00156D3A">
      <w:pPr>
        <w:pStyle w:val="Heading2"/>
      </w:pPr>
      <w:r>
        <w:rPr>
          <w:lang w:bidi="it-IT"/>
        </w:rPr>
        <w:t xml:space="preserve">A quali servizi si applica il codice di condotta?  </w:t>
      </w:r>
    </w:p>
    <w:p w14:paraId="69EC396B" w14:textId="77777777" w:rsidR="00AD583A" w:rsidRPr="006716CF" w:rsidRDefault="00AD583A" w:rsidP="00B93D22">
      <w:r w:rsidRPr="006716CF">
        <w:rPr>
          <w:lang w:bidi="it-IT"/>
        </w:rPr>
        <w:t>I servizi possono includere, ma non si limitano a:</w:t>
      </w:r>
    </w:p>
    <w:p w14:paraId="26639AEF" w14:textId="11E3A2B6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it-IT"/>
        </w:rPr>
        <w:t>servizi per l’impiego delle persone con disabilità;</w:t>
      </w:r>
    </w:p>
    <w:p w14:paraId="563B8D3A" w14:textId="75C10F0C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it-IT"/>
        </w:rPr>
        <w:t>servizi di supporto alle persone con disabilità;</w:t>
      </w:r>
    </w:p>
    <w:p w14:paraId="45A5D212" w14:textId="1730E003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it-IT"/>
        </w:rPr>
        <w:t>servizi di counseling;</w:t>
      </w:r>
    </w:p>
    <w:p w14:paraId="6810D0FC" w14:textId="23ED02BF" w:rsid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it-IT"/>
        </w:rPr>
        <w:t>servizi di patrocinio.</w:t>
      </w:r>
    </w:p>
    <w:p w14:paraId="280A1021" w14:textId="35925B00" w:rsidR="00AD583A" w:rsidRPr="008D3ADD" w:rsidRDefault="00AD583A" w:rsidP="00B93D22">
      <w:r w:rsidRPr="006716CF">
        <w:rPr>
          <w:lang w:bidi="it-IT"/>
        </w:rPr>
        <w:t>Per scoprire se il Codice si applica ai servizi che state ricevendo, controllate il sito web del Dipartimento dei Servizi Sociali (il dipartimento).</w:t>
      </w:r>
    </w:p>
    <w:p w14:paraId="2A60ED8A" w14:textId="4AB9EF5C" w:rsidR="00E72B36" w:rsidRPr="00923EBF" w:rsidRDefault="009A7D37" w:rsidP="00156D3A">
      <w:pPr>
        <w:pStyle w:val="Heading2"/>
      </w:pPr>
      <w:r w:rsidRPr="00923EBF">
        <w:rPr>
          <w:lang w:bidi="it-IT"/>
        </w:rPr>
        <w:t xml:space="preserve">Cosa contiene il Codice di condotta </w:t>
      </w:r>
    </w:p>
    <w:p w14:paraId="20F3F302" w14:textId="21609996" w:rsidR="00233326" w:rsidRPr="008D3ADD" w:rsidRDefault="003C6E25" w:rsidP="00B93D22">
      <w:r w:rsidRPr="006716CF">
        <w:rPr>
          <w:lang w:bidi="it-IT"/>
        </w:rPr>
        <w:t>Il Codice afferma che, nel fornire attività di supporto o servizi alle persone con disabilità, una persona deve:</w:t>
      </w:r>
    </w:p>
    <w:p w14:paraId="3B620123" w14:textId="5D89B77F" w:rsidR="00233326" w:rsidRPr="00233326" w:rsidRDefault="000608A8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bidi="it-IT"/>
        </w:rPr>
        <w:t>rispettare i vostri diritti e la vostra privacy;</w:t>
      </w:r>
    </w:p>
    <w:p w14:paraId="7C250811" w14:textId="721E0117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bidi="it-IT"/>
        </w:rPr>
        <w:t xml:space="preserve">fornirvi supporto in modo sicuro; </w:t>
      </w:r>
    </w:p>
    <w:p w14:paraId="331F7F63" w14:textId="03035E6E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bidi="it-IT"/>
        </w:rPr>
        <w:t>comunicare con voi apertamente;</w:t>
      </w:r>
    </w:p>
    <w:p w14:paraId="75E525FB" w14:textId="6BE57F21" w:rsidR="00233326" w:rsidRPr="00233326" w:rsidRDefault="00233326" w:rsidP="00B93D22">
      <w:pPr>
        <w:numPr>
          <w:ilvl w:val="0"/>
          <w:numId w:val="42"/>
        </w:numPr>
        <w:rPr>
          <w:rFonts w:cs="Arial"/>
        </w:rPr>
      </w:pPr>
      <w:r w:rsidRPr="00233326">
        <w:rPr>
          <w:rFonts w:cs="Arial"/>
          <w:lang w:bidi="it-IT"/>
        </w:rPr>
        <w:lastRenderedPageBreak/>
        <w:t xml:space="preserve">sollevare problematiche che vi riguardano; </w:t>
      </w:r>
    </w:p>
    <w:p w14:paraId="0E3298A3" w14:textId="34DB2B2E" w:rsidR="00233326" w:rsidRPr="00233326" w:rsidRDefault="00C40EE7" w:rsidP="00B93D22">
      <w:pPr>
        <w:numPr>
          <w:ilvl w:val="0"/>
          <w:numId w:val="42"/>
        </w:numPr>
        <w:rPr>
          <w:rFonts w:cs="Arial"/>
        </w:rPr>
      </w:pPr>
      <w:r w:rsidRPr="00233326">
        <w:rPr>
          <w:rFonts w:cs="Arial"/>
          <w:lang w:bidi="it-IT"/>
        </w:rPr>
        <w:t xml:space="preserve">prendere misure per impedire qualsiasi forma di abuso e/o molestie sessuali. </w:t>
      </w:r>
    </w:p>
    <w:p w14:paraId="7C2142AE" w14:textId="5A206686" w:rsidR="00C94AC5" w:rsidRPr="00F47D97" w:rsidRDefault="00CE1075" w:rsidP="00B93D22">
      <w:r w:rsidRPr="006716CF">
        <w:rPr>
          <w:lang w:bidi="it-IT"/>
        </w:rPr>
        <w:t xml:space="preserve">Il Codice di Condotta può essere consultato sul sito web del dipartimento. </w:t>
      </w:r>
    </w:p>
    <w:p w14:paraId="1C8525B6" w14:textId="77777777" w:rsidR="00D02718" w:rsidRPr="00923EBF" w:rsidRDefault="00D02718" w:rsidP="00156D3A">
      <w:pPr>
        <w:pStyle w:val="Heading2"/>
      </w:pPr>
      <w:r w:rsidRPr="00923EBF">
        <w:rPr>
          <w:lang w:bidi="it-IT"/>
        </w:rPr>
        <w:t>Cosa significa per voi il Codice di Condotta?</w:t>
      </w:r>
    </w:p>
    <w:p w14:paraId="000BE9F3" w14:textId="4FBE5A1D" w:rsidR="00D02718" w:rsidRPr="00F47D97" w:rsidRDefault="00AF0A91" w:rsidP="00B93D22">
      <w:r w:rsidRPr="006716CF">
        <w:rPr>
          <w:lang w:bidi="it-IT"/>
        </w:rPr>
        <w:t>Il Codice protegge le presone con disabilità che ricevono servizi o attività di supporto mantenendo lo standard qualitativo del servizio.</w:t>
      </w:r>
    </w:p>
    <w:p w14:paraId="50389FB1" w14:textId="2BD014BF" w:rsidR="00D950FB" w:rsidRPr="00923EBF" w:rsidRDefault="00D950FB" w:rsidP="00156D3A">
      <w:pPr>
        <w:pStyle w:val="Heading2"/>
      </w:pPr>
      <w:r>
        <w:rPr>
          <w:lang w:bidi="it-IT"/>
        </w:rPr>
        <w:t xml:space="preserve">Quando è entrato in vigore il Codice di condotta? </w:t>
      </w:r>
    </w:p>
    <w:p w14:paraId="23174ED9" w14:textId="1F62C95D" w:rsidR="00D950FB" w:rsidRPr="001568AD" w:rsidRDefault="006A74F4" w:rsidP="00B93D22">
      <w:r w:rsidRPr="006716CF">
        <w:rPr>
          <w:lang w:bidi="it-IT"/>
        </w:rPr>
        <w:t>Il Codice è entrato in vigore il 1° gennaio 2024. Come parte delle nuove leggi, il Codice si applica a tutte le attività di supporto e ai servizi, attuali e futuri, finanziati dal Commonwealth. Non include i servizi NDIS.</w:t>
      </w:r>
    </w:p>
    <w:p w14:paraId="6385882B" w14:textId="280A152C" w:rsidR="00E72B36" w:rsidRPr="00923EBF" w:rsidRDefault="007F4534" w:rsidP="00156D3A">
      <w:pPr>
        <w:pStyle w:val="Heading2"/>
      </w:pPr>
      <w:r>
        <w:rPr>
          <w:lang w:bidi="it-IT"/>
        </w:rPr>
        <w:t xml:space="preserve">Cosa succede se la tipologia di supporto che state ricevendo non è in linea con il Codice di condotta </w:t>
      </w:r>
    </w:p>
    <w:p w14:paraId="05D50F04" w14:textId="137F3C77" w:rsidR="00C94AC5" w:rsidRPr="008D3ADD" w:rsidRDefault="007B4128" w:rsidP="00B93D22">
      <w:r w:rsidRPr="006716CF">
        <w:rPr>
          <w:lang w:bidi="it-IT"/>
        </w:rPr>
        <w:t>Se l’attività di supporto o il servizio che state ricevendo non è in linea con il Codice, è possibile che il fornitore non stia adempiendo ai propri doveri. Potete affrontare queste problematiche presentando un reclamo.</w:t>
      </w:r>
    </w:p>
    <w:p w14:paraId="200AB8FB" w14:textId="0E7E1D55" w:rsidR="00C40EE7" w:rsidRPr="00F37A66" w:rsidRDefault="00923EBF" w:rsidP="00156D3A">
      <w:pPr>
        <w:pStyle w:val="Heading2"/>
      </w:pPr>
      <w:r w:rsidRPr="00F37A66">
        <w:rPr>
          <w:lang w:bidi="it-IT"/>
        </w:rPr>
        <w:t>Come presentare un reclamo?</w:t>
      </w:r>
    </w:p>
    <w:p w14:paraId="124D7C0A" w14:textId="46EFAE94" w:rsidR="008541DA" w:rsidRPr="00F47D97" w:rsidRDefault="008541DA" w:rsidP="00B93D22">
      <w:r w:rsidRPr="006716CF">
        <w:rPr>
          <w:lang w:bidi="it-IT"/>
        </w:rPr>
        <w:t>Il primo passo è rivolgervi al vostro fornitore di servizi. Se non siete soddisfatti della sua risposta o se vi sentite a disagio a parlare direttamente con il fornitore, potete presentare un reclamo attraverso:</w:t>
      </w:r>
    </w:p>
    <w:p w14:paraId="419C4A93" w14:textId="42D4A7AA" w:rsidR="008541DA" w:rsidRPr="008541DA" w:rsidRDefault="008541DA" w:rsidP="00B93D22">
      <w:pPr>
        <w:numPr>
          <w:ilvl w:val="0"/>
          <w:numId w:val="42"/>
        </w:numPr>
        <w:rPr>
          <w:rFonts w:cs="Arial"/>
        </w:rPr>
      </w:pPr>
      <w:r w:rsidRPr="008541DA">
        <w:rPr>
          <w:rFonts w:cs="Arial"/>
          <w:lang w:bidi="it-IT"/>
        </w:rPr>
        <w:t xml:space="preserve">il </w:t>
      </w:r>
      <w:hyperlink r:id="rId12" w:history="1">
        <w:r w:rsidRPr="00DE6C1A">
          <w:rPr>
            <w:rStyle w:val="Hyperlink"/>
            <w:rFonts w:cs="Arial"/>
            <w:lang w:bidi="it-IT"/>
          </w:rPr>
          <w:t>Servizio per la risoluzione dei reclami e per le segnalazioni (Complaints Resolution and Referral Service)</w:t>
        </w:r>
      </w:hyperlink>
      <w:r w:rsidRPr="008541DA">
        <w:rPr>
          <w:rFonts w:cs="Arial"/>
          <w:lang w:bidi="it-IT"/>
        </w:rPr>
        <w:t xml:space="preserve"> al numero 1800 880 052;</w:t>
      </w:r>
    </w:p>
    <w:p w14:paraId="23E5B30F" w14:textId="25DB0171" w:rsidR="008541DA" w:rsidRPr="008541DA" w:rsidRDefault="008541DA" w:rsidP="00B93D22">
      <w:pPr>
        <w:numPr>
          <w:ilvl w:val="0"/>
          <w:numId w:val="42"/>
        </w:numPr>
        <w:rPr>
          <w:rFonts w:cs="Arial"/>
        </w:rPr>
      </w:pPr>
      <w:r w:rsidRPr="008541DA">
        <w:rPr>
          <w:rFonts w:cs="Arial"/>
          <w:lang w:bidi="it-IT"/>
        </w:rPr>
        <w:t xml:space="preserve">il sito web del dipartimento. </w:t>
      </w:r>
    </w:p>
    <w:p w14:paraId="4C02F68F" w14:textId="5DD31854" w:rsidR="00FA4336" w:rsidRPr="008D3ADD" w:rsidRDefault="008541DA" w:rsidP="00B93D22">
      <w:r w:rsidRPr="006716CF">
        <w:rPr>
          <w:lang w:bidi="it-IT"/>
        </w:rPr>
        <w:t xml:space="preserve">Tutti i reclami sono riservati e possono essere presentati in modo anonimo. Potete trovare maggiori informazioni su questa procedura sul sito web del dipartimento, cercando ‘Feedback e Reclami’. </w:t>
      </w:r>
    </w:p>
    <w:p w14:paraId="0D832252" w14:textId="77777777" w:rsidR="00B8747C" w:rsidRPr="00B8747C" w:rsidRDefault="00B8747C" w:rsidP="00B8747C"/>
    <w:p w14:paraId="7AC8638D" w14:textId="77777777" w:rsidR="00B8747C" w:rsidRPr="004649E2" w:rsidRDefault="00B8747C" w:rsidP="00B8747C"/>
    <w:p w14:paraId="6AF6E2CB" w14:textId="6C55AE6B" w:rsidR="00FA4336" w:rsidRPr="006716CF" w:rsidRDefault="00FA4336" w:rsidP="00B93D22"/>
    <w:sectPr w:rsidR="00FA4336" w:rsidRPr="006716CF" w:rsidSect="00092D4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107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D6F1" w14:textId="77777777" w:rsidR="00092D4C" w:rsidRDefault="00092D4C" w:rsidP="006716CF">
      <w:r>
        <w:separator/>
      </w:r>
    </w:p>
  </w:endnote>
  <w:endnote w:type="continuationSeparator" w:id="0">
    <w:p w14:paraId="512D6CB0" w14:textId="77777777" w:rsidR="00092D4C" w:rsidRDefault="00092D4C" w:rsidP="006716CF">
      <w:r>
        <w:continuationSeparator/>
      </w:r>
    </w:p>
  </w:endnote>
  <w:endnote w:type="continuationNotice" w:id="1">
    <w:p w14:paraId="259675D6" w14:textId="77777777" w:rsidR="00092D4C" w:rsidRDefault="00092D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CBF" w14:textId="77777777" w:rsidR="006716CF" w:rsidRDefault="0067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9F5D" w14:textId="77777777" w:rsidR="003B01D8" w:rsidRDefault="003B01D8" w:rsidP="00B9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D57F" w14:textId="77777777" w:rsidR="00092D4C" w:rsidRDefault="00092D4C" w:rsidP="006716CF">
      <w:r>
        <w:separator/>
      </w:r>
    </w:p>
  </w:footnote>
  <w:footnote w:type="continuationSeparator" w:id="0">
    <w:p w14:paraId="4192CD90" w14:textId="77777777" w:rsidR="00092D4C" w:rsidRDefault="00092D4C" w:rsidP="006716CF">
      <w:r>
        <w:continuationSeparator/>
      </w:r>
    </w:p>
  </w:footnote>
  <w:footnote w:type="continuationNotice" w:id="1">
    <w:p w14:paraId="629BBF50" w14:textId="77777777" w:rsidR="00092D4C" w:rsidRDefault="00092D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7C70" w14:textId="77777777" w:rsidR="006716CF" w:rsidRDefault="0067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442F78FD" w:rsidR="003B01D8" w:rsidRDefault="003B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a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ella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7257F"/>
    <w:multiLevelType w:val="hybridMultilevel"/>
    <w:tmpl w:val="7E62FC98"/>
    <w:lvl w:ilvl="0" w:tplc="A4E20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7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ce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615703"/>
    <w:multiLevelType w:val="multilevel"/>
    <w:tmpl w:val="803CF862"/>
    <w:numStyleLink w:val="List1Numbered"/>
  </w:abstractNum>
  <w:abstractNum w:abstractNumId="72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F423B"/>
    <w:multiLevelType w:val="multilevel"/>
    <w:tmpl w:val="4A7CCC2C"/>
    <w:numStyleLink w:val="DefaultBullets"/>
  </w:abstractNum>
  <w:abstractNum w:abstractNumId="9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7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0B67C4"/>
    <w:multiLevelType w:val="multilevel"/>
    <w:tmpl w:val="FE688822"/>
    <w:numStyleLink w:val="BoxedBullets"/>
  </w:abstractNum>
  <w:abstractNum w:abstractNumId="10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9292">
    <w:abstractNumId w:val="11"/>
  </w:num>
  <w:num w:numId="2" w16cid:durableId="864828966">
    <w:abstractNumId w:val="67"/>
  </w:num>
  <w:num w:numId="3" w16cid:durableId="258755321">
    <w:abstractNumId w:val="101"/>
  </w:num>
  <w:num w:numId="4" w16cid:durableId="1513032294">
    <w:abstractNumId w:val="46"/>
  </w:num>
  <w:num w:numId="5" w16cid:durableId="980571630">
    <w:abstractNumId w:val="23"/>
  </w:num>
  <w:num w:numId="6" w16cid:durableId="1004551625">
    <w:abstractNumId w:val="20"/>
  </w:num>
  <w:num w:numId="7" w16cid:durableId="1554853492">
    <w:abstractNumId w:val="71"/>
  </w:num>
  <w:num w:numId="8" w16cid:durableId="1022976541">
    <w:abstractNumId w:val="68"/>
  </w:num>
  <w:num w:numId="9" w16cid:durableId="1817605413">
    <w:abstractNumId w:val="25"/>
  </w:num>
  <w:num w:numId="10" w16cid:durableId="1883252350">
    <w:abstractNumId w:val="96"/>
  </w:num>
  <w:num w:numId="11" w16cid:durableId="660621085">
    <w:abstractNumId w:val="8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934441323">
    <w:abstractNumId w:val="0"/>
  </w:num>
  <w:num w:numId="13" w16cid:durableId="1022821270">
    <w:abstractNumId w:val="97"/>
  </w:num>
  <w:num w:numId="14" w16cid:durableId="718629065">
    <w:abstractNumId w:val="27"/>
  </w:num>
  <w:num w:numId="15" w16cid:durableId="6012318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1425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0594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369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523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6850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11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5922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790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83877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0361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6399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9934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809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068934">
    <w:abstractNumId w:val="16"/>
  </w:num>
  <w:num w:numId="30" w16cid:durableId="2093579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4215593">
    <w:abstractNumId w:val="64"/>
  </w:num>
  <w:num w:numId="32" w16cid:durableId="367223653">
    <w:abstractNumId w:val="66"/>
  </w:num>
  <w:num w:numId="33" w16cid:durableId="1090467739">
    <w:abstractNumId w:val="47"/>
  </w:num>
  <w:num w:numId="34" w16cid:durableId="511382397">
    <w:abstractNumId w:val="5"/>
  </w:num>
  <w:num w:numId="35" w16cid:durableId="1132401657">
    <w:abstractNumId w:val="6"/>
  </w:num>
  <w:num w:numId="36" w16cid:durableId="1283729520">
    <w:abstractNumId w:val="43"/>
  </w:num>
  <w:num w:numId="37" w16cid:durableId="761537142">
    <w:abstractNumId w:val="12"/>
  </w:num>
  <w:num w:numId="38" w16cid:durableId="923732605">
    <w:abstractNumId w:val="38"/>
  </w:num>
  <w:num w:numId="39" w16cid:durableId="1126119157">
    <w:abstractNumId w:val="80"/>
  </w:num>
  <w:num w:numId="40" w16cid:durableId="41711649">
    <w:abstractNumId w:val="81"/>
  </w:num>
  <w:num w:numId="41" w16cid:durableId="603080328">
    <w:abstractNumId w:val="44"/>
  </w:num>
  <w:num w:numId="42" w16cid:durableId="180776958">
    <w:abstractNumId w:val="14"/>
  </w:num>
  <w:num w:numId="43" w16cid:durableId="526991535">
    <w:abstractNumId w:val="42"/>
  </w:num>
  <w:num w:numId="44" w16cid:durableId="1510946577">
    <w:abstractNumId w:val="39"/>
  </w:num>
  <w:num w:numId="45" w16cid:durableId="380323419">
    <w:abstractNumId w:val="70"/>
  </w:num>
  <w:num w:numId="46" w16cid:durableId="2087805181">
    <w:abstractNumId w:val="73"/>
  </w:num>
  <w:num w:numId="47" w16cid:durableId="1567454691">
    <w:abstractNumId w:val="28"/>
  </w:num>
  <w:num w:numId="48" w16cid:durableId="1102531050">
    <w:abstractNumId w:val="34"/>
  </w:num>
  <w:num w:numId="49" w16cid:durableId="1884173768">
    <w:abstractNumId w:val="102"/>
  </w:num>
  <w:num w:numId="50" w16cid:durableId="1714773257">
    <w:abstractNumId w:val="83"/>
  </w:num>
  <w:num w:numId="51" w16cid:durableId="1863588074">
    <w:abstractNumId w:val="88"/>
  </w:num>
  <w:num w:numId="52" w16cid:durableId="83964977">
    <w:abstractNumId w:val="15"/>
  </w:num>
  <w:num w:numId="53" w16cid:durableId="1526017692">
    <w:abstractNumId w:val="99"/>
  </w:num>
  <w:num w:numId="54" w16cid:durableId="591547537">
    <w:abstractNumId w:val="35"/>
  </w:num>
  <w:num w:numId="55" w16cid:durableId="1690401419">
    <w:abstractNumId w:val="77"/>
  </w:num>
  <w:num w:numId="56" w16cid:durableId="979185620">
    <w:abstractNumId w:val="91"/>
  </w:num>
  <w:num w:numId="57" w16cid:durableId="744448586">
    <w:abstractNumId w:val="69"/>
  </w:num>
  <w:num w:numId="58" w16cid:durableId="1126852142">
    <w:abstractNumId w:val="4"/>
  </w:num>
  <w:num w:numId="59" w16cid:durableId="1136411811">
    <w:abstractNumId w:val="30"/>
  </w:num>
  <w:num w:numId="60" w16cid:durableId="548105264">
    <w:abstractNumId w:val="98"/>
  </w:num>
  <w:num w:numId="61" w16cid:durableId="1826117764">
    <w:abstractNumId w:val="87"/>
  </w:num>
  <w:num w:numId="62" w16cid:durableId="2034650280">
    <w:abstractNumId w:val="31"/>
  </w:num>
  <w:num w:numId="63" w16cid:durableId="1858695766">
    <w:abstractNumId w:val="3"/>
  </w:num>
  <w:num w:numId="64" w16cid:durableId="465781023">
    <w:abstractNumId w:val="10"/>
  </w:num>
  <w:num w:numId="65" w16cid:durableId="1559901055">
    <w:abstractNumId w:val="41"/>
  </w:num>
  <w:num w:numId="66" w16cid:durableId="1800223138">
    <w:abstractNumId w:val="36"/>
  </w:num>
  <w:num w:numId="67" w16cid:durableId="1914974104">
    <w:abstractNumId w:val="104"/>
  </w:num>
  <w:num w:numId="68" w16cid:durableId="1090127217">
    <w:abstractNumId w:val="65"/>
  </w:num>
  <w:num w:numId="69" w16cid:durableId="79914671">
    <w:abstractNumId w:val="74"/>
  </w:num>
  <w:num w:numId="70" w16cid:durableId="251860216">
    <w:abstractNumId w:val="40"/>
  </w:num>
  <w:num w:numId="71" w16cid:durableId="1731690287">
    <w:abstractNumId w:val="103"/>
  </w:num>
  <w:num w:numId="72" w16cid:durableId="1624731374">
    <w:abstractNumId w:val="86"/>
  </w:num>
  <w:num w:numId="73" w16cid:durableId="168982319">
    <w:abstractNumId w:val="54"/>
  </w:num>
  <w:num w:numId="74" w16cid:durableId="387387072">
    <w:abstractNumId w:val="82"/>
  </w:num>
  <w:num w:numId="75" w16cid:durableId="402458694">
    <w:abstractNumId w:val="92"/>
  </w:num>
  <w:num w:numId="76" w16cid:durableId="526990737">
    <w:abstractNumId w:val="94"/>
  </w:num>
  <w:num w:numId="77" w16cid:durableId="72044670">
    <w:abstractNumId w:val="7"/>
  </w:num>
  <w:num w:numId="78" w16cid:durableId="931663443">
    <w:abstractNumId w:val="51"/>
  </w:num>
  <w:num w:numId="79" w16cid:durableId="1413046969">
    <w:abstractNumId w:val="85"/>
  </w:num>
  <w:num w:numId="80" w16cid:durableId="1323584531">
    <w:abstractNumId w:val="17"/>
  </w:num>
  <w:num w:numId="81" w16cid:durableId="476607946">
    <w:abstractNumId w:val="58"/>
  </w:num>
  <w:num w:numId="82" w16cid:durableId="1475947011">
    <w:abstractNumId w:val="49"/>
  </w:num>
  <w:num w:numId="83" w16cid:durableId="1891502035">
    <w:abstractNumId w:val="63"/>
  </w:num>
  <w:num w:numId="84" w16cid:durableId="1897430142">
    <w:abstractNumId w:val="72"/>
  </w:num>
  <w:num w:numId="85" w16cid:durableId="961771441">
    <w:abstractNumId w:val="48"/>
  </w:num>
  <w:num w:numId="86" w16cid:durableId="2102335312">
    <w:abstractNumId w:val="33"/>
  </w:num>
  <w:num w:numId="87" w16cid:durableId="73555662">
    <w:abstractNumId w:val="76"/>
  </w:num>
  <w:num w:numId="88" w16cid:durableId="2070034859">
    <w:abstractNumId w:val="84"/>
  </w:num>
  <w:num w:numId="89" w16cid:durableId="1632053071">
    <w:abstractNumId w:val="62"/>
  </w:num>
  <w:num w:numId="90" w16cid:durableId="1455296227">
    <w:abstractNumId w:val="59"/>
  </w:num>
  <w:num w:numId="91" w16cid:durableId="662395501">
    <w:abstractNumId w:val="2"/>
  </w:num>
  <w:num w:numId="92" w16cid:durableId="666590506">
    <w:abstractNumId w:val="78"/>
  </w:num>
  <w:num w:numId="93" w16cid:durableId="1823617802">
    <w:abstractNumId w:val="93"/>
  </w:num>
  <w:num w:numId="94" w16cid:durableId="1783767121">
    <w:abstractNumId w:val="75"/>
  </w:num>
  <w:num w:numId="95" w16cid:durableId="291831913">
    <w:abstractNumId w:val="21"/>
  </w:num>
  <w:num w:numId="96" w16cid:durableId="261956758">
    <w:abstractNumId w:val="90"/>
  </w:num>
  <w:num w:numId="97" w16cid:durableId="688681717">
    <w:abstractNumId w:val="53"/>
  </w:num>
  <w:num w:numId="98" w16cid:durableId="994529642">
    <w:abstractNumId w:val="37"/>
  </w:num>
  <w:num w:numId="99" w16cid:durableId="1143355787">
    <w:abstractNumId w:val="57"/>
  </w:num>
  <w:num w:numId="100" w16cid:durableId="127210557">
    <w:abstractNumId w:val="56"/>
  </w:num>
  <w:num w:numId="101" w16cid:durableId="1564564067">
    <w:abstractNumId w:val="26"/>
  </w:num>
  <w:num w:numId="102" w16cid:durableId="76441627">
    <w:abstractNumId w:val="13"/>
  </w:num>
  <w:num w:numId="103" w16cid:durableId="1229463768">
    <w:abstractNumId w:val="60"/>
  </w:num>
  <w:num w:numId="104" w16cid:durableId="1933777135">
    <w:abstractNumId w:val="55"/>
  </w:num>
  <w:num w:numId="105" w16cid:durableId="447436466">
    <w:abstractNumId w:val="19"/>
  </w:num>
  <w:num w:numId="106" w16cid:durableId="420103722">
    <w:abstractNumId w:val="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2C18"/>
    <w:rsid w:val="00004FF7"/>
    <w:rsid w:val="00010549"/>
    <w:rsid w:val="00012F84"/>
    <w:rsid w:val="00013F99"/>
    <w:rsid w:val="00014D8D"/>
    <w:rsid w:val="00025376"/>
    <w:rsid w:val="00027B26"/>
    <w:rsid w:val="0003104E"/>
    <w:rsid w:val="00031195"/>
    <w:rsid w:val="00032861"/>
    <w:rsid w:val="00035CA1"/>
    <w:rsid w:val="0003679F"/>
    <w:rsid w:val="000435BB"/>
    <w:rsid w:val="00045A35"/>
    <w:rsid w:val="00045CCD"/>
    <w:rsid w:val="00047524"/>
    <w:rsid w:val="00047ACD"/>
    <w:rsid w:val="000505B2"/>
    <w:rsid w:val="00050E5B"/>
    <w:rsid w:val="000547EF"/>
    <w:rsid w:val="00054B89"/>
    <w:rsid w:val="000608A8"/>
    <w:rsid w:val="0006587C"/>
    <w:rsid w:val="00067CD0"/>
    <w:rsid w:val="00076F22"/>
    <w:rsid w:val="00080F2E"/>
    <w:rsid w:val="00081CEB"/>
    <w:rsid w:val="00083791"/>
    <w:rsid w:val="00086E3C"/>
    <w:rsid w:val="00087B2C"/>
    <w:rsid w:val="00087DBD"/>
    <w:rsid w:val="00090570"/>
    <w:rsid w:val="00090753"/>
    <w:rsid w:val="00092D4C"/>
    <w:rsid w:val="00096F54"/>
    <w:rsid w:val="00097BFF"/>
    <w:rsid w:val="000A5E56"/>
    <w:rsid w:val="000A669D"/>
    <w:rsid w:val="000A66A8"/>
    <w:rsid w:val="000B7E6F"/>
    <w:rsid w:val="000C014D"/>
    <w:rsid w:val="000D0178"/>
    <w:rsid w:val="000D315F"/>
    <w:rsid w:val="000D4703"/>
    <w:rsid w:val="000D693C"/>
    <w:rsid w:val="000E12D4"/>
    <w:rsid w:val="000F2BAB"/>
    <w:rsid w:val="000F6450"/>
    <w:rsid w:val="001043E7"/>
    <w:rsid w:val="00104669"/>
    <w:rsid w:val="00110028"/>
    <w:rsid w:val="0011449B"/>
    <w:rsid w:val="00116EDF"/>
    <w:rsid w:val="00123BB3"/>
    <w:rsid w:val="00124B26"/>
    <w:rsid w:val="001275FF"/>
    <w:rsid w:val="00130C4E"/>
    <w:rsid w:val="00131B54"/>
    <w:rsid w:val="001347E7"/>
    <w:rsid w:val="001354B7"/>
    <w:rsid w:val="001404FA"/>
    <w:rsid w:val="001413C5"/>
    <w:rsid w:val="00142956"/>
    <w:rsid w:val="00143502"/>
    <w:rsid w:val="00144494"/>
    <w:rsid w:val="00144868"/>
    <w:rsid w:val="001568AD"/>
    <w:rsid w:val="00156D3A"/>
    <w:rsid w:val="00157709"/>
    <w:rsid w:val="00167330"/>
    <w:rsid w:val="00167CF4"/>
    <w:rsid w:val="00185F6A"/>
    <w:rsid w:val="001943DD"/>
    <w:rsid w:val="00195374"/>
    <w:rsid w:val="0019598B"/>
    <w:rsid w:val="00196F32"/>
    <w:rsid w:val="001A127F"/>
    <w:rsid w:val="001A1A2A"/>
    <w:rsid w:val="001A1F53"/>
    <w:rsid w:val="001A3CA4"/>
    <w:rsid w:val="001A3EA4"/>
    <w:rsid w:val="001A62E8"/>
    <w:rsid w:val="001A7396"/>
    <w:rsid w:val="001B3AEC"/>
    <w:rsid w:val="001B5000"/>
    <w:rsid w:val="001B6F28"/>
    <w:rsid w:val="001D4585"/>
    <w:rsid w:val="001D50CC"/>
    <w:rsid w:val="001D5D54"/>
    <w:rsid w:val="001D713F"/>
    <w:rsid w:val="001E2F54"/>
    <w:rsid w:val="001E41C8"/>
    <w:rsid w:val="001F3AD7"/>
    <w:rsid w:val="001F45EB"/>
    <w:rsid w:val="00207630"/>
    <w:rsid w:val="00213082"/>
    <w:rsid w:val="00213DD9"/>
    <w:rsid w:val="0021714E"/>
    <w:rsid w:val="00222187"/>
    <w:rsid w:val="00222C8D"/>
    <w:rsid w:val="00222E33"/>
    <w:rsid w:val="00224AC5"/>
    <w:rsid w:val="00227B95"/>
    <w:rsid w:val="00233326"/>
    <w:rsid w:val="002340F9"/>
    <w:rsid w:val="002349B5"/>
    <w:rsid w:val="0023523A"/>
    <w:rsid w:val="002353DF"/>
    <w:rsid w:val="00235F71"/>
    <w:rsid w:val="00243B91"/>
    <w:rsid w:val="0025159E"/>
    <w:rsid w:val="0025272A"/>
    <w:rsid w:val="00257F2E"/>
    <w:rsid w:val="00266C38"/>
    <w:rsid w:val="00271503"/>
    <w:rsid w:val="00271922"/>
    <w:rsid w:val="0027204E"/>
    <w:rsid w:val="00273412"/>
    <w:rsid w:val="00274ACF"/>
    <w:rsid w:val="00276859"/>
    <w:rsid w:val="00276A75"/>
    <w:rsid w:val="00285F1B"/>
    <w:rsid w:val="00290645"/>
    <w:rsid w:val="00295831"/>
    <w:rsid w:val="00296F1B"/>
    <w:rsid w:val="002A6DF5"/>
    <w:rsid w:val="002B16CA"/>
    <w:rsid w:val="002B62B3"/>
    <w:rsid w:val="002D00B0"/>
    <w:rsid w:val="002D2E16"/>
    <w:rsid w:val="002D5ABF"/>
    <w:rsid w:val="002E372C"/>
    <w:rsid w:val="002E77CD"/>
    <w:rsid w:val="002F19EF"/>
    <w:rsid w:val="002F71B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8B9"/>
    <w:rsid w:val="00323B41"/>
    <w:rsid w:val="00325F44"/>
    <w:rsid w:val="00326976"/>
    <w:rsid w:val="003311D7"/>
    <w:rsid w:val="003325FC"/>
    <w:rsid w:val="00332B8B"/>
    <w:rsid w:val="00342476"/>
    <w:rsid w:val="00347104"/>
    <w:rsid w:val="0035213F"/>
    <w:rsid w:val="003555D2"/>
    <w:rsid w:val="00356892"/>
    <w:rsid w:val="00363DF3"/>
    <w:rsid w:val="003656B1"/>
    <w:rsid w:val="0037056B"/>
    <w:rsid w:val="00377173"/>
    <w:rsid w:val="003774DA"/>
    <w:rsid w:val="00392557"/>
    <w:rsid w:val="003945C0"/>
    <w:rsid w:val="00397962"/>
    <w:rsid w:val="00397995"/>
    <w:rsid w:val="003A06C2"/>
    <w:rsid w:val="003B01D8"/>
    <w:rsid w:val="003B6D2E"/>
    <w:rsid w:val="003B7919"/>
    <w:rsid w:val="003C430D"/>
    <w:rsid w:val="003C6E25"/>
    <w:rsid w:val="003C6E63"/>
    <w:rsid w:val="003C7404"/>
    <w:rsid w:val="003D3C5A"/>
    <w:rsid w:val="003D404A"/>
    <w:rsid w:val="003E0A33"/>
    <w:rsid w:val="003E6138"/>
    <w:rsid w:val="003E6FDA"/>
    <w:rsid w:val="003F3072"/>
    <w:rsid w:val="003F736C"/>
    <w:rsid w:val="00401A2A"/>
    <w:rsid w:val="004103D7"/>
    <w:rsid w:val="0041307C"/>
    <w:rsid w:val="004167B4"/>
    <w:rsid w:val="004253F3"/>
    <w:rsid w:val="00430D7E"/>
    <w:rsid w:val="00432187"/>
    <w:rsid w:val="00433B04"/>
    <w:rsid w:val="00435A9C"/>
    <w:rsid w:val="00440BD3"/>
    <w:rsid w:val="00446F93"/>
    <w:rsid w:val="00463F30"/>
    <w:rsid w:val="004649E2"/>
    <w:rsid w:val="00464E8C"/>
    <w:rsid w:val="00466D36"/>
    <w:rsid w:val="00467185"/>
    <w:rsid w:val="0047050C"/>
    <w:rsid w:val="00475504"/>
    <w:rsid w:val="00480F21"/>
    <w:rsid w:val="00481812"/>
    <w:rsid w:val="00484FED"/>
    <w:rsid w:val="00495AF1"/>
    <w:rsid w:val="00497D53"/>
    <w:rsid w:val="004A0EF2"/>
    <w:rsid w:val="004B20A1"/>
    <w:rsid w:val="004C0DD5"/>
    <w:rsid w:val="004D44E8"/>
    <w:rsid w:val="004E31E6"/>
    <w:rsid w:val="004F2F23"/>
    <w:rsid w:val="004F775C"/>
    <w:rsid w:val="004F77BF"/>
    <w:rsid w:val="005015E4"/>
    <w:rsid w:val="0050291D"/>
    <w:rsid w:val="0050697E"/>
    <w:rsid w:val="005079FA"/>
    <w:rsid w:val="00507DD9"/>
    <w:rsid w:val="00524B3C"/>
    <w:rsid w:val="005300B9"/>
    <w:rsid w:val="0053129F"/>
    <w:rsid w:val="005315A9"/>
    <w:rsid w:val="005316BE"/>
    <w:rsid w:val="00532B56"/>
    <w:rsid w:val="00537B50"/>
    <w:rsid w:val="00540AD0"/>
    <w:rsid w:val="0054255B"/>
    <w:rsid w:val="0054322A"/>
    <w:rsid w:val="005433B6"/>
    <w:rsid w:val="00543923"/>
    <w:rsid w:val="005440C6"/>
    <w:rsid w:val="00546968"/>
    <w:rsid w:val="005519C9"/>
    <w:rsid w:val="005523D1"/>
    <w:rsid w:val="00554A9C"/>
    <w:rsid w:val="00557624"/>
    <w:rsid w:val="0056023E"/>
    <w:rsid w:val="00563AA8"/>
    <w:rsid w:val="00564837"/>
    <w:rsid w:val="005658EF"/>
    <w:rsid w:val="005822A3"/>
    <w:rsid w:val="0059070B"/>
    <w:rsid w:val="00591F1E"/>
    <w:rsid w:val="00594445"/>
    <w:rsid w:val="005A2EC4"/>
    <w:rsid w:val="005A6B16"/>
    <w:rsid w:val="005B1225"/>
    <w:rsid w:val="005B4534"/>
    <w:rsid w:val="005B7936"/>
    <w:rsid w:val="005C09F4"/>
    <w:rsid w:val="005C418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7597"/>
    <w:rsid w:val="00621961"/>
    <w:rsid w:val="006220C4"/>
    <w:rsid w:val="006255E4"/>
    <w:rsid w:val="006325E2"/>
    <w:rsid w:val="00632C4F"/>
    <w:rsid w:val="00635B84"/>
    <w:rsid w:val="00641020"/>
    <w:rsid w:val="006410C1"/>
    <w:rsid w:val="00642113"/>
    <w:rsid w:val="00643F4D"/>
    <w:rsid w:val="00647F05"/>
    <w:rsid w:val="006530EF"/>
    <w:rsid w:val="00654D06"/>
    <w:rsid w:val="00661536"/>
    <w:rsid w:val="006645F7"/>
    <w:rsid w:val="00667239"/>
    <w:rsid w:val="006678ED"/>
    <w:rsid w:val="006716CF"/>
    <w:rsid w:val="00671FB8"/>
    <w:rsid w:val="0067233D"/>
    <w:rsid w:val="006745AE"/>
    <w:rsid w:val="00675BEF"/>
    <w:rsid w:val="00676AF3"/>
    <w:rsid w:val="00676D10"/>
    <w:rsid w:val="00677397"/>
    <w:rsid w:val="00680F71"/>
    <w:rsid w:val="00682A53"/>
    <w:rsid w:val="0069174B"/>
    <w:rsid w:val="00693FA1"/>
    <w:rsid w:val="006A74F4"/>
    <w:rsid w:val="006B05E3"/>
    <w:rsid w:val="006B09BC"/>
    <w:rsid w:val="006B42A0"/>
    <w:rsid w:val="006B4E59"/>
    <w:rsid w:val="006C3402"/>
    <w:rsid w:val="006C3622"/>
    <w:rsid w:val="006C395C"/>
    <w:rsid w:val="006C45D4"/>
    <w:rsid w:val="006D6526"/>
    <w:rsid w:val="006E1F3C"/>
    <w:rsid w:val="006E6073"/>
    <w:rsid w:val="006E6CB6"/>
    <w:rsid w:val="006F7300"/>
    <w:rsid w:val="00703C09"/>
    <w:rsid w:val="00707524"/>
    <w:rsid w:val="00712300"/>
    <w:rsid w:val="00720739"/>
    <w:rsid w:val="00721695"/>
    <w:rsid w:val="007242B4"/>
    <w:rsid w:val="00725FB2"/>
    <w:rsid w:val="00730C64"/>
    <w:rsid w:val="007322AF"/>
    <w:rsid w:val="007329D9"/>
    <w:rsid w:val="00735477"/>
    <w:rsid w:val="00736DCA"/>
    <w:rsid w:val="00742399"/>
    <w:rsid w:val="007447D3"/>
    <w:rsid w:val="007457E8"/>
    <w:rsid w:val="0074640C"/>
    <w:rsid w:val="00746955"/>
    <w:rsid w:val="0075003D"/>
    <w:rsid w:val="00751B37"/>
    <w:rsid w:val="00754CAF"/>
    <w:rsid w:val="00754D44"/>
    <w:rsid w:val="0076781B"/>
    <w:rsid w:val="00767B7E"/>
    <w:rsid w:val="007746A9"/>
    <w:rsid w:val="00775DBB"/>
    <w:rsid w:val="007802A5"/>
    <w:rsid w:val="00780774"/>
    <w:rsid w:val="00785465"/>
    <w:rsid w:val="00786434"/>
    <w:rsid w:val="00787656"/>
    <w:rsid w:val="007A67EA"/>
    <w:rsid w:val="007B15AF"/>
    <w:rsid w:val="007B4128"/>
    <w:rsid w:val="007B6DA9"/>
    <w:rsid w:val="007B7E83"/>
    <w:rsid w:val="007C1631"/>
    <w:rsid w:val="007C636F"/>
    <w:rsid w:val="007D0EF8"/>
    <w:rsid w:val="007D39EB"/>
    <w:rsid w:val="007D75B9"/>
    <w:rsid w:val="007E7D5E"/>
    <w:rsid w:val="007F4534"/>
    <w:rsid w:val="00800A4D"/>
    <w:rsid w:val="00812B66"/>
    <w:rsid w:val="008131E7"/>
    <w:rsid w:val="00813711"/>
    <w:rsid w:val="00814279"/>
    <w:rsid w:val="008263C2"/>
    <w:rsid w:val="00842959"/>
    <w:rsid w:val="00843DA4"/>
    <w:rsid w:val="00844756"/>
    <w:rsid w:val="008451FE"/>
    <w:rsid w:val="008466A1"/>
    <w:rsid w:val="00846C1D"/>
    <w:rsid w:val="00851758"/>
    <w:rsid w:val="008541DA"/>
    <w:rsid w:val="00856D5A"/>
    <w:rsid w:val="008609EB"/>
    <w:rsid w:val="00862D6D"/>
    <w:rsid w:val="008653E0"/>
    <w:rsid w:val="008657FB"/>
    <w:rsid w:val="00865EA9"/>
    <w:rsid w:val="00871D4F"/>
    <w:rsid w:val="0087462E"/>
    <w:rsid w:val="00874FB3"/>
    <w:rsid w:val="00876533"/>
    <w:rsid w:val="00880BE3"/>
    <w:rsid w:val="00882588"/>
    <w:rsid w:val="00895792"/>
    <w:rsid w:val="008A1120"/>
    <w:rsid w:val="008A3738"/>
    <w:rsid w:val="008A384C"/>
    <w:rsid w:val="008A6981"/>
    <w:rsid w:val="008A70AE"/>
    <w:rsid w:val="008B645B"/>
    <w:rsid w:val="008B67B8"/>
    <w:rsid w:val="008B774D"/>
    <w:rsid w:val="008C1112"/>
    <w:rsid w:val="008C123E"/>
    <w:rsid w:val="008C3ED0"/>
    <w:rsid w:val="008C5585"/>
    <w:rsid w:val="008C5E94"/>
    <w:rsid w:val="008D3ADD"/>
    <w:rsid w:val="008D4E4B"/>
    <w:rsid w:val="008E6E9D"/>
    <w:rsid w:val="008F1897"/>
    <w:rsid w:val="008F4774"/>
    <w:rsid w:val="008F68F7"/>
    <w:rsid w:val="008F7480"/>
    <w:rsid w:val="00901BD8"/>
    <w:rsid w:val="009037B6"/>
    <w:rsid w:val="00906CBE"/>
    <w:rsid w:val="00906FFA"/>
    <w:rsid w:val="00910384"/>
    <w:rsid w:val="009138DD"/>
    <w:rsid w:val="009139C0"/>
    <w:rsid w:val="009155A6"/>
    <w:rsid w:val="009161C8"/>
    <w:rsid w:val="009164AD"/>
    <w:rsid w:val="0092040B"/>
    <w:rsid w:val="00922289"/>
    <w:rsid w:val="00922FA7"/>
    <w:rsid w:val="00923E58"/>
    <w:rsid w:val="00923EBF"/>
    <w:rsid w:val="00924F61"/>
    <w:rsid w:val="00936F46"/>
    <w:rsid w:val="0094240E"/>
    <w:rsid w:val="0094271E"/>
    <w:rsid w:val="00943142"/>
    <w:rsid w:val="00943A29"/>
    <w:rsid w:val="00945236"/>
    <w:rsid w:val="0095197E"/>
    <w:rsid w:val="00952AB2"/>
    <w:rsid w:val="00953EB0"/>
    <w:rsid w:val="009551E0"/>
    <w:rsid w:val="00955801"/>
    <w:rsid w:val="00955BC9"/>
    <w:rsid w:val="0095654E"/>
    <w:rsid w:val="00956F3C"/>
    <w:rsid w:val="0095779B"/>
    <w:rsid w:val="0096485D"/>
    <w:rsid w:val="0097376B"/>
    <w:rsid w:val="0097585E"/>
    <w:rsid w:val="00985746"/>
    <w:rsid w:val="009900F0"/>
    <w:rsid w:val="00991769"/>
    <w:rsid w:val="00994E9F"/>
    <w:rsid w:val="00996931"/>
    <w:rsid w:val="009A0F18"/>
    <w:rsid w:val="009A4CD8"/>
    <w:rsid w:val="009A6AFA"/>
    <w:rsid w:val="009A7D37"/>
    <w:rsid w:val="009B3ED1"/>
    <w:rsid w:val="009B65D4"/>
    <w:rsid w:val="009C07EC"/>
    <w:rsid w:val="009C206F"/>
    <w:rsid w:val="009C433C"/>
    <w:rsid w:val="009D28B7"/>
    <w:rsid w:val="009D7E1A"/>
    <w:rsid w:val="009E2162"/>
    <w:rsid w:val="009F2F95"/>
    <w:rsid w:val="009F6283"/>
    <w:rsid w:val="00A006EB"/>
    <w:rsid w:val="00A013D3"/>
    <w:rsid w:val="00A02FCF"/>
    <w:rsid w:val="00A03709"/>
    <w:rsid w:val="00A06C77"/>
    <w:rsid w:val="00A10147"/>
    <w:rsid w:val="00A13D26"/>
    <w:rsid w:val="00A146A5"/>
    <w:rsid w:val="00A16432"/>
    <w:rsid w:val="00A17411"/>
    <w:rsid w:val="00A177B6"/>
    <w:rsid w:val="00A2223D"/>
    <w:rsid w:val="00A223EF"/>
    <w:rsid w:val="00A24757"/>
    <w:rsid w:val="00A3091A"/>
    <w:rsid w:val="00A33492"/>
    <w:rsid w:val="00A34A74"/>
    <w:rsid w:val="00A35351"/>
    <w:rsid w:val="00A42ADE"/>
    <w:rsid w:val="00A60693"/>
    <w:rsid w:val="00A60F69"/>
    <w:rsid w:val="00A66AD4"/>
    <w:rsid w:val="00A67728"/>
    <w:rsid w:val="00A71A7D"/>
    <w:rsid w:val="00A71E85"/>
    <w:rsid w:val="00A81A4F"/>
    <w:rsid w:val="00A82E14"/>
    <w:rsid w:val="00A8551D"/>
    <w:rsid w:val="00A901E9"/>
    <w:rsid w:val="00A919F6"/>
    <w:rsid w:val="00A92845"/>
    <w:rsid w:val="00A9762C"/>
    <w:rsid w:val="00AA4067"/>
    <w:rsid w:val="00AA7EBE"/>
    <w:rsid w:val="00AB1A5B"/>
    <w:rsid w:val="00AB30C6"/>
    <w:rsid w:val="00AB6B82"/>
    <w:rsid w:val="00AC0A54"/>
    <w:rsid w:val="00AC125E"/>
    <w:rsid w:val="00AC210A"/>
    <w:rsid w:val="00AC2928"/>
    <w:rsid w:val="00AC45DF"/>
    <w:rsid w:val="00AC474D"/>
    <w:rsid w:val="00AC4DFD"/>
    <w:rsid w:val="00AC58FD"/>
    <w:rsid w:val="00AC60CD"/>
    <w:rsid w:val="00AD583A"/>
    <w:rsid w:val="00AD60E6"/>
    <w:rsid w:val="00AD6DDD"/>
    <w:rsid w:val="00AD7120"/>
    <w:rsid w:val="00AD793A"/>
    <w:rsid w:val="00AD7AFA"/>
    <w:rsid w:val="00AE457D"/>
    <w:rsid w:val="00AE46D1"/>
    <w:rsid w:val="00AE4955"/>
    <w:rsid w:val="00AE5956"/>
    <w:rsid w:val="00AE619F"/>
    <w:rsid w:val="00AF0A91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74C9"/>
    <w:rsid w:val="00B23267"/>
    <w:rsid w:val="00B25891"/>
    <w:rsid w:val="00B27149"/>
    <w:rsid w:val="00B40D26"/>
    <w:rsid w:val="00B4451B"/>
    <w:rsid w:val="00B51316"/>
    <w:rsid w:val="00B67419"/>
    <w:rsid w:val="00B7082E"/>
    <w:rsid w:val="00B72D62"/>
    <w:rsid w:val="00B73504"/>
    <w:rsid w:val="00B76920"/>
    <w:rsid w:val="00B843C8"/>
    <w:rsid w:val="00B8747C"/>
    <w:rsid w:val="00B93D22"/>
    <w:rsid w:val="00B951E2"/>
    <w:rsid w:val="00B96F37"/>
    <w:rsid w:val="00BA3E2A"/>
    <w:rsid w:val="00BA607C"/>
    <w:rsid w:val="00BB3462"/>
    <w:rsid w:val="00BB3E2A"/>
    <w:rsid w:val="00BC16F5"/>
    <w:rsid w:val="00BC287D"/>
    <w:rsid w:val="00BC4A76"/>
    <w:rsid w:val="00BC5103"/>
    <w:rsid w:val="00BD32E5"/>
    <w:rsid w:val="00BD7ADD"/>
    <w:rsid w:val="00BE1E6F"/>
    <w:rsid w:val="00BE41C3"/>
    <w:rsid w:val="00BE46EA"/>
    <w:rsid w:val="00BE644E"/>
    <w:rsid w:val="00BE6767"/>
    <w:rsid w:val="00BE68D7"/>
    <w:rsid w:val="00BF0784"/>
    <w:rsid w:val="00BF7763"/>
    <w:rsid w:val="00C02ED3"/>
    <w:rsid w:val="00C04D5E"/>
    <w:rsid w:val="00C21A09"/>
    <w:rsid w:val="00C24EA2"/>
    <w:rsid w:val="00C24F70"/>
    <w:rsid w:val="00C25D5B"/>
    <w:rsid w:val="00C325C4"/>
    <w:rsid w:val="00C33479"/>
    <w:rsid w:val="00C40EE7"/>
    <w:rsid w:val="00C47BA2"/>
    <w:rsid w:val="00C500CF"/>
    <w:rsid w:val="00C612DC"/>
    <w:rsid w:val="00C622CB"/>
    <w:rsid w:val="00C64D15"/>
    <w:rsid w:val="00C70B88"/>
    <w:rsid w:val="00C73ECD"/>
    <w:rsid w:val="00C74F74"/>
    <w:rsid w:val="00C7554B"/>
    <w:rsid w:val="00C75630"/>
    <w:rsid w:val="00C80192"/>
    <w:rsid w:val="00C83E31"/>
    <w:rsid w:val="00C916A4"/>
    <w:rsid w:val="00C94AC5"/>
    <w:rsid w:val="00CA1C3D"/>
    <w:rsid w:val="00CA2A52"/>
    <w:rsid w:val="00CA2B15"/>
    <w:rsid w:val="00CA6490"/>
    <w:rsid w:val="00CA6AFD"/>
    <w:rsid w:val="00CA711B"/>
    <w:rsid w:val="00CB05BE"/>
    <w:rsid w:val="00CB2611"/>
    <w:rsid w:val="00CB5744"/>
    <w:rsid w:val="00CB651C"/>
    <w:rsid w:val="00CB7022"/>
    <w:rsid w:val="00CC0038"/>
    <w:rsid w:val="00CC45BA"/>
    <w:rsid w:val="00CC6E82"/>
    <w:rsid w:val="00CD1937"/>
    <w:rsid w:val="00CE1075"/>
    <w:rsid w:val="00CE214C"/>
    <w:rsid w:val="00CE262C"/>
    <w:rsid w:val="00CE34A9"/>
    <w:rsid w:val="00CE6858"/>
    <w:rsid w:val="00CF50BE"/>
    <w:rsid w:val="00CF553B"/>
    <w:rsid w:val="00CF6A52"/>
    <w:rsid w:val="00D02718"/>
    <w:rsid w:val="00D03583"/>
    <w:rsid w:val="00D03F3D"/>
    <w:rsid w:val="00D0481A"/>
    <w:rsid w:val="00D11171"/>
    <w:rsid w:val="00D117B4"/>
    <w:rsid w:val="00D169F7"/>
    <w:rsid w:val="00D21065"/>
    <w:rsid w:val="00D21382"/>
    <w:rsid w:val="00D26D01"/>
    <w:rsid w:val="00D33DA3"/>
    <w:rsid w:val="00D45D9D"/>
    <w:rsid w:val="00D4723B"/>
    <w:rsid w:val="00D55EE8"/>
    <w:rsid w:val="00D5785A"/>
    <w:rsid w:val="00D60CAE"/>
    <w:rsid w:val="00D64C48"/>
    <w:rsid w:val="00D731C4"/>
    <w:rsid w:val="00D76BB8"/>
    <w:rsid w:val="00D81BAA"/>
    <w:rsid w:val="00D85BE0"/>
    <w:rsid w:val="00D87388"/>
    <w:rsid w:val="00D87C1A"/>
    <w:rsid w:val="00D87F42"/>
    <w:rsid w:val="00D87FD7"/>
    <w:rsid w:val="00D92167"/>
    <w:rsid w:val="00D924AF"/>
    <w:rsid w:val="00D94CF8"/>
    <w:rsid w:val="00D9502B"/>
    <w:rsid w:val="00D950FB"/>
    <w:rsid w:val="00D97047"/>
    <w:rsid w:val="00D97108"/>
    <w:rsid w:val="00DA07E8"/>
    <w:rsid w:val="00DB677B"/>
    <w:rsid w:val="00DC249D"/>
    <w:rsid w:val="00DC257D"/>
    <w:rsid w:val="00DC5665"/>
    <w:rsid w:val="00DD46FC"/>
    <w:rsid w:val="00DD4F44"/>
    <w:rsid w:val="00DD5D8B"/>
    <w:rsid w:val="00DE0F9E"/>
    <w:rsid w:val="00DE4BB7"/>
    <w:rsid w:val="00DE5D76"/>
    <w:rsid w:val="00DE6C1A"/>
    <w:rsid w:val="00E04C8D"/>
    <w:rsid w:val="00E060CB"/>
    <w:rsid w:val="00E128D8"/>
    <w:rsid w:val="00E21254"/>
    <w:rsid w:val="00E30D45"/>
    <w:rsid w:val="00E325D7"/>
    <w:rsid w:val="00E42F66"/>
    <w:rsid w:val="00E42FE4"/>
    <w:rsid w:val="00E46FAA"/>
    <w:rsid w:val="00E50FB5"/>
    <w:rsid w:val="00E5750B"/>
    <w:rsid w:val="00E60E2E"/>
    <w:rsid w:val="00E63A24"/>
    <w:rsid w:val="00E63DDF"/>
    <w:rsid w:val="00E640B9"/>
    <w:rsid w:val="00E67913"/>
    <w:rsid w:val="00E71A2D"/>
    <w:rsid w:val="00E71EFB"/>
    <w:rsid w:val="00E72B36"/>
    <w:rsid w:val="00E83FF0"/>
    <w:rsid w:val="00E8698A"/>
    <w:rsid w:val="00E923F2"/>
    <w:rsid w:val="00E95718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D6C52"/>
    <w:rsid w:val="00EE004D"/>
    <w:rsid w:val="00EE0F0F"/>
    <w:rsid w:val="00EF1347"/>
    <w:rsid w:val="00EF2BEB"/>
    <w:rsid w:val="00F01129"/>
    <w:rsid w:val="00F03D93"/>
    <w:rsid w:val="00F03D9E"/>
    <w:rsid w:val="00F227BF"/>
    <w:rsid w:val="00F250B5"/>
    <w:rsid w:val="00F31F38"/>
    <w:rsid w:val="00F374B2"/>
    <w:rsid w:val="00F37A66"/>
    <w:rsid w:val="00F37BB6"/>
    <w:rsid w:val="00F40AFC"/>
    <w:rsid w:val="00F4730E"/>
    <w:rsid w:val="00F47D97"/>
    <w:rsid w:val="00F50A92"/>
    <w:rsid w:val="00F51504"/>
    <w:rsid w:val="00F53F24"/>
    <w:rsid w:val="00F578D9"/>
    <w:rsid w:val="00F63341"/>
    <w:rsid w:val="00F73727"/>
    <w:rsid w:val="00F7536E"/>
    <w:rsid w:val="00F81F93"/>
    <w:rsid w:val="00F8240E"/>
    <w:rsid w:val="00F839A8"/>
    <w:rsid w:val="00F86F1B"/>
    <w:rsid w:val="00F92A21"/>
    <w:rsid w:val="00F92E9B"/>
    <w:rsid w:val="00F95814"/>
    <w:rsid w:val="00F97316"/>
    <w:rsid w:val="00FA01D9"/>
    <w:rsid w:val="00FA031C"/>
    <w:rsid w:val="00FA4336"/>
    <w:rsid w:val="00FB13C1"/>
    <w:rsid w:val="00FB420B"/>
    <w:rsid w:val="00FC1C5F"/>
    <w:rsid w:val="00FC5A4D"/>
    <w:rsid w:val="00FC5C0C"/>
    <w:rsid w:val="00FC64EF"/>
    <w:rsid w:val="00FC677D"/>
    <w:rsid w:val="00FD2673"/>
    <w:rsid w:val="00FE006F"/>
    <w:rsid w:val="00FE22FA"/>
    <w:rsid w:val="00FE26C9"/>
    <w:rsid w:val="00FE2A29"/>
    <w:rsid w:val="00FF380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it-IT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A"/>
    <w:pPr>
      <w:spacing w:after="180" w:line="280" w:lineRule="atLeast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color w:val="auto"/>
      <w:spacing w:val="4"/>
      <w:sz w:val="18"/>
      <w:szCs w:val="24"/>
      <w:lang w:eastAsia="en-AU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="Georgia" w:eastAsia="Times New Roman" w:hAnsi="Georgia" w:cs="Arial"/>
      <w:bCs/>
      <w:iCs/>
      <w:color w:val="500778"/>
      <w:spacing w:val="4"/>
      <w:sz w:val="32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13DD9"/>
    <w:rPr>
      <w:color w:val="BA2E96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 w:cs="Times New Roman"/>
      <w:color w:val="auto"/>
      <w:spacing w:val="4"/>
      <w:sz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Georgia" w:eastAsia="Times New Roman" w:hAnsi="Georgia" w:cs="Arial"/>
      <w:bCs/>
      <w:color w:val="500778"/>
      <w:spacing w:val="4"/>
      <w:kern w:val="32"/>
      <w:sz w:val="3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Georgia" w:eastAsia="Times New Roman" w:hAnsi="Georgia" w:cs="Arial"/>
      <w:bCs/>
      <w:color w:val="auto"/>
      <w:spacing w:val="4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Arial" w:eastAsia="Times New Roman" w:hAnsi="Arial" w:cs="Times New Roman"/>
      <w:b/>
      <w:color w:val="auto"/>
      <w:spacing w:val="4"/>
      <w:sz w:val="24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Arial" w:eastAsia="Times New Roman" w:hAnsi="Arial" w:cs="Times New Roman"/>
      <w:color w:val="auto"/>
      <w:spacing w:val="4"/>
      <w:sz w:val="24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2"/>
    <w:rPr>
      <w:rFonts w:eastAsiaTheme="majorEastAsia" w:cstheme="majorBidi"/>
      <w:bCs/>
      <w:iCs/>
      <w:color w:val="auto"/>
      <w:spacing w:val="4"/>
      <w:kern w:val="32"/>
      <w:sz w:val="22"/>
      <w:szCs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rPr>
      <w:rFonts w:eastAsiaTheme="majorEastAsia" w:cstheme="majorBidi"/>
      <w:iCs/>
      <w:color w:val="auto"/>
      <w:spacing w:val="4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iCs/>
      <w:spacing w:val="4"/>
      <w:sz w:val="36"/>
      <w:szCs w:val="24"/>
      <w:lang w:eastAsia="en-AU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Georgia" w:eastAsia="Times New Roman" w:hAnsi="Georgia" w:cs="Arial"/>
      <w:bCs/>
      <w:color w:val="500778"/>
      <w:kern w:val="28"/>
      <w:sz w:val="7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2"/>
    <w:rPr>
      <w:rFonts w:eastAsiaTheme="majorEastAsia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eastAsiaTheme="majorEastAsia" w:cstheme="majorBidi"/>
      <w:iCs/>
      <w:color w:val="auto"/>
      <w:spacing w:val="4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102"/>
      </w:numPr>
      <w:tabs>
        <w:tab w:val="left" w:pos="170"/>
      </w:tabs>
      <w:ind w:left="533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C80192"/>
    <w:pPr>
      <w:ind w:left="720"/>
      <w:contextualSpacing/>
    </w:pPr>
  </w:style>
  <w:style w:type="paragraph" w:customStyle="1" w:styleId="Titlepage">
    <w:name w:val="Title page"/>
    <w:basedOn w:val="Title"/>
    <w:uiPriority w:val="99"/>
    <w:semiHidden/>
    <w:qFormat/>
    <w:pPr>
      <w:spacing w:before="4000"/>
      <w:jc w:val="center"/>
      <w:outlineLvl w:val="9"/>
    </w:pPr>
    <w:rPr>
      <w:rFonts w:cstheme="majorBidi"/>
      <w:color w:val="24596E"/>
      <w:spacing w:val="5"/>
      <w:szCs w:val="52"/>
    </w:rPr>
  </w:style>
  <w:style w:type="character" w:customStyle="1" w:styleId="PullouttextChar">
    <w:name w:val="Pullout text Char"/>
    <w:basedOn w:val="Heading2Char"/>
    <w:link w:val="Pullouttext"/>
    <w:uiPriority w:val="3"/>
    <w:locked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paragraph" w:customStyle="1" w:styleId="commentcontentpara">
    <w:name w:val="commentcontentpar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customStyle="1" w:styleId="Tablebodytext">
    <w:name w:val="Table body text"/>
    <w:basedOn w:val="Normal"/>
    <w:qFormat/>
    <w:pPr>
      <w:spacing w:before="0" w:after="0" w:line="240" w:lineRule="auto"/>
    </w:pPr>
    <w:rPr>
      <w:rFonts w:ascii="Segoe UI" w:eastAsia="Calibri" w:hAnsi="Segoe UI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pacing w:before="0" w:after="0" w:line="240" w:lineRule="auto"/>
      <w:ind w:left="227" w:hanging="227"/>
    </w:pPr>
    <w:rPr>
      <w:rFonts w:ascii="Segoe UI" w:eastAsia="Calibri" w:hAnsi="Segoe UI"/>
      <w:sz w:val="20"/>
      <w:szCs w:val="22"/>
    </w:r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45"/>
      </w:numPr>
      <w:ind w:left="170" w:hanging="170"/>
    </w:pPr>
    <w:rPr>
      <w:szCs w:val="18"/>
    </w:r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cs="Arial"/>
      <w:b/>
      <w:color w:val="FFFFFF" w:themeColor="background1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table" w:customStyle="1" w:styleId="DSSDatatablestyle">
    <w:name w:val="DSS Data table style"/>
    <w:basedOn w:val="TableNormal"/>
    <w:uiPriority w:val="99"/>
    <w:rsid w:val="006716CF"/>
    <w:pPr>
      <w:spacing w:before="0" w:after="0"/>
    </w:pPr>
    <w:rPr>
      <w:rFonts w:ascii="Arial" w:hAnsi="Arial"/>
      <w:color w:val="auto"/>
      <w:sz w:val="24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contact/feedback-compliments-complaints-and-enquiries/complaints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9965C-C20D-48B2-A5C2-FB2C080E9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4E85051C-5907-41E1-BA12-1705C0B56858"/>
    <ds:schemaRef ds:uri="646a4861-356b-4c08-9059-5e4a97971c97"/>
    <ds:schemaRef ds:uri="140be222-7ba8-4119-9a9f-83de2b3fc778"/>
  </ds:schemaRefs>
</ds:datastoreItem>
</file>

<file path=customXml/itemProps3.xml><?xml version="1.0" encoding="utf-8"?>
<ds:datastoreItem xmlns:ds="http://schemas.openxmlformats.org/officeDocument/2006/customXml" ds:itemID="{F167F9B3-B732-4E17-8555-EA6D190A1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2884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WILKS, Jennifer</cp:lastModifiedBy>
  <cp:revision>3</cp:revision>
  <cp:lastPrinted>2024-01-16T05:23:00Z</cp:lastPrinted>
  <dcterms:created xsi:type="dcterms:W3CDTF">2024-03-13T03:13:00Z</dcterms:created>
  <dcterms:modified xsi:type="dcterms:W3CDTF">2024-08-16T04:14:00Z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2024-02-13T23:27:09Z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1B89A16227267A5EA7479244E7D6472E</vt:lpwstr>
  </property>
  <property fmtid="{D5CDD505-2E9C-101B-9397-08002B2CF9AE}" pid="21" name="PM_Hash_Salt">
    <vt:lpwstr>6A2755A5A2B64F9C245CD8D3E09AC6AA</vt:lpwstr>
  </property>
  <property fmtid="{D5CDD505-2E9C-101B-9397-08002B2CF9AE}" pid="22" name="PM_Hash_SHA1">
    <vt:lpwstr>CC9B273A37DAD728449E612A002460342373D6C8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v=2022.1;a=SHA256;h=2DD2F3A5C2F1DFA923AEC4481C36A1D3796CE9C00C9404E25A6A83D1870B5892</vt:lpwstr>
  </property>
  <property fmtid="{D5CDD505-2E9C-101B-9397-08002B2CF9AE}" pid="29" name="MSIP_Label_eb34d90b-fc41-464d-af60-f74d721d0790_SetDate">
    <vt:lpwstr>2024-02-13T23:27:09Z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e262cd0c29cf4012b6d0573b0ba8f310</vt:lpwstr>
  </property>
  <property fmtid="{D5CDD505-2E9C-101B-9397-08002B2CF9AE}" pid="36" name="PMUuid">
    <vt:lpwstr>v=2022.2;d=gov.au;g=46DD6D7C-8107-577B-BC6E-F348953B2E44</vt:lpwstr>
  </property>
</Properties>
</file>