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3A8FA" w14:textId="317EECC1" w:rsidR="00F34DCF" w:rsidRPr="009371DA" w:rsidRDefault="00664901" w:rsidP="009371DA">
      <w:pPr>
        <w:pStyle w:val="Title"/>
        <w:rPr>
          <w:rStyle w:val="BookTitle"/>
          <w:i w:val="0"/>
          <w:iCs w:val="0"/>
          <w:smallCaps w:val="0"/>
          <w:spacing w:val="0"/>
        </w:rPr>
      </w:pPr>
      <w:r w:rsidRPr="009371DA">
        <w:rPr>
          <w:rStyle w:val="BookTitle"/>
          <w:i w:val="0"/>
          <w:iCs w:val="0"/>
          <w:smallCaps w:val="0"/>
          <w:spacing w:val="0"/>
        </w:rPr>
        <w:t>COAG response to the independent Review of the National Disability Insurance Scheme Act 2013</w:t>
      </w:r>
    </w:p>
    <w:p w14:paraId="47432DFD" w14:textId="311C761C" w:rsidR="0000367A" w:rsidRPr="0000367A" w:rsidRDefault="00664901" w:rsidP="0000367A">
      <w:pPr>
        <w:shd w:val="clear" w:color="auto" w:fill="FFFFFF"/>
        <w:spacing w:after="240" w:line="240" w:lineRule="auto"/>
        <w:rPr>
          <w:rStyle w:val="BookTitle"/>
          <w:rFonts w:cs="Arial"/>
          <w:i w:val="0"/>
          <w:iCs w:val="0"/>
          <w:smallCaps w:val="0"/>
          <w:spacing w:val="0"/>
          <w:sz w:val="20"/>
          <w:szCs w:val="20"/>
        </w:rPr>
      </w:pPr>
      <w:r>
        <w:rPr>
          <w:rStyle w:val="BookTitle"/>
          <w:rFonts w:cs="Arial"/>
          <w:i w:val="0"/>
          <w:iCs w:val="0"/>
          <w:smallCaps w:val="0"/>
          <w:spacing w:val="0"/>
          <w:sz w:val="20"/>
          <w:szCs w:val="20"/>
        </w:rPr>
        <w:t>With the agreement of the Disability Reform Council i</w:t>
      </w:r>
      <w:r w:rsidRPr="0000367A">
        <w:rPr>
          <w:rStyle w:val="BookTitle"/>
          <w:rFonts w:cs="Arial"/>
          <w:i w:val="0"/>
          <w:iCs w:val="0"/>
          <w:smallCaps w:val="0"/>
          <w:spacing w:val="0"/>
          <w:sz w:val="20"/>
          <w:szCs w:val="20"/>
        </w:rPr>
        <w:t xml:space="preserve">n July 2015, the </w:t>
      </w:r>
      <w:r>
        <w:rPr>
          <w:rStyle w:val="BookTitle"/>
          <w:rFonts w:cs="Arial"/>
          <w:i w:val="0"/>
          <w:iCs w:val="0"/>
          <w:smallCaps w:val="0"/>
          <w:spacing w:val="0"/>
          <w:sz w:val="20"/>
          <w:szCs w:val="20"/>
        </w:rPr>
        <w:t xml:space="preserve">Minister for </w:t>
      </w:r>
      <w:r w:rsidRPr="0000367A">
        <w:rPr>
          <w:rStyle w:val="BookTitle"/>
          <w:rFonts w:cs="Arial"/>
          <w:i w:val="0"/>
          <w:iCs w:val="0"/>
          <w:smallCaps w:val="0"/>
          <w:spacing w:val="0"/>
          <w:sz w:val="20"/>
          <w:szCs w:val="20"/>
        </w:rPr>
        <w:t xml:space="preserve">Social Services commissioned Ernst &amp; Young to conduct an independent review of the </w:t>
      </w:r>
      <w:r w:rsidRPr="0000367A">
        <w:rPr>
          <w:rStyle w:val="BookTitle"/>
          <w:rFonts w:cs="Arial"/>
          <w:iCs w:val="0"/>
          <w:smallCaps w:val="0"/>
          <w:spacing w:val="0"/>
          <w:sz w:val="20"/>
          <w:szCs w:val="20"/>
        </w:rPr>
        <w:t>National Disability Insurance Scheme Act 2013</w:t>
      </w:r>
      <w:r w:rsidRPr="0000367A">
        <w:rPr>
          <w:rStyle w:val="BookTitle"/>
          <w:rFonts w:cs="Arial"/>
          <w:i w:val="0"/>
          <w:iCs w:val="0"/>
          <w:smallCaps w:val="0"/>
          <w:spacing w:val="0"/>
          <w:sz w:val="20"/>
          <w:szCs w:val="20"/>
        </w:rPr>
        <w:t xml:space="preserve"> (</w:t>
      </w:r>
      <w:proofErr w:type="spellStart"/>
      <w:r w:rsidRPr="0000367A">
        <w:rPr>
          <w:rStyle w:val="BookTitle"/>
          <w:rFonts w:cs="Arial"/>
          <w:i w:val="0"/>
          <w:iCs w:val="0"/>
          <w:smallCaps w:val="0"/>
          <w:spacing w:val="0"/>
          <w:sz w:val="20"/>
          <w:szCs w:val="20"/>
        </w:rPr>
        <w:t>Cth</w:t>
      </w:r>
      <w:proofErr w:type="spellEnd"/>
      <w:r w:rsidRPr="0000367A">
        <w:rPr>
          <w:rStyle w:val="BookTitle"/>
          <w:rFonts w:cs="Arial"/>
          <w:i w:val="0"/>
          <w:iCs w:val="0"/>
          <w:smallCaps w:val="0"/>
          <w:spacing w:val="0"/>
          <w:sz w:val="20"/>
          <w:szCs w:val="20"/>
        </w:rPr>
        <w:t xml:space="preserve">). It is a requirement under section 208 of the </w:t>
      </w:r>
      <w:r w:rsidRPr="0000367A">
        <w:rPr>
          <w:rStyle w:val="BookTitle"/>
          <w:rFonts w:cs="Arial"/>
          <w:iCs w:val="0"/>
          <w:smallCaps w:val="0"/>
          <w:spacing w:val="0"/>
          <w:sz w:val="20"/>
          <w:szCs w:val="20"/>
        </w:rPr>
        <w:t>NDIS Act 2013</w:t>
      </w:r>
      <w:r w:rsidRPr="0000367A">
        <w:rPr>
          <w:rStyle w:val="BookTitle"/>
          <w:rFonts w:cs="Arial"/>
          <w:i w:val="0"/>
          <w:iCs w:val="0"/>
          <w:smallCaps w:val="0"/>
          <w:spacing w:val="0"/>
          <w:sz w:val="20"/>
          <w:szCs w:val="20"/>
        </w:rPr>
        <w:t xml:space="preserve"> that such a review be undertaken two years aft</w:t>
      </w:r>
      <w:bookmarkStart w:id="0" w:name="_GoBack"/>
      <w:bookmarkEnd w:id="0"/>
      <w:r w:rsidRPr="0000367A">
        <w:rPr>
          <w:rStyle w:val="BookTitle"/>
          <w:rFonts w:cs="Arial"/>
          <w:i w:val="0"/>
          <w:iCs w:val="0"/>
          <w:smallCaps w:val="0"/>
          <w:spacing w:val="0"/>
          <w:sz w:val="20"/>
          <w:szCs w:val="20"/>
        </w:rPr>
        <w:t xml:space="preserve">er the commencement of the National Disability Insurance Scheme (NDIS). The purpose of the review was to assess the operation of the </w:t>
      </w:r>
      <w:r w:rsidRPr="0000367A">
        <w:rPr>
          <w:rStyle w:val="BookTitle"/>
          <w:rFonts w:cs="Arial"/>
          <w:iCs w:val="0"/>
          <w:smallCaps w:val="0"/>
          <w:spacing w:val="0"/>
          <w:sz w:val="20"/>
          <w:szCs w:val="20"/>
        </w:rPr>
        <w:t>NDIS Act 2013</w:t>
      </w:r>
      <w:r w:rsidRPr="0000367A">
        <w:rPr>
          <w:rStyle w:val="BookTitle"/>
          <w:rFonts w:cs="Arial"/>
          <w:i w:val="0"/>
          <w:iCs w:val="0"/>
          <w:smallCaps w:val="0"/>
          <w:spacing w:val="0"/>
          <w:sz w:val="20"/>
          <w:szCs w:val="20"/>
        </w:rPr>
        <w:t xml:space="preserve">, as well as to consider whether or not any amendments can be made to better enable the Government to further the objects and principles of the </w:t>
      </w:r>
      <w:r w:rsidRPr="00180EC5">
        <w:rPr>
          <w:rStyle w:val="BookTitle"/>
          <w:smallCaps w:val="0"/>
          <w:spacing w:val="0"/>
          <w:sz w:val="20"/>
        </w:rPr>
        <w:t>NDIS Act 2013</w:t>
      </w:r>
      <w:r w:rsidR="004B23CB">
        <w:rPr>
          <w:rStyle w:val="BookTitle"/>
          <w:rFonts w:cs="Arial"/>
          <w:i w:val="0"/>
          <w:iCs w:val="0"/>
          <w:smallCaps w:val="0"/>
          <w:spacing w:val="0"/>
          <w:sz w:val="20"/>
          <w:szCs w:val="20"/>
        </w:rPr>
        <w:t>.</w:t>
      </w:r>
    </w:p>
    <w:p w14:paraId="47432DFE" w14:textId="11330CA8" w:rsidR="0000367A" w:rsidRDefault="00664901" w:rsidP="0000367A">
      <w:pPr>
        <w:shd w:val="clear" w:color="auto" w:fill="FFFFFF"/>
        <w:spacing w:before="240" w:line="240" w:lineRule="auto"/>
        <w:rPr>
          <w:rStyle w:val="BookTitle"/>
          <w:rFonts w:cs="Arial"/>
          <w:i w:val="0"/>
          <w:iCs w:val="0"/>
          <w:smallCaps w:val="0"/>
          <w:spacing w:val="0"/>
          <w:sz w:val="20"/>
          <w:szCs w:val="20"/>
        </w:rPr>
      </w:pPr>
      <w:r w:rsidRPr="0000367A">
        <w:rPr>
          <w:rStyle w:val="BookTitle"/>
          <w:rFonts w:cs="Arial"/>
          <w:i w:val="0"/>
          <w:iCs w:val="0"/>
          <w:smallCaps w:val="0"/>
          <w:spacing w:val="0"/>
          <w:sz w:val="20"/>
          <w:szCs w:val="20"/>
        </w:rPr>
        <w:t xml:space="preserve">The </w:t>
      </w:r>
      <w:r>
        <w:rPr>
          <w:rStyle w:val="BookTitle"/>
          <w:rFonts w:cs="Arial"/>
          <w:i w:val="0"/>
          <w:iCs w:val="0"/>
          <w:smallCaps w:val="0"/>
          <w:spacing w:val="0"/>
          <w:sz w:val="20"/>
          <w:szCs w:val="20"/>
        </w:rPr>
        <w:t xml:space="preserve">independent Review of the </w:t>
      </w:r>
      <w:r>
        <w:rPr>
          <w:rStyle w:val="BookTitle"/>
          <w:rFonts w:cs="Arial"/>
          <w:iCs w:val="0"/>
          <w:smallCaps w:val="0"/>
          <w:spacing w:val="0"/>
          <w:sz w:val="20"/>
          <w:szCs w:val="20"/>
        </w:rPr>
        <w:t>NDIS Act 2013</w:t>
      </w:r>
      <w:r w:rsidRPr="0000367A">
        <w:rPr>
          <w:rStyle w:val="BookTitle"/>
          <w:rFonts w:cs="Arial"/>
          <w:i w:val="0"/>
          <w:iCs w:val="0"/>
          <w:smallCaps w:val="0"/>
          <w:spacing w:val="0"/>
          <w:sz w:val="20"/>
          <w:szCs w:val="20"/>
        </w:rPr>
        <w:t xml:space="preserve"> found that there are opportunities to provide greater clarity to the legislative framework and provided recommendations for consideration. Recommendations included strengthening the Objects and Principles of the Act, providing a more detailed definition of Information, Linkages, and Capacity Building (ILC) within the Act, addressing technical inadequacies of the legislation, and conducting anothe</w:t>
      </w:r>
      <w:r w:rsidR="004B23CB">
        <w:rPr>
          <w:rStyle w:val="BookTitle"/>
          <w:rFonts w:cs="Arial"/>
          <w:i w:val="0"/>
          <w:iCs w:val="0"/>
          <w:smallCaps w:val="0"/>
          <w:spacing w:val="0"/>
          <w:sz w:val="20"/>
          <w:szCs w:val="20"/>
        </w:rPr>
        <w:t>r review in two to three years.</w:t>
      </w:r>
    </w:p>
    <w:p w14:paraId="47432DFF" w14:textId="3EBC5A40" w:rsidR="0000367A" w:rsidRDefault="00664901" w:rsidP="0000367A">
      <w:pPr>
        <w:shd w:val="clear" w:color="auto" w:fill="FFFFFF"/>
        <w:spacing w:before="240" w:line="240" w:lineRule="auto"/>
        <w:rPr>
          <w:rStyle w:val="BookTitle"/>
          <w:rFonts w:cs="Arial"/>
          <w:i w:val="0"/>
          <w:iCs w:val="0"/>
          <w:smallCaps w:val="0"/>
          <w:spacing w:val="0"/>
          <w:sz w:val="20"/>
          <w:szCs w:val="20"/>
        </w:rPr>
      </w:pPr>
      <w:r>
        <w:rPr>
          <w:rStyle w:val="BookTitle"/>
          <w:rFonts w:cs="Arial"/>
          <w:i w:val="0"/>
          <w:iCs w:val="0"/>
          <w:smallCaps w:val="0"/>
          <w:spacing w:val="0"/>
          <w:sz w:val="20"/>
          <w:szCs w:val="20"/>
        </w:rPr>
        <w:t>COAG has considered the review’s recommendation and provid</w:t>
      </w:r>
      <w:r w:rsidR="004B23CB">
        <w:rPr>
          <w:rStyle w:val="BookTitle"/>
          <w:rFonts w:cs="Arial"/>
          <w:i w:val="0"/>
          <w:iCs w:val="0"/>
          <w:smallCaps w:val="0"/>
          <w:spacing w:val="0"/>
          <w:sz w:val="20"/>
          <w:szCs w:val="20"/>
        </w:rPr>
        <w:t>es the response, set out below.</w:t>
      </w:r>
    </w:p>
    <w:p w14:paraId="47432E00" w14:textId="2B14CF2D" w:rsidR="00B47EBF" w:rsidRPr="00093BA4" w:rsidRDefault="00664901" w:rsidP="0000367A">
      <w:pPr>
        <w:shd w:val="clear" w:color="auto" w:fill="FFFFFF"/>
        <w:spacing w:before="240" w:line="240" w:lineRule="auto"/>
        <w:rPr>
          <w:rStyle w:val="BookTitle"/>
          <w:rFonts w:cs="Arial"/>
          <w:i w:val="0"/>
          <w:iCs w:val="0"/>
          <w:smallCaps w:val="0"/>
          <w:spacing w:val="0"/>
          <w:sz w:val="20"/>
          <w:szCs w:val="20"/>
        </w:rPr>
      </w:pPr>
      <w:r>
        <w:rPr>
          <w:rStyle w:val="BookTitle"/>
          <w:rFonts w:cs="Arial"/>
          <w:i w:val="0"/>
          <w:iCs w:val="0"/>
          <w:smallCaps w:val="0"/>
          <w:spacing w:val="0"/>
          <w:sz w:val="20"/>
          <w:szCs w:val="20"/>
        </w:rPr>
        <w:t>C</w:t>
      </w:r>
      <w:r w:rsidRPr="00093BA4">
        <w:rPr>
          <w:rStyle w:val="BookTitle"/>
          <w:rFonts w:cs="Arial"/>
          <w:i w:val="0"/>
          <w:iCs w:val="0"/>
          <w:smallCaps w:val="0"/>
          <w:spacing w:val="0"/>
          <w:sz w:val="20"/>
          <w:szCs w:val="20"/>
        </w:rPr>
        <w:t>OAG</w:t>
      </w:r>
      <w:r>
        <w:rPr>
          <w:rStyle w:val="BookTitle"/>
          <w:rFonts w:cs="Arial"/>
          <w:i w:val="0"/>
          <w:iCs w:val="0"/>
          <w:smallCaps w:val="0"/>
          <w:spacing w:val="0"/>
          <w:sz w:val="20"/>
          <w:szCs w:val="20"/>
        </w:rPr>
        <w:t xml:space="preserve"> also</w:t>
      </w:r>
      <w:r w:rsidRPr="00093BA4">
        <w:rPr>
          <w:rStyle w:val="BookTitle"/>
          <w:rFonts w:cs="Arial"/>
          <w:i w:val="0"/>
          <w:iCs w:val="0"/>
          <w:smallCaps w:val="0"/>
          <w:spacing w:val="0"/>
          <w:sz w:val="20"/>
          <w:szCs w:val="20"/>
        </w:rPr>
        <w:t xml:space="preserve"> notes that, as part of the development of the </w:t>
      </w:r>
      <w:r>
        <w:rPr>
          <w:rStyle w:val="BookTitle"/>
          <w:rFonts w:cs="Arial"/>
          <w:i w:val="0"/>
          <w:iCs w:val="0"/>
          <w:smallCaps w:val="0"/>
          <w:spacing w:val="0"/>
          <w:sz w:val="20"/>
          <w:szCs w:val="20"/>
        </w:rPr>
        <w:t>NDIS</w:t>
      </w:r>
      <w:r w:rsidRPr="00093BA4">
        <w:rPr>
          <w:rStyle w:val="BookTitle"/>
          <w:rFonts w:cs="Arial"/>
          <w:i w:val="0"/>
          <w:iCs w:val="0"/>
          <w:smallCaps w:val="0"/>
          <w:spacing w:val="0"/>
          <w:sz w:val="20"/>
          <w:szCs w:val="20"/>
        </w:rPr>
        <w:t>, further consideration w</w:t>
      </w:r>
      <w:r>
        <w:rPr>
          <w:rStyle w:val="BookTitle"/>
          <w:rFonts w:cs="Arial"/>
          <w:i w:val="0"/>
          <w:iCs w:val="0"/>
          <w:smallCaps w:val="0"/>
          <w:spacing w:val="0"/>
          <w:sz w:val="20"/>
          <w:szCs w:val="20"/>
        </w:rPr>
        <w:t xml:space="preserve">ill be given to how </w:t>
      </w:r>
      <w:proofErr w:type="gramStart"/>
      <w:r>
        <w:rPr>
          <w:rStyle w:val="BookTitle"/>
          <w:rFonts w:cs="Arial"/>
          <w:i w:val="0"/>
          <w:iCs w:val="0"/>
          <w:smallCaps w:val="0"/>
          <w:spacing w:val="0"/>
          <w:sz w:val="20"/>
          <w:szCs w:val="20"/>
        </w:rPr>
        <w:t>participant</w:t>
      </w:r>
      <w:r w:rsidRPr="00093BA4">
        <w:rPr>
          <w:rStyle w:val="BookTitle"/>
          <w:rFonts w:cs="Arial"/>
          <w:i w:val="0"/>
          <w:iCs w:val="0"/>
          <w:smallCaps w:val="0"/>
          <w:spacing w:val="0"/>
          <w:sz w:val="20"/>
          <w:szCs w:val="20"/>
        </w:rPr>
        <w:t>s</w:t>
      </w:r>
      <w:proofErr w:type="gramEnd"/>
      <w:r w:rsidRPr="00093BA4">
        <w:rPr>
          <w:rStyle w:val="BookTitle"/>
          <w:rFonts w:cs="Arial"/>
          <w:i w:val="0"/>
          <w:iCs w:val="0"/>
          <w:smallCaps w:val="0"/>
          <w:spacing w:val="0"/>
          <w:sz w:val="20"/>
          <w:szCs w:val="20"/>
        </w:rPr>
        <w:t xml:space="preserve"> rights and review avenues under State and Territory laws are impacted by the transition to the NDIS, including through work on the qua</w:t>
      </w:r>
      <w:r w:rsidR="004B23CB">
        <w:rPr>
          <w:rStyle w:val="BookTitle"/>
          <w:rFonts w:cs="Arial"/>
          <w:i w:val="0"/>
          <w:iCs w:val="0"/>
          <w:smallCaps w:val="0"/>
          <w:spacing w:val="0"/>
          <w:sz w:val="20"/>
          <w:szCs w:val="20"/>
        </w:rPr>
        <w:t>lity and safeguarding framework.</w:t>
      </w:r>
    </w:p>
    <w:tbl>
      <w:tblPr>
        <w:tblStyle w:val="TableGrid"/>
        <w:tblW w:w="10740" w:type="dxa"/>
        <w:tblLook w:val="04A0" w:firstRow="1" w:lastRow="0" w:firstColumn="1" w:lastColumn="0" w:noHBand="0" w:noVBand="1"/>
        <w:tblCaption w:val="Recommendations and COAG responses"/>
      </w:tblPr>
      <w:tblGrid>
        <w:gridCol w:w="2802"/>
        <w:gridCol w:w="7938"/>
      </w:tblGrid>
      <w:tr w:rsidR="002D01BA" w14:paraId="47432E03" w14:textId="77777777" w:rsidTr="00031533">
        <w:trPr>
          <w:cantSplit/>
          <w:tblHeader/>
        </w:trPr>
        <w:tc>
          <w:tcPr>
            <w:tcW w:w="2802" w:type="dxa"/>
          </w:tcPr>
          <w:p w14:paraId="47432E01" w14:textId="16D82C61" w:rsidR="00FF3EB1" w:rsidRPr="0098020F" w:rsidRDefault="004B23CB" w:rsidP="000868F3">
            <w:pPr>
              <w:rPr>
                <w:rStyle w:val="BookTitle"/>
                <w:rFonts w:cs="Arial"/>
                <w:b/>
                <w:i w:val="0"/>
                <w:iCs w:val="0"/>
                <w:smallCaps w:val="0"/>
                <w:spacing w:val="0"/>
                <w:sz w:val="20"/>
                <w:szCs w:val="20"/>
              </w:rPr>
            </w:pPr>
            <w:r>
              <w:rPr>
                <w:rStyle w:val="BookTitle"/>
                <w:rFonts w:cs="Arial"/>
                <w:b/>
                <w:i w:val="0"/>
                <w:iCs w:val="0"/>
                <w:smallCaps w:val="0"/>
                <w:spacing w:val="0"/>
                <w:sz w:val="20"/>
                <w:szCs w:val="20"/>
              </w:rPr>
              <w:t>Recommendation</w:t>
            </w:r>
          </w:p>
        </w:tc>
        <w:tc>
          <w:tcPr>
            <w:tcW w:w="7938" w:type="dxa"/>
          </w:tcPr>
          <w:p w14:paraId="47432E02" w14:textId="14831DF2" w:rsidR="00FF3EB1" w:rsidRPr="0098020F" w:rsidRDefault="00664901" w:rsidP="000868F3">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COAG response</w:t>
            </w:r>
          </w:p>
        </w:tc>
      </w:tr>
      <w:tr w:rsidR="002D01BA" w14:paraId="47432E08" w14:textId="77777777" w:rsidTr="00031533">
        <w:trPr>
          <w:cantSplit/>
        </w:trPr>
        <w:tc>
          <w:tcPr>
            <w:tcW w:w="2802" w:type="dxa"/>
          </w:tcPr>
          <w:p w14:paraId="47432E04" w14:textId="77777777" w:rsidR="00FF3EB1"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1: Amend principles that directly reference carers so that they align with the ‘recognise’ and ‘respect’ terminology of the </w:t>
            </w:r>
            <w:r w:rsidRPr="0098020F">
              <w:rPr>
                <w:rStyle w:val="BookTitle"/>
                <w:rFonts w:cs="Arial"/>
                <w:iCs w:val="0"/>
                <w:smallCaps w:val="0"/>
                <w:spacing w:val="0"/>
                <w:sz w:val="20"/>
                <w:szCs w:val="20"/>
              </w:rPr>
              <w:t>Carers Recognition Act 2010 (</w:t>
            </w:r>
            <w:proofErr w:type="spellStart"/>
            <w:r w:rsidRPr="0098020F">
              <w:rPr>
                <w:rStyle w:val="BookTitle"/>
                <w:rFonts w:cs="Arial"/>
                <w:iCs w:val="0"/>
                <w:smallCaps w:val="0"/>
                <w:spacing w:val="0"/>
                <w:sz w:val="20"/>
                <w:szCs w:val="20"/>
              </w:rPr>
              <w:t>Cth</w:t>
            </w:r>
            <w:proofErr w:type="spellEnd"/>
            <w:r w:rsidRPr="0098020F">
              <w:rPr>
                <w:rStyle w:val="BookTitle"/>
                <w:rFonts w:cs="Arial"/>
                <w:iCs w:val="0"/>
                <w:smallCaps w:val="0"/>
                <w:spacing w:val="0"/>
                <w:sz w:val="20"/>
                <w:szCs w:val="20"/>
              </w:rPr>
              <w:t>)</w:t>
            </w:r>
            <w:r w:rsidRPr="0098020F">
              <w:rPr>
                <w:rStyle w:val="BookTitle"/>
                <w:rFonts w:cs="Arial"/>
                <w:i w:val="0"/>
                <w:iCs w:val="0"/>
                <w:smallCaps w:val="0"/>
                <w:spacing w:val="0"/>
                <w:sz w:val="20"/>
                <w:szCs w:val="20"/>
              </w:rPr>
              <w:t>.</w:t>
            </w:r>
          </w:p>
        </w:tc>
        <w:tc>
          <w:tcPr>
            <w:tcW w:w="7938" w:type="dxa"/>
          </w:tcPr>
          <w:p w14:paraId="47432E05" w14:textId="77777777" w:rsidR="004358C6" w:rsidRPr="0098020F" w:rsidRDefault="00664901" w:rsidP="000868F3">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Agreed.</w:t>
            </w:r>
          </w:p>
          <w:p w14:paraId="47432E06" w14:textId="77777777" w:rsidR="004358C6" w:rsidRPr="0098020F" w:rsidRDefault="00A77ABF" w:rsidP="000868F3">
            <w:pPr>
              <w:rPr>
                <w:rStyle w:val="BookTitle"/>
                <w:rFonts w:cs="Arial"/>
                <w:i w:val="0"/>
                <w:iCs w:val="0"/>
                <w:smallCaps w:val="0"/>
                <w:spacing w:val="0"/>
                <w:sz w:val="20"/>
                <w:szCs w:val="20"/>
              </w:rPr>
            </w:pPr>
          </w:p>
          <w:p w14:paraId="47432E07" w14:textId="77777777" w:rsidR="00092FC6" w:rsidRPr="0098020F" w:rsidRDefault="00664901" w:rsidP="0026570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acknowledges the Review’s findings that there are inconsistencies in how the </w:t>
            </w:r>
            <w:r w:rsidRPr="0098020F">
              <w:rPr>
                <w:rStyle w:val="BookTitle"/>
                <w:rFonts w:cs="Arial"/>
                <w:iCs w:val="0"/>
                <w:smallCaps w:val="0"/>
                <w:spacing w:val="0"/>
                <w:sz w:val="20"/>
                <w:szCs w:val="20"/>
              </w:rPr>
              <w:t>N</w:t>
            </w:r>
            <w:r>
              <w:rPr>
                <w:rStyle w:val="BookTitle"/>
                <w:rFonts w:cs="Arial"/>
                <w:iCs w:val="0"/>
                <w:smallCaps w:val="0"/>
                <w:spacing w:val="0"/>
                <w:sz w:val="20"/>
                <w:szCs w:val="20"/>
              </w:rPr>
              <w:t xml:space="preserve">ational Disability Insurance Scheme (NDIS) </w:t>
            </w:r>
            <w:r w:rsidRPr="0098020F">
              <w:rPr>
                <w:rStyle w:val="BookTitle"/>
                <w:rFonts w:cs="Arial"/>
                <w:iCs w:val="0"/>
                <w:smallCaps w:val="0"/>
                <w:spacing w:val="0"/>
                <w:sz w:val="20"/>
                <w:szCs w:val="20"/>
              </w:rPr>
              <w:t>Act 2013</w:t>
            </w:r>
            <w:r w:rsidRPr="0098020F">
              <w:rPr>
                <w:rStyle w:val="BookTitle"/>
                <w:rFonts w:cs="Arial"/>
                <w:i w:val="0"/>
                <w:iCs w:val="0"/>
                <w:smallCaps w:val="0"/>
                <w:spacing w:val="0"/>
                <w:sz w:val="20"/>
                <w:szCs w:val="20"/>
              </w:rPr>
              <w:t>’s principles frame the interaction between the NDIS and carers, and agrees that there is merit in amending section 4(1</w:t>
            </w:r>
            <w:r>
              <w:rPr>
                <w:rStyle w:val="BookTitle"/>
                <w:rFonts w:cs="Arial"/>
                <w:i w:val="0"/>
                <w:iCs w:val="0"/>
                <w:smallCaps w:val="0"/>
                <w:spacing w:val="0"/>
                <w:sz w:val="20"/>
                <w:szCs w:val="20"/>
              </w:rPr>
              <w:t>2</w:t>
            </w:r>
            <w:r w:rsidRPr="0098020F">
              <w:rPr>
                <w:rStyle w:val="BookTitle"/>
                <w:rFonts w:cs="Arial"/>
                <w:i w:val="0"/>
                <w:iCs w:val="0"/>
                <w:smallCaps w:val="0"/>
                <w:spacing w:val="0"/>
                <w:sz w:val="20"/>
                <w:szCs w:val="20"/>
              </w:rPr>
              <w:t xml:space="preserve">) and section 31(c) to align with the ‘recognise’ and ‘respect’ terminology of the </w:t>
            </w:r>
            <w:r w:rsidRPr="0098020F">
              <w:rPr>
                <w:rStyle w:val="BookTitle"/>
                <w:rFonts w:cs="Arial"/>
                <w:iCs w:val="0"/>
                <w:smallCaps w:val="0"/>
                <w:spacing w:val="0"/>
                <w:sz w:val="20"/>
                <w:szCs w:val="20"/>
              </w:rPr>
              <w:t>Carers Recognition Act 2010</w:t>
            </w:r>
            <w:r w:rsidRPr="0098020F">
              <w:rPr>
                <w:rStyle w:val="BookTitle"/>
                <w:rFonts w:cs="Arial"/>
                <w:i w:val="0"/>
                <w:iCs w:val="0"/>
                <w:smallCaps w:val="0"/>
                <w:spacing w:val="0"/>
                <w:sz w:val="20"/>
                <w:szCs w:val="20"/>
              </w:rPr>
              <w:t>.</w:t>
            </w:r>
          </w:p>
        </w:tc>
      </w:tr>
      <w:tr w:rsidR="002D01BA" w14:paraId="47432E10" w14:textId="77777777" w:rsidTr="00031533">
        <w:trPr>
          <w:cantSplit/>
        </w:trPr>
        <w:tc>
          <w:tcPr>
            <w:tcW w:w="2802" w:type="dxa"/>
          </w:tcPr>
          <w:p w14:paraId="47432E09" w14:textId="77777777" w:rsidR="00FF3EB1"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 Amend section 5(d) to reference lesbian, gay, bisexual, transgender and intersex (LGBTI) status.</w:t>
            </w:r>
          </w:p>
        </w:tc>
        <w:tc>
          <w:tcPr>
            <w:tcW w:w="7938" w:type="dxa"/>
          </w:tcPr>
          <w:p w14:paraId="47432E0A" w14:textId="77777777" w:rsidR="004358C6" w:rsidRPr="0098020F" w:rsidRDefault="00664901" w:rsidP="00092FC6">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Agreed.</w:t>
            </w:r>
          </w:p>
          <w:p w14:paraId="47432E0B" w14:textId="77777777" w:rsidR="004358C6" w:rsidRPr="0098020F" w:rsidRDefault="00A77ABF" w:rsidP="00092FC6">
            <w:pPr>
              <w:rPr>
                <w:rStyle w:val="BookTitle"/>
                <w:rFonts w:cs="Arial"/>
                <w:i w:val="0"/>
                <w:iCs w:val="0"/>
                <w:smallCaps w:val="0"/>
                <w:spacing w:val="0"/>
                <w:sz w:val="20"/>
                <w:szCs w:val="20"/>
              </w:rPr>
            </w:pPr>
          </w:p>
          <w:p w14:paraId="47432E0C" w14:textId="77344CEA" w:rsidR="00F57A14" w:rsidRDefault="00664901" w:rsidP="00F57A1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 that section 5(d) should be amended to reference lesbian, gay, bisexual, transgend</w:t>
            </w:r>
            <w:r w:rsidR="004B23CB">
              <w:rPr>
                <w:rStyle w:val="BookTitle"/>
                <w:rFonts w:cs="Arial"/>
                <w:i w:val="0"/>
                <w:iCs w:val="0"/>
                <w:smallCaps w:val="0"/>
                <w:spacing w:val="0"/>
                <w:sz w:val="20"/>
                <w:szCs w:val="20"/>
              </w:rPr>
              <w:t>er and intersex (LGBTI) status.</w:t>
            </w:r>
          </w:p>
          <w:p w14:paraId="47432E0D" w14:textId="77777777" w:rsidR="00F57A14" w:rsidRDefault="00A77ABF" w:rsidP="00F57A14">
            <w:pPr>
              <w:rPr>
                <w:rStyle w:val="BookTitle"/>
                <w:rFonts w:cs="Arial"/>
                <w:i w:val="0"/>
                <w:iCs w:val="0"/>
                <w:smallCaps w:val="0"/>
                <w:spacing w:val="0"/>
                <w:sz w:val="20"/>
                <w:szCs w:val="20"/>
              </w:rPr>
            </w:pPr>
          </w:p>
          <w:p w14:paraId="47432E0F" w14:textId="1502E569" w:rsidR="00514720" w:rsidRPr="0098020F" w:rsidRDefault="00664901" w:rsidP="00C5463A">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also notes that </w:t>
            </w:r>
            <w:r>
              <w:rPr>
                <w:rStyle w:val="BookTitle"/>
                <w:rFonts w:cs="Arial"/>
                <w:i w:val="0"/>
                <w:iCs w:val="0"/>
                <w:smallCaps w:val="0"/>
                <w:spacing w:val="0"/>
                <w:sz w:val="20"/>
                <w:szCs w:val="20"/>
              </w:rPr>
              <w:t xml:space="preserve">similar provisions are provided under the </w:t>
            </w:r>
            <w:r w:rsidRPr="0098020F">
              <w:rPr>
                <w:rStyle w:val="BookTitle"/>
                <w:rFonts w:cs="Arial"/>
                <w:iCs w:val="0"/>
                <w:smallCaps w:val="0"/>
                <w:spacing w:val="0"/>
                <w:sz w:val="20"/>
                <w:szCs w:val="20"/>
              </w:rPr>
              <w:t>Sex Discrimination Act 1984</w:t>
            </w:r>
            <w:r>
              <w:rPr>
                <w:rStyle w:val="BookTitle"/>
                <w:rFonts w:cs="Arial"/>
                <w:i w:val="0"/>
                <w:iCs w:val="0"/>
                <w:smallCaps w:val="0"/>
                <w:spacing w:val="0"/>
                <w:sz w:val="20"/>
                <w:szCs w:val="20"/>
              </w:rPr>
              <w:t xml:space="preserve"> and the </w:t>
            </w:r>
            <w:r w:rsidRPr="0098020F">
              <w:rPr>
                <w:rStyle w:val="BookTitle"/>
                <w:rFonts w:cs="Arial"/>
                <w:iCs w:val="0"/>
                <w:smallCaps w:val="0"/>
                <w:spacing w:val="0"/>
                <w:sz w:val="20"/>
                <w:szCs w:val="20"/>
              </w:rPr>
              <w:t>Aged Care Act 1997</w:t>
            </w:r>
            <w:r>
              <w:rPr>
                <w:rStyle w:val="BookTitle"/>
                <w:rFonts w:cs="Arial"/>
                <w:iCs w:val="0"/>
                <w:smallCaps w:val="0"/>
                <w:spacing w:val="0"/>
                <w:sz w:val="20"/>
                <w:szCs w:val="20"/>
              </w:rPr>
              <w:t xml:space="preserve">. </w:t>
            </w:r>
            <w:r w:rsidRPr="0098020F">
              <w:rPr>
                <w:rStyle w:val="BookTitle"/>
                <w:rFonts w:cs="Arial"/>
                <w:i w:val="0"/>
                <w:iCs w:val="0"/>
                <w:smallCaps w:val="0"/>
                <w:spacing w:val="0"/>
                <w:sz w:val="20"/>
                <w:szCs w:val="20"/>
              </w:rPr>
              <w:t xml:space="preserve">Amending section 5(d) of the </w:t>
            </w:r>
            <w:r>
              <w:rPr>
                <w:rStyle w:val="BookTitle"/>
                <w:rFonts w:cs="Arial"/>
                <w:iCs w:val="0"/>
                <w:smallCaps w:val="0"/>
                <w:spacing w:val="0"/>
                <w:sz w:val="20"/>
                <w:szCs w:val="20"/>
              </w:rPr>
              <w:t>NDIS Act</w:t>
            </w:r>
            <w:r w:rsidRPr="0098020F">
              <w:rPr>
                <w:rStyle w:val="BookTitle"/>
                <w:rFonts w:cs="Arial"/>
                <w:iCs w:val="0"/>
                <w:smallCaps w:val="0"/>
                <w:spacing w:val="0"/>
                <w:sz w:val="20"/>
                <w:szCs w:val="20"/>
              </w:rPr>
              <w:t xml:space="preserve"> 2013</w:t>
            </w:r>
            <w:r w:rsidRPr="0098020F">
              <w:rPr>
                <w:rStyle w:val="BookTitle"/>
                <w:rFonts w:cs="Arial"/>
                <w:i w:val="0"/>
                <w:iCs w:val="0"/>
                <w:smallCaps w:val="0"/>
                <w:spacing w:val="0"/>
                <w:sz w:val="20"/>
                <w:szCs w:val="20"/>
              </w:rPr>
              <w:t xml:space="preserve"> to reference LGBTI status would be consistent with existing legislation and serve to enhance the section’s purpose of recognising the intersections between disability and other forms of marginalisation.</w:t>
            </w:r>
          </w:p>
        </w:tc>
      </w:tr>
      <w:tr w:rsidR="002D01BA" w14:paraId="47432E17" w14:textId="77777777" w:rsidTr="00031533">
        <w:trPr>
          <w:cantSplit/>
        </w:trPr>
        <w:tc>
          <w:tcPr>
            <w:tcW w:w="2802" w:type="dxa"/>
          </w:tcPr>
          <w:p w14:paraId="47432E11" w14:textId="77777777" w:rsidR="00FF3EB1"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3: Amend relevant principles to remove moderating language (e.g. ‘to the extent of their ability’ and ‘to the full extent of their capacity’).</w:t>
            </w:r>
          </w:p>
        </w:tc>
        <w:tc>
          <w:tcPr>
            <w:tcW w:w="7938" w:type="dxa"/>
          </w:tcPr>
          <w:p w14:paraId="47432E12" w14:textId="77777777" w:rsidR="004358C6" w:rsidRPr="0098020F" w:rsidRDefault="00664901" w:rsidP="000868F3">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Agreed.</w:t>
            </w:r>
          </w:p>
          <w:p w14:paraId="47432E13" w14:textId="77777777" w:rsidR="004358C6" w:rsidRPr="0098020F" w:rsidRDefault="00A77ABF" w:rsidP="000868F3">
            <w:pPr>
              <w:rPr>
                <w:rStyle w:val="BookTitle"/>
                <w:rFonts w:cs="Arial"/>
                <w:b/>
                <w:i w:val="0"/>
                <w:iCs w:val="0"/>
                <w:smallCaps w:val="0"/>
                <w:spacing w:val="0"/>
                <w:sz w:val="20"/>
                <w:szCs w:val="20"/>
              </w:rPr>
            </w:pPr>
          </w:p>
          <w:p w14:paraId="47432E14" w14:textId="77777777" w:rsidR="00FF3EB1"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acknowledges the Review’s findings that there is some ambiguity in the language of section 4 and section 5 of the </w:t>
            </w:r>
            <w:r w:rsidRPr="0098020F">
              <w:rPr>
                <w:rStyle w:val="BookTitle"/>
                <w:rFonts w:cs="Arial"/>
                <w:iCs w:val="0"/>
                <w:smallCaps w:val="0"/>
                <w:spacing w:val="0"/>
                <w:sz w:val="20"/>
                <w:szCs w:val="20"/>
              </w:rPr>
              <w:t>NDIS Act 3013</w:t>
            </w:r>
            <w:r w:rsidRPr="0098020F">
              <w:rPr>
                <w:rStyle w:val="BookTitle"/>
                <w:rFonts w:cs="Arial"/>
                <w:i w:val="0"/>
                <w:iCs w:val="0"/>
                <w:smallCaps w:val="0"/>
                <w:spacing w:val="0"/>
                <w:sz w:val="20"/>
                <w:szCs w:val="20"/>
              </w:rPr>
              <w:t>. As such,</w:t>
            </w:r>
            <w:r>
              <w:rPr>
                <w:rStyle w:val="BookTitle"/>
                <w:rFonts w:cs="Arial"/>
                <w:i w:val="0"/>
                <w:iCs w:val="0"/>
                <w:smallCaps w:val="0"/>
                <w:spacing w:val="0"/>
                <w:sz w:val="20"/>
                <w:szCs w:val="20"/>
              </w:rPr>
              <w:t xml:space="preserve"> COAG agrees that there is</w:t>
            </w:r>
            <w:r w:rsidRPr="0098020F">
              <w:rPr>
                <w:rStyle w:val="BookTitle"/>
                <w:rFonts w:cs="Arial"/>
                <w:i w:val="0"/>
                <w:iCs w:val="0"/>
                <w:smallCaps w:val="0"/>
                <w:spacing w:val="0"/>
                <w:sz w:val="20"/>
                <w:szCs w:val="20"/>
              </w:rPr>
              <w:t xml:space="preserve"> merit in amending sections 4 and 5 to remove moderating language and replacing the use of qualifiers in section 5 with unequivocal language.</w:t>
            </w:r>
          </w:p>
          <w:p w14:paraId="47432E15" w14:textId="77777777" w:rsidR="00DA396D" w:rsidRDefault="00A77ABF" w:rsidP="000868F3">
            <w:pPr>
              <w:rPr>
                <w:rStyle w:val="BookTitle"/>
                <w:rFonts w:cs="Arial"/>
                <w:i w:val="0"/>
                <w:iCs w:val="0"/>
                <w:smallCaps w:val="0"/>
                <w:spacing w:val="0"/>
                <w:sz w:val="20"/>
                <w:szCs w:val="20"/>
              </w:rPr>
            </w:pPr>
          </w:p>
          <w:p w14:paraId="47432E16" w14:textId="77777777" w:rsidR="00FF3EB1" w:rsidRPr="0098020F" w:rsidRDefault="00664901" w:rsidP="000868F3">
            <w:pPr>
              <w:rPr>
                <w:rStyle w:val="BookTitle"/>
                <w:rFonts w:cs="Arial"/>
                <w:i w:val="0"/>
                <w:iCs w:val="0"/>
                <w:smallCaps w:val="0"/>
                <w:spacing w:val="0"/>
                <w:sz w:val="20"/>
                <w:szCs w:val="20"/>
              </w:rPr>
            </w:pPr>
            <w:r>
              <w:rPr>
                <w:rStyle w:val="BookTitle"/>
                <w:rFonts w:cs="Arial"/>
                <w:i w:val="0"/>
                <w:iCs w:val="0"/>
                <w:smallCaps w:val="0"/>
                <w:spacing w:val="0"/>
                <w:sz w:val="20"/>
                <w:szCs w:val="20"/>
              </w:rPr>
              <w:t xml:space="preserve">COAG also notes that while the principles in sections 4 and 5 are not enforceable of themselves, they are used to inform interpretation of provisions of the </w:t>
            </w:r>
            <w:r w:rsidRPr="00DA396D">
              <w:rPr>
                <w:rStyle w:val="BookTitle"/>
                <w:rFonts w:cs="Arial"/>
                <w:iCs w:val="0"/>
                <w:smallCaps w:val="0"/>
                <w:spacing w:val="0"/>
                <w:sz w:val="20"/>
                <w:szCs w:val="20"/>
              </w:rPr>
              <w:t>NDIS Act</w:t>
            </w:r>
            <w:r>
              <w:rPr>
                <w:rStyle w:val="BookTitle"/>
                <w:rFonts w:cs="Arial"/>
                <w:iCs w:val="0"/>
                <w:smallCaps w:val="0"/>
                <w:spacing w:val="0"/>
                <w:sz w:val="20"/>
                <w:szCs w:val="20"/>
              </w:rPr>
              <w:t xml:space="preserve"> 2013 </w:t>
            </w:r>
            <w:r>
              <w:rPr>
                <w:rStyle w:val="BookTitle"/>
                <w:rFonts w:cs="Arial"/>
                <w:i w:val="0"/>
                <w:iCs w:val="0"/>
                <w:smallCaps w:val="0"/>
                <w:spacing w:val="0"/>
                <w:sz w:val="20"/>
                <w:szCs w:val="20"/>
              </w:rPr>
              <w:t xml:space="preserve">where there is some ambiguity. COAG therefore believes there may be some merit in either distinguishing these principles from the principles in section 17A or considering the same amendments to be made to section 17A. </w:t>
            </w:r>
          </w:p>
        </w:tc>
      </w:tr>
      <w:tr w:rsidR="002D01BA" w14:paraId="47432E1C" w14:textId="77777777" w:rsidTr="00031533">
        <w:trPr>
          <w:cantSplit/>
        </w:trPr>
        <w:tc>
          <w:tcPr>
            <w:tcW w:w="2802" w:type="dxa"/>
          </w:tcPr>
          <w:p w14:paraId="47432E18" w14:textId="77777777" w:rsidR="00FF3EB1"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4: Add a new principle to section 4 that reflects the concepts of the centrality of people with disability and co-design.</w:t>
            </w:r>
          </w:p>
        </w:tc>
        <w:tc>
          <w:tcPr>
            <w:tcW w:w="7938" w:type="dxa"/>
          </w:tcPr>
          <w:p w14:paraId="47432E19" w14:textId="77777777" w:rsidR="004358C6" w:rsidRPr="0098020F" w:rsidRDefault="00664901" w:rsidP="004358C6">
            <w:pPr>
              <w:rPr>
                <w:rStyle w:val="BookTitle"/>
                <w:rFonts w:cs="Arial"/>
                <w:b/>
                <w:bCs/>
                <w:i w:val="0"/>
                <w:iCs w:val="0"/>
                <w:smallCaps w:val="0"/>
                <w:sz w:val="20"/>
                <w:szCs w:val="20"/>
              </w:rPr>
            </w:pPr>
            <w:r>
              <w:rPr>
                <w:rStyle w:val="BookTitle"/>
                <w:rFonts w:cs="Arial"/>
                <w:b/>
                <w:bCs/>
                <w:i w:val="0"/>
                <w:iCs w:val="0"/>
                <w:smallCaps w:val="0"/>
                <w:sz w:val="20"/>
                <w:szCs w:val="20"/>
              </w:rPr>
              <w:t>Agreed</w:t>
            </w:r>
            <w:r w:rsidRPr="0098020F">
              <w:rPr>
                <w:rStyle w:val="BookTitle"/>
                <w:rFonts w:cs="Arial"/>
                <w:b/>
                <w:bCs/>
                <w:i w:val="0"/>
                <w:iCs w:val="0"/>
                <w:smallCaps w:val="0"/>
                <w:sz w:val="20"/>
                <w:szCs w:val="20"/>
              </w:rPr>
              <w:t>.</w:t>
            </w:r>
          </w:p>
          <w:p w14:paraId="47432E1A" w14:textId="77777777" w:rsidR="004358C6" w:rsidRPr="0098020F" w:rsidRDefault="00A77ABF" w:rsidP="004358C6">
            <w:pPr>
              <w:rPr>
                <w:rStyle w:val="BookTitle"/>
                <w:rFonts w:cs="Arial"/>
                <w:b/>
                <w:bCs/>
                <w:i w:val="0"/>
                <w:iCs w:val="0"/>
                <w:smallCaps w:val="0"/>
                <w:sz w:val="20"/>
                <w:szCs w:val="20"/>
              </w:rPr>
            </w:pPr>
          </w:p>
          <w:p w14:paraId="47432E1B" w14:textId="084AFB36" w:rsidR="00FF3EB1" w:rsidRPr="00180EC5" w:rsidRDefault="00664901" w:rsidP="00192A72">
            <w:pPr>
              <w:rPr>
                <w:rStyle w:val="BookTitle"/>
                <w:i w:val="0"/>
                <w:smallCaps w:val="0"/>
                <w:sz w:val="20"/>
              </w:rPr>
            </w:pPr>
            <w:r w:rsidRPr="0098020F">
              <w:rPr>
                <w:rStyle w:val="BookTitle"/>
                <w:rFonts w:cs="Arial"/>
                <w:i w:val="0"/>
                <w:iCs w:val="0"/>
                <w:smallCaps w:val="0"/>
                <w:sz w:val="20"/>
                <w:szCs w:val="20"/>
              </w:rPr>
              <w:t xml:space="preserve">COAG agrees that centrality of people with disability and co-design </w:t>
            </w:r>
            <w:proofErr w:type="gramStart"/>
            <w:r w:rsidRPr="0098020F">
              <w:rPr>
                <w:rStyle w:val="BookTitle"/>
                <w:rFonts w:cs="Arial"/>
                <w:i w:val="0"/>
                <w:iCs w:val="0"/>
                <w:smallCaps w:val="0"/>
                <w:sz w:val="20"/>
                <w:szCs w:val="20"/>
              </w:rPr>
              <w:t>are</w:t>
            </w:r>
            <w:proofErr w:type="gramEnd"/>
            <w:r w:rsidRPr="0098020F">
              <w:rPr>
                <w:rStyle w:val="BookTitle"/>
                <w:rFonts w:cs="Arial"/>
                <w:i w:val="0"/>
                <w:iCs w:val="0"/>
                <w:smallCaps w:val="0"/>
                <w:sz w:val="20"/>
                <w:szCs w:val="20"/>
              </w:rPr>
              <w:t xml:space="preserve"> integral elements of the NDIS</w:t>
            </w:r>
            <w:r>
              <w:rPr>
                <w:rStyle w:val="BookTitle"/>
                <w:rFonts w:cs="Arial"/>
                <w:i w:val="0"/>
                <w:iCs w:val="0"/>
                <w:smallCaps w:val="0"/>
                <w:sz w:val="20"/>
                <w:szCs w:val="20"/>
              </w:rPr>
              <w:t>, and therefore agrees that a new principle should be added to section 4 that reflects them</w:t>
            </w:r>
            <w:r w:rsidR="004B23CB">
              <w:rPr>
                <w:rStyle w:val="BookTitle"/>
                <w:rFonts w:cs="Arial"/>
                <w:i w:val="0"/>
                <w:iCs w:val="0"/>
                <w:smallCaps w:val="0"/>
                <w:sz w:val="20"/>
                <w:szCs w:val="20"/>
              </w:rPr>
              <w:t>.</w:t>
            </w:r>
            <w:r w:rsidRPr="0098020F">
              <w:rPr>
                <w:rStyle w:val="BookTitle"/>
                <w:rFonts w:cs="Arial"/>
                <w:i w:val="0"/>
                <w:iCs w:val="0"/>
                <w:smallCaps w:val="0"/>
                <w:sz w:val="20"/>
                <w:szCs w:val="20"/>
              </w:rPr>
              <w:t xml:space="preserve"> COAG also notes that the review found that these concepts are already evident in the operational practices of the NDIA and complement the broad thrust of the existing principles in sections 4 and 5 of the </w:t>
            </w:r>
            <w:r w:rsidRPr="0098020F">
              <w:rPr>
                <w:rStyle w:val="BookTitle"/>
                <w:rFonts w:cs="Arial"/>
                <w:iCs w:val="0"/>
                <w:smallCaps w:val="0"/>
                <w:sz w:val="20"/>
                <w:szCs w:val="20"/>
              </w:rPr>
              <w:t>NDIS Act 2013</w:t>
            </w:r>
            <w:r w:rsidR="004B23CB">
              <w:rPr>
                <w:rStyle w:val="BookTitle"/>
                <w:rFonts w:cs="Arial"/>
                <w:i w:val="0"/>
                <w:iCs w:val="0"/>
                <w:smallCaps w:val="0"/>
                <w:sz w:val="20"/>
                <w:szCs w:val="20"/>
              </w:rPr>
              <w:t>.</w:t>
            </w:r>
          </w:p>
        </w:tc>
      </w:tr>
      <w:tr w:rsidR="002D01BA" w14:paraId="47432E23" w14:textId="77777777" w:rsidTr="00031533">
        <w:trPr>
          <w:cantSplit/>
        </w:trPr>
        <w:tc>
          <w:tcPr>
            <w:tcW w:w="2802" w:type="dxa"/>
          </w:tcPr>
          <w:p w14:paraId="47432E1D" w14:textId="77777777" w:rsidR="00FF3EB1"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lastRenderedPageBreak/>
              <w:t>5: Add a new principle to section 4, reflecting the importance of a diverse and sustainable market that provides choice and control and high quality supports to people with disability.</w:t>
            </w:r>
          </w:p>
        </w:tc>
        <w:tc>
          <w:tcPr>
            <w:tcW w:w="7938" w:type="dxa"/>
          </w:tcPr>
          <w:p w14:paraId="47432E1E" w14:textId="77777777" w:rsidR="004358C6" w:rsidRPr="0098020F" w:rsidRDefault="00664901" w:rsidP="004358C6">
            <w:pPr>
              <w:rPr>
                <w:rStyle w:val="BookTitle"/>
                <w:rFonts w:cs="Arial"/>
                <w:b/>
                <w:bCs/>
                <w:i w:val="0"/>
                <w:iCs w:val="0"/>
                <w:smallCaps w:val="0"/>
                <w:sz w:val="20"/>
                <w:szCs w:val="20"/>
              </w:rPr>
            </w:pPr>
            <w:r w:rsidRPr="0098020F">
              <w:rPr>
                <w:rStyle w:val="BookTitle"/>
                <w:rFonts w:cs="Arial"/>
                <w:b/>
                <w:bCs/>
                <w:i w:val="0"/>
                <w:smallCaps w:val="0"/>
                <w:sz w:val="20"/>
                <w:szCs w:val="20"/>
              </w:rPr>
              <w:t>Agree</w:t>
            </w:r>
            <w:r w:rsidRPr="0098020F">
              <w:rPr>
                <w:rStyle w:val="BookTitle"/>
                <w:rFonts w:cs="Arial"/>
                <w:b/>
                <w:bCs/>
                <w:i w:val="0"/>
                <w:iCs w:val="0"/>
                <w:smallCaps w:val="0"/>
                <w:sz w:val="20"/>
                <w:szCs w:val="20"/>
              </w:rPr>
              <w:t>d</w:t>
            </w:r>
            <w:r w:rsidRPr="0098020F">
              <w:rPr>
                <w:rStyle w:val="BookTitle"/>
                <w:rFonts w:cs="Arial"/>
                <w:b/>
                <w:bCs/>
                <w:i w:val="0"/>
                <w:smallCaps w:val="0"/>
                <w:sz w:val="20"/>
                <w:szCs w:val="20"/>
              </w:rPr>
              <w:t>.</w:t>
            </w:r>
          </w:p>
          <w:p w14:paraId="47432E1F" w14:textId="77777777" w:rsidR="004358C6" w:rsidRPr="0098020F" w:rsidRDefault="00A77ABF" w:rsidP="004358C6">
            <w:pPr>
              <w:rPr>
                <w:rStyle w:val="BookTitle"/>
                <w:rFonts w:cs="Arial"/>
                <w:b/>
                <w:bCs/>
                <w:i w:val="0"/>
                <w:iCs w:val="0"/>
                <w:smallCaps w:val="0"/>
                <w:sz w:val="20"/>
                <w:szCs w:val="20"/>
              </w:rPr>
            </w:pPr>
          </w:p>
          <w:p w14:paraId="47432E20" w14:textId="1BFAE42C" w:rsidR="004358C6" w:rsidRPr="0098020F" w:rsidRDefault="00664901" w:rsidP="004358C6">
            <w:pPr>
              <w:rPr>
                <w:rStyle w:val="BookTitle"/>
                <w:rFonts w:cs="Arial"/>
                <w:i w:val="0"/>
                <w:iCs w:val="0"/>
                <w:smallCaps w:val="0"/>
                <w:sz w:val="20"/>
                <w:szCs w:val="20"/>
              </w:rPr>
            </w:pPr>
            <w:r w:rsidRPr="0098020F">
              <w:rPr>
                <w:rStyle w:val="BookTitle"/>
                <w:rFonts w:cs="Arial"/>
                <w:i w:val="0"/>
                <w:iCs w:val="0"/>
                <w:smallCaps w:val="0"/>
                <w:sz w:val="20"/>
                <w:szCs w:val="20"/>
              </w:rPr>
              <w:t xml:space="preserve">COAG agrees that the disability market and sector is a </w:t>
            </w:r>
            <w:r>
              <w:rPr>
                <w:rStyle w:val="BookTitle"/>
                <w:rFonts w:cs="Arial"/>
                <w:i w:val="0"/>
                <w:iCs w:val="0"/>
                <w:smallCaps w:val="0"/>
                <w:sz w:val="20"/>
                <w:szCs w:val="20"/>
              </w:rPr>
              <w:t>critical factor</w:t>
            </w:r>
            <w:r w:rsidRPr="0098020F">
              <w:rPr>
                <w:rStyle w:val="BookTitle"/>
                <w:rFonts w:cs="Arial"/>
                <w:i w:val="0"/>
                <w:iCs w:val="0"/>
                <w:smallCaps w:val="0"/>
                <w:sz w:val="20"/>
                <w:szCs w:val="20"/>
              </w:rPr>
              <w:t xml:space="preserve"> in the delivery of the NDIS and should be included in section 4</w:t>
            </w:r>
            <w:r>
              <w:rPr>
                <w:rStyle w:val="BookTitle"/>
                <w:rFonts w:cs="Arial"/>
                <w:i w:val="0"/>
                <w:iCs w:val="0"/>
                <w:smallCaps w:val="0"/>
                <w:sz w:val="20"/>
                <w:szCs w:val="20"/>
              </w:rPr>
              <w:t xml:space="preserve"> of the </w:t>
            </w:r>
            <w:r>
              <w:rPr>
                <w:rStyle w:val="BookTitle"/>
                <w:rFonts w:cs="Arial"/>
                <w:iCs w:val="0"/>
                <w:smallCaps w:val="0"/>
                <w:sz w:val="20"/>
                <w:szCs w:val="20"/>
              </w:rPr>
              <w:t>NDIS Act 2013</w:t>
            </w:r>
            <w:r w:rsidRPr="0098020F">
              <w:rPr>
                <w:rStyle w:val="BookTitle"/>
                <w:rFonts w:cs="Arial"/>
                <w:i w:val="0"/>
                <w:iCs w:val="0"/>
                <w:smallCaps w:val="0"/>
                <w:sz w:val="20"/>
                <w:szCs w:val="20"/>
              </w:rPr>
              <w:t xml:space="preserve">. COAG also notes the review’s findings that the importance of a diverse and sustainable disability support sector is acknowledged through the </w:t>
            </w:r>
            <w:r w:rsidRPr="0098020F">
              <w:rPr>
                <w:rStyle w:val="BookTitle"/>
                <w:rFonts w:cs="Arial"/>
                <w:i w:val="0"/>
                <w:smallCaps w:val="0"/>
                <w:sz w:val="20"/>
                <w:szCs w:val="20"/>
              </w:rPr>
              <w:t>Integrated Market, Sector and Workforce Strategy</w:t>
            </w:r>
            <w:r w:rsidRPr="0098020F">
              <w:rPr>
                <w:rStyle w:val="BookTitle"/>
                <w:rFonts w:cs="Arial"/>
                <w:i w:val="0"/>
                <w:iCs w:val="0"/>
                <w:smallCaps w:val="0"/>
                <w:sz w:val="20"/>
                <w:szCs w:val="20"/>
              </w:rPr>
              <w:t xml:space="preserve"> and </w:t>
            </w:r>
            <w:r w:rsidRPr="0098020F">
              <w:rPr>
                <w:rStyle w:val="BookTitle"/>
                <w:rFonts w:cs="Arial"/>
                <w:i w:val="0"/>
                <w:smallCaps w:val="0"/>
                <w:sz w:val="20"/>
                <w:szCs w:val="20"/>
              </w:rPr>
              <w:t>Intergovernmental Agreement for the National Disability Insurance Scheme Launch</w:t>
            </w:r>
            <w:r w:rsidR="004B23CB">
              <w:rPr>
                <w:rStyle w:val="BookTitle"/>
                <w:rFonts w:cs="Arial"/>
                <w:i w:val="0"/>
                <w:iCs w:val="0"/>
                <w:smallCaps w:val="0"/>
                <w:sz w:val="20"/>
                <w:szCs w:val="20"/>
              </w:rPr>
              <w:t>.</w:t>
            </w:r>
          </w:p>
          <w:p w14:paraId="47432E21" w14:textId="77777777" w:rsidR="004358C6" w:rsidRPr="0098020F" w:rsidRDefault="00A77ABF" w:rsidP="004358C6">
            <w:pPr>
              <w:rPr>
                <w:rStyle w:val="BookTitle"/>
                <w:rFonts w:cs="Arial"/>
                <w:i w:val="0"/>
                <w:iCs w:val="0"/>
                <w:smallCaps w:val="0"/>
                <w:sz w:val="20"/>
                <w:szCs w:val="20"/>
              </w:rPr>
            </w:pPr>
          </w:p>
          <w:p w14:paraId="47432E22" w14:textId="29C349D8" w:rsidR="00FF3EB1" w:rsidRPr="0098020F" w:rsidRDefault="00664901" w:rsidP="0092045F">
            <w:pPr>
              <w:rPr>
                <w:rStyle w:val="BookTitle"/>
                <w:rFonts w:cs="Arial"/>
                <w:i w:val="0"/>
                <w:iCs w:val="0"/>
                <w:smallCaps w:val="0"/>
                <w:spacing w:val="0"/>
                <w:sz w:val="20"/>
                <w:szCs w:val="20"/>
              </w:rPr>
            </w:pPr>
            <w:r w:rsidRPr="0098020F">
              <w:rPr>
                <w:rStyle w:val="BookTitle"/>
                <w:rFonts w:cs="Arial"/>
                <w:i w:val="0"/>
                <w:iCs w:val="0"/>
                <w:smallCaps w:val="0"/>
                <w:sz w:val="20"/>
                <w:szCs w:val="20"/>
              </w:rPr>
              <w:t>Additionally, COAG notes that section 4</w:t>
            </w:r>
            <w:r>
              <w:rPr>
                <w:rStyle w:val="BookTitle"/>
                <w:rFonts w:cs="Arial"/>
                <w:i w:val="0"/>
                <w:iCs w:val="0"/>
                <w:smallCaps w:val="0"/>
                <w:sz w:val="20"/>
                <w:szCs w:val="20"/>
              </w:rPr>
              <w:t>(15) references that</w:t>
            </w:r>
            <w:r w:rsidRPr="0098020F">
              <w:rPr>
                <w:rStyle w:val="BookTitle"/>
                <w:rFonts w:cs="Arial"/>
                <w:i w:val="0"/>
                <w:iCs w:val="0"/>
                <w:smallCaps w:val="0"/>
                <w:sz w:val="20"/>
                <w:szCs w:val="20"/>
              </w:rPr>
              <w:t xml:space="preserve"> innovation, quality</w:t>
            </w:r>
            <w:r>
              <w:rPr>
                <w:rStyle w:val="BookTitle"/>
                <w:rFonts w:cs="Arial"/>
                <w:i w:val="0"/>
                <w:iCs w:val="0"/>
                <w:smallCaps w:val="0"/>
                <w:sz w:val="20"/>
                <w:szCs w:val="20"/>
              </w:rPr>
              <w:t>,</w:t>
            </w:r>
            <w:r w:rsidRPr="0098020F">
              <w:rPr>
                <w:rStyle w:val="BookTitle"/>
                <w:rFonts w:cs="Arial"/>
                <w:i w:val="0"/>
                <w:iCs w:val="0"/>
                <w:smallCaps w:val="0"/>
                <w:sz w:val="20"/>
                <w:szCs w:val="20"/>
              </w:rPr>
              <w:t xml:space="preserve"> continuous improvement, contemporary best practice and effectiveness in the provision of supports to people with</w:t>
            </w:r>
            <w:r w:rsidR="004B23CB">
              <w:rPr>
                <w:rStyle w:val="BookTitle"/>
                <w:rFonts w:cs="Arial"/>
                <w:i w:val="0"/>
                <w:iCs w:val="0"/>
                <w:smallCaps w:val="0"/>
                <w:sz w:val="20"/>
                <w:szCs w:val="20"/>
              </w:rPr>
              <w:t xml:space="preserve"> disability are to be promoted.</w:t>
            </w:r>
            <w:r w:rsidRPr="0098020F">
              <w:rPr>
                <w:rStyle w:val="BookTitle"/>
                <w:rFonts w:cs="Arial"/>
                <w:i w:val="0"/>
                <w:iCs w:val="0"/>
                <w:smallCaps w:val="0"/>
                <w:sz w:val="20"/>
                <w:szCs w:val="20"/>
              </w:rPr>
              <w:t xml:space="preserve"> A diverse and sustainable disability market and sector is necessary in order to realise this principle and the principle could be strengthen</w:t>
            </w:r>
            <w:r>
              <w:rPr>
                <w:rStyle w:val="BookTitle"/>
                <w:rFonts w:cs="Arial"/>
                <w:i w:val="0"/>
                <w:iCs w:val="0"/>
                <w:smallCaps w:val="0"/>
                <w:sz w:val="20"/>
                <w:szCs w:val="20"/>
              </w:rPr>
              <w:t>ed through direct reference to a diverse and sustainable market.</w:t>
            </w:r>
          </w:p>
        </w:tc>
      </w:tr>
      <w:tr w:rsidR="002D01BA" w14:paraId="47432E2C" w14:textId="77777777" w:rsidTr="00031533">
        <w:trPr>
          <w:cantSplit/>
        </w:trPr>
        <w:tc>
          <w:tcPr>
            <w:tcW w:w="2802" w:type="dxa"/>
          </w:tcPr>
          <w:p w14:paraId="47432E24" w14:textId="77777777" w:rsidR="00FF3EB1" w:rsidRPr="0098020F" w:rsidRDefault="00664901" w:rsidP="00FA1746">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6: Provide greater definition on ILC in the legislative framework.</w:t>
            </w:r>
          </w:p>
        </w:tc>
        <w:tc>
          <w:tcPr>
            <w:tcW w:w="7938" w:type="dxa"/>
          </w:tcPr>
          <w:p w14:paraId="47432E25" w14:textId="77777777" w:rsidR="004358C6" w:rsidRPr="0098020F" w:rsidRDefault="00664901" w:rsidP="004358C6">
            <w:pPr>
              <w:rPr>
                <w:rStyle w:val="BookTitle"/>
                <w:rFonts w:cs="Arial"/>
                <w:b/>
                <w:bCs/>
                <w:i w:val="0"/>
                <w:iCs w:val="0"/>
                <w:smallCaps w:val="0"/>
                <w:sz w:val="20"/>
                <w:szCs w:val="20"/>
              </w:rPr>
            </w:pPr>
            <w:r w:rsidRPr="0098020F">
              <w:rPr>
                <w:rStyle w:val="BookTitle"/>
                <w:rFonts w:cs="Arial"/>
                <w:b/>
                <w:bCs/>
                <w:i w:val="0"/>
                <w:smallCaps w:val="0"/>
                <w:sz w:val="20"/>
                <w:szCs w:val="20"/>
              </w:rPr>
              <w:t>Agree</w:t>
            </w:r>
            <w:r>
              <w:rPr>
                <w:rStyle w:val="BookTitle"/>
                <w:rFonts w:cs="Arial"/>
                <w:b/>
                <w:bCs/>
                <w:i w:val="0"/>
                <w:smallCaps w:val="0"/>
                <w:sz w:val="20"/>
                <w:szCs w:val="20"/>
              </w:rPr>
              <w:t>d</w:t>
            </w:r>
            <w:r w:rsidRPr="0098020F">
              <w:rPr>
                <w:rStyle w:val="BookTitle"/>
                <w:rFonts w:cs="Arial"/>
                <w:b/>
                <w:bCs/>
                <w:i w:val="0"/>
                <w:iCs w:val="0"/>
                <w:smallCaps w:val="0"/>
                <w:sz w:val="20"/>
                <w:szCs w:val="20"/>
              </w:rPr>
              <w:t>.</w:t>
            </w:r>
          </w:p>
          <w:p w14:paraId="47432E26" w14:textId="77777777" w:rsidR="004358C6" w:rsidRPr="0098020F" w:rsidRDefault="00A77ABF" w:rsidP="004358C6">
            <w:pPr>
              <w:rPr>
                <w:rStyle w:val="BookTitle"/>
                <w:rFonts w:cs="Arial"/>
                <w:b/>
                <w:bCs/>
                <w:i w:val="0"/>
                <w:iCs w:val="0"/>
                <w:smallCaps w:val="0"/>
                <w:sz w:val="20"/>
                <w:szCs w:val="20"/>
              </w:rPr>
            </w:pPr>
          </w:p>
          <w:p w14:paraId="47432E27" w14:textId="0FC8EEF5" w:rsidR="004358C6" w:rsidRPr="0098020F" w:rsidRDefault="00664901" w:rsidP="004358C6">
            <w:pPr>
              <w:rPr>
                <w:rStyle w:val="BookTitle"/>
                <w:rFonts w:cs="Arial"/>
                <w:i w:val="0"/>
                <w:iCs w:val="0"/>
                <w:smallCaps w:val="0"/>
                <w:sz w:val="20"/>
                <w:szCs w:val="20"/>
              </w:rPr>
            </w:pPr>
            <w:r w:rsidRPr="0098020F">
              <w:rPr>
                <w:rStyle w:val="BookTitle"/>
                <w:rFonts w:cs="Arial"/>
                <w:i w:val="0"/>
                <w:iCs w:val="0"/>
                <w:smallCaps w:val="0"/>
                <w:sz w:val="20"/>
                <w:szCs w:val="20"/>
              </w:rPr>
              <w:t>COAG agrees that the legislative framework should be amended to provide greater definition on Information, Linkages and Capacity B</w:t>
            </w:r>
            <w:r w:rsidR="004B23CB">
              <w:rPr>
                <w:rStyle w:val="BookTitle"/>
                <w:rFonts w:cs="Arial"/>
                <w:i w:val="0"/>
                <w:iCs w:val="0"/>
                <w:smallCaps w:val="0"/>
                <w:sz w:val="20"/>
                <w:szCs w:val="20"/>
              </w:rPr>
              <w:t>uilding (ILC), formerly Tier 2.</w:t>
            </w:r>
            <w:r w:rsidRPr="0098020F">
              <w:rPr>
                <w:rStyle w:val="BookTitle"/>
                <w:rFonts w:cs="Arial"/>
                <w:i w:val="0"/>
                <w:iCs w:val="0"/>
                <w:smallCaps w:val="0"/>
                <w:sz w:val="20"/>
                <w:szCs w:val="20"/>
              </w:rPr>
              <w:t xml:space="preserve"> Chapter two of the </w:t>
            </w:r>
            <w:r w:rsidRPr="0098020F">
              <w:rPr>
                <w:rStyle w:val="BookTitle"/>
                <w:rFonts w:cs="Arial"/>
                <w:smallCaps w:val="0"/>
                <w:sz w:val="20"/>
                <w:szCs w:val="20"/>
              </w:rPr>
              <w:t>NDIS Act 2013</w:t>
            </w:r>
            <w:r w:rsidRPr="0098020F">
              <w:rPr>
                <w:rStyle w:val="BookTitle"/>
                <w:rFonts w:cs="Arial"/>
                <w:i w:val="0"/>
                <w:iCs w:val="0"/>
                <w:smallCaps w:val="0"/>
                <w:sz w:val="20"/>
                <w:szCs w:val="20"/>
              </w:rPr>
              <w:t xml:space="preserve"> currently provides authority to the NDIA to fund supports to, or in relation to, people with disability who are not participants.</w:t>
            </w:r>
            <w:r>
              <w:rPr>
                <w:rStyle w:val="BookTitle"/>
                <w:rFonts w:cs="Arial"/>
                <w:i w:val="0"/>
                <w:iCs w:val="0"/>
                <w:smallCaps w:val="0"/>
                <w:sz w:val="20"/>
                <w:szCs w:val="20"/>
              </w:rPr>
              <w:t xml:space="preserve"> </w:t>
            </w:r>
            <w:r w:rsidRPr="0098020F">
              <w:rPr>
                <w:rStyle w:val="BookTitle"/>
                <w:rFonts w:cs="Arial"/>
                <w:i w:val="0"/>
                <w:iCs w:val="0"/>
                <w:smallCaps w:val="0"/>
                <w:sz w:val="20"/>
                <w:szCs w:val="20"/>
              </w:rPr>
              <w:t>A policy framework for the NDIA to implement ILC was agreed by Disa</w:t>
            </w:r>
            <w:r w:rsidR="004B23CB">
              <w:rPr>
                <w:rStyle w:val="BookTitle"/>
                <w:rFonts w:cs="Arial"/>
                <w:i w:val="0"/>
                <w:iCs w:val="0"/>
                <w:smallCaps w:val="0"/>
                <w:sz w:val="20"/>
                <w:szCs w:val="20"/>
              </w:rPr>
              <w:t>bility Ministers in April 2015.</w:t>
            </w:r>
            <w:r w:rsidRPr="0098020F">
              <w:rPr>
                <w:rStyle w:val="BookTitle"/>
                <w:rFonts w:cs="Arial"/>
                <w:i w:val="0"/>
                <w:iCs w:val="0"/>
                <w:smallCaps w:val="0"/>
                <w:sz w:val="20"/>
                <w:szCs w:val="20"/>
              </w:rPr>
              <w:t xml:space="preserve"> </w:t>
            </w:r>
            <w:r>
              <w:rPr>
                <w:rStyle w:val="BookTitle"/>
                <w:rFonts w:cs="Arial"/>
                <w:i w:val="0"/>
                <w:iCs w:val="0"/>
                <w:smallCaps w:val="0"/>
                <w:sz w:val="20"/>
                <w:szCs w:val="20"/>
              </w:rPr>
              <w:t xml:space="preserve">COAG agrees that Chapter 2 of the </w:t>
            </w:r>
            <w:r w:rsidRPr="00C05786">
              <w:rPr>
                <w:rStyle w:val="BookTitle"/>
                <w:rFonts w:cs="Arial"/>
                <w:iCs w:val="0"/>
                <w:smallCaps w:val="0"/>
                <w:sz w:val="20"/>
                <w:szCs w:val="20"/>
              </w:rPr>
              <w:t>NDIS Act 2013</w:t>
            </w:r>
            <w:r>
              <w:rPr>
                <w:rStyle w:val="BookTitle"/>
                <w:rFonts w:cs="Arial"/>
                <w:i w:val="0"/>
                <w:iCs w:val="0"/>
                <w:smallCaps w:val="0"/>
                <w:sz w:val="20"/>
                <w:szCs w:val="20"/>
              </w:rPr>
              <w:t xml:space="preserve"> should be amended to ensure that principles established through this policy, as agreed by Disability Ministers, are reflected in the </w:t>
            </w:r>
            <w:r w:rsidRPr="00C05786">
              <w:rPr>
                <w:rStyle w:val="BookTitle"/>
                <w:rFonts w:cs="Arial"/>
                <w:iCs w:val="0"/>
                <w:smallCaps w:val="0"/>
                <w:sz w:val="20"/>
                <w:szCs w:val="20"/>
              </w:rPr>
              <w:t>NDIS Act 2013</w:t>
            </w:r>
            <w:r>
              <w:rPr>
                <w:rStyle w:val="BookTitle"/>
                <w:rFonts w:cs="Arial"/>
                <w:i w:val="0"/>
                <w:iCs w:val="0"/>
                <w:smallCaps w:val="0"/>
                <w:sz w:val="20"/>
                <w:szCs w:val="20"/>
              </w:rPr>
              <w:t>.</w:t>
            </w:r>
          </w:p>
          <w:p w14:paraId="47432E28" w14:textId="77777777" w:rsidR="004358C6" w:rsidRPr="0098020F" w:rsidRDefault="00A77ABF" w:rsidP="004358C6">
            <w:pPr>
              <w:rPr>
                <w:rStyle w:val="BookTitle"/>
                <w:rFonts w:cs="Arial"/>
                <w:i w:val="0"/>
                <w:iCs w:val="0"/>
                <w:smallCaps w:val="0"/>
                <w:sz w:val="20"/>
                <w:szCs w:val="20"/>
              </w:rPr>
            </w:pPr>
          </w:p>
          <w:p w14:paraId="47432E2B" w14:textId="2B27B0BB" w:rsidR="00FF3EB1" w:rsidRPr="004B23CB" w:rsidRDefault="00664901" w:rsidP="0092045F">
            <w:pPr>
              <w:rPr>
                <w:rStyle w:val="BookTitle"/>
                <w:rFonts w:cs="Arial"/>
                <w:i w:val="0"/>
                <w:iCs w:val="0"/>
                <w:smallCaps w:val="0"/>
                <w:sz w:val="20"/>
                <w:szCs w:val="20"/>
              </w:rPr>
            </w:pPr>
            <w:r>
              <w:rPr>
                <w:rStyle w:val="BookTitle"/>
                <w:rFonts w:cs="Arial"/>
                <w:i w:val="0"/>
                <w:iCs w:val="0"/>
                <w:smallCaps w:val="0"/>
                <w:sz w:val="20"/>
                <w:szCs w:val="20"/>
              </w:rPr>
              <w:t>Additionally, t</w:t>
            </w:r>
            <w:r w:rsidRPr="0098020F">
              <w:rPr>
                <w:rStyle w:val="BookTitle"/>
                <w:rFonts w:cs="Arial"/>
                <w:i w:val="0"/>
                <w:iCs w:val="0"/>
                <w:smallCaps w:val="0"/>
                <w:sz w:val="20"/>
                <w:szCs w:val="20"/>
              </w:rPr>
              <w:t>he NDIA are currently developing an ILC Commissioning Framework, which will detail the approach the NDIA will take in implementin</w:t>
            </w:r>
            <w:r w:rsidR="004B23CB">
              <w:rPr>
                <w:rStyle w:val="BookTitle"/>
                <w:rFonts w:cs="Arial"/>
                <w:i w:val="0"/>
                <w:iCs w:val="0"/>
                <w:smallCaps w:val="0"/>
                <w:sz w:val="20"/>
                <w:szCs w:val="20"/>
              </w:rPr>
              <w:t>g the policy guidance.</w:t>
            </w:r>
            <w:r w:rsidRPr="0098020F">
              <w:rPr>
                <w:rStyle w:val="BookTitle"/>
                <w:rFonts w:cs="Arial"/>
                <w:i w:val="0"/>
                <w:iCs w:val="0"/>
                <w:smallCaps w:val="0"/>
                <w:sz w:val="20"/>
                <w:szCs w:val="20"/>
              </w:rPr>
              <w:t xml:space="preserve"> This work is expecte</w:t>
            </w:r>
            <w:r w:rsidR="004B23CB">
              <w:rPr>
                <w:rStyle w:val="BookTitle"/>
                <w:rFonts w:cs="Arial"/>
                <w:i w:val="0"/>
                <w:iCs w:val="0"/>
                <w:smallCaps w:val="0"/>
                <w:sz w:val="20"/>
                <w:szCs w:val="20"/>
              </w:rPr>
              <w:t>d to be completed in mid-2016.</w:t>
            </w:r>
          </w:p>
        </w:tc>
      </w:tr>
      <w:tr w:rsidR="002D01BA" w14:paraId="47432E33" w14:textId="77777777" w:rsidTr="00031533">
        <w:trPr>
          <w:cantSplit/>
        </w:trPr>
        <w:tc>
          <w:tcPr>
            <w:tcW w:w="2802" w:type="dxa"/>
          </w:tcPr>
          <w:p w14:paraId="47432E2D" w14:textId="77777777" w:rsidR="00FF3EB1" w:rsidRPr="0098020F" w:rsidRDefault="00664901" w:rsidP="00FA1746">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7: Clarify the intention of section 17A (relative to sections 4 and 5).</w:t>
            </w:r>
          </w:p>
        </w:tc>
        <w:tc>
          <w:tcPr>
            <w:tcW w:w="7938" w:type="dxa"/>
          </w:tcPr>
          <w:p w14:paraId="47432E2E" w14:textId="77777777" w:rsidR="00160C73" w:rsidRDefault="00664901" w:rsidP="000868F3">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2F" w14:textId="77777777" w:rsidR="00160C73" w:rsidRDefault="00A77ABF" w:rsidP="000868F3">
            <w:pPr>
              <w:rPr>
                <w:rStyle w:val="BookTitle"/>
                <w:rFonts w:cs="Arial"/>
                <w:b/>
                <w:i w:val="0"/>
                <w:iCs w:val="0"/>
                <w:smallCaps w:val="0"/>
                <w:spacing w:val="0"/>
                <w:sz w:val="20"/>
                <w:szCs w:val="20"/>
              </w:rPr>
            </w:pPr>
          </w:p>
          <w:p w14:paraId="47432E30" w14:textId="77777777" w:rsidR="00FF3EB1" w:rsidRDefault="00664901" w:rsidP="00160C73">
            <w:pPr>
              <w:rPr>
                <w:rStyle w:val="BookTitle"/>
                <w:rFonts w:cs="Arial"/>
                <w:b/>
                <w:i w:val="0"/>
                <w:iCs w:val="0"/>
                <w:smallCaps w:val="0"/>
                <w:spacing w:val="0"/>
                <w:sz w:val="20"/>
                <w:szCs w:val="20"/>
              </w:rPr>
            </w:pPr>
            <w:r>
              <w:rPr>
                <w:rStyle w:val="BookTitle"/>
                <w:rFonts w:cs="Arial"/>
                <w:i w:val="0"/>
                <w:iCs w:val="0"/>
                <w:smallCaps w:val="0"/>
                <w:spacing w:val="0"/>
                <w:sz w:val="20"/>
                <w:szCs w:val="20"/>
              </w:rPr>
              <w:t xml:space="preserve">COAG agrees with the recommendation to clarify the intention of section 17A (Principles relating to the participation of people with disability) relative to section 4 (General principles guiding actions under the </w:t>
            </w:r>
            <w:r w:rsidRPr="00265709">
              <w:rPr>
                <w:rStyle w:val="BookTitle"/>
                <w:rFonts w:cs="Arial"/>
                <w:iCs w:val="0"/>
                <w:smallCaps w:val="0"/>
                <w:spacing w:val="0"/>
                <w:sz w:val="20"/>
                <w:szCs w:val="20"/>
              </w:rPr>
              <w:t>NDIS Act 2013</w:t>
            </w:r>
            <w:r>
              <w:rPr>
                <w:rStyle w:val="BookTitle"/>
                <w:rFonts w:cs="Arial"/>
                <w:i w:val="0"/>
                <w:iCs w:val="0"/>
                <w:smallCaps w:val="0"/>
                <w:spacing w:val="0"/>
                <w:sz w:val="20"/>
                <w:szCs w:val="20"/>
              </w:rPr>
              <w:t xml:space="preserve">) and section 5 (General principles guiding actions of people who may do acts or things on behalf of others) of the </w:t>
            </w:r>
            <w:r w:rsidRPr="00160C73">
              <w:rPr>
                <w:rStyle w:val="BookTitle"/>
                <w:rFonts w:cs="Arial"/>
                <w:iCs w:val="0"/>
                <w:smallCaps w:val="0"/>
                <w:spacing w:val="0"/>
                <w:sz w:val="20"/>
                <w:szCs w:val="20"/>
              </w:rPr>
              <w:t>NDIS Act 2013</w:t>
            </w:r>
            <w:r>
              <w:rPr>
                <w:rStyle w:val="BookTitle"/>
                <w:rFonts w:cs="Arial"/>
                <w:b/>
                <w:i w:val="0"/>
                <w:iCs w:val="0"/>
                <w:smallCaps w:val="0"/>
                <w:spacing w:val="0"/>
                <w:sz w:val="20"/>
                <w:szCs w:val="20"/>
              </w:rPr>
              <w:t>.</w:t>
            </w:r>
          </w:p>
          <w:p w14:paraId="47432E31" w14:textId="77777777" w:rsidR="00160C73" w:rsidRDefault="00A77ABF" w:rsidP="00160C73">
            <w:pPr>
              <w:rPr>
                <w:rStyle w:val="BookTitle"/>
                <w:rFonts w:cs="Arial"/>
                <w:b/>
                <w:i w:val="0"/>
                <w:iCs w:val="0"/>
                <w:smallCaps w:val="0"/>
                <w:spacing w:val="0"/>
                <w:sz w:val="20"/>
                <w:szCs w:val="20"/>
              </w:rPr>
            </w:pPr>
          </w:p>
          <w:p w14:paraId="47432E32" w14:textId="77777777" w:rsidR="00160C73" w:rsidRPr="00160C73" w:rsidRDefault="00664901" w:rsidP="00180621">
            <w:pPr>
              <w:rPr>
                <w:rStyle w:val="BookTitle"/>
                <w:rFonts w:cs="Arial"/>
                <w:i w:val="0"/>
                <w:iCs w:val="0"/>
                <w:smallCaps w:val="0"/>
                <w:spacing w:val="0"/>
                <w:sz w:val="20"/>
                <w:szCs w:val="20"/>
              </w:rPr>
            </w:pPr>
            <w:r>
              <w:rPr>
                <w:rStyle w:val="BookTitle"/>
                <w:rFonts w:cs="Arial"/>
                <w:i w:val="0"/>
                <w:iCs w:val="0"/>
                <w:smallCaps w:val="0"/>
                <w:spacing w:val="0"/>
                <w:sz w:val="20"/>
                <w:szCs w:val="20"/>
              </w:rPr>
              <w:t xml:space="preserve">COAG notes that whilst there is some duplication between the principles in section 17A and those in sections 4 and 5, the principles highlighted in section 17A are specific to the actions undertaken in Chapter 3 and provide important emphasis on the role of people with disability in decision making and determining their own best interests. </w:t>
            </w:r>
          </w:p>
        </w:tc>
      </w:tr>
      <w:tr w:rsidR="002D01BA" w14:paraId="47432E3A" w14:textId="77777777" w:rsidTr="00031533">
        <w:trPr>
          <w:cantSplit/>
        </w:trPr>
        <w:tc>
          <w:tcPr>
            <w:tcW w:w="2802" w:type="dxa"/>
          </w:tcPr>
          <w:p w14:paraId="47432E34" w14:textId="77777777" w:rsidR="00FF3EB1"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8: Amend the legislative framework to include principles on how the disability requirements are intended to operate for people with chronic health conditions.</w:t>
            </w:r>
          </w:p>
        </w:tc>
        <w:tc>
          <w:tcPr>
            <w:tcW w:w="7938" w:type="dxa"/>
          </w:tcPr>
          <w:p w14:paraId="47432E35" w14:textId="77777777" w:rsidR="004A0A96" w:rsidRDefault="00664901" w:rsidP="006F087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36" w14:textId="77777777" w:rsidR="004A0A96" w:rsidRDefault="00A77ABF" w:rsidP="006F0879">
            <w:pPr>
              <w:rPr>
                <w:rStyle w:val="BookTitle"/>
                <w:rFonts w:cs="Arial"/>
                <w:b/>
                <w:i w:val="0"/>
                <w:iCs w:val="0"/>
                <w:smallCaps w:val="0"/>
                <w:spacing w:val="0"/>
                <w:sz w:val="20"/>
                <w:szCs w:val="20"/>
              </w:rPr>
            </w:pPr>
          </w:p>
          <w:p w14:paraId="47432E37" w14:textId="267937D3" w:rsidR="00500D2A" w:rsidRDefault="00664901" w:rsidP="006F0879">
            <w:pPr>
              <w:rPr>
                <w:rStyle w:val="BookTitle"/>
                <w:rFonts w:cs="Arial"/>
                <w:i w:val="0"/>
                <w:iCs w:val="0"/>
                <w:smallCaps w:val="0"/>
                <w:spacing w:val="0"/>
                <w:sz w:val="20"/>
                <w:szCs w:val="20"/>
              </w:rPr>
            </w:pPr>
            <w:r>
              <w:rPr>
                <w:rStyle w:val="BookTitle"/>
                <w:rFonts w:cs="Arial"/>
                <w:i w:val="0"/>
                <w:iCs w:val="0"/>
                <w:smallCaps w:val="0"/>
                <w:spacing w:val="0"/>
                <w:sz w:val="20"/>
                <w:szCs w:val="20"/>
              </w:rPr>
              <w:t xml:space="preserve">COAG agrees to the recommendation that the legislative framework be amended to provide clarity on how the disability requirements are intended to operate for people </w:t>
            </w:r>
            <w:r w:rsidR="004B23CB">
              <w:rPr>
                <w:rStyle w:val="BookTitle"/>
                <w:rFonts w:cs="Arial"/>
                <w:i w:val="0"/>
                <w:iCs w:val="0"/>
                <w:smallCaps w:val="0"/>
                <w:spacing w:val="0"/>
                <w:sz w:val="20"/>
                <w:szCs w:val="20"/>
              </w:rPr>
              <w:t>with chronic health conditions.</w:t>
            </w:r>
            <w:r>
              <w:rPr>
                <w:rStyle w:val="BookTitle"/>
                <w:rFonts w:cs="Arial"/>
                <w:i w:val="0"/>
                <w:iCs w:val="0"/>
                <w:smallCaps w:val="0"/>
                <w:spacing w:val="0"/>
                <w:sz w:val="20"/>
                <w:szCs w:val="20"/>
              </w:rPr>
              <w:t xml:space="preserve"> The review found that t</w:t>
            </w:r>
            <w:r w:rsidRPr="00EC765C">
              <w:rPr>
                <w:rStyle w:val="BookTitle"/>
                <w:rFonts w:cs="Arial"/>
                <w:i w:val="0"/>
                <w:iCs w:val="0"/>
                <w:smallCaps w:val="0"/>
                <w:spacing w:val="0"/>
                <w:sz w:val="20"/>
                <w:szCs w:val="20"/>
              </w:rPr>
              <w:t xml:space="preserve">his could be achieved through amendment to the </w:t>
            </w:r>
            <w:r w:rsidRPr="00C05786">
              <w:rPr>
                <w:rStyle w:val="BookTitle"/>
                <w:rFonts w:cs="Arial"/>
                <w:iCs w:val="0"/>
                <w:smallCaps w:val="0"/>
                <w:spacing w:val="0"/>
                <w:sz w:val="20"/>
                <w:szCs w:val="20"/>
              </w:rPr>
              <w:t>NDIS Act</w:t>
            </w:r>
            <w:r>
              <w:rPr>
                <w:rStyle w:val="BookTitle"/>
                <w:rFonts w:cs="Arial"/>
                <w:iCs w:val="0"/>
                <w:smallCaps w:val="0"/>
                <w:spacing w:val="0"/>
                <w:sz w:val="20"/>
                <w:szCs w:val="20"/>
              </w:rPr>
              <w:t xml:space="preserve"> 2013</w:t>
            </w:r>
            <w:r w:rsidRPr="00EC765C">
              <w:rPr>
                <w:rStyle w:val="BookTitle"/>
                <w:rFonts w:cs="Arial"/>
                <w:i w:val="0"/>
                <w:iCs w:val="0"/>
                <w:smallCaps w:val="0"/>
                <w:spacing w:val="0"/>
                <w:sz w:val="20"/>
                <w:szCs w:val="20"/>
              </w:rPr>
              <w:t xml:space="preserve"> by reflecting a similar intent as per existing early intervention and reasonable and necessary provisions in the </w:t>
            </w:r>
            <w:r w:rsidRPr="00C05786">
              <w:rPr>
                <w:rStyle w:val="BookTitle"/>
                <w:rFonts w:cs="Arial"/>
                <w:iCs w:val="0"/>
                <w:smallCaps w:val="0"/>
                <w:spacing w:val="0"/>
                <w:sz w:val="20"/>
                <w:szCs w:val="20"/>
              </w:rPr>
              <w:t>NDIS Act</w:t>
            </w:r>
            <w:r>
              <w:rPr>
                <w:rStyle w:val="BookTitle"/>
                <w:rFonts w:cs="Arial"/>
                <w:iCs w:val="0"/>
                <w:smallCaps w:val="0"/>
                <w:spacing w:val="0"/>
                <w:sz w:val="20"/>
                <w:szCs w:val="20"/>
              </w:rPr>
              <w:t xml:space="preserve"> 2013</w:t>
            </w:r>
            <w:r w:rsidRPr="00EC765C">
              <w:rPr>
                <w:rStyle w:val="BookTitle"/>
                <w:rFonts w:cs="Arial"/>
                <w:i w:val="0"/>
                <w:iCs w:val="0"/>
                <w:smallCaps w:val="0"/>
                <w:spacing w:val="0"/>
                <w:sz w:val="20"/>
                <w:szCs w:val="20"/>
              </w:rPr>
              <w:t xml:space="preserve"> (sections 25(</w:t>
            </w:r>
            <w:r w:rsidR="004B23CB">
              <w:rPr>
                <w:rStyle w:val="BookTitle"/>
                <w:rFonts w:cs="Arial"/>
                <w:i w:val="0"/>
                <w:iCs w:val="0"/>
                <w:smallCaps w:val="0"/>
                <w:spacing w:val="0"/>
                <w:sz w:val="20"/>
                <w:szCs w:val="20"/>
              </w:rPr>
              <w:t xml:space="preserve">3) and 34(1)(f) respectively). </w:t>
            </w:r>
            <w:r>
              <w:rPr>
                <w:rStyle w:val="BookTitle"/>
                <w:rFonts w:cs="Arial"/>
                <w:i w:val="0"/>
                <w:iCs w:val="0"/>
                <w:smallCaps w:val="0"/>
                <w:spacing w:val="0"/>
                <w:sz w:val="20"/>
                <w:szCs w:val="20"/>
              </w:rPr>
              <w:t>COAG agrees that a</w:t>
            </w:r>
            <w:r w:rsidRPr="00EC765C">
              <w:rPr>
                <w:rStyle w:val="BookTitle"/>
                <w:rFonts w:cs="Arial"/>
                <w:i w:val="0"/>
                <w:iCs w:val="0"/>
                <w:smallCaps w:val="0"/>
                <w:spacing w:val="0"/>
                <w:sz w:val="20"/>
                <w:szCs w:val="20"/>
              </w:rPr>
              <w:t xml:space="preserve">dding this provision to section 24 would be consistent with the Productivity Commission’s comments on chronic health conditions where </w:t>
            </w:r>
            <w:r>
              <w:rPr>
                <w:rStyle w:val="BookTitle"/>
                <w:rFonts w:cs="Arial"/>
                <w:i w:val="0"/>
                <w:iCs w:val="0"/>
                <w:smallCaps w:val="0"/>
                <w:spacing w:val="0"/>
                <w:sz w:val="20"/>
                <w:szCs w:val="20"/>
              </w:rPr>
              <w:t>it</w:t>
            </w:r>
            <w:r w:rsidRPr="00EC765C">
              <w:rPr>
                <w:rStyle w:val="BookTitle"/>
                <w:rFonts w:cs="Arial"/>
                <w:i w:val="0"/>
                <w:iCs w:val="0"/>
                <w:smallCaps w:val="0"/>
                <w:spacing w:val="0"/>
                <w:sz w:val="20"/>
                <w:szCs w:val="20"/>
              </w:rPr>
              <w:t xml:space="preserve"> indicated </w:t>
            </w:r>
            <w:r>
              <w:rPr>
                <w:rStyle w:val="BookTitle"/>
                <w:rFonts w:cs="Arial"/>
                <w:i w:val="0"/>
                <w:iCs w:val="0"/>
                <w:smallCaps w:val="0"/>
                <w:spacing w:val="0"/>
                <w:sz w:val="20"/>
                <w:szCs w:val="20"/>
              </w:rPr>
              <w:t>it</w:t>
            </w:r>
            <w:r w:rsidRPr="00EC765C">
              <w:rPr>
                <w:rStyle w:val="BookTitle"/>
                <w:rFonts w:cs="Arial"/>
                <w:i w:val="0"/>
                <w:iCs w:val="0"/>
                <w:smallCaps w:val="0"/>
                <w:spacing w:val="0"/>
                <w:sz w:val="20"/>
                <w:szCs w:val="20"/>
              </w:rPr>
              <w:t xml:space="preserve"> do</w:t>
            </w:r>
            <w:r>
              <w:rPr>
                <w:rStyle w:val="BookTitle"/>
                <w:rFonts w:cs="Arial"/>
                <w:i w:val="0"/>
                <w:iCs w:val="0"/>
                <w:smallCaps w:val="0"/>
                <w:spacing w:val="0"/>
                <w:sz w:val="20"/>
                <w:szCs w:val="20"/>
              </w:rPr>
              <w:t>es</w:t>
            </w:r>
            <w:r w:rsidRPr="00EC765C">
              <w:rPr>
                <w:rStyle w:val="BookTitle"/>
                <w:rFonts w:cs="Arial"/>
                <w:i w:val="0"/>
                <w:iCs w:val="0"/>
                <w:smallCaps w:val="0"/>
                <w:spacing w:val="0"/>
                <w:sz w:val="20"/>
                <w:szCs w:val="20"/>
              </w:rPr>
              <w:t xml:space="preserve"> not favour a blanket ‘yes’ or ‘no’ response as to whether individuals with chronic health conditions would be covered by the </w:t>
            </w:r>
            <w:r>
              <w:rPr>
                <w:rStyle w:val="BookTitle"/>
                <w:rFonts w:cs="Arial"/>
                <w:i w:val="0"/>
                <w:iCs w:val="0"/>
                <w:smallCaps w:val="0"/>
                <w:spacing w:val="0"/>
                <w:sz w:val="20"/>
                <w:szCs w:val="20"/>
              </w:rPr>
              <w:t>NDIS</w:t>
            </w:r>
            <w:r w:rsidR="004B23CB">
              <w:rPr>
                <w:rStyle w:val="BookTitle"/>
                <w:rFonts w:cs="Arial"/>
                <w:i w:val="0"/>
                <w:iCs w:val="0"/>
                <w:smallCaps w:val="0"/>
                <w:spacing w:val="0"/>
                <w:sz w:val="20"/>
                <w:szCs w:val="20"/>
              </w:rPr>
              <w:t>.</w:t>
            </w:r>
            <w:r w:rsidRPr="00EC765C">
              <w:rPr>
                <w:rStyle w:val="BookTitle"/>
                <w:rFonts w:cs="Arial"/>
                <w:i w:val="0"/>
                <w:iCs w:val="0"/>
                <w:smallCaps w:val="0"/>
                <w:spacing w:val="0"/>
                <w:sz w:val="20"/>
                <w:szCs w:val="20"/>
              </w:rPr>
              <w:t xml:space="preserve"> The PC noted instead that the answer should be informed by whether the NDIS is the most appropriate syst</w:t>
            </w:r>
            <w:r w:rsidR="004B23CB">
              <w:rPr>
                <w:rStyle w:val="BookTitle"/>
                <w:rFonts w:cs="Arial"/>
                <w:i w:val="0"/>
                <w:iCs w:val="0"/>
                <w:smallCaps w:val="0"/>
                <w:spacing w:val="0"/>
                <w:sz w:val="20"/>
                <w:szCs w:val="20"/>
              </w:rPr>
              <w:t>em to meet the person’s needs.</w:t>
            </w:r>
          </w:p>
          <w:p w14:paraId="47432E38" w14:textId="77777777" w:rsidR="006F0879" w:rsidRPr="00EC765C" w:rsidRDefault="00A77ABF" w:rsidP="006F0879">
            <w:pPr>
              <w:rPr>
                <w:rStyle w:val="BookTitle"/>
                <w:rFonts w:cs="Arial"/>
                <w:i w:val="0"/>
                <w:iCs w:val="0"/>
                <w:smallCaps w:val="0"/>
                <w:spacing w:val="0"/>
                <w:sz w:val="20"/>
                <w:szCs w:val="20"/>
              </w:rPr>
            </w:pPr>
          </w:p>
          <w:p w14:paraId="47432E39" w14:textId="77777777" w:rsidR="00FF3EB1" w:rsidRPr="004A0A96" w:rsidRDefault="00664901" w:rsidP="006F0879">
            <w:pPr>
              <w:rPr>
                <w:rStyle w:val="BookTitle"/>
                <w:rFonts w:cs="Arial"/>
                <w:i w:val="0"/>
                <w:iCs w:val="0"/>
                <w:smallCaps w:val="0"/>
                <w:spacing w:val="0"/>
                <w:sz w:val="20"/>
                <w:szCs w:val="20"/>
              </w:rPr>
            </w:pPr>
            <w:r w:rsidRPr="00EC765C">
              <w:rPr>
                <w:rStyle w:val="BookTitle"/>
                <w:rFonts w:cs="Arial"/>
                <w:i w:val="0"/>
                <w:iCs w:val="0"/>
                <w:smallCaps w:val="0"/>
                <w:spacing w:val="0"/>
                <w:sz w:val="20"/>
                <w:szCs w:val="20"/>
              </w:rPr>
              <w:t xml:space="preserve">This amendment to the </w:t>
            </w:r>
            <w:r w:rsidRPr="00265709">
              <w:rPr>
                <w:rStyle w:val="BookTitle"/>
                <w:rFonts w:cs="Arial"/>
                <w:iCs w:val="0"/>
                <w:smallCaps w:val="0"/>
                <w:spacing w:val="0"/>
                <w:sz w:val="20"/>
                <w:szCs w:val="20"/>
              </w:rPr>
              <w:t>NDIS Act 2013</w:t>
            </w:r>
            <w:r w:rsidRPr="00EC765C">
              <w:rPr>
                <w:rStyle w:val="BookTitle"/>
                <w:rFonts w:cs="Arial"/>
                <w:i w:val="0"/>
                <w:iCs w:val="0"/>
                <w:smallCaps w:val="0"/>
                <w:spacing w:val="0"/>
                <w:sz w:val="20"/>
                <w:szCs w:val="20"/>
              </w:rPr>
              <w:t xml:space="preserve"> would also address the Administrative Appeals Tribunal’s remarks made in Mulligan and National Disability Insurance Agency [2015] AATA 974 where it was noted that currently, whether potential reasonable and necessary supports for a person with a chronic health condition are most appropriately funded by the NDIS or are more appropriately funded by the general health system is not a legitimate consideration for section 24(1)</w:t>
            </w:r>
            <w:r>
              <w:rPr>
                <w:rStyle w:val="BookTitle"/>
                <w:rFonts w:cs="Arial"/>
                <w:i w:val="0"/>
                <w:iCs w:val="0"/>
                <w:smallCaps w:val="0"/>
                <w:spacing w:val="0"/>
                <w:sz w:val="20"/>
                <w:szCs w:val="20"/>
              </w:rPr>
              <w:t>.</w:t>
            </w:r>
          </w:p>
        </w:tc>
      </w:tr>
      <w:tr w:rsidR="002D01BA" w14:paraId="47432E3F" w14:textId="77777777" w:rsidTr="00031533">
        <w:trPr>
          <w:cantSplit/>
        </w:trPr>
        <w:tc>
          <w:tcPr>
            <w:tcW w:w="2802" w:type="dxa"/>
          </w:tcPr>
          <w:p w14:paraId="47432E3B"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9: Remove section 24(1</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e) (unless this requirement is amended to support Recommendation 8).</w:t>
            </w:r>
          </w:p>
        </w:tc>
        <w:tc>
          <w:tcPr>
            <w:tcW w:w="7938" w:type="dxa"/>
          </w:tcPr>
          <w:p w14:paraId="47432E3C" w14:textId="77777777" w:rsidR="004A0A96" w:rsidRDefault="00664901" w:rsidP="004A0A96">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3D" w14:textId="77777777" w:rsidR="00A20A60" w:rsidRDefault="00A77ABF" w:rsidP="00121BA7">
            <w:pPr>
              <w:rPr>
                <w:rStyle w:val="BookTitle"/>
                <w:rFonts w:cs="Arial"/>
                <w:b/>
                <w:i w:val="0"/>
                <w:iCs w:val="0"/>
                <w:smallCaps w:val="0"/>
                <w:spacing w:val="0"/>
                <w:sz w:val="20"/>
                <w:szCs w:val="20"/>
              </w:rPr>
            </w:pPr>
          </w:p>
          <w:p w14:paraId="47432E3E" w14:textId="77777777" w:rsidR="004A0A96" w:rsidRPr="004A0A96" w:rsidRDefault="00664901" w:rsidP="00121BA7">
            <w:pPr>
              <w:rPr>
                <w:rStyle w:val="BookTitle"/>
                <w:rFonts w:cs="Arial"/>
                <w:i w:val="0"/>
                <w:iCs w:val="0"/>
                <w:smallCaps w:val="0"/>
                <w:spacing w:val="0"/>
                <w:sz w:val="20"/>
                <w:szCs w:val="20"/>
              </w:rPr>
            </w:pPr>
            <w:r>
              <w:rPr>
                <w:rStyle w:val="BookTitle"/>
                <w:rFonts w:cs="Arial"/>
                <w:i w:val="0"/>
                <w:iCs w:val="0"/>
                <w:smallCaps w:val="0"/>
                <w:spacing w:val="0"/>
                <w:sz w:val="20"/>
                <w:szCs w:val="20"/>
              </w:rPr>
              <w:t>COAG agrees that section 24(1</w:t>
            </w:r>
            <w:proofErr w:type="gramStart"/>
            <w:r>
              <w:rPr>
                <w:rStyle w:val="BookTitle"/>
                <w:rFonts w:cs="Arial"/>
                <w:i w:val="0"/>
                <w:iCs w:val="0"/>
                <w:smallCaps w:val="0"/>
                <w:spacing w:val="0"/>
                <w:sz w:val="20"/>
                <w:szCs w:val="20"/>
              </w:rPr>
              <w:t>)(</w:t>
            </w:r>
            <w:proofErr w:type="gramEnd"/>
            <w:r>
              <w:rPr>
                <w:rStyle w:val="BookTitle"/>
                <w:rFonts w:cs="Arial"/>
                <w:i w:val="0"/>
                <w:iCs w:val="0"/>
                <w:smallCaps w:val="0"/>
                <w:spacing w:val="0"/>
                <w:sz w:val="20"/>
                <w:szCs w:val="20"/>
              </w:rPr>
              <w:t xml:space="preserve">e) could be removed and replaced with the amendments noted for recommendation 8. </w:t>
            </w:r>
          </w:p>
        </w:tc>
      </w:tr>
      <w:tr w:rsidR="002D01BA" w14:paraId="47432E46" w14:textId="77777777" w:rsidTr="00031533">
        <w:trPr>
          <w:cantSplit/>
        </w:trPr>
        <w:tc>
          <w:tcPr>
            <w:tcW w:w="2802" w:type="dxa"/>
          </w:tcPr>
          <w:p w14:paraId="47432E40"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lastRenderedPageBreak/>
              <w:t>10: Amend section 29 to include a ‘cooling off period’, during which a participant’s decision to revoke their participant status (under section 29(1</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d)) could be reversed.</w:t>
            </w:r>
          </w:p>
        </w:tc>
        <w:tc>
          <w:tcPr>
            <w:tcW w:w="7938" w:type="dxa"/>
          </w:tcPr>
          <w:p w14:paraId="47432E41" w14:textId="77777777" w:rsidR="00A20A60" w:rsidRPr="0098020F" w:rsidRDefault="00664901" w:rsidP="009018C4">
            <w:pPr>
              <w:rPr>
                <w:rStyle w:val="BookTitle"/>
                <w:rFonts w:cs="Arial"/>
                <w:b/>
                <w:i w:val="0"/>
                <w:iCs w:val="0"/>
                <w:smallCaps w:val="0"/>
                <w:spacing w:val="0"/>
                <w:sz w:val="20"/>
                <w:szCs w:val="20"/>
              </w:rPr>
            </w:pPr>
            <w:r>
              <w:rPr>
                <w:rStyle w:val="BookTitle"/>
                <w:rFonts w:cs="Arial"/>
                <w:b/>
                <w:i w:val="0"/>
                <w:iCs w:val="0"/>
                <w:smallCaps w:val="0"/>
                <w:spacing w:val="0"/>
                <w:sz w:val="20"/>
                <w:szCs w:val="20"/>
              </w:rPr>
              <w:t>Noted.</w:t>
            </w:r>
          </w:p>
          <w:p w14:paraId="47432E42" w14:textId="77777777" w:rsidR="00A20A60" w:rsidRPr="0098020F" w:rsidRDefault="00A77ABF" w:rsidP="009018C4">
            <w:pPr>
              <w:rPr>
                <w:rStyle w:val="BookTitle"/>
                <w:rFonts w:cs="Arial"/>
                <w:i w:val="0"/>
                <w:iCs w:val="0"/>
                <w:smallCaps w:val="0"/>
                <w:spacing w:val="0"/>
                <w:sz w:val="20"/>
                <w:szCs w:val="20"/>
              </w:rPr>
            </w:pPr>
          </w:p>
          <w:p w14:paraId="47432E43" w14:textId="4ED60658" w:rsidR="00A20A60" w:rsidRPr="0098020F" w:rsidRDefault="00664901" w:rsidP="009018C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notes the recommendation to amend section 29 to include a ‘cooling off period’, following a decision by a participant to revoke their participant</w:t>
            </w:r>
            <w:r w:rsidR="004B23CB">
              <w:rPr>
                <w:rStyle w:val="BookTitle"/>
                <w:rFonts w:cs="Arial"/>
                <w:i w:val="0"/>
                <w:iCs w:val="0"/>
                <w:smallCaps w:val="0"/>
                <w:spacing w:val="0"/>
                <w:sz w:val="20"/>
                <w:szCs w:val="20"/>
              </w:rPr>
              <w:t xml:space="preserve"> status under section 29(1</w:t>
            </w:r>
            <w:proofErr w:type="gramStart"/>
            <w:r w:rsidR="004B23CB">
              <w:rPr>
                <w:rStyle w:val="BookTitle"/>
                <w:rFonts w:cs="Arial"/>
                <w:i w:val="0"/>
                <w:iCs w:val="0"/>
                <w:smallCaps w:val="0"/>
                <w:spacing w:val="0"/>
                <w:sz w:val="20"/>
                <w:szCs w:val="20"/>
              </w:rPr>
              <w:t>)(</w:t>
            </w:r>
            <w:proofErr w:type="gramEnd"/>
            <w:r w:rsidR="004B23CB">
              <w:rPr>
                <w:rStyle w:val="BookTitle"/>
                <w:rFonts w:cs="Arial"/>
                <w:i w:val="0"/>
                <w:iCs w:val="0"/>
                <w:smallCaps w:val="0"/>
                <w:spacing w:val="0"/>
                <w:sz w:val="20"/>
                <w:szCs w:val="20"/>
              </w:rPr>
              <w:t>d).</w:t>
            </w:r>
            <w:r w:rsidRPr="0098020F">
              <w:rPr>
                <w:rStyle w:val="BookTitle"/>
                <w:rFonts w:cs="Arial"/>
                <w:i w:val="0"/>
                <w:iCs w:val="0"/>
                <w:smallCaps w:val="0"/>
                <w:spacing w:val="0"/>
                <w:sz w:val="20"/>
                <w:szCs w:val="20"/>
              </w:rPr>
              <w:t xml:space="preserve"> COAG agrees that there is merit to implementing </w:t>
            </w:r>
            <w:r>
              <w:rPr>
                <w:rStyle w:val="BookTitle"/>
                <w:rFonts w:cs="Arial"/>
                <w:i w:val="0"/>
                <w:iCs w:val="0"/>
                <w:smallCaps w:val="0"/>
                <w:spacing w:val="0"/>
                <w:sz w:val="20"/>
                <w:szCs w:val="20"/>
              </w:rPr>
              <w:t>a ‘cooling off period’</w:t>
            </w:r>
            <w:r w:rsidRPr="0098020F">
              <w:rPr>
                <w:rStyle w:val="BookTitle"/>
                <w:rFonts w:cs="Arial"/>
                <w:i w:val="0"/>
                <w:iCs w:val="0"/>
                <w:smallCaps w:val="0"/>
                <w:spacing w:val="0"/>
                <w:sz w:val="20"/>
                <w:szCs w:val="20"/>
              </w:rPr>
              <w:t xml:space="preserve">, </w:t>
            </w:r>
            <w:r>
              <w:rPr>
                <w:rStyle w:val="BookTitle"/>
                <w:rFonts w:cs="Arial"/>
                <w:i w:val="0"/>
                <w:iCs w:val="0"/>
                <w:smallCaps w:val="0"/>
                <w:spacing w:val="0"/>
                <w:sz w:val="20"/>
                <w:szCs w:val="20"/>
              </w:rPr>
              <w:t xml:space="preserve">but </w:t>
            </w:r>
            <w:r w:rsidRPr="0098020F">
              <w:rPr>
                <w:rStyle w:val="BookTitle"/>
                <w:rFonts w:cs="Arial"/>
                <w:i w:val="0"/>
                <w:iCs w:val="0"/>
                <w:smallCaps w:val="0"/>
                <w:spacing w:val="0"/>
                <w:sz w:val="20"/>
                <w:szCs w:val="20"/>
              </w:rPr>
              <w:t>amending the legislative fra</w:t>
            </w:r>
            <w:r>
              <w:rPr>
                <w:rStyle w:val="BookTitle"/>
                <w:rFonts w:cs="Arial"/>
                <w:i w:val="0"/>
                <w:iCs w:val="0"/>
                <w:smallCaps w:val="0"/>
                <w:spacing w:val="0"/>
                <w:sz w:val="20"/>
                <w:szCs w:val="20"/>
              </w:rPr>
              <w:t>mework for this clause is not n</w:t>
            </w:r>
            <w:r w:rsidRPr="0098020F">
              <w:rPr>
                <w:rStyle w:val="BookTitle"/>
                <w:rFonts w:cs="Arial"/>
                <w:i w:val="0"/>
                <w:iCs w:val="0"/>
                <w:smallCaps w:val="0"/>
                <w:spacing w:val="0"/>
                <w:sz w:val="20"/>
                <w:szCs w:val="20"/>
              </w:rPr>
              <w:t>e</w:t>
            </w:r>
            <w:r>
              <w:rPr>
                <w:rStyle w:val="BookTitle"/>
                <w:rFonts w:cs="Arial"/>
                <w:i w:val="0"/>
                <w:iCs w:val="0"/>
                <w:smallCaps w:val="0"/>
                <w:spacing w:val="0"/>
                <w:sz w:val="20"/>
                <w:szCs w:val="20"/>
              </w:rPr>
              <w:t>cessary, given the operational nature of the amendment.</w:t>
            </w:r>
          </w:p>
          <w:p w14:paraId="47432E44" w14:textId="77777777" w:rsidR="00A20A60" w:rsidRPr="0098020F" w:rsidRDefault="00A77ABF" w:rsidP="009018C4">
            <w:pPr>
              <w:rPr>
                <w:rStyle w:val="BookTitle"/>
                <w:rFonts w:cs="Arial"/>
                <w:i w:val="0"/>
                <w:iCs w:val="0"/>
                <w:smallCaps w:val="0"/>
                <w:spacing w:val="0"/>
                <w:sz w:val="20"/>
                <w:szCs w:val="20"/>
              </w:rPr>
            </w:pPr>
          </w:p>
          <w:p w14:paraId="47432E45" w14:textId="5C33E685" w:rsidR="00A20A60" w:rsidRPr="0098020F" w:rsidRDefault="00664901" w:rsidP="009018C4">
            <w:pPr>
              <w:rPr>
                <w:rStyle w:val="BookTitle"/>
                <w:rFonts w:cs="Arial"/>
                <w:i w:val="0"/>
                <w:iCs w:val="0"/>
                <w:smallCaps w:val="0"/>
                <w:spacing w:val="0"/>
                <w:sz w:val="20"/>
                <w:szCs w:val="20"/>
              </w:rPr>
            </w:pPr>
            <w:r>
              <w:rPr>
                <w:rStyle w:val="BookTitle"/>
                <w:rFonts w:cs="Arial"/>
                <w:i w:val="0"/>
                <w:iCs w:val="0"/>
                <w:smallCaps w:val="0"/>
                <w:spacing w:val="0"/>
                <w:sz w:val="20"/>
                <w:szCs w:val="20"/>
              </w:rPr>
              <w:t xml:space="preserve">Rather, </w:t>
            </w:r>
            <w:r w:rsidRPr="0098020F">
              <w:rPr>
                <w:rStyle w:val="BookTitle"/>
                <w:rFonts w:cs="Arial"/>
                <w:i w:val="0"/>
                <w:iCs w:val="0"/>
                <w:smallCaps w:val="0"/>
                <w:spacing w:val="0"/>
                <w:sz w:val="20"/>
                <w:szCs w:val="20"/>
              </w:rPr>
              <w:t>COAG encourages the NDIA to consider incorporating the recommendation into the Operational Guidelines – Access – When a per</w:t>
            </w:r>
            <w:r w:rsidR="00904BD4">
              <w:rPr>
                <w:rStyle w:val="BookTitle"/>
                <w:rFonts w:cs="Arial"/>
                <w:i w:val="0"/>
                <w:iCs w:val="0"/>
                <w:smallCaps w:val="0"/>
                <w:spacing w:val="0"/>
                <w:sz w:val="20"/>
                <w:szCs w:val="20"/>
              </w:rPr>
              <w:t xml:space="preserve">son stops being a participant. </w:t>
            </w:r>
            <w:r w:rsidRPr="0098020F">
              <w:rPr>
                <w:rStyle w:val="BookTitle"/>
                <w:rFonts w:cs="Arial"/>
                <w:i w:val="0"/>
                <w:iCs w:val="0"/>
                <w:smallCaps w:val="0"/>
                <w:spacing w:val="0"/>
                <w:sz w:val="20"/>
                <w:szCs w:val="20"/>
              </w:rPr>
              <w:t>These guidelines more appropriately deal with the operational circumstances and processes of revoking a participant</w:t>
            </w:r>
            <w:r>
              <w:rPr>
                <w:rStyle w:val="BookTitle"/>
                <w:rFonts w:cs="Arial"/>
                <w:i w:val="0"/>
                <w:iCs w:val="0"/>
                <w:smallCaps w:val="0"/>
                <w:spacing w:val="0"/>
                <w:sz w:val="20"/>
                <w:szCs w:val="20"/>
              </w:rPr>
              <w:t>’s</w:t>
            </w:r>
            <w:r w:rsidRPr="0098020F">
              <w:rPr>
                <w:rStyle w:val="BookTitle"/>
                <w:rFonts w:cs="Arial"/>
                <w:i w:val="0"/>
                <w:iCs w:val="0"/>
                <w:smallCaps w:val="0"/>
                <w:spacing w:val="0"/>
                <w:sz w:val="20"/>
                <w:szCs w:val="20"/>
              </w:rPr>
              <w:t xml:space="preserve"> status.</w:t>
            </w:r>
          </w:p>
        </w:tc>
      </w:tr>
      <w:tr w:rsidR="002D01BA" w14:paraId="47432E4D" w14:textId="77777777" w:rsidTr="00031533">
        <w:trPr>
          <w:cantSplit/>
          <w:trHeight w:val="2085"/>
        </w:trPr>
        <w:tc>
          <w:tcPr>
            <w:tcW w:w="2802" w:type="dxa"/>
          </w:tcPr>
          <w:p w14:paraId="47432E47"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11: Amend the legislative framework to align the access request process with bilateral agreements and the phasing rules made under section 32A.</w:t>
            </w:r>
          </w:p>
        </w:tc>
        <w:tc>
          <w:tcPr>
            <w:tcW w:w="7938" w:type="dxa"/>
          </w:tcPr>
          <w:p w14:paraId="47432E48" w14:textId="77777777" w:rsidR="00A20A60" w:rsidRPr="0098020F" w:rsidRDefault="00664901" w:rsidP="009018C4">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Agreed.</w:t>
            </w:r>
          </w:p>
          <w:p w14:paraId="47432E49" w14:textId="77777777" w:rsidR="00A20A60" w:rsidRPr="0098020F" w:rsidRDefault="00A77ABF" w:rsidP="009018C4">
            <w:pPr>
              <w:rPr>
                <w:rStyle w:val="BookTitle"/>
                <w:rFonts w:cs="Arial"/>
                <w:b/>
                <w:i w:val="0"/>
                <w:iCs w:val="0"/>
                <w:smallCaps w:val="0"/>
                <w:spacing w:val="0"/>
                <w:sz w:val="20"/>
                <w:szCs w:val="20"/>
              </w:rPr>
            </w:pPr>
          </w:p>
          <w:p w14:paraId="47432E4A" w14:textId="1E03B2FD" w:rsidR="00A20A60" w:rsidRPr="0098020F" w:rsidRDefault="00664901" w:rsidP="009018C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agrees </w:t>
            </w:r>
            <w:r>
              <w:rPr>
                <w:rStyle w:val="BookTitle"/>
                <w:rFonts w:cs="Arial"/>
                <w:i w:val="0"/>
                <w:iCs w:val="0"/>
                <w:smallCaps w:val="0"/>
                <w:spacing w:val="0"/>
                <w:sz w:val="20"/>
                <w:szCs w:val="20"/>
              </w:rPr>
              <w:t>with the</w:t>
            </w:r>
            <w:r w:rsidRPr="0098020F">
              <w:rPr>
                <w:rStyle w:val="BookTitle"/>
                <w:rFonts w:cs="Arial"/>
                <w:i w:val="0"/>
                <w:iCs w:val="0"/>
                <w:smallCaps w:val="0"/>
                <w:spacing w:val="0"/>
                <w:sz w:val="20"/>
                <w:szCs w:val="20"/>
              </w:rPr>
              <w:t xml:space="preserve"> recommendation to align the access request process with the bilateral agreements under the </w:t>
            </w:r>
            <w:r>
              <w:rPr>
                <w:rStyle w:val="BookTitle"/>
                <w:rFonts w:cs="Arial"/>
                <w:i w:val="0"/>
                <w:iCs w:val="0"/>
                <w:smallCaps w:val="0"/>
                <w:spacing w:val="0"/>
                <w:sz w:val="20"/>
                <w:szCs w:val="20"/>
              </w:rPr>
              <w:t xml:space="preserve">NDIS </w:t>
            </w:r>
            <w:r w:rsidRPr="00C32A4C">
              <w:rPr>
                <w:rStyle w:val="BookTitle"/>
                <w:rFonts w:cs="Arial"/>
                <w:i w:val="0"/>
                <w:iCs w:val="0"/>
                <w:smallCaps w:val="0"/>
                <w:spacing w:val="0"/>
                <w:sz w:val="20"/>
                <w:szCs w:val="20"/>
              </w:rPr>
              <w:t>Facilitating the Preparation of Participant Plans Rules</w:t>
            </w:r>
            <w:r w:rsidRPr="004853AE">
              <w:rPr>
                <w:rStyle w:val="BookTitle"/>
                <w:rFonts w:cs="Arial"/>
                <w:i w:val="0"/>
                <w:iCs w:val="0"/>
                <w:smallCaps w:val="0"/>
                <w:spacing w:val="0"/>
                <w:sz w:val="20"/>
                <w:szCs w:val="20"/>
              </w:rPr>
              <w:t>, as this will enable</w:t>
            </w:r>
            <w:r>
              <w:rPr>
                <w:rStyle w:val="BookTitle"/>
                <w:rFonts w:cs="Arial"/>
                <w:i w:val="0"/>
                <w:iCs w:val="0"/>
                <w:smallCaps w:val="0"/>
                <w:spacing w:val="0"/>
                <w:sz w:val="20"/>
                <w:szCs w:val="20"/>
              </w:rPr>
              <w:t xml:space="preserve"> the NDIA to process access requests in timel</w:t>
            </w:r>
            <w:r w:rsidR="004B23CB">
              <w:rPr>
                <w:rStyle w:val="BookTitle"/>
                <w:rFonts w:cs="Arial"/>
                <w:i w:val="0"/>
                <w:iCs w:val="0"/>
                <w:smallCaps w:val="0"/>
                <w:spacing w:val="0"/>
                <w:sz w:val="20"/>
                <w:szCs w:val="20"/>
              </w:rPr>
              <w:t>y alignment with phasing rules.</w:t>
            </w:r>
          </w:p>
          <w:p w14:paraId="47432E4B" w14:textId="77777777" w:rsidR="00A20A60" w:rsidRPr="0098020F" w:rsidRDefault="00A77ABF" w:rsidP="009018C4">
            <w:pPr>
              <w:rPr>
                <w:rStyle w:val="BookTitle"/>
                <w:rFonts w:cs="Arial"/>
                <w:i w:val="0"/>
                <w:iCs w:val="0"/>
                <w:smallCaps w:val="0"/>
                <w:spacing w:val="0"/>
                <w:sz w:val="20"/>
                <w:szCs w:val="20"/>
              </w:rPr>
            </w:pPr>
          </w:p>
          <w:p w14:paraId="47432E4C" w14:textId="32B21A68" w:rsidR="00A20A60" w:rsidRPr="0098020F" w:rsidRDefault="00664901" w:rsidP="00C32A4C">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Amendments to the</w:t>
            </w:r>
            <w:r>
              <w:rPr>
                <w:rStyle w:val="BookTitle"/>
                <w:rFonts w:cs="Arial"/>
                <w:i w:val="0"/>
                <w:iCs w:val="0"/>
                <w:smallCaps w:val="0"/>
                <w:spacing w:val="0"/>
                <w:sz w:val="20"/>
                <w:szCs w:val="20"/>
              </w:rPr>
              <w:t xml:space="preserve"> NDIS</w:t>
            </w:r>
            <w:r w:rsidRPr="0098020F">
              <w:rPr>
                <w:rStyle w:val="BookTitle"/>
                <w:rFonts w:cs="Arial"/>
                <w:i w:val="0"/>
                <w:iCs w:val="0"/>
                <w:smallCaps w:val="0"/>
                <w:spacing w:val="0"/>
                <w:sz w:val="20"/>
                <w:szCs w:val="20"/>
              </w:rPr>
              <w:t xml:space="preserve"> rules are </w:t>
            </w:r>
            <w:r>
              <w:rPr>
                <w:rStyle w:val="BookTitle"/>
                <w:rFonts w:cs="Arial"/>
                <w:i w:val="0"/>
                <w:iCs w:val="0"/>
                <w:smallCaps w:val="0"/>
                <w:spacing w:val="0"/>
                <w:sz w:val="20"/>
                <w:szCs w:val="20"/>
              </w:rPr>
              <w:t>required</w:t>
            </w:r>
            <w:r w:rsidRPr="0098020F">
              <w:rPr>
                <w:rStyle w:val="BookTitle"/>
                <w:rFonts w:cs="Arial"/>
                <w:i w:val="0"/>
                <w:iCs w:val="0"/>
                <w:smallCaps w:val="0"/>
                <w:spacing w:val="0"/>
                <w:sz w:val="20"/>
                <w:szCs w:val="20"/>
              </w:rPr>
              <w:t xml:space="preserve"> for transition to full scheme commencing 1</w:t>
            </w:r>
            <w:r>
              <w:rPr>
                <w:rStyle w:val="BookTitle"/>
                <w:rFonts w:cs="Arial"/>
                <w:i w:val="0"/>
                <w:iCs w:val="0"/>
                <w:smallCaps w:val="0"/>
                <w:spacing w:val="0"/>
                <w:sz w:val="20"/>
                <w:szCs w:val="20"/>
              </w:rPr>
              <w:t> </w:t>
            </w:r>
            <w:r w:rsidR="004B23CB">
              <w:rPr>
                <w:rStyle w:val="BookTitle"/>
                <w:rFonts w:cs="Arial"/>
                <w:i w:val="0"/>
                <w:iCs w:val="0"/>
                <w:smallCaps w:val="0"/>
                <w:spacing w:val="0"/>
                <w:sz w:val="20"/>
                <w:szCs w:val="20"/>
              </w:rPr>
              <w:t xml:space="preserve">July 2016. </w:t>
            </w:r>
            <w:r>
              <w:rPr>
                <w:rStyle w:val="BookTitle"/>
                <w:rFonts w:cs="Arial"/>
                <w:i w:val="0"/>
                <w:iCs w:val="0"/>
                <w:smallCaps w:val="0"/>
                <w:spacing w:val="0"/>
                <w:sz w:val="20"/>
                <w:szCs w:val="20"/>
              </w:rPr>
              <w:t>Alignment with bilateral agreements</w:t>
            </w:r>
            <w:r w:rsidRPr="0098020F">
              <w:rPr>
                <w:rStyle w:val="BookTitle"/>
                <w:rFonts w:cs="Arial"/>
                <w:i w:val="0"/>
                <w:iCs w:val="0"/>
                <w:smallCaps w:val="0"/>
                <w:spacing w:val="0"/>
                <w:sz w:val="20"/>
                <w:szCs w:val="20"/>
              </w:rPr>
              <w:t xml:space="preserve"> will be </w:t>
            </w:r>
            <w:r>
              <w:rPr>
                <w:rStyle w:val="BookTitle"/>
                <w:rFonts w:cs="Arial"/>
                <w:i w:val="0"/>
                <w:iCs w:val="0"/>
                <w:smallCaps w:val="0"/>
                <w:spacing w:val="0"/>
                <w:sz w:val="20"/>
                <w:szCs w:val="20"/>
              </w:rPr>
              <w:t>ensured</w:t>
            </w:r>
            <w:r w:rsidRPr="0098020F">
              <w:rPr>
                <w:rStyle w:val="BookTitle"/>
                <w:rFonts w:cs="Arial"/>
                <w:i w:val="0"/>
                <w:iCs w:val="0"/>
                <w:smallCaps w:val="0"/>
                <w:spacing w:val="0"/>
                <w:sz w:val="20"/>
                <w:szCs w:val="20"/>
              </w:rPr>
              <w:t xml:space="preserve"> in this process.</w:t>
            </w:r>
          </w:p>
        </w:tc>
      </w:tr>
      <w:tr w:rsidR="002D01BA" w14:paraId="47432E52" w14:textId="77777777" w:rsidTr="00031533">
        <w:trPr>
          <w:cantSplit/>
        </w:trPr>
        <w:tc>
          <w:tcPr>
            <w:tcW w:w="2802" w:type="dxa"/>
          </w:tcPr>
          <w:p w14:paraId="47432E4E"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12: Remove ‘where possible’ from section 31(d).</w:t>
            </w:r>
          </w:p>
        </w:tc>
        <w:tc>
          <w:tcPr>
            <w:tcW w:w="7938" w:type="dxa"/>
          </w:tcPr>
          <w:p w14:paraId="47432E4F" w14:textId="77777777" w:rsidR="00A20A60" w:rsidRPr="0098020F" w:rsidRDefault="00664901" w:rsidP="000868F3">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Agreed.</w:t>
            </w:r>
          </w:p>
          <w:p w14:paraId="47432E50" w14:textId="77777777" w:rsidR="00A20A60" w:rsidRPr="0098020F" w:rsidRDefault="00A77ABF" w:rsidP="000868F3">
            <w:pPr>
              <w:rPr>
                <w:rStyle w:val="BookTitle"/>
                <w:rFonts w:cs="Arial"/>
                <w:b/>
                <w:i w:val="0"/>
                <w:iCs w:val="0"/>
                <w:smallCaps w:val="0"/>
                <w:spacing w:val="0"/>
                <w:sz w:val="20"/>
                <w:szCs w:val="20"/>
              </w:rPr>
            </w:pPr>
          </w:p>
          <w:p w14:paraId="47432E51" w14:textId="77777777" w:rsidR="00A20A60" w:rsidRPr="0098020F" w:rsidRDefault="00664901" w:rsidP="000868F3">
            <w:pPr>
              <w:rPr>
                <w:rStyle w:val="BookTitle"/>
                <w:rFonts w:cs="Arial"/>
                <w:i w:val="0"/>
                <w:iCs w:val="0"/>
                <w:smallCaps w:val="0"/>
                <w:spacing w:val="0"/>
                <w:sz w:val="20"/>
                <w:szCs w:val="20"/>
              </w:rPr>
            </w:pPr>
            <w:r>
              <w:rPr>
                <w:rStyle w:val="BookTitle"/>
                <w:rFonts w:cs="Arial"/>
                <w:i w:val="0"/>
                <w:iCs w:val="0"/>
                <w:smallCaps w:val="0"/>
                <w:spacing w:val="0"/>
                <w:sz w:val="20"/>
                <w:szCs w:val="20"/>
              </w:rPr>
              <w:t>COAG agrees with</w:t>
            </w:r>
            <w:r w:rsidRPr="0098020F">
              <w:rPr>
                <w:rStyle w:val="BookTitle"/>
                <w:rFonts w:cs="Arial"/>
                <w:i w:val="0"/>
                <w:iCs w:val="0"/>
                <w:smallCaps w:val="0"/>
                <w:spacing w:val="0"/>
                <w:sz w:val="20"/>
                <w:szCs w:val="20"/>
              </w:rPr>
              <w:t xml:space="preserve"> the Review’s finding that the wording ‘where possible’ in section 31(d) is redundant</w:t>
            </w:r>
            <w:r>
              <w:rPr>
                <w:rStyle w:val="BookTitle"/>
                <w:rFonts w:cs="Arial"/>
                <w:i w:val="0"/>
                <w:iCs w:val="0"/>
                <w:smallCaps w:val="0"/>
                <w:spacing w:val="0"/>
                <w:sz w:val="20"/>
                <w:szCs w:val="20"/>
              </w:rPr>
              <w:t xml:space="preserve"> and should be removed</w:t>
            </w:r>
            <w:r w:rsidRPr="0098020F">
              <w:rPr>
                <w:rStyle w:val="BookTitle"/>
                <w:rFonts w:cs="Arial"/>
                <w:i w:val="0"/>
                <w:iCs w:val="0"/>
                <w:smallCaps w:val="0"/>
                <w:spacing w:val="0"/>
                <w:sz w:val="20"/>
                <w:szCs w:val="20"/>
              </w:rPr>
              <w:t xml:space="preserve"> because the statement ‘so far as reasonably practicable’ at the start of section 31 already provides a degree of con</w:t>
            </w:r>
            <w:r>
              <w:rPr>
                <w:rStyle w:val="BookTitle"/>
                <w:rFonts w:cs="Arial"/>
                <w:i w:val="0"/>
                <w:iCs w:val="0"/>
                <w:smallCaps w:val="0"/>
                <w:spacing w:val="0"/>
                <w:sz w:val="20"/>
                <w:szCs w:val="20"/>
              </w:rPr>
              <w:t>ditionality</w:t>
            </w:r>
            <w:r w:rsidRPr="0098020F">
              <w:rPr>
                <w:rStyle w:val="BookTitle"/>
                <w:rFonts w:cs="Arial"/>
                <w:i w:val="0"/>
                <w:iCs w:val="0"/>
                <w:smallCaps w:val="0"/>
                <w:spacing w:val="0"/>
                <w:sz w:val="20"/>
                <w:szCs w:val="20"/>
              </w:rPr>
              <w:t>.</w:t>
            </w:r>
          </w:p>
        </w:tc>
      </w:tr>
      <w:tr w:rsidR="002D01BA" w14:paraId="47432E59" w14:textId="77777777" w:rsidTr="00031533">
        <w:trPr>
          <w:cantSplit/>
        </w:trPr>
        <w:tc>
          <w:tcPr>
            <w:tcW w:w="2802" w:type="dxa"/>
          </w:tcPr>
          <w:p w14:paraId="47432E53" w14:textId="77777777" w:rsidR="00A20A60" w:rsidRPr="0098020F" w:rsidRDefault="00664901" w:rsidP="0082586E">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13: Amend the Supports for Participants Rules to provide further guidance on how value for money could be determined.</w:t>
            </w:r>
          </w:p>
        </w:tc>
        <w:tc>
          <w:tcPr>
            <w:tcW w:w="7938" w:type="dxa"/>
          </w:tcPr>
          <w:p w14:paraId="47432E54" w14:textId="77777777" w:rsidR="00A20A60" w:rsidRPr="0098020F" w:rsidRDefault="00664901" w:rsidP="009018C4">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r w:rsidRPr="0098020F">
              <w:rPr>
                <w:rStyle w:val="BookTitle"/>
                <w:rFonts w:cs="Arial"/>
                <w:b/>
                <w:i w:val="0"/>
                <w:iCs w:val="0"/>
                <w:smallCaps w:val="0"/>
                <w:spacing w:val="0"/>
                <w:sz w:val="20"/>
                <w:szCs w:val="20"/>
              </w:rPr>
              <w:t>.</w:t>
            </w:r>
          </w:p>
          <w:p w14:paraId="47432E55" w14:textId="77777777" w:rsidR="00A20A60" w:rsidRPr="0098020F" w:rsidRDefault="00A77ABF" w:rsidP="009018C4">
            <w:pPr>
              <w:rPr>
                <w:rStyle w:val="BookTitle"/>
                <w:rFonts w:cs="Arial"/>
                <w:b/>
                <w:i w:val="0"/>
                <w:iCs w:val="0"/>
                <w:smallCaps w:val="0"/>
                <w:spacing w:val="0"/>
                <w:sz w:val="20"/>
                <w:szCs w:val="20"/>
              </w:rPr>
            </w:pPr>
          </w:p>
          <w:p w14:paraId="47432E56" w14:textId="542A2DB4" w:rsidR="00A20A60" w:rsidRPr="0098020F" w:rsidRDefault="00664901" w:rsidP="009018C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 with</w:t>
            </w:r>
            <w:r w:rsidRPr="0098020F">
              <w:rPr>
                <w:rStyle w:val="BookTitle"/>
                <w:rFonts w:cs="Arial"/>
                <w:i w:val="0"/>
                <w:iCs w:val="0"/>
                <w:smallCaps w:val="0"/>
                <w:spacing w:val="0"/>
                <w:sz w:val="20"/>
                <w:szCs w:val="20"/>
              </w:rPr>
              <w:t xml:space="preserve"> the recommendation that the </w:t>
            </w:r>
            <w:r w:rsidRPr="0098020F">
              <w:rPr>
                <w:rStyle w:val="BookTitle"/>
                <w:rFonts w:cs="Arial"/>
                <w:iCs w:val="0"/>
                <w:smallCaps w:val="0"/>
                <w:spacing w:val="0"/>
                <w:sz w:val="20"/>
                <w:szCs w:val="20"/>
              </w:rPr>
              <w:t>NDIS (Supports for Participants) Rules 2013</w:t>
            </w:r>
            <w:r w:rsidRPr="0098020F">
              <w:rPr>
                <w:rStyle w:val="BookTitle"/>
                <w:rFonts w:cs="Arial"/>
                <w:i w:val="0"/>
                <w:iCs w:val="0"/>
                <w:smallCaps w:val="0"/>
                <w:spacing w:val="0"/>
                <w:sz w:val="20"/>
                <w:szCs w:val="20"/>
              </w:rPr>
              <w:t xml:space="preserve"> be amended to provide further guidance on how value for money could be deter</w:t>
            </w:r>
            <w:r w:rsidR="004B23CB">
              <w:rPr>
                <w:rStyle w:val="BookTitle"/>
                <w:rFonts w:cs="Arial"/>
                <w:i w:val="0"/>
                <w:iCs w:val="0"/>
                <w:smallCaps w:val="0"/>
                <w:spacing w:val="0"/>
                <w:sz w:val="20"/>
                <w:szCs w:val="20"/>
              </w:rPr>
              <w:t>mined in relation to supports.</w:t>
            </w:r>
          </w:p>
          <w:p w14:paraId="47432E57" w14:textId="77777777" w:rsidR="00A20A60" w:rsidRPr="0098020F" w:rsidRDefault="00A77ABF" w:rsidP="009018C4">
            <w:pPr>
              <w:rPr>
                <w:rStyle w:val="BookTitle"/>
                <w:rFonts w:cs="Arial"/>
                <w:i w:val="0"/>
                <w:iCs w:val="0"/>
                <w:smallCaps w:val="0"/>
                <w:spacing w:val="0"/>
                <w:sz w:val="20"/>
                <w:szCs w:val="20"/>
              </w:rPr>
            </w:pPr>
          </w:p>
          <w:p w14:paraId="47432E58" w14:textId="2FB0E887" w:rsidR="00A20A60" w:rsidRPr="0098020F" w:rsidRDefault="00664901" w:rsidP="006F087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The </w:t>
            </w:r>
            <w:r w:rsidRPr="0098020F">
              <w:rPr>
                <w:rStyle w:val="BookTitle"/>
                <w:rFonts w:cs="Arial"/>
                <w:iCs w:val="0"/>
                <w:smallCaps w:val="0"/>
                <w:spacing w:val="0"/>
                <w:sz w:val="20"/>
                <w:szCs w:val="20"/>
              </w:rPr>
              <w:t xml:space="preserve">NDIS (Supports for Participants) Rules 2013 </w:t>
            </w:r>
            <w:r w:rsidRPr="0098020F">
              <w:rPr>
                <w:rStyle w:val="BookTitle"/>
                <w:rFonts w:cs="Arial"/>
                <w:i w:val="0"/>
                <w:iCs w:val="0"/>
                <w:smallCaps w:val="0"/>
                <w:spacing w:val="0"/>
                <w:sz w:val="20"/>
                <w:szCs w:val="20"/>
              </w:rPr>
              <w:t xml:space="preserve">currently provides </w:t>
            </w:r>
            <w:r>
              <w:rPr>
                <w:rStyle w:val="BookTitle"/>
                <w:rFonts w:cs="Arial"/>
                <w:i w:val="0"/>
                <w:iCs w:val="0"/>
                <w:smallCaps w:val="0"/>
                <w:spacing w:val="0"/>
                <w:sz w:val="20"/>
                <w:szCs w:val="20"/>
              </w:rPr>
              <w:t>some</w:t>
            </w:r>
            <w:r w:rsidRPr="0098020F">
              <w:rPr>
                <w:rStyle w:val="BookTitle"/>
                <w:rFonts w:cs="Arial"/>
                <w:i w:val="0"/>
                <w:iCs w:val="0"/>
                <w:smallCaps w:val="0"/>
                <w:spacing w:val="0"/>
                <w:sz w:val="20"/>
                <w:szCs w:val="20"/>
              </w:rPr>
              <w:t xml:space="preserve"> detail on the matters the CEO must give consideration to, in determining value for money. </w:t>
            </w:r>
            <w:r>
              <w:rPr>
                <w:rStyle w:val="BookTitle"/>
                <w:rFonts w:cs="Arial"/>
                <w:i w:val="0"/>
                <w:iCs w:val="0"/>
                <w:smallCaps w:val="0"/>
                <w:spacing w:val="0"/>
                <w:sz w:val="20"/>
                <w:szCs w:val="20"/>
              </w:rPr>
              <w:t>However,</w:t>
            </w:r>
            <w:r w:rsidRPr="0098020F">
              <w:rPr>
                <w:rStyle w:val="BookTitle"/>
                <w:rFonts w:cs="Arial"/>
                <w:i w:val="0"/>
                <w:iCs w:val="0"/>
                <w:smallCaps w:val="0"/>
                <w:spacing w:val="0"/>
                <w:sz w:val="20"/>
                <w:szCs w:val="20"/>
              </w:rPr>
              <w:t xml:space="preserve"> COAG </w:t>
            </w:r>
            <w:r>
              <w:rPr>
                <w:rStyle w:val="BookTitle"/>
                <w:rFonts w:cs="Arial"/>
                <w:i w:val="0"/>
                <w:iCs w:val="0"/>
                <w:smallCaps w:val="0"/>
                <w:spacing w:val="0"/>
                <w:sz w:val="20"/>
                <w:szCs w:val="20"/>
              </w:rPr>
              <w:t>agrees</w:t>
            </w:r>
            <w:r w:rsidRPr="0098020F">
              <w:rPr>
                <w:rStyle w:val="BookTitle"/>
                <w:rFonts w:cs="Arial"/>
                <w:i w:val="0"/>
                <w:iCs w:val="0"/>
                <w:smallCaps w:val="0"/>
                <w:spacing w:val="0"/>
                <w:sz w:val="20"/>
                <w:szCs w:val="20"/>
              </w:rPr>
              <w:t xml:space="preserve"> that </w:t>
            </w:r>
            <w:r>
              <w:rPr>
                <w:rStyle w:val="BookTitle"/>
                <w:rFonts w:cs="Arial"/>
                <w:i w:val="0"/>
                <w:iCs w:val="0"/>
                <w:smallCaps w:val="0"/>
                <w:spacing w:val="0"/>
                <w:sz w:val="20"/>
                <w:szCs w:val="20"/>
              </w:rPr>
              <w:t xml:space="preserve">further guidance in this rule would assist </w:t>
            </w:r>
            <w:r w:rsidRPr="0098020F">
              <w:rPr>
                <w:rStyle w:val="BookTitle"/>
                <w:rFonts w:cs="Arial"/>
                <w:i w:val="0"/>
                <w:iCs w:val="0"/>
                <w:smallCaps w:val="0"/>
                <w:spacing w:val="0"/>
                <w:sz w:val="20"/>
                <w:szCs w:val="20"/>
              </w:rPr>
              <w:t xml:space="preserve">the </w:t>
            </w:r>
            <w:r>
              <w:rPr>
                <w:rStyle w:val="BookTitle"/>
                <w:rFonts w:cs="Arial"/>
                <w:i w:val="0"/>
                <w:iCs w:val="0"/>
                <w:smallCaps w:val="0"/>
                <w:spacing w:val="0"/>
                <w:sz w:val="20"/>
                <w:szCs w:val="20"/>
              </w:rPr>
              <w:t>NDIA</w:t>
            </w:r>
            <w:r w:rsidRPr="0098020F">
              <w:rPr>
                <w:rStyle w:val="BookTitle"/>
                <w:rFonts w:cs="Arial"/>
                <w:i w:val="0"/>
                <w:iCs w:val="0"/>
                <w:smallCaps w:val="0"/>
                <w:spacing w:val="0"/>
                <w:sz w:val="20"/>
                <w:szCs w:val="20"/>
              </w:rPr>
              <w:t xml:space="preserve"> to </w:t>
            </w:r>
            <w:r>
              <w:rPr>
                <w:rStyle w:val="BookTitle"/>
                <w:rFonts w:cs="Arial"/>
                <w:i w:val="0"/>
                <w:iCs w:val="0"/>
                <w:smallCaps w:val="0"/>
                <w:spacing w:val="0"/>
                <w:sz w:val="20"/>
                <w:szCs w:val="20"/>
              </w:rPr>
              <w:t>make appropriate decisions that reflect the intent</w:t>
            </w:r>
            <w:r w:rsidRPr="0098020F">
              <w:rPr>
                <w:rStyle w:val="BookTitle"/>
                <w:rFonts w:cs="Arial"/>
                <w:i w:val="0"/>
                <w:iCs w:val="0"/>
                <w:smallCaps w:val="0"/>
                <w:spacing w:val="0"/>
                <w:sz w:val="20"/>
                <w:szCs w:val="20"/>
              </w:rPr>
              <w:t xml:space="preserve"> of </w:t>
            </w:r>
            <w:r w:rsidR="004B23CB">
              <w:rPr>
                <w:rStyle w:val="BookTitle"/>
                <w:rFonts w:cs="Arial"/>
                <w:i w:val="0"/>
                <w:iCs w:val="0"/>
                <w:smallCaps w:val="0"/>
                <w:spacing w:val="0"/>
                <w:sz w:val="20"/>
                <w:szCs w:val="20"/>
              </w:rPr>
              <w:t>the NDIS.</w:t>
            </w:r>
          </w:p>
        </w:tc>
      </w:tr>
      <w:tr w:rsidR="002D01BA" w14:paraId="47432E60" w14:textId="77777777" w:rsidTr="00031533">
        <w:trPr>
          <w:cantSplit/>
        </w:trPr>
        <w:tc>
          <w:tcPr>
            <w:tcW w:w="2802" w:type="dxa"/>
          </w:tcPr>
          <w:p w14:paraId="47432E5A" w14:textId="77777777" w:rsidR="00A20A60" w:rsidRPr="0098020F" w:rsidRDefault="00664901" w:rsidP="00A603E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14: Amend the Supports for Participants Rules to provide greater guidance on </w:t>
            </w:r>
            <w:r>
              <w:rPr>
                <w:rStyle w:val="BookTitle"/>
                <w:rFonts w:cs="Arial"/>
                <w:i w:val="0"/>
                <w:iCs w:val="0"/>
                <w:smallCaps w:val="0"/>
                <w:spacing w:val="0"/>
                <w:sz w:val="20"/>
                <w:szCs w:val="20"/>
              </w:rPr>
              <w:t>the</w:t>
            </w:r>
            <w:r w:rsidRPr="0098020F">
              <w:rPr>
                <w:rStyle w:val="BookTitle"/>
                <w:rFonts w:cs="Arial"/>
                <w:i w:val="0"/>
                <w:iCs w:val="0"/>
                <w:smallCaps w:val="0"/>
                <w:spacing w:val="0"/>
                <w:sz w:val="20"/>
                <w:szCs w:val="20"/>
              </w:rPr>
              <w:t xml:space="preserve"> matters that may be used for the purposes of deciding whether a support will be, or is likely to be, effective and beneficial for a participant.</w:t>
            </w:r>
          </w:p>
        </w:tc>
        <w:tc>
          <w:tcPr>
            <w:tcW w:w="7938" w:type="dxa"/>
          </w:tcPr>
          <w:p w14:paraId="47432E5B" w14:textId="77777777" w:rsidR="00A20A60" w:rsidRPr="0098020F" w:rsidRDefault="00664901" w:rsidP="009018C4">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r w:rsidRPr="0098020F">
              <w:rPr>
                <w:rStyle w:val="BookTitle"/>
                <w:rFonts w:cs="Arial"/>
                <w:b/>
                <w:i w:val="0"/>
                <w:iCs w:val="0"/>
                <w:smallCaps w:val="0"/>
                <w:spacing w:val="0"/>
                <w:sz w:val="20"/>
                <w:szCs w:val="20"/>
              </w:rPr>
              <w:t>.</w:t>
            </w:r>
          </w:p>
          <w:p w14:paraId="47432E5C" w14:textId="77777777" w:rsidR="00A20A60" w:rsidRPr="0098020F" w:rsidRDefault="00A77ABF" w:rsidP="009018C4">
            <w:pPr>
              <w:rPr>
                <w:rStyle w:val="BookTitle"/>
                <w:rFonts w:cs="Arial"/>
                <w:b/>
                <w:i w:val="0"/>
                <w:iCs w:val="0"/>
                <w:smallCaps w:val="0"/>
                <w:spacing w:val="0"/>
                <w:sz w:val="20"/>
                <w:szCs w:val="20"/>
              </w:rPr>
            </w:pPr>
          </w:p>
          <w:p w14:paraId="47432E5D" w14:textId="77777777" w:rsidR="00A20A60" w:rsidRPr="0098020F" w:rsidRDefault="00664901" w:rsidP="009018C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w:t>
            </w:r>
            <w:r w:rsidRPr="0098020F">
              <w:rPr>
                <w:rStyle w:val="BookTitle"/>
                <w:rFonts w:cs="Arial"/>
                <w:i w:val="0"/>
                <w:iCs w:val="0"/>
                <w:smallCaps w:val="0"/>
                <w:spacing w:val="0"/>
                <w:sz w:val="20"/>
                <w:szCs w:val="20"/>
              </w:rPr>
              <w:t xml:space="preserve"> the recommendation that the </w:t>
            </w:r>
            <w:r w:rsidRPr="0098020F">
              <w:rPr>
                <w:rStyle w:val="BookTitle"/>
                <w:rFonts w:cs="Arial"/>
                <w:iCs w:val="0"/>
                <w:smallCaps w:val="0"/>
                <w:spacing w:val="0"/>
                <w:sz w:val="20"/>
                <w:szCs w:val="20"/>
              </w:rPr>
              <w:t>NDIS (Supports for Participants) Rules 2013</w:t>
            </w:r>
            <w:r w:rsidRPr="0098020F">
              <w:rPr>
                <w:rStyle w:val="BookTitle"/>
                <w:rFonts w:cs="Arial"/>
                <w:i w:val="0"/>
                <w:iCs w:val="0"/>
                <w:smallCaps w:val="0"/>
                <w:spacing w:val="0"/>
                <w:sz w:val="20"/>
                <w:szCs w:val="20"/>
              </w:rPr>
              <w:t xml:space="preserve"> be amended to provide greater guidance on how matters that may be used for the purposes of deciding whether a support will be, or is likely to be, effective and beneficial for a participant.</w:t>
            </w:r>
          </w:p>
          <w:p w14:paraId="47432E5E" w14:textId="77777777" w:rsidR="00A20A60" w:rsidRPr="0098020F" w:rsidRDefault="00A77ABF" w:rsidP="009018C4">
            <w:pPr>
              <w:rPr>
                <w:rStyle w:val="BookTitle"/>
                <w:rFonts w:cs="Arial"/>
                <w:i w:val="0"/>
                <w:iCs w:val="0"/>
                <w:smallCaps w:val="0"/>
                <w:spacing w:val="0"/>
                <w:sz w:val="20"/>
                <w:szCs w:val="20"/>
              </w:rPr>
            </w:pPr>
          </w:p>
          <w:p w14:paraId="47432E5F" w14:textId="5E6E5D42" w:rsidR="00A20A60" w:rsidRPr="0098020F" w:rsidRDefault="00664901" w:rsidP="006F087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The </w:t>
            </w:r>
            <w:r w:rsidRPr="0098020F">
              <w:rPr>
                <w:rStyle w:val="BookTitle"/>
                <w:rFonts w:cs="Arial"/>
                <w:iCs w:val="0"/>
                <w:smallCaps w:val="0"/>
                <w:spacing w:val="0"/>
                <w:sz w:val="20"/>
                <w:szCs w:val="20"/>
              </w:rPr>
              <w:t xml:space="preserve">NDIS (Supports for Participants) Rules 2013 </w:t>
            </w:r>
            <w:r w:rsidRPr="0098020F">
              <w:rPr>
                <w:rStyle w:val="BookTitle"/>
                <w:rFonts w:cs="Arial"/>
                <w:i w:val="0"/>
                <w:iCs w:val="0"/>
                <w:smallCaps w:val="0"/>
                <w:spacing w:val="0"/>
                <w:sz w:val="20"/>
                <w:szCs w:val="20"/>
              </w:rPr>
              <w:t xml:space="preserve">currently provides </w:t>
            </w:r>
            <w:r>
              <w:rPr>
                <w:rStyle w:val="BookTitle"/>
                <w:rFonts w:cs="Arial"/>
                <w:i w:val="0"/>
                <w:iCs w:val="0"/>
                <w:smallCaps w:val="0"/>
                <w:spacing w:val="0"/>
                <w:sz w:val="20"/>
                <w:szCs w:val="20"/>
              </w:rPr>
              <w:t xml:space="preserve">some </w:t>
            </w:r>
            <w:r w:rsidRPr="0098020F">
              <w:rPr>
                <w:rStyle w:val="BookTitle"/>
                <w:rFonts w:cs="Arial"/>
                <w:i w:val="0"/>
                <w:iCs w:val="0"/>
                <w:smallCaps w:val="0"/>
                <w:spacing w:val="0"/>
                <w:sz w:val="20"/>
                <w:szCs w:val="20"/>
              </w:rPr>
              <w:t>detail on the available evidence the CEO must give consideration to, in determining the</w:t>
            </w:r>
            <w:r w:rsidR="004B23CB">
              <w:rPr>
                <w:rStyle w:val="BookTitle"/>
                <w:rFonts w:cs="Arial"/>
                <w:i w:val="0"/>
                <w:iCs w:val="0"/>
                <w:smallCaps w:val="0"/>
                <w:spacing w:val="0"/>
                <w:sz w:val="20"/>
                <w:szCs w:val="20"/>
              </w:rPr>
              <w:t xml:space="preserve"> effectiveness of the support. </w:t>
            </w: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w:t>
            </w:r>
            <w:r w:rsidRPr="0098020F">
              <w:rPr>
                <w:rStyle w:val="BookTitle"/>
                <w:rFonts w:cs="Arial"/>
                <w:i w:val="0"/>
                <w:iCs w:val="0"/>
                <w:smallCaps w:val="0"/>
                <w:spacing w:val="0"/>
                <w:sz w:val="20"/>
                <w:szCs w:val="20"/>
              </w:rPr>
              <w:t xml:space="preserve"> that </w:t>
            </w:r>
            <w:r>
              <w:rPr>
                <w:rStyle w:val="BookTitle"/>
                <w:rFonts w:cs="Arial"/>
                <w:i w:val="0"/>
                <w:iCs w:val="0"/>
                <w:smallCaps w:val="0"/>
                <w:spacing w:val="0"/>
                <w:sz w:val="20"/>
                <w:szCs w:val="20"/>
              </w:rPr>
              <w:t xml:space="preserve">further guidance in this rule would assist </w:t>
            </w:r>
            <w:r w:rsidRPr="0098020F">
              <w:rPr>
                <w:rStyle w:val="BookTitle"/>
                <w:rFonts w:cs="Arial"/>
                <w:i w:val="0"/>
                <w:iCs w:val="0"/>
                <w:smallCaps w:val="0"/>
                <w:spacing w:val="0"/>
                <w:sz w:val="20"/>
                <w:szCs w:val="20"/>
              </w:rPr>
              <w:t xml:space="preserve">the </w:t>
            </w:r>
            <w:r>
              <w:rPr>
                <w:rStyle w:val="BookTitle"/>
                <w:rFonts w:cs="Arial"/>
                <w:i w:val="0"/>
                <w:iCs w:val="0"/>
                <w:smallCaps w:val="0"/>
                <w:spacing w:val="0"/>
                <w:sz w:val="20"/>
                <w:szCs w:val="20"/>
              </w:rPr>
              <w:t>NDIA</w:t>
            </w:r>
            <w:r w:rsidRPr="0098020F">
              <w:rPr>
                <w:rStyle w:val="BookTitle"/>
                <w:rFonts w:cs="Arial"/>
                <w:i w:val="0"/>
                <w:iCs w:val="0"/>
                <w:smallCaps w:val="0"/>
                <w:spacing w:val="0"/>
                <w:sz w:val="20"/>
                <w:szCs w:val="20"/>
              </w:rPr>
              <w:t xml:space="preserve"> to </w:t>
            </w:r>
            <w:r>
              <w:rPr>
                <w:rStyle w:val="BookTitle"/>
                <w:rFonts w:cs="Arial"/>
                <w:i w:val="0"/>
                <w:iCs w:val="0"/>
                <w:smallCaps w:val="0"/>
                <w:spacing w:val="0"/>
                <w:sz w:val="20"/>
                <w:szCs w:val="20"/>
              </w:rPr>
              <w:t>make appropriate decisions that reflect the intent</w:t>
            </w:r>
            <w:r w:rsidRPr="0098020F">
              <w:rPr>
                <w:rStyle w:val="BookTitle"/>
                <w:rFonts w:cs="Arial"/>
                <w:i w:val="0"/>
                <w:iCs w:val="0"/>
                <w:smallCaps w:val="0"/>
                <w:spacing w:val="0"/>
                <w:sz w:val="20"/>
                <w:szCs w:val="20"/>
              </w:rPr>
              <w:t xml:space="preserve"> of </w:t>
            </w:r>
            <w:r>
              <w:rPr>
                <w:rStyle w:val="BookTitle"/>
                <w:rFonts w:cs="Arial"/>
                <w:i w:val="0"/>
                <w:iCs w:val="0"/>
                <w:smallCaps w:val="0"/>
                <w:spacing w:val="0"/>
                <w:sz w:val="20"/>
                <w:szCs w:val="20"/>
              </w:rPr>
              <w:t>the NDIS and which support the division of responsibilities between the NDIS and health systems, in re</w:t>
            </w:r>
            <w:r w:rsidR="004B23CB">
              <w:rPr>
                <w:rStyle w:val="BookTitle"/>
                <w:rFonts w:cs="Arial"/>
                <w:i w:val="0"/>
                <w:iCs w:val="0"/>
                <w:smallCaps w:val="0"/>
                <w:spacing w:val="0"/>
                <w:sz w:val="20"/>
                <w:szCs w:val="20"/>
              </w:rPr>
              <w:t>lation to delivery of supports.</w:t>
            </w:r>
          </w:p>
        </w:tc>
      </w:tr>
      <w:tr w:rsidR="002D01BA" w14:paraId="47432E65" w14:textId="77777777" w:rsidTr="00031533">
        <w:trPr>
          <w:cantSplit/>
        </w:trPr>
        <w:tc>
          <w:tcPr>
            <w:tcW w:w="2802" w:type="dxa"/>
          </w:tcPr>
          <w:p w14:paraId="47432E61"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15: Add a statement to clause 3.4 of the Supports for Participants Rules to require the CEO to consider ‘the extent of any other caring responsibilities’.</w:t>
            </w:r>
          </w:p>
        </w:tc>
        <w:tc>
          <w:tcPr>
            <w:tcW w:w="7938" w:type="dxa"/>
          </w:tcPr>
          <w:p w14:paraId="47432E62" w14:textId="2EB64E28" w:rsidR="00A20A60" w:rsidRPr="0098020F" w:rsidRDefault="004B23CB" w:rsidP="001B0CC2">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63" w14:textId="77777777" w:rsidR="00A20A60" w:rsidRPr="0098020F" w:rsidRDefault="00A77ABF" w:rsidP="001B0CC2">
            <w:pPr>
              <w:rPr>
                <w:rStyle w:val="BookTitle"/>
                <w:rFonts w:cs="Arial"/>
                <w:b/>
                <w:i w:val="0"/>
                <w:iCs w:val="0"/>
                <w:smallCaps w:val="0"/>
                <w:spacing w:val="0"/>
                <w:sz w:val="20"/>
                <w:szCs w:val="20"/>
              </w:rPr>
            </w:pPr>
          </w:p>
          <w:p w14:paraId="47432E64" w14:textId="77777777" w:rsidR="00A20A60" w:rsidRPr="0098020F" w:rsidRDefault="00664901" w:rsidP="001B0CC2">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acknowledges the Review’s findings that </w:t>
            </w:r>
            <w:r>
              <w:rPr>
                <w:rStyle w:val="BookTitle"/>
                <w:rFonts w:cs="Arial"/>
                <w:i w:val="0"/>
                <w:iCs w:val="0"/>
                <w:smallCaps w:val="0"/>
                <w:spacing w:val="0"/>
                <w:sz w:val="20"/>
                <w:szCs w:val="20"/>
              </w:rPr>
              <w:t>cite the Australian Institute of Health and Welfare’s data that 10-20 per cent</w:t>
            </w:r>
            <w:r w:rsidRPr="0098020F">
              <w:rPr>
                <w:rStyle w:val="BookTitle"/>
                <w:rFonts w:cs="Arial"/>
                <w:i w:val="0"/>
                <w:iCs w:val="0"/>
                <w:smallCaps w:val="0"/>
                <w:spacing w:val="0"/>
                <w:sz w:val="20"/>
                <w:szCs w:val="20"/>
              </w:rPr>
              <w:t xml:space="preserve"> of primary carers care for more than one person in need of ongoing assistance, and that having multiple caring relationships can significantly degrade the capacity of carers. As such, COAG agrees that there is merit in adding a statement to clause 3.4 of the </w:t>
            </w:r>
            <w:r w:rsidRPr="00AD06B2">
              <w:rPr>
                <w:rStyle w:val="BookTitle"/>
                <w:rFonts w:cs="Arial"/>
                <w:iCs w:val="0"/>
                <w:smallCaps w:val="0"/>
                <w:spacing w:val="0"/>
                <w:sz w:val="20"/>
                <w:szCs w:val="20"/>
              </w:rPr>
              <w:t>Supports for Participants Rules</w:t>
            </w:r>
            <w:r w:rsidRPr="0098020F">
              <w:rPr>
                <w:rStyle w:val="BookTitle"/>
                <w:rFonts w:cs="Arial"/>
                <w:i w:val="0"/>
                <w:iCs w:val="0"/>
                <w:smallCaps w:val="0"/>
                <w:spacing w:val="0"/>
                <w:sz w:val="20"/>
                <w:szCs w:val="20"/>
              </w:rPr>
              <w:t xml:space="preserve"> to take any additional caring responsibilities – other than for the NDIS participant – into consideration when determining what a ‘reasonable’ level of informal care is.</w:t>
            </w:r>
          </w:p>
        </w:tc>
      </w:tr>
      <w:tr w:rsidR="002D01BA" w14:paraId="47432E6C" w14:textId="77777777" w:rsidTr="00031533">
        <w:trPr>
          <w:cantSplit/>
        </w:trPr>
        <w:tc>
          <w:tcPr>
            <w:tcW w:w="2802" w:type="dxa"/>
          </w:tcPr>
          <w:p w14:paraId="47432E66"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lastRenderedPageBreak/>
              <w:t>16: Amend the legislative framework to provide greater guidance on the rights of participants to request a review of their plan.</w:t>
            </w:r>
          </w:p>
        </w:tc>
        <w:tc>
          <w:tcPr>
            <w:tcW w:w="7938" w:type="dxa"/>
          </w:tcPr>
          <w:p w14:paraId="47432E67" w14:textId="2F5BB69F"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68" w14:textId="77777777" w:rsidR="00A20A60" w:rsidRPr="0098020F" w:rsidRDefault="00A77ABF" w:rsidP="00A11899">
            <w:pPr>
              <w:rPr>
                <w:rStyle w:val="BookTitle"/>
                <w:rFonts w:cs="Arial"/>
                <w:b/>
                <w:i w:val="0"/>
                <w:iCs w:val="0"/>
                <w:smallCaps w:val="0"/>
                <w:spacing w:val="0"/>
                <w:sz w:val="20"/>
                <w:szCs w:val="20"/>
              </w:rPr>
            </w:pPr>
          </w:p>
          <w:p w14:paraId="47432E69" w14:textId="77777777" w:rsidR="00A20A60" w:rsidRPr="0098020F" w:rsidRDefault="00664901" w:rsidP="00A1189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agrees that there is value in amen</w:t>
            </w:r>
            <w:r>
              <w:rPr>
                <w:rStyle w:val="BookTitle"/>
                <w:rFonts w:cs="Arial"/>
                <w:i w:val="0"/>
                <w:iCs w:val="0"/>
                <w:smallCaps w:val="0"/>
                <w:spacing w:val="0"/>
                <w:sz w:val="20"/>
                <w:szCs w:val="20"/>
              </w:rPr>
              <w:t>ding the legislative framework to provide greater guidance on the rights of participants to request a review of their plan. COAG also notes s</w:t>
            </w:r>
            <w:r w:rsidRPr="0098020F">
              <w:rPr>
                <w:rStyle w:val="BookTitle"/>
                <w:rFonts w:cs="Arial"/>
                <w:i w:val="0"/>
                <w:iCs w:val="0"/>
                <w:smallCaps w:val="0"/>
                <w:spacing w:val="0"/>
                <w:sz w:val="20"/>
                <w:szCs w:val="20"/>
              </w:rPr>
              <w:t>takeholders</w:t>
            </w:r>
            <w:r>
              <w:rPr>
                <w:rStyle w:val="BookTitle"/>
                <w:rFonts w:cs="Arial"/>
                <w:i w:val="0"/>
                <w:iCs w:val="0"/>
                <w:smallCaps w:val="0"/>
                <w:spacing w:val="0"/>
                <w:sz w:val="20"/>
                <w:szCs w:val="20"/>
              </w:rPr>
              <w:t>’</w:t>
            </w:r>
            <w:r w:rsidRPr="0098020F">
              <w:rPr>
                <w:rStyle w:val="BookTitle"/>
                <w:rFonts w:cs="Arial"/>
                <w:i w:val="0"/>
                <w:iCs w:val="0"/>
                <w:smallCaps w:val="0"/>
                <w:spacing w:val="0"/>
                <w:sz w:val="20"/>
                <w:szCs w:val="20"/>
              </w:rPr>
              <w:t xml:space="preserve"> </w:t>
            </w:r>
            <w:r>
              <w:rPr>
                <w:rStyle w:val="BookTitle"/>
                <w:rFonts w:cs="Arial"/>
                <w:i w:val="0"/>
                <w:iCs w:val="0"/>
                <w:smallCaps w:val="0"/>
                <w:spacing w:val="0"/>
                <w:sz w:val="20"/>
                <w:szCs w:val="20"/>
              </w:rPr>
              <w:t>feedback</w:t>
            </w:r>
            <w:r w:rsidRPr="0098020F">
              <w:rPr>
                <w:rStyle w:val="BookTitle"/>
                <w:rFonts w:cs="Arial"/>
                <w:i w:val="0"/>
                <w:iCs w:val="0"/>
                <w:smallCaps w:val="0"/>
                <w:spacing w:val="0"/>
                <w:sz w:val="20"/>
                <w:szCs w:val="20"/>
              </w:rPr>
              <w:t xml:space="preserve"> that section 48(2) disempowers participants and is in conflict with the object of the </w:t>
            </w:r>
            <w:r w:rsidRPr="00265709">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to enable people with disability to exercise choice and control. COAG </w:t>
            </w:r>
            <w:r>
              <w:rPr>
                <w:rStyle w:val="BookTitle"/>
                <w:rFonts w:cs="Arial"/>
                <w:i w:val="0"/>
                <w:iCs w:val="0"/>
                <w:smallCaps w:val="0"/>
                <w:spacing w:val="0"/>
                <w:sz w:val="20"/>
                <w:szCs w:val="20"/>
              </w:rPr>
              <w:t>further</w:t>
            </w:r>
            <w:r w:rsidRPr="0098020F">
              <w:rPr>
                <w:rStyle w:val="BookTitle"/>
                <w:rFonts w:cs="Arial"/>
                <w:i w:val="0"/>
                <w:iCs w:val="0"/>
                <w:smallCaps w:val="0"/>
                <w:spacing w:val="0"/>
                <w:sz w:val="20"/>
                <w:szCs w:val="20"/>
              </w:rPr>
              <w:t xml:space="preserve"> notes that some stakeholders argue that the legislative framework provides insufficient guidance on whether or not to accept or deny a plan review request.</w:t>
            </w:r>
          </w:p>
          <w:p w14:paraId="47432E6A" w14:textId="77777777" w:rsidR="00A20A60" w:rsidRPr="0098020F" w:rsidRDefault="00A77ABF" w:rsidP="00A11899">
            <w:pPr>
              <w:rPr>
                <w:rStyle w:val="BookTitle"/>
                <w:rFonts w:cs="Arial"/>
                <w:i w:val="0"/>
                <w:iCs w:val="0"/>
                <w:smallCaps w:val="0"/>
                <w:spacing w:val="0"/>
                <w:sz w:val="20"/>
                <w:szCs w:val="20"/>
              </w:rPr>
            </w:pPr>
          </w:p>
          <w:p w14:paraId="47432E6B"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acknowledges the Review’s finding that greater guidance on the rights of participants to request a review of their plan could be achieved by prescribing in the NDIS Rules the factors the CEO should consider in determining whether or not to review a plan under section 48. COAG also acknowledges that the </w:t>
            </w:r>
            <w:r w:rsidRPr="004177A5">
              <w:rPr>
                <w:rStyle w:val="BookTitle"/>
                <w:rFonts w:cs="Arial"/>
                <w:iCs w:val="0"/>
                <w:smallCaps w:val="0"/>
                <w:spacing w:val="0"/>
                <w:sz w:val="20"/>
                <w:szCs w:val="20"/>
              </w:rPr>
              <w:t xml:space="preserve">Operational Guideline – Monitoring and Review of a Participant’s Plan </w:t>
            </w:r>
            <w:r>
              <w:rPr>
                <w:rStyle w:val="BookTitle"/>
                <w:rFonts w:cs="Arial"/>
                <w:i w:val="0"/>
                <w:iCs w:val="0"/>
                <w:smallCaps w:val="0"/>
                <w:spacing w:val="0"/>
                <w:sz w:val="20"/>
                <w:szCs w:val="20"/>
              </w:rPr>
              <w:t xml:space="preserve">provides </w:t>
            </w:r>
            <w:r w:rsidRPr="0098020F">
              <w:rPr>
                <w:rStyle w:val="BookTitle"/>
                <w:rFonts w:cs="Arial"/>
                <w:i w:val="0"/>
                <w:iCs w:val="0"/>
                <w:smallCaps w:val="0"/>
                <w:spacing w:val="0"/>
                <w:sz w:val="20"/>
                <w:szCs w:val="20"/>
              </w:rPr>
              <w:t xml:space="preserve">some factors that could be elevated to </w:t>
            </w:r>
            <w:r>
              <w:rPr>
                <w:rStyle w:val="BookTitle"/>
                <w:rFonts w:cs="Arial"/>
                <w:i w:val="0"/>
                <w:iCs w:val="0"/>
                <w:smallCaps w:val="0"/>
                <w:spacing w:val="0"/>
                <w:sz w:val="20"/>
                <w:szCs w:val="20"/>
              </w:rPr>
              <w:t>the NDIS Rules for this purpose.</w:t>
            </w:r>
          </w:p>
        </w:tc>
      </w:tr>
      <w:tr w:rsidR="002D01BA" w14:paraId="47432E73" w14:textId="77777777" w:rsidTr="00031533">
        <w:trPr>
          <w:cantSplit/>
        </w:trPr>
        <w:tc>
          <w:tcPr>
            <w:tcW w:w="2802" w:type="dxa"/>
          </w:tcPr>
          <w:p w14:paraId="47432E6D"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17: Consider amending section 55 to broaden the powers of the CEO to obtain information to ensure the integrity of the NDIS.</w:t>
            </w:r>
          </w:p>
        </w:tc>
        <w:tc>
          <w:tcPr>
            <w:tcW w:w="7938" w:type="dxa"/>
          </w:tcPr>
          <w:p w14:paraId="47432E6E" w14:textId="77777777" w:rsidR="00A20A60" w:rsidRPr="0098020F" w:rsidRDefault="00664901" w:rsidP="00C20D50">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 xml:space="preserve">Agreed. </w:t>
            </w:r>
          </w:p>
          <w:p w14:paraId="47432E6F" w14:textId="77777777" w:rsidR="00A20A60" w:rsidRDefault="00A77ABF" w:rsidP="000868F3">
            <w:pPr>
              <w:rPr>
                <w:rStyle w:val="BookTitle"/>
                <w:rFonts w:cs="Arial"/>
                <w:i w:val="0"/>
                <w:iCs w:val="0"/>
                <w:smallCaps w:val="0"/>
                <w:spacing w:val="0"/>
                <w:sz w:val="20"/>
                <w:szCs w:val="20"/>
              </w:rPr>
            </w:pPr>
          </w:p>
          <w:p w14:paraId="47432E70"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acknowledges the Review’s finding that section 55 could suggest that the Agency cannot use section 55(2</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 xml:space="preserve">k) to gather information (for example, on people who have not yet made an access request) – which could unduly limit the power of the CEO to obtain information necessary to ensure the integrity of the NDIS. </w:t>
            </w:r>
            <w:r w:rsidRPr="00093BA4">
              <w:rPr>
                <w:rStyle w:val="BookTitle"/>
                <w:rFonts w:cs="Arial"/>
                <w:i w:val="0"/>
                <w:smallCaps w:val="0"/>
                <w:sz w:val="20"/>
                <w:szCs w:val="20"/>
              </w:rPr>
              <w:t>However, this issue should be balanced with the principle that personal information should only be obtained with the consent of a person about whom it relates, particularly those people with disability who have not yet made an access request</w:t>
            </w:r>
            <w:r>
              <w:rPr>
                <w:rStyle w:val="BookTitle"/>
                <w:rFonts w:cs="Arial"/>
                <w:i w:val="0"/>
                <w:smallCaps w:val="0"/>
                <w:sz w:val="20"/>
                <w:szCs w:val="20"/>
              </w:rPr>
              <w:t>.</w:t>
            </w:r>
            <w:r>
              <w:rPr>
                <w:rStyle w:val="BookTitle"/>
                <w:rFonts w:cs="Arial"/>
                <w:sz w:val="20"/>
                <w:szCs w:val="20"/>
              </w:rPr>
              <w:t xml:space="preserve"> </w:t>
            </w:r>
            <w:r w:rsidRPr="0098020F">
              <w:rPr>
                <w:rStyle w:val="BookTitle"/>
                <w:rFonts w:cs="Arial"/>
                <w:i w:val="0"/>
                <w:iCs w:val="0"/>
                <w:smallCaps w:val="0"/>
                <w:spacing w:val="0"/>
                <w:sz w:val="20"/>
                <w:szCs w:val="20"/>
              </w:rPr>
              <w:t>COAG notes that the NDIA indicated in its submission to the Review that ‘the drafting of section 55 is very specific until the final power that allows the CEO to request information relating to functions of the Agency.’</w:t>
            </w:r>
          </w:p>
          <w:p w14:paraId="47432E71" w14:textId="77777777" w:rsidR="00A20A60" w:rsidRPr="0098020F" w:rsidRDefault="00A77ABF" w:rsidP="000868F3">
            <w:pPr>
              <w:rPr>
                <w:rStyle w:val="BookTitle"/>
                <w:rFonts w:cs="Arial"/>
                <w:i w:val="0"/>
                <w:iCs w:val="0"/>
                <w:smallCaps w:val="0"/>
                <w:spacing w:val="0"/>
                <w:sz w:val="20"/>
                <w:szCs w:val="20"/>
              </w:rPr>
            </w:pPr>
          </w:p>
          <w:p w14:paraId="47432E72" w14:textId="77777777" w:rsidR="00A20A60" w:rsidRPr="0098020F" w:rsidRDefault="00664901" w:rsidP="00F5050A">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agrees with the Review’s </w:t>
            </w:r>
            <w:r>
              <w:rPr>
                <w:rStyle w:val="BookTitle"/>
                <w:rFonts w:cs="Arial"/>
                <w:i w:val="0"/>
                <w:iCs w:val="0"/>
                <w:smallCaps w:val="0"/>
                <w:spacing w:val="0"/>
                <w:sz w:val="20"/>
                <w:szCs w:val="20"/>
              </w:rPr>
              <w:t>recommendation to consider amending section 55 to broaden the powers of the CEO to obtain information to ensure the integrity of the NDIS.</w:t>
            </w:r>
          </w:p>
        </w:tc>
      </w:tr>
      <w:tr w:rsidR="002D01BA" w14:paraId="47432E7D" w14:textId="77777777" w:rsidTr="00031533">
        <w:trPr>
          <w:cantSplit/>
        </w:trPr>
        <w:tc>
          <w:tcPr>
            <w:tcW w:w="2802" w:type="dxa"/>
          </w:tcPr>
          <w:p w14:paraId="47432E74" w14:textId="77777777" w:rsidR="00A20A60" w:rsidRPr="0098020F" w:rsidRDefault="00664901" w:rsidP="0082586E">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18: Add a new provision to section 60 authorising the NDIA to collect information that would satisfy the NDIS Act definition of protected information.</w:t>
            </w:r>
          </w:p>
        </w:tc>
        <w:tc>
          <w:tcPr>
            <w:tcW w:w="7938" w:type="dxa"/>
          </w:tcPr>
          <w:p w14:paraId="47432E75" w14:textId="40421EA2" w:rsidR="00A20A60" w:rsidRPr="0098020F" w:rsidRDefault="004B23CB" w:rsidP="00C20D50">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76" w14:textId="77777777" w:rsidR="00AD2571" w:rsidRDefault="00A77ABF" w:rsidP="00C20D50">
            <w:pPr>
              <w:rPr>
                <w:rStyle w:val="BookTitle"/>
                <w:rFonts w:cs="Arial"/>
                <w:b/>
                <w:i w:val="0"/>
                <w:iCs w:val="0"/>
                <w:smallCaps w:val="0"/>
                <w:spacing w:val="0"/>
                <w:sz w:val="20"/>
                <w:szCs w:val="20"/>
              </w:rPr>
            </w:pPr>
          </w:p>
          <w:p w14:paraId="47432E77" w14:textId="2F81CE3A" w:rsidR="00A20A60" w:rsidRPr="0098020F" w:rsidRDefault="00664901" w:rsidP="007947AC">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acknowledges the Review’s finding that section 60 is problematic because</w:t>
            </w:r>
            <w:r>
              <w:rPr>
                <w:rStyle w:val="BookTitle"/>
                <w:rFonts w:cs="Arial"/>
                <w:i w:val="0"/>
                <w:iCs w:val="0"/>
                <w:smallCaps w:val="0"/>
                <w:spacing w:val="0"/>
                <w:sz w:val="20"/>
                <w:szCs w:val="20"/>
              </w:rPr>
              <w:t xml:space="preserve"> while</w:t>
            </w:r>
            <w:r w:rsidRPr="0098020F">
              <w:rPr>
                <w:rStyle w:val="BookTitle"/>
                <w:rFonts w:cs="Arial"/>
                <w:i w:val="0"/>
                <w:iCs w:val="0"/>
                <w:smallCaps w:val="0"/>
                <w:spacing w:val="0"/>
                <w:sz w:val="20"/>
                <w:szCs w:val="20"/>
              </w:rPr>
              <w:t xml:space="preserve"> it allows a person to collect protected information for the purposes of the </w:t>
            </w:r>
            <w:r w:rsidRPr="00265709">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the definition of protected information relates to information the NDIA already has.</w:t>
            </w:r>
            <w:r w:rsidR="00904BD4">
              <w:rPr>
                <w:rStyle w:val="BookTitle"/>
                <w:rFonts w:cs="Arial"/>
                <w:i w:val="0"/>
                <w:iCs w:val="0"/>
                <w:smallCaps w:val="0"/>
                <w:spacing w:val="0"/>
                <w:sz w:val="20"/>
                <w:szCs w:val="20"/>
              </w:rPr>
              <w:t xml:space="preserve"> </w:t>
            </w:r>
            <w:r>
              <w:rPr>
                <w:rStyle w:val="BookTitle"/>
                <w:rFonts w:cs="Arial"/>
                <w:i w:val="0"/>
                <w:iCs w:val="0"/>
                <w:smallCaps w:val="0"/>
                <w:spacing w:val="0"/>
                <w:sz w:val="20"/>
                <w:szCs w:val="20"/>
              </w:rPr>
              <w:t>As a consequence, the NDIA is unable to collect personal information for the purposes of actuarial analysis, research and policy development.</w:t>
            </w:r>
          </w:p>
          <w:p w14:paraId="47432E78" w14:textId="77777777" w:rsidR="00A20A60" w:rsidRPr="0098020F" w:rsidRDefault="00A77ABF" w:rsidP="007947AC">
            <w:pPr>
              <w:rPr>
                <w:rStyle w:val="BookTitle"/>
                <w:rFonts w:cs="Arial"/>
                <w:i w:val="0"/>
                <w:iCs w:val="0"/>
                <w:smallCaps w:val="0"/>
                <w:spacing w:val="0"/>
                <w:sz w:val="20"/>
                <w:szCs w:val="20"/>
              </w:rPr>
            </w:pPr>
          </w:p>
          <w:p w14:paraId="47432E79" w14:textId="77777777" w:rsidR="00A20A60" w:rsidRDefault="00664901" w:rsidP="006E63BE">
            <w:pPr>
              <w:rPr>
                <w:rStyle w:val="BookTitle"/>
                <w:rFonts w:cs="Arial"/>
                <w:i w:val="0"/>
                <w:iCs w:val="0"/>
                <w:smallCaps w:val="0"/>
                <w:spacing w:val="0"/>
                <w:sz w:val="20"/>
                <w:szCs w:val="20"/>
              </w:rPr>
            </w:pPr>
            <w:r>
              <w:rPr>
                <w:rStyle w:val="BookTitle"/>
                <w:rFonts w:cs="Arial"/>
                <w:i w:val="0"/>
                <w:iCs w:val="0"/>
                <w:smallCaps w:val="0"/>
                <w:spacing w:val="0"/>
                <w:sz w:val="20"/>
                <w:szCs w:val="20"/>
              </w:rPr>
              <w:t xml:space="preserve">To address this, COAG agrees that </w:t>
            </w:r>
            <w:r w:rsidRPr="0098020F">
              <w:rPr>
                <w:rStyle w:val="BookTitle"/>
                <w:rFonts w:cs="Arial"/>
                <w:i w:val="0"/>
                <w:iCs w:val="0"/>
                <w:smallCaps w:val="0"/>
                <w:spacing w:val="0"/>
                <w:sz w:val="20"/>
                <w:szCs w:val="20"/>
              </w:rPr>
              <w:t>a provision</w:t>
            </w:r>
            <w:r>
              <w:rPr>
                <w:rStyle w:val="BookTitle"/>
                <w:rFonts w:cs="Arial"/>
                <w:i w:val="0"/>
                <w:iCs w:val="0"/>
                <w:smallCaps w:val="0"/>
                <w:spacing w:val="0"/>
                <w:sz w:val="20"/>
                <w:szCs w:val="20"/>
              </w:rPr>
              <w:t xml:space="preserve"> should be added</w:t>
            </w:r>
            <w:r w:rsidRPr="0098020F">
              <w:rPr>
                <w:rStyle w:val="BookTitle"/>
                <w:rFonts w:cs="Arial"/>
                <w:i w:val="0"/>
                <w:iCs w:val="0"/>
                <w:smallCaps w:val="0"/>
                <w:spacing w:val="0"/>
                <w:sz w:val="20"/>
                <w:szCs w:val="20"/>
              </w:rPr>
              <w:t xml:space="preserve"> to section 60 which authorises the NDIA to collect </w:t>
            </w:r>
            <w:r>
              <w:rPr>
                <w:rStyle w:val="BookTitle"/>
                <w:rFonts w:cs="Arial"/>
                <w:i w:val="0"/>
                <w:iCs w:val="0"/>
                <w:smallCaps w:val="0"/>
                <w:spacing w:val="0"/>
                <w:sz w:val="20"/>
                <w:szCs w:val="20"/>
              </w:rPr>
              <w:t xml:space="preserve">personal </w:t>
            </w:r>
            <w:r w:rsidRPr="0098020F">
              <w:rPr>
                <w:rStyle w:val="BookTitle"/>
                <w:rFonts w:cs="Arial"/>
                <w:i w:val="0"/>
                <w:iCs w:val="0"/>
                <w:smallCaps w:val="0"/>
                <w:spacing w:val="0"/>
                <w:sz w:val="20"/>
                <w:szCs w:val="20"/>
              </w:rPr>
              <w:t>information that would</w:t>
            </w:r>
            <w:r>
              <w:rPr>
                <w:rStyle w:val="BookTitle"/>
                <w:rFonts w:cs="Arial"/>
                <w:i w:val="0"/>
                <w:iCs w:val="0"/>
                <w:smallCaps w:val="0"/>
                <w:spacing w:val="0"/>
                <w:sz w:val="20"/>
                <w:szCs w:val="20"/>
              </w:rPr>
              <w:t xml:space="preserve">, once it becomes a record of the Agency, </w:t>
            </w:r>
            <w:r w:rsidRPr="0098020F">
              <w:rPr>
                <w:rStyle w:val="BookTitle"/>
                <w:rFonts w:cs="Arial"/>
                <w:i w:val="0"/>
                <w:iCs w:val="0"/>
                <w:smallCaps w:val="0"/>
                <w:spacing w:val="0"/>
                <w:sz w:val="20"/>
                <w:szCs w:val="20"/>
              </w:rPr>
              <w:t>satisfy the</w:t>
            </w:r>
            <w:r w:rsidRPr="0098020F">
              <w:rPr>
                <w:rStyle w:val="BookTitle"/>
                <w:rFonts w:cs="Arial"/>
                <w:iCs w:val="0"/>
                <w:smallCaps w:val="0"/>
                <w:spacing w:val="0"/>
                <w:sz w:val="20"/>
                <w:szCs w:val="20"/>
              </w:rPr>
              <w:t xml:space="preserve"> NDIS Act 2013 </w:t>
            </w:r>
            <w:r w:rsidRPr="0098020F">
              <w:rPr>
                <w:rStyle w:val="BookTitle"/>
                <w:rFonts w:cs="Arial"/>
                <w:i w:val="0"/>
                <w:iCs w:val="0"/>
                <w:smallCaps w:val="0"/>
                <w:spacing w:val="0"/>
                <w:sz w:val="20"/>
                <w:szCs w:val="20"/>
              </w:rPr>
              <w:t>definition of protected information.</w:t>
            </w:r>
          </w:p>
          <w:p w14:paraId="47432E7A" w14:textId="77777777" w:rsidR="008D16B1" w:rsidRDefault="00A77ABF" w:rsidP="006E63BE">
            <w:pPr>
              <w:rPr>
                <w:rStyle w:val="BookTitle"/>
                <w:rFonts w:cs="Arial"/>
                <w:i w:val="0"/>
                <w:iCs w:val="0"/>
                <w:smallCaps w:val="0"/>
                <w:spacing w:val="0"/>
                <w:sz w:val="20"/>
                <w:szCs w:val="20"/>
              </w:rPr>
            </w:pPr>
          </w:p>
          <w:p w14:paraId="47432E7C" w14:textId="1EC62F3C" w:rsidR="008D16B1" w:rsidRPr="0098020F" w:rsidRDefault="00664901" w:rsidP="006E63BE">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agrees with the Review’s suggestion that section 60</w:t>
            </w:r>
            <w:r>
              <w:rPr>
                <w:rStyle w:val="BookTitle"/>
                <w:rFonts w:cs="Arial"/>
                <w:i w:val="0"/>
                <w:iCs w:val="0"/>
                <w:smallCaps w:val="0"/>
                <w:spacing w:val="0"/>
                <w:sz w:val="20"/>
                <w:szCs w:val="20"/>
              </w:rPr>
              <w:t>(1)</w:t>
            </w:r>
            <w:r w:rsidRPr="0098020F">
              <w:rPr>
                <w:rStyle w:val="BookTitle"/>
                <w:rFonts w:cs="Arial"/>
                <w:i w:val="0"/>
                <w:iCs w:val="0"/>
                <w:smallCaps w:val="0"/>
                <w:spacing w:val="0"/>
                <w:sz w:val="20"/>
                <w:szCs w:val="20"/>
              </w:rPr>
              <w:t xml:space="preserve"> should not be amended as it currently services a legitimate purpose in allowing non-NDIA entities to collect protected information for policy </w:t>
            </w:r>
            <w:r w:rsidR="004B23CB">
              <w:rPr>
                <w:rStyle w:val="BookTitle"/>
                <w:rFonts w:cs="Arial"/>
                <w:i w:val="0"/>
                <w:iCs w:val="0"/>
                <w:smallCaps w:val="0"/>
                <w:spacing w:val="0"/>
                <w:sz w:val="20"/>
                <w:szCs w:val="20"/>
              </w:rPr>
              <w:t>development and research.</w:t>
            </w:r>
          </w:p>
        </w:tc>
      </w:tr>
      <w:tr w:rsidR="002D01BA" w14:paraId="47432E85" w14:textId="77777777" w:rsidTr="00031533">
        <w:trPr>
          <w:cantSplit/>
          <w:trHeight w:val="1637"/>
        </w:trPr>
        <w:tc>
          <w:tcPr>
            <w:tcW w:w="2802" w:type="dxa"/>
          </w:tcPr>
          <w:p w14:paraId="47432E7E"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lastRenderedPageBreak/>
              <w:t>19: Amend the legislative framework to provide greater clarity on the purpose of NDIA registration during the period leading up to full Scheme.</w:t>
            </w:r>
          </w:p>
        </w:tc>
        <w:tc>
          <w:tcPr>
            <w:tcW w:w="7938" w:type="dxa"/>
          </w:tcPr>
          <w:p w14:paraId="47432E7F" w14:textId="77777777" w:rsidR="004358C6" w:rsidRDefault="00664901" w:rsidP="004358C6">
            <w:pPr>
              <w:rPr>
                <w:rStyle w:val="BookTitle"/>
                <w:b/>
                <w:i w:val="0"/>
                <w:smallCaps w:val="0"/>
                <w:sz w:val="20"/>
              </w:rPr>
            </w:pPr>
            <w:r w:rsidRPr="00E069C0">
              <w:rPr>
                <w:rStyle w:val="BookTitle"/>
                <w:b/>
                <w:i w:val="0"/>
                <w:smallCaps w:val="0"/>
                <w:spacing w:val="0"/>
                <w:sz w:val="20"/>
              </w:rPr>
              <w:t>Agree in principle</w:t>
            </w:r>
            <w:r w:rsidRPr="00E069C0">
              <w:rPr>
                <w:rStyle w:val="BookTitle"/>
                <w:b/>
                <w:i w:val="0"/>
                <w:smallCaps w:val="0"/>
                <w:sz w:val="20"/>
              </w:rPr>
              <w:t>.</w:t>
            </w:r>
          </w:p>
          <w:p w14:paraId="47432E80" w14:textId="77777777" w:rsidR="005D09EC" w:rsidRPr="00E069C0" w:rsidRDefault="00A77ABF" w:rsidP="004358C6">
            <w:pPr>
              <w:rPr>
                <w:rStyle w:val="BookTitle"/>
                <w:b/>
                <w:i w:val="0"/>
                <w:smallCaps w:val="0"/>
                <w:sz w:val="20"/>
              </w:rPr>
            </w:pPr>
          </w:p>
          <w:p w14:paraId="47432E81" w14:textId="39F91026" w:rsidR="00A20A60" w:rsidRPr="0098020F" w:rsidRDefault="00664901" w:rsidP="009018C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 in principle with</w:t>
            </w:r>
            <w:r w:rsidRPr="0098020F">
              <w:rPr>
                <w:rStyle w:val="BookTitle"/>
                <w:rFonts w:cs="Arial"/>
                <w:i w:val="0"/>
                <w:iCs w:val="0"/>
                <w:smallCaps w:val="0"/>
                <w:spacing w:val="0"/>
                <w:sz w:val="20"/>
                <w:szCs w:val="20"/>
              </w:rPr>
              <w:t xml:space="preserve"> the recommendation that the legislative framework be amended to provide greater clarity on the purpose of NDIA registration during the pe</w:t>
            </w:r>
            <w:r w:rsidR="004B23CB">
              <w:rPr>
                <w:rStyle w:val="BookTitle"/>
                <w:rFonts w:cs="Arial"/>
                <w:i w:val="0"/>
                <w:iCs w:val="0"/>
                <w:smallCaps w:val="0"/>
                <w:spacing w:val="0"/>
                <w:sz w:val="20"/>
                <w:szCs w:val="20"/>
              </w:rPr>
              <w:t>riod leading up to full Scheme.</w:t>
            </w:r>
          </w:p>
          <w:p w14:paraId="47432E82" w14:textId="77777777" w:rsidR="00A20A60" w:rsidRPr="0098020F" w:rsidRDefault="00A77ABF" w:rsidP="009018C4">
            <w:pPr>
              <w:rPr>
                <w:rStyle w:val="BookTitle"/>
                <w:rFonts w:cs="Arial"/>
                <w:i w:val="0"/>
                <w:iCs w:val="0"/>
                <w:smallCaps w:val="0"/>
                <w:spacing w:val="0"/>
                <w:sz w:val="20"/>
                <w:szCs w:val="20"/>
              </w:rPr>
            </w:pPr>
          </w:p>
          <w:p w14:paraId="47432E83" w14:textId="75971DCF" w:rsidR="00A20A60" w:rsidRDefault="00664901" w:rsidP="009018C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notes that the </w:t>
            </w:r>
            <w:r w:rsidRPr="00B1695F">
              <w:rPr>
                <w:rStyle w:val="BookTitle"/>
                <w:rFonts w:cs="Arial"/>
                <w:iCs w:val="0"/>
                <w:smallCaps w:val="0"/>
                <w:spacing w:val="0"/>
                <w:sz w:val="20"/>
                <w:szCs w:val="20"/>
              </w:rPr>
              <w:t>NDIS (Registered Providers of Supports) Rules 2013</w:t>
            </w:r>
            <w:r w:rsidRPr="0098020F">
              <w:rPr>
                <w:rStyle w:val="BookTitle"/>
                <w:rFonts w:cs="Arial"/>
                <w:i w:val="0"/>
                <w:iCs w:val="0"/>
                <w:smallCaps w:val="0"/>
                <w:spacing w:val="0"/>
                <w:sz w:val="20"/>
                <w:szCs w:val="20"/>
              </w:rPr>
              <w:t xml:space="preserve"> provides detail on how the registration process supports the Objects and Principles of the </w:t>
            </w:r>
            <w:r w:rsidRPr="0098020F">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and on the purpo</w:t>
            </w:r>
            <w:r w:rsidR="00904BD4">
              <w:rPr>
                <w:rStyle w:val="BookTitle"/>
                <w:rFonts w:cs="Arial"/>
                <w:i w:val="0"/>
                <w:iCs w:val="0"/>
                <w:smallCaps w:val="0"/>
                <w:spacing w:val="0"/>
                <w:sz w:val="20"/>
                <w:szCs w:val="20"/>
              </w:rPr>
              <w:t>se of the registration process.</w:t>
            </w:r>
            <w:r w:rsidRPr="0098020F">
              <w:rPr>
                <w:rStyle w:val="BookTitle"/>
                <w:rFonts w:cs="Arial"/>
                <w:i w:val="0"/>
                <w:iCs w:val="0"/>
                <w:smallCaps w:val="0"/>
                <w:spacing w:val="0"/>
                <w:sz w:val="20"/>
                <w:szCs w:val="20"/>
              </w:rPr>
              <w:t xml:space="preserve"> This is supported by the Operational Guidelines – Registered Providers of Supports, which also provides information on the purpose of provider registration in the context of ensuring provider competence and integrity during the transition to a demand-driven and market-based approach to disability support services. </w:t>
            </w:r>
            <w:r>
              <w:rPr>
                <w:rStyle w:val="BookTitle"/>
                <w:rFonts w:cs="Arial"/>
                <w:i w:val="0"/>
                <w:iCs w:val="0"/>
                <w:smallCaps w:val="0"/>
                <w:spacing w:val="0"/>
                <w:sz w:val="20"/>
                <w:szCs w:val="20"/>
              </w:rPr>
              <w:t xml:space="preserve">COAG agrees to review the </w:t>
            </w:r>
            <w:r w:rsidRPr="00B1695F">
              <w:rPr>
                <w:rStyle w:val="BookTitle"/>
                <w:rFonts w:cs="Arial"/>
                <w:iCs w:val="0"/>
                <w:smallCaps w:val="0"/>
                <w:spacing w:val="0"/>
                <w:sz w:val="20"/>
                <w:szCs w:val="20"/>
              </w:rPr>
              <w:t>NDIS (Registered Providers of Supports) Rules 2013</w:t>
            </w:r>
            <w:r>
              <w:rPr>
                <w:rStyle w:val="BookTitle"/>
                <w:rFonts w:cs="Arial"/>
                <w:i w:val="0"/>
                <w:iCs w:val="0"/>
                <w:smallCaps w:val="0"/>
                <w:spacing w:val="0"/>
                <w:sz w:val="20"/>
                <w:szCs w:val="20"/>
              </w:rPr>
              <w:t xml:space="preserve"> in </w:t>
            </w:r>
            <w:r w:rsidR="004B23CB">
              <w:rPr>
                <w:rStyle w:val="BookTitle"/>
                <w:rFonts w:cs="Arial"/>
                <w:i w:val="0"/>
                <w:iCs w:val="0"/>
                <w:smallCaps w:val="0"/>
                <w:spacing w:val="0"/>
                <w:sz w:val="20"/>
                <w:szCs w:val="20"/>
              </w:rPr>
              <w:t>relation to the recommendation.</w:t>
            </w:r>
          </w:p>
          <w:p w14:paraId="00A62D3C" w14:textId="77777777" w:rsidR="004B23CB" w:rsidRPr="0098020F" w:rsidRDefault="004B23CB" w:rsidP="009018C4">
            <w:pPr>
              <w:rPr>
                <w:rStyle w:val="BookTitle"/>
                <w:rFonts w:cs="Arial"/>
                <w:i w:val="0"/>
                <w:iCs w:val="0"/>
                <w:smallCaps w:val="0"/>
                <w:spacing w:val="0"/>
                <w:sz w:val="20"/>
                <w:szCs w:val="20"/>
              </w:rPr>
            </w:pPr>
          </w:p>
          <w:p w14:paraId="47432E84" w14:textId="08D003A3" w:rsidR="00A20A60" w:rsidRPr="0098020F" w:rsidRDefault="00664901" w:rsidP="00CA57B4">
            <w:pPr>
              <w:rPr>
                <w:rStyle w:val="BookTitle"/>
                <w:rFonts w:cs="Arial"/>
                <w:i w:val="0"/>
                <w:iCs w:val="0"/>
                <w:smallCaps w:val="0"/>
                <w:spacing w:val="0"/>
                <w:sz w:val="20"/>
                <w:szCs w:val="20"/>
              </w:rPr>
            </w:pPr>
            <w:r>
              <w:rPr>
                <w:rStyle w:val="BookTitle"/>
                <w:rFonts w:cs="Arial"/>
                <w:i w:val="0"/>
                <w:iCs w:val="0"/>
                <w:smallCaps w:val="0"/>
                <w:spacing w:val="0"/>
                <w:sz w:val="20"/>
                <w:szCs w:val="20"/>
              </w:rPr>
              <w:t>G</w:t>
            </w:r>
            <w:r w:rsidRPr="0098020F">
              <w:rPr>
                <w:rStyle w:val="BookTitle"/>
                <w:rFonts w:cs="Arial"/>
                <w:i w:val="0"/>
                <w:iCs w:val="0"/>
                <w:smallCaps w:val="0"/>
                <w:spacing w:val="0"/>
                <w:sz w:val="20"/>
                <w:szCs w:val="20"/>
              </w:rPr>
              <w:t xml:space="preserve">overnments are currently developing a national approach to quality and safeguards as part of the NDIS. Once this approach is finalised, </w:t>
            </w:r>
            <w:r>
              <w:rPr>
                <w:rStyle w:val="BookTitle"/>
                <w:rFonts w:cs="Arial"/>
                <w:i w:val="0"/>
                <w:iCs w:val="0"/>
                <w:smallCaps w:val="0"/>
                <w:spacing w:val="0"/>
                <w:sz w:val="20"/>
                <w:szCs w:val="20"/>
              </w:rPr>
              <w:t xml:space="preserve">amendment to the legislative framework </w:t>
            </w:r>
            <w:r w:rsidR="00904BD4">
              <w:rPr>
                <w:rStyle w:val="BookTitle"/>
                <w:rFonts w:cs="Arial"/>
                <w:i w:val="0"/>
                <w:iCs w:val="0"/>
                <w:smallCaps w:val="0"/>
                <w:spacing w:val="0"/>
                <w:sz w:val="20"/>
                <w:szCs w:val="20"/>
              </w:rPr>
              <w:t xml:space="preserve">may be necessary to enact it. </w:t>
            </w:r>
            <w:r>
              <w:rPr>
                <w:rStyle w:val="BookTitle"/>
                <w:rFonts w:cs="Arial"/>
                <w:i w:val="0"/>
                <w:iCs w:val="0"/>
                <w:smallCaps w:val="0"/>
                <w:spacing w:val="0"/>
                <w:sz w:val="20"/>
                <w:szCs w:val="20"/>
              </w:rPr>
              <w:t>However,</w:t>
            </w:r>
            <w:r w:rsidRPr="0098020F">
              <w:rPr>
                <w:rStyle w:val="BookTitle"/>
                <w:rFonts w:cs="Arial"/>
                <w:i w:val="0"/>
                <w:iCs w:val="0"/>
                <w:smallCaps w:val="0"/>
                <w:spacing w:val="0"/>
                <w:sz w:val="20"/>
                <w:szCs w:val="20"/>
              </w:rPr>
              <w:t xml:space="preserve"> COAG </w:t>
            </w:r>
            <w:r>
              <w:rPr>
                <w:rStyle w:val="BookTitle"/>
                <w:rFonts w:cs="Arial"/>
                <w:i w:val="0"/>
                <w:iCs w:val="0"/>
                <w:smallCaps w:val="0"/>
                <w:spacing w:val="0"/>
                <w:sz w:val="20"/>
                <w:szCs w:val="20"/>
              </w:rPr>
              <w:t>considers that it would not be appropriate to</w:t>
            </w:r>
            <w:r w:rsidRPr="0098020F">
              <w:rPr>
                <w:rStyle w:val="BookTitle"/>
                <w:rFonts w:cs="Arial"/>
                <w:i w:val="0"/>
                <w:iCs w:val="0"/>
                <w:smallCaps w:val="0"/>
                <w:spacing w:val="0"/>
                <w:sz w:val="20"/>
                <w:szCs w:val="20"/>
              </w:rPr>
              <w:t xml:space="preserve"> </w:t>
            </w:r>
            <w:r>
              <w:rPr>
                <w:rStyle w:val="BookTitle"/>
                <w:rFonts w:cs="Arial"/>
                <w:i w:val="0"/>
                <w:iCs w:val="0"/>
                <w:smallCaps w:val="0"/>
                <w:spacing w:val="0"/>
                <w:sz w:val="20"/>
                <w:szCs w:val="20"/>
              </w:rPr>
              <w:t>undertake</w:t>
            </w:r>
            <w:r w:rsidRPr="0098020F">
              <w:rPr>
                <w:rStyle w:val="BookTitle"/>
                <w:rFonts w:cs="Arial"/>
                <w:i w:val="0"/>
                <w:iCs w:val="0"/>
                <w:smallCaps w:val="0"/>
                <w:spacing w:val="0"/>
                <w:sz w:val="20"/>
                <w:szCs w:val="20"/>
              </w:rPr>
              <w:t xml:space="preserve"> amendments to the legislative framework in relation to the provider registration process until the national approach to quality and safeguards is finalised. </w:t>
            </w:r>
          </w:p>
        </w:tc>
      </w:tr>
      <w:tr w:rsidR="002D01BA" w14:paraId="47432E8C" w14:textId="77777777" w:rsidTr="00031533">
        <w:trPr>
          <w:cantSplit/>
        </w:trPr>
        <w:tc>
          <w:tcPr>
            <w:tcW w:w="2802" w:type="dxa"/>
          </w:tcPr>
          <w:p w14:paraId="47432E86"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20: Consider the feasibility of amending the legislative framework to allow for a probationary form of registration.</w:t>
            </w:r>
          </w:p>
        </w:tc>
        <w:tc>
          <w:tcPr>
            <w:tcW w:w="7938" w:type="dxa"/>
          </w:tcPr>
          <w:p w14:paraId="47432E87" w14:textId="77777777" w:rsidR="00A20A60" w:rsidRPr="0098020F" w:rsidRDefault="00664901" w:rsidP="002866E9">
            <w:pPr>
              <w:rPr>
                <w:rStyle w:val="BookTitle"/>
                <w:rFonts w:cs="Arial"/>
                <w:b/>
                <w:i w:val="0"/>
                <w:iCs w:val="0"/>
                <w:smallCaps w:val="0"/>
                <w:spacing w:val="0"/>
                <w:sz w:val="20"/>
                <w:szCs w:val="20"/>
              </w:rPr>
            </w:pPr>
            <w:r>
              <w:rPr>
                <w:rStyle w:val="BookTitle"/>
                <w:rFonts w:cs="Arial"/>
                <w:b/>
                <w:i w:val="0"/>
                <w:iCs w:val="0"/>
                <w:smallCaps w:val="0"/>
                <w:spacing w:val="0"/>
                <w:sz w:val="20"/>
                <w:szCs w:val="20"/>
              </w:rPr>
              <w:t>Agree.</w:t>
            </w:r>
          </w:p>
          <w:p w14:paraId="47432E88" w14:textId="77777777" w:rsidR="00A20A60" w:rsidRPr="0098020F" w:rsidRDefault="00A77ABF" w:rsidP="002866E9">
            <w:pPr>
              <w:rPr>
                <w:rStyle w:val="BookTitle"/>
                <w:rFonts w:cs="Arial"/>
                <w:b/>
                <w:i w:val="0"/>
                <w:iCs w:val="0"/>
                <w:smallCaps w:val="0"/>
                <w:spacing w:val="0"/>
                <w:sz w:val="20"/>
                <w:szCs w:val="20"/>
              </w:rPr>
            </w:pPr>
          </w:p>
          <w:p w14:paraId="47432E89" w14:textId="6F0ACFF0" w:rsidR="00A20A60" w:rsidRPr="0098020F" w:rsidRDefault="00664901" w:rsidP="002866E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 to consider the feasibility of amending</w:t>
            </w:r>
            <w:r w:rsidRPr="0098020F">
              <w:rPr>
                <w:rStyle w:val="BookTitle"/>
                <w:rFonts w:cs="Arial"/>
                <w:i w:val="0"/>
                <w:iCs w:val="0"/>
                <w:smallCaps w:val="0"/>
                <w:spacing w:val="0"/>
                <w:sz w:val="20"/>
                <w:szCs w:val="20"/>
              </w:rPr>
              <w:t xml:space="preserve"> the legislative to allow for a probationary form of registration in the context of a provider failing </w:t>
            </w:r>
            <w:proofErr w:type="gramStart"/>
            <w:r w:rsidRPr="0098020F">
              <w:rPr>
                <w:rStyle w:val="BookTitle"/>
                <w:rFonts w:cs="Arial"/>
                <w:i w:val="0"/>
                <w:iCs w:val="0"/>
                <w:smallCaps w:val="0"/>
                <w:spacing w:val="0"/>
                <w:sz w:val="20"/>
                <w:szCs w:val="20"/>
              </w:rPr>
              <w:t>to maintain</w:t>
            </w:r>
            <w:proofErr w:type="gramEnd"/>
            <w:r w:rsidRPr="0098020F">
              <w:rPr>
                <w:rStyle w:val="BookTitle"/>
                <w:rFonts w:cs="Arial"/>
                <w:i w:val="0"/>
                <w:iCs w:val="0"/>
                <w:smallCaps w:val="0"/>
                <w:spacing w:val="0"/>
                <w:sz w:val="20"/>
                <w:szCs w:val="20"/>
              </w:rPr>
              <w:t xml:space="preserve"> the</w:t>
            </w:r>
            <w:r w:rsidR="004B23CB">
              <w:rPr>
                <w:rStyle w:val="BookTitle"/>
                <w:rFonts w:cs="Arial"/>
                <w:i w:val="0"/>
                <w:iCs w:val="0"/>
                <w:smallCaps w:val="0"/>
                <w:spacing w:val="0"/>
                <w:sz w:val="20"/>
                <w:szCs w:val="20"/>
              </w:rPr>
              <w:t xml:space="preserve"> requirements for registration.</w:t>
            </w:r>
          </w:p>
          <w:p w14:paraId="47432E8A" w14:textId="77777777" w:rsidR="00A20A60" w:rsidRPr="0098020F" w:rsidRDefault="00A77ABF" w:rsidP="002866E9">
            <w:pPr>
              <w:rPr>
                <w:rStyle w:val="BookTitle"/>
                <w:rFonts w:cs="Arial"/>
                <w:i w:val="0"/>
                <w:iCs w:val="0"/>
                <w:smallCaps w:val="0"/>
                <w:spacing w:val="0"/>
                <w:sz w:val="20"/>
                <w:szCs w:val="20"/>
              </w:rPr>
            </w:pPr>
          </w:p>
          <w:p w14:paraId="47432E8B" w14:textId="11A91470"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Governments are currently developing a national approach to quality and safeguards as part of the NDIS. It would be appropriate to consider this recom</w:t>
            </w:r>
            <w:r w:rsidR="00904BD4">
              <w:rPr>
                <w:rStyle w:val="BookTitle"/>
                <w:rFonts w:cs="Arial"/>
                <w:i w:val="0"/>
                <w:iCs w:val="0"/>
                <w:smallCaps w:val="0"/>
                <w:spacing w:val="0"/>
                <w:sz w:val="20"/>
                <w:szCs w:val="20"/>
              </w:rPr>
              <w:t>mendation through this process.</w:t>
            </w:r>
            <w:r w:rsidRPr="0098020F">
              <w:rPr>
                <w:rStyle w:val="BookTitle"/>
                <w:rFonts w:cs="Arial"/>
                <w:i w:val="0"/>
                <w:iCs w:val="0"/>
                <w:smallCaps w:val="0"/>
                <w:spacing w:val="0"/>
                <w:sz w:val="20"/>
                <w:szCs w:val="20"/>
              </w:rPr>
              <w:t xml:space="preserve"> Therefore, COAG agrees that there is merit in not undertaking amendments to the legislative framework in relation to the provider registration process, until the national approach to quality and safeguards is finalised.</w:t>
            </w:r>
          </w:p>
        </w:tc>
      </w:tr>
      <w:tr w:rsidR="002D01BA" w14:paraId="47432E95" w14:textId="77777777" w:rsidTr="00031533">
        <w:trPr>
          <w:cantSplit/>
        </w:trPr>
        <w:tc>
          <w:tcPr>
            <w:tcW w:w="2802" w:type="dxa"/>
          </w:tcPr>
          <w:p w14:paraId="47432E8D" w14:textId="77777777" w:rsidR="00A20A60" w:rsidRPr="0098020F" w:rsidRDefault="00664901" w:rsidP="00C32A4C">
            <w:pPr>
              <w:rPr>
                <w:rStyle w:val="BookTitle"/>
                <w:rFonts w:cs="Arial"/>
                <w:i w:val="0"/>
                <w:iCs w:val="0"/>
                <w:smallCaps w:val="0"/>
                <w:spacing w:val="0"/>
                <w:sz w:val="20"/>
                <w:szCs w:val="20"/>
              </w:rPr>
            </w:pPr>
            <w:r w:rsidRPr="00DF144A">
              <w:rPr>
                <w:rStyle w:val="BookTitle"/>
                <w:rFonts w:cs="Arial"/>
                <w:i w:val="0"/>
                <w:iCs w:val="0"/>
                <w:smallCaps w:val="0"/>
                <w:spacing w:val="0"/>
                <w:sz w:val="20"/>
                <w:szCs w:val="20"/>
              </w:rPr>
              <w:t>21: Operationalise the A</w:t>
            </w:r>
            <w:r>
              <w:rPr>
                <w:rStyle w:val="BookTitle"/>
                <w:rFonts w:cs="Arial"/>
                <w:i w:val="0"/>
                <w:iCs w:val="0"/>
                <w:smallCaps w:val="0"/>
                <w:spacing w:val="0"/>
                <w:sz w:val="20"/>
                <w:szCs w:val="20"/>
              </w:rPr>
              <w:t>ustralian Law Reform Commission (ALRC)</w:t>
            </w:r>
            <w:r w:rsidRPr="00DF144A">
              <w:rPr>
                <w:rStyle w:val="BookTitle"/>
                <w:rFonts w:cs="Arial"/>
                <w:i w:val="0"/>
                <w:iCs w:val="0"/>
                <w:smallCaps w:val="0"/>
                <w:spacing w:val="0"/>
                <w:sz w:val="20"/>
                <w:szCs w:val="20"/>
              </w:rPr>
              <w:t xml:space="preserve"> recommendations relating to the NDIS.</w:t>
            </w:r>
          </w:p>
        </w:tc>
        <w:tc>
          <w:tcPr>
            <w:tcW w:w="7938" w:type="dxa"/>
          </w:tcPr>
          <w:p w14:paraId="47432E8E" w14:textId="77777777" w:rsidR="00A20A60" w:rsidRDefault="00664901" w:rsidP="002866E9">
            <w:pPr>
              <w:rPr>
                <w:rStyle w:val="BookTitle"/>
                <w:rFonts w:cs="Arial"/>
                <w:b/>
                <w:i w:val="0"/>
                <w:iCs w:val="0"/>
                <w:smallCaps w:val="0"/>
                <w:spacing w:val="0"/>
                <w:sz w:val="20"/>
                <w:szCs w:val="20"/>
              </w:rPr>
            </w:pPr>
            <w:r>
              <w:rPr>
                <w:rStyle w:val="BookTitle"/>
                <w:rFonts w:cs="Arial"/>
                <w:b/>
                <w:i w:val="0"/>
                <w:iCs w:val="0"/>
                <w:smallCaps w:val="0"/>
                <w:spacing w:val="0"/>
                <w:sz w:val="20"/>
                <w:szCs w:val="20"/>
              </w:rPr>
              <w:t>Noted.</w:t>
            </w:r>
          </w:p>
          <w:p w14:paraId="47432E8F" w14:textId="77777777" w:rsidR="004C3C32" w:rsidRDefault="00A77ABF" w:rsidP="002866E9">
            <w:pPr>
              <w:rPr>
                <w:rStyle w:val="BookTitle"/>
                <w:rFonts w:cs="Arial"/>
                <w:b/>
                <w:i w:val="0"/>
                <w:iCs w:val="0"/>
                <w:smallCaps w:val="0"/>
                <w:spacing w:val="0"/>
                <w:sz w:val="20"/>
                <w:szCs w:val="20"/>
              </w:rPr>
            </w:pPr>
          </w:p>
          <w:p w14:paraId="47432E90" w14:textId="75481F50" w:rsidR="00824A43" w:rsidRPr="00824A43" w:rsidRDefault="00664901" w:rsidP="00824A43">
            <w:pPr>
              <w:rPr>
                <w:rStyle w:val="BookTitle"/>
                <w:rFonts w:cs="Arial"/>
                <w:i w:val="0"/>
                <w:iCs w:val="0"/>
                <w:smallCaps w:val="0"/>
                <w:spacing w:val="0"/>
                <w:sz w:val="20"/>
                <w:szCs w:val="20"/>
              </w:rPr>
            </w:pPr>
            <w:r w:rsidRPr="00824A43">
              <w:rPr>
                <w:rStyle w:val="BookTitle"/>
                <w:rFonts w:cs="Arial"/>
                <w:i w:val="0"/>
                <w:iCs w:val="0"/>
                <w:smallCaps w:val="0"/>
                <w:spacing w:val="0"/>
                <w:sz w:val="20"/>
                <w:szCs w:val="20"/>
              </w:rPr>
              <w:t>COAG notes the recommendation that the NDIS legislative framework be amended to operationalise the ALRC recomm</w:t>
            </w:r>
            <w:r w:rsidR="00904BD4">
              <w:rPr>
                <w:rStyle w:val="BookTitle"/>
                <w:rFonts w:cs="Arial"/>
                <w:i w:val="0"/>
                <w:iCs w:val="0"/>
                <w:smallCaps w:val="0"/>
                <w:spacing w:val="0"/>
                <w:sz w:val="20"/>
                <w:szCs w:val="20"/>
              </w:rPr>
              <w:t>endations relating to the NDIS.</w:t>
            </w:r>
            <w:r w:rsidRPr="00824A43">
              <w:rPr>
                <w:rStyle w:val="BookTitle"/>
                <w:rFonts w:cs="Arial"/>
                <w:i w:val="0"/>
                <w:iCs w:val="0"/>
                <w:smallCaps w:val="0"/>
                <w:spacing w:val="0"/>
                <w:sz w:val="20"/>
                <w:szCs w:val="20"/>
              </w:rPr>
              <w:t xml:space="preserve"> COAG also notes that the principles suggested by the ALRC are already broadly established or reflected in the NDI</w:t>
            </w:r>
            <w:r w:rsidR="004B23CB">
              <w:rPr>
                <w:rStyle w:val="BookTitle"/>
                <w:rFonts w:cs="Arial"/>
                <w:i w:val="0"/>
                <w:iCs w:val="0"/>
                <w:smallCaps w:val="0"/>
                <w:spacing w:val="0"/>
                <w:sz w:val="20"/>
                <w:szCs w:val="20"/>
              </w:rPr>
              <w:t>S legislative framework.</w:t>
            </w:r>
          </w:p>
          <w:p w14:paraId="47432E91" w14:textId="77777777" w:rsidR="00824A43" w:rsidRPr="00824A43" w:rsidRDefault="00A77ABF" w:rsidP="00824A43">
            <w:pPr>
              <w:rPr>
                <w:rStyle w:val="BookTitle"/>
                <w:rFonts w:cs="Arial"/>
                <w:i w:val="0"/>
                <w:iCs w:val="0"/>
                <w:smallCaps w:val="0"/>
                <w:spacing w:val="0"/>
                <w:sz w:val="20"/>
                <w:szCs w:val="20"/>
              </w:rPr>
            </w:pPr>
          </w:p>
          <w:p w14:paraId="47432E92" w14:textId="77777777" w:rsidR="004C3C32" w:rsidRDefault="00664901" w:rsidP="00C5463A">
            <w:pPr>
              <w:rPr>
                <w:rStyle w:val="BookTitle"/>
                <w:rFonts w:cs="Arial"/>
                <w:i w:val="0"/>
                <w:iCs w:val="0"/>
                <w:smallCaps w:val="0"/>
                <w:spacing w:val="0"/>
                <w:sz w:val="20"/>
                <w:szCs w:val="20"/>
              </w:rPr>
            </w:pPr>
            <w:r>
              <w:rPr>
                <w:rStyle w:val="BookTitle"/>
                <w:rFonts w:cs="Arial"/>
                <w:i w:val="0"/>
                <w:iCs w:val="0"/>
                <w:smallCaps w:val="0"/>
                <w:spacing w:val="0"/>
                <w:sz w:val="20"/>
                <w:szCs w:val="20"/>
              </w:rPr>
              <w:t>COAG agrees that any amendments to the</w:t>
            </w:r>
            <w:r w:rsidRPr="00824A43">
              <w:rPr>
                <w:rStyle w:val="BookTitle"/>
                <w:rFonts w:cs="Arial"/>
                <w:i w:val="0"/>
                <w:iCs w:val="0"/>
                <w:smallCaps w:val="0"/>
                <w:spacing w:val="0"/>
                <w:sz w:val="20"/>
                <w:szCs w:val="20"/>
              </w:rPr>
              <w:t xml:space="preserve"> legislative framework should </w:t>
            </w:r>
            <w:r>
              <w:rPr>
                <w:rStyle w:val="BookTitle"/>
                <w:rFonts w:cs="Arial"/>
                <w:i w:val="0"/>
                <w:iCs w:val="0"/>
                <w:smallCaps w:val="0"/>
                <w:spacing w:val="0"/>
                <w:sz w:val="20"/>
                <w:szCs w:val="20"/>
              </w:rPr>
              <w:t>occur</w:t>
            </w:r>
            <w:r w:rsidRPr="00824A43">
              <w:rPr>
                <w:rStyle w:val="BookTitle"/>
                <w:rFonts w:cs="Arial"/>
                <w:i w:val="0"/>
                <w:iCs w:val="0"/>
                <w:smallCaps w:val="0"/>
                <w:spacing w:val="0"/>
                <w:sz w:val="20"/>
                <w:szCs w:val="20"/>
              </w:rPr>
              <w:t xml:space="preserve"> at the time other similar legislation, such as the </w:t>
            </w:r>
            <w:r w:rsidRPr="00E069C0">
              <w:rPr>
                <w:rStyle w:val="BookTitle"/>
                <w:smallCaps w:val="0"/>
                <w:spacing w:val="0"/>
                <w:sz w:val="20"/>
              </w:rPr>
              <w:t>Social Security (Administration) Act 1999</w:t>
            </w:r>
            <w:r w:rsidRPr="00824A43">
              <w:rPr>
                <w:rStyle w:val="BookTitle"/>
                <w:rFonts w:cs="Arial"/>
                <w:i w:val="0"/>
                <w:iCs w:val="0"/>
                <w:smallCaps w:val="0"/>
                <w:spacing w:val="0"/>
                <w:sz w:val="20"/>
                <w:szCs w:val="20"/>
              </w:rPr>
              <w:t>, is amended to ensure consistency of amendments relating to the ALRC recommendations.</w:t>
            </w:r>
          </w:p>
          <w:p w14:paraId="47432E93" w14:textId="77777777" w:rsidR="00AD2571" w:rsidRDefault="00A77ABF" w:rsidP="00C5463A">
            <w:pPr>
              <w:rPr>
                <w:rStyle w:val="BookTitle"/>
                <w:rFonts w:cs="Arial"/>
                <w:i w:val="0"/>
                <w:iCs w:val="0"/>
                <w:smallCaps w:val="0"/>
                <w:spacing w:val="0"/>
                <w:sz w:val="20"/>
                <w:szCs w:val="20"/>
              </w:rPr>
            </w:pPr>
          </w:p>
          <w:p w14:paraId="47432E94" w14:textId="77777777" w:rsidR="004C3C32" w:rsidRPr="004C3C32" w:rsidRDefault="00664901" w:rsidP="00C5463A">
            <w:pPr>
              <w:rPr>
                <w:rStyle w:val="BookTitle"/>
                <w:rFonts w:cs="Arial"/>
                <w:i w:val="0"/>
                <w:iCs w:val="0"/>
                <w:smallCaps w:val="0"/>
                <w:spacing w:val="0"/>
                <w:sz w:val="20"/>
                <w:szCs w:val="20"/>
              </w:rPr>
            </w:pPr>
            <w:r>
              <w:rPr>
                <w:rStyle w:val="BookTitle"/>
                <w:rFonts w:cs="Arial"/>
                <w:i w:val="0"/>
                <w:iCs w:val="0"/>
                <w:smallCaps w:val="0"/>
                <w:spacing w:val="0"/>
                <w:sz w:val="20"/>
                <w:szCs w:val="20"/>
              </w:rPr>
              <w:t>COAG also notes that this recommendation should be considered in the context of development of a National NDIS Quality and Safeguards Framework and related legislation.</w:t>
            </w:r>
          </w:p>
        </w:tc>
      </w:tr>
      <w:tr w:rsidR="002D01BA" w14:paraId="47432E9A" w14:textId="77777777" w:rsidTr="00031533">
        <w:trPr>
          <w:cantSplit/>
        </w:trPr>
        <w:tc>
          <w:tcPr>
            <w:tcW w:w="2802" w:type="dxa"/>
          </w:tcPr>
          <w:p w14:paraId="47432E96"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22: Amend section 90 to allow the CEO to cancel or suspend a nominee appointment if the nominee ceases to be the guardian of the participant.</w:t>
            </w:r>
          </w:p>
        </w:tc>
        <w:tc>
          <w:tcPr>
            <w:tcW w:w="7938" w:type="dxa"/>
          </w:tcPr>
          <w:p w14:paraId="47432E97" w14:textId="68451FB6"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98" w14:textId="77777777" w:rsidR="00A20A60" w:rsidRPr="0098020F" w:rsidRDefault="00A77ABF" w:rsidP="000868F3">
            <w:pPr>
              <w:rPr>
                <w:rStyle w:val="BookTitle"/>
                <w:rFonts w:cs="Arial"/>
                <w:i w:val="0"/>
                <w:iCs w:val="0"/>
                <w:smallCaps w:val="0"/>
                <w:spacing w:val="0"/>
                <w:sz w:val="20"/>
                <w:szCs w:val="20"/>
              </w:rPr>
            </w:pPr>
          </w:p>
          <w:p w14:paraId="47432E99" w14:textId="77777777" w:rsidR="00A20A60" w:rsidRPr="0098020F" w:rsidRDefault="00664901" w:rsidP="00212B94">
            <w:pPr>
              <w:rPr>
                <w:rStyle w:val="BookTitle"/>
                <w:rFonts w:cs="Arial"/>
                <w:i w:val="0"/>
                <w:iCs w:val="0"/>
                <w:smallCaps w:val="0"/>
                <w:spacing w:val="0"/>
                <w:sz w:val="20"/>
                <w:szCs w:val="20"/>
              </w:rPr>
            </w:pPr>
            <w:r>
              <w:rPr>
                <w:rStyle w:val="BookTitle"/>
                <w:rFonts w:cs="Arial"/>
                <w:i w:val="0"/>
                <w:iCs w:val="0"/>
                <w:smallCaps w:val="0"/>
                <w:spacing w:val="0"/>
                <w:sz w:val="20"/>
                <w:szCs w:val="20"/>
              </w:rPr>
              <w:t>COAG agrees with</w:t>
            </w:r>
            <w:r w:rsidRPr="0098020F">
              <w:rPr>
                <w:rStyle w:val="BookTitle"/>
                <w:rFonts w:cs="Arial"/>
                <w:i w:val="0"/>
                <w:iCs w:val="0"/>
                <w:smallCaps w:val="0"/>
                <w:spacing w:val="0"/>
                <w:sz w:val="20"/>
                <w:szCs w:val="20"/>
              </w:rPr>
              <w:t xml:space="preserve"> the Review’s finding that section 90 is currently limited in its outline of the circumstances in which the CEO may cancel or suspend the appointment o</w:t>
            </w:r>
            <w:r>
              <w:rPr>
                <w:rStyle w:val="BookTitle"/>
                <w:rFonts w:cs="Arial"/>
                <w:i w:val="0"/>
                <w:iCs w:val="0"/>
                <w:smallCaps w:val="0"/>
                <w:spacing w:val="0"/>
                <w:sz w:val="20"/>
                <w:szCs w:val="20"/>
              </w:rPr>
              <w:t xml:space="preserve">f nominees. COAG also notes stakeholder feedback cited in the report findings which proposes </w:t>
            </w:r>
            <w:r w:rsidRPr="0098020F">
              <w:rPr>
                <w:rStyle w:val="BookTitle"/>
                <w:rFonts w:cs="Arial"/>
                <w:i w:val="0"/>
                <w:iCs w:val="0"/>
                <w:smallCaps w:val="0"/>
                <w:spacing w:val="0"/>
                <w:sz w:val="20"/>
                <w:szCs w:val="20"/>
              </w:rPr>
              <w:t xml:space="preserve">expanding section </w:t>
            </w:r>
            <w:r>
              <w:rPr>
                <w:rStyle w:val="BookTitle"/>
                <w:rFonts w:cs="Arial"/>
                <w:i w:val="0"/>
                <w:iCs w:val="0"/>
                <w:smallCaps w:val="0"/>
                <w:spacing w:val="0"/>
                <w:sz w:val="20"/>
                <w:szCs w:val="20"/>
              </w:rPr>
              <w:t xml:space="preserve">90 </w:t>
            </w:r>
            <w:r w:rsidRPr="0098020F">
              <w:rPr>
                <w:rStyle w:val="BookTitle"/>
                <w:rFonts w:cs="Arial"/>
                <w:i w:val="0"/>
                <w:iCs w:val="0"/>
                <w:smallCaps w:val="0"/>
                <w:spacing w:val="0"/>
                <w:sz w:val="20"/>
                <w:szCs w:val="20"/>
              </w:rPr>
              <w:t xml:space="preserve">‘to allow the CEO to remove or suspend a nominee if that person ceases to be the guardian of the participant.’ COAG agrees that creating this amendment would align the </w:t>
            </w:r>
            <w:r w:rsidRPr="0098020F">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more closely with </w:t>
            </w:r>
            <w:r>
              <w:rPr>
                <w:rStyle w:val="BookTitle"/>
                <w:rFonts w:cs="Arial"/>
                <w:i w:val="0"/>
                <w:iCs w:val="0"/>
                <w:smallCaps w:val="0"/>
                <w:spacing w:val="0"/>
                <w:sz w:val="20"/>
                <w:szCs w:val="20"/>
              </w:rPr>
              <w:t>state and territory</w:t>
            </w:r>
            <w:r w:rsidRPr="0098020F">
              <w:rPr>
                <w:rStyle w:val="BookTitle"/>
                <w:rFonts w:cs="Arial"/>
                <w:i w:val="0"/>
                <w:iCs w:val="0"/>
                <w:smallCaps w:val="0"/>
                <w:spacing w:val="0"/>
                <w:sz w:val="20"/>
                <w:szCs w:val="20"/>
              </w:rPr>
              <w:t xml:space="preserve"> guardianship </w:t>
            </w:r>
            <w:r>
              <w:rPr>
                <w:rStyle w:val="BookTitle"/>
                <w:rFonts w:cs="Arial"/>
                <w:i w:val="0"/>
                <w:iCs w:val="0"/>
                <w:smallCaps w:val="0"/>
                <w:spacing w:val="0"/>
                <w:sz w:val="20"/>
                <w:szCs w:val="20"/>
              </w:rPr>
              <w:t>arrangements</w:t>
            </w:r>
            <w:r w:rsidRPr="0098020F">
              <w:rPr>
                <w:rStyle w:val="BookTitle"/>
                <w:rFonts w:cs="Arial"/>
                <w:i w:val="0"/>
                <w:iCs w:val="0"/>
                <w:smallCaps w:val="0"/>
                <w:spacing w:val="0"/>
                <w:sz w:val="20"/>
                <w:szCs w:val="20"/>
              </w:rPr>
              <w:t>.</w:t>
            </w:r>
          </w:p>
        </w:tc>
      </w:tr>
      <w:tr w:rsidR="002D01BA" w14:paraId="47432E9F" w14:textId="77777777" w:rsidTr="00031533">
        <w:trPr>
          <w:cantSplit/>
        </w:trPr>
        <w:tc>
          <w:tcPr>
            <w:tcW w:w="2802" w:type="dxa"/>
          </w:tcPr>
          <w:p w14:paraId="47432E9B"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23: Amend the legislative framework to limit the term ‘review’ to ‘review of decisions’.</w:t>
            </w:r>
          </w:p>
        </w:tc>
        <w:tc>
          <w:tcPr>
            <w:tcW w:w="7938" w:type="dxa"/>
          </w:tcPr>
          <w:p w14:paraId="47432E9C" w14:textId="77921FA0"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9D" w14:textId="77777777" w:rsidR="00A20A60" w:rsidRPr="0098020F" w:rsidRDefault="00A77ABF" w:rsidP="007947AC">
            <w:pPr>
              <w:rPr>
                <w:rStyle w:val="BookTitle"/>
                <w:rFonts w:cs="Arial"/>
                <w:i w:val="0"/>
                <w:iCs w:val="0"/>
                <w:smallCaps w:val="0"/>
                <w:spacing w:val="0"/>
                <w:sz w:val="20"/>
                <w:szCs w:val="20"/>
              </w:rPr>
            </w:pPr>
          </w:p>
          <w:p w14:paraId="47432E9E" w14:textId="77777777" w:rsidR="00A20A60" w:rsidRPr="0098020F" w:rsidRDefault="00664901" w:rsidP="007947AC">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a</w:t>
            </w:r>
            <w:r>
              <w:rPr>
                <w:rStyle w:val="BookTitle"/>
                <w:rFonts w:cs="Arial"/>
                <w:i w:val="0"/>
                <w:iCs w:val="0"/>
                <w:smallCaps w:val="0"/>
                <w:spacing w:val="0"/>
                <w:sz w:val="20"/>
                <w:szCs w:val="20"/>
              </w:rPr>
              <w:t>grees with</w:t>
            </w:r>
            <w:r w:rsidRPr="0098020F">
              <w:rPr>
                <w:rStyle w:val="BookTitle"/>
                <w:rFonts w:cs="Arial"/>
                <w:i w:val="0"/>
                <w:iCs w:val="0"/>
                <w:smallCaps w:val="0"/>
                <w:spacing w:val="0"/>
                <w:sz w:val="20"/>
                <w:szCs w:val="20"/>
              </w:rPr>
              <w:t xml:space="preserve"> the Review’s finding that the twin use of ‘review’ in section 48 (review of plan) and Part 6 of Chapter 4 (review of a decision) of the </w:t>
            </w:r>
            <w:r w:rsidRPr="00265709">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may confuse some participants. COAG therefore agrees </w:t>
            </w:r>
            <w:r>
              <w:rPr>
                <w:rStyle w:val="BookTitle"/>
                <w:rFonts w:cs="Arial"/>
                <w:i w:val="0"/>
                <w:iCs w:val="0"/>
                <w:smallCaps w:val="0"/>
                <w:spacing w:val="0"/>
                <w:sz w:val="20"/>
                <w:szCs w:val="20"/>
              </w:rPr>
              <w:t>to amend the legislative framework to limit the term ‘review’ to ‘review of decisions’</w:t>
            </w:r>
            <w:r w:rsidRPr="0098020F">
              <w:rPr>
                <w:rStyle w:val="BookTitle"/>
                <w:rFonts w:cs="Arial"/>
                <w:i w:val="0"/>
                <w:iCs w:val="0"/>
                <w:smallCaps w:val="0"/>
                <w:spacing w:val="0"/>
                <w:sz w:val="20"/>
                <w:szCs w:val="20"/>
              </w:rPr>
              <w:t>. This amendment would better ensure participants are able to understand their rights to pursue a merits review of NDIA decisions that affect them.</w:t>
            </w:r>
          </w:p>
        </w:tc>
      </w:tr>
      <w:tr w:rsidR="002D01BA" w14:paraId="47432EA4" w14:textId="77777777" w:rsidTr="00031533">
        <w:trPr>
          <w:cantSplit/>
        </w:trPr>
        <w:tc>
          <w:tcPr>
            <w:tcW w:w="2802" w:type="dxa"/>
          </w:tcPr>
          <w:p w14:paraId="47432EA0"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lastRenderedPageBreak/>
              <w:t>24: Amend section 104(3</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f) to reference carers.</w:t>
            </w:r>
          </w:p>
        </w:tc>
        <w:tc>
          <w:tcPr>
            <w:tcW w:w="7938" w:type="dxa"/>
          </w:tcPr>
          <w:p w14:paraId="47432EA1" w14:textId="578C7955"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A2" w14:textId="77777777" w:rsidR="00A20A60" w:rsidRPr="0098020F" w:rsidRDefault="00A77ABF" w:rsidP="007947AC">
            <w:pPr>
              <w:rPr>
                <w:rStyle w:val="BookTitle"/>
                <w:rFonts w:cs="Arial"/>
                <w:i w:val="0"/>
                <w:iCs w:val="0"/>
                <w:smallCaps w:val="0"/>
                <w:spacing w:val="0"/>
                <w:sz w:val="20"/>
                <w:szCs w:val="20"/>
              </w:rPr>
            </w:pPr>
          </w:p>
          <w:p w14:paraId="47432EA3" w14:textId="77777777" w:rsidR="00A20A60" w:rsidRPr="0098020F" w:rsidRDefault="00664901" w:rsidP="007947AC">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COAG acknowledges the Review’s finding that section 104(3</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 xml:space="preserve">f) does not take into account significant relationships a prospective participant or participant may have with non-family members. COAG agrees with the Review’s </w:t>
            </w:r>
            <w:r>
              <w:rPr>
                <w:rStyle w:val="BookTitle"/>
                <w:rFonts w:cs="Arial"/>
                <w:i w:val="0"/>
                <w:iCs w:val="0"/>
                <w:smallCaps w:val="0"/>
                <w:spacing w:val="0"/>
                <w:sz w:val="20"/>
                <w:szCs w:val="20"/>
              </w:rPr>
              <w:t>recommendation that</w:t>
            </w:r>
            <w:r w:rsidRPr="0098020F">
              <w:rPr>
                <w:rStyle w:val="BookTitle"/>
                <w:rFonts w:cs="Arial"/>
                <w:i w:val="0"/>
                <w:iCs w:val="0"/>
                <w:smallCaps w:val="0"/>
                <w:spacing w:val="0"/>
                <w:sz w:val="20"/>
                <w:szCs w:val="20"/>
              </w:rPr>
              <w:t xml:space="preserve"> referencing family and carers would broaden the scope of section 104(3)(f) – e.g. to include participants who have no family but have a friend who is a primary caregiver – and align it with the broader legislative framework of the </w:t>
            </w:r>
            <w:r w:rsidRPr="00265709">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w:t>
            </w:r>
          </w:p>
        </w:tc>
      </w:tr>
      <w:tr w:rsidR="002D01BA" w14:paraId="47432EAD" w14:textId="77777777" w:rsidTr="00031533">
        <w:trPr>
          <w:cantSplit/>
        </w:trPr>
        <w:tc>
          <w:tcPr>
            <w:tcW w:w="2802" w:type="dxa"/>
          </w:tcPr>
          <w:p w14:paraId="47432EA5" w14:textId="77777777" w:rsidR="00A20A60" w:rsidRPr="0098020F" w:rsidRDefault="00664901" w:rsidP="0082586E">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25: Amend section 118 to reflect the functions of the NDIA in relation to ILC.</w:t>
            </w:r>
          </w:p>
        </w:tc>
        <w:tc>
          <w:tcPr>
            <w:tcW w:w="7938" w:type="dxa"/>
          </w:tcPr>
          <w:p w14:paraId="47432EA6" w14:textId="77777777" w:rsidR="00A20A60" w:rsidRPr="0098020F" w:rsidRDefault="00664901" w:rsidP="002866E9">
            <w:pPr>
              <w:rPr>
                <w:rStyle w:val="BookTitle"/>
                <w:rFonts w:cs="Arial"/>
                <w:b/>
                <w:i w:val="0"/>
                <w:iCs w:val="0"/>
                <w:smallCaps w:val="0"/>
                <w:spacing w:val="0"/>
                <w:sz w:val="20"/>
                <w:szCs w:val="20"/>
              </w:rPr>
            </w:pPr>
            <w:r>
              <w:rPr>
                <w:rStyle w:val="BookTitle"/>
                <w:rFonts w:cs="Arial"/>
                <w:b/>
                <w:i w:val="0"/>
                <w:iCs w:val="0"/>
                <w:smallCaps w:val="0"/>
                <w:spacing w:val="0"/>
                <w:sz w:val="20"/>
                <w:szCs w:val="20"/>
              </w:rPr>
              <w:t>Agree</w:t>
            </w:r>
            <w:r w:rsidRPr="0098020F">
              <w:rPr>
                <w:rStyle w:val="BookTitle"/>
                <w:rFonts w:cs="Arial"/>
                <w:b/>
                <w:i w:val="0"/>
                <w:iCs w:val="0"/>
                <w:smallCaps w:val="0"/>
                <w:spacing w:val="0"/>
                <w:sz w:val="20"/>
                <w:szCs w:val="20"/>
              </w:rPr>
              <w:t>.</w:t>
            </w:r>
          </w:p>
          <w:p w14:paraId="47432EA7" w14:textId="77777777" w:rsidR="00A20A60" w:rsidRPr="0098020F" w:rsidRDefault="00A77ABF" w:rsidP="002866E9">
            <w:pPr>
              <w:rPr>
                <w:rStyle w:val="BookTitle"/>
                <w:rFonts w:cs="Arial"/>
                <w:b/>
                <w:i w:val="0"/>
                <w:iCs w:val="0"/>
                <w:smallCaps w:val="0"/>
                <w:spacing w:val="0"/>
                <w:sz w:val="20"/>
                <w:szCs w:val="20"/>
              </w:rPr>
            </w:pPr>
          </w:p>
          <w:p w14:paraId="47432EA8" w14:textId="7DB05177" w:rsidR="00A20A60" w:rsidRPr="0098020F" w:rsidRDefault="00664901" w:rsidP="002866E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notes the recommendation to include the functions of the NDIA in relation to ILC in section 118 of the </w:t>
            </w:r>
            <w:r w:rsidRPr="0098020F">
              <w:rPr>
                <w:rStyle w:val="BookTitle"/>
                <w:rFonts w:cs="Arial"/>
                <w:iCs w:val="0"/>
                <w:smallCaps w:val="0"/>
                <w:spacing w:val="0"/>
                <w:sz w:val="20"/>
                <w:szCs w:val="20"/>
              </w:rPr>
              <w:t>NDIS Act 2013</w:t>
            </w:r>
            <w:r w:rsidR="004B23CB">
              <w:rPr>
                <w:rStyle w:val="BookTitle"/>
                <w:rFonts w:cs="Arial"/>
                <w:i w:val="0"/>
                <w:iCs w:val="0"/>
                <w:smallCaps w:val="0"/>
                <w:spacing w:val="0"/>
                <w:sz w:val="20"/>
                <w:szCs w:val="20"/>
              </w:rPr>
              <w:t>.</w:t>
            </w:r>
          </w:p>
          <w:p w14:paraId="47432EA9" w14:textId="77777777" w:rsidR="00A20A60" w:rsidRDefault="00A77ABF" w:rsidP="002866E9">
            <w:pPr>
              <w:rPr>
                <w:rStyle w:val="BookTitle"/>
                <w:rFonts w:cs="Arial"/>
                <w:i w:val="0"/>
                <w:iCs w:val="0"/>
                <w:smallCaps w:val="0"/>
                <w:spacing w:val="0"/>
                <w:sz w:val="20"/>
                <w:szCs w:val="20"/>
              </w:rPr>
            </w:pPr>
          </w:p>
          <w:p w14:paraId="47432EAA" w14:textId="374617F2" w:rsidR="00D32C88" w:rsidRPr="0098020F" w:rsidRDefault="00664901" w:rsidP="00D32C88">
            <w:pPr>
              <w:rPr>
                <w:rStyle w:val="BookTitle"/>
                <w:rFonts w:cs="Arial"/>
                <w:i w:val="0"/>
                <w:iCs w:val="0"/>
                <w:smallCaps w:val="0"/>
                <w:sz w:val="20"/>
                <w:szCs w:val="20"/>
              </w:rPr>
            </w:pPr>
            <w:r w:rsidRPr="0098020F">
              <w:rPr>
                <w:rStyle w:val="BookTitle"/>
                <w:rFonts w:cs="Arial"/>
                <w:i w:val="0"/>
                <w:iCs w:val="0"/>
                <w:smallCaps w:val="0"/>
                <w:sz w:val="20"/>
                <w:szCs w:val="20"/>
              </w:rPr>
              <w:t>A policy framework for the NDIA to implement ILC was agreed by Disa</w:t>
            </w:r>
            <w:r w:rsidR="00904BD4">
              <w:rPr>
                <w:rStyle w:val="BookTitle"/>
                <w:rFonts w:cs="Arial"/>
                <w:i w:val="0"/>
                <w:iCs w:val="0"/>
                <w:smallCaps w:val="0"/>
                <w:sz w:val="20"/>
                <w:szCs w:val="20"/>
              </w:rPr>
              <w:t>bility Ministers in April 2015.</w:t>
            </w:r>
            <w:r w:rsidRPr="0098020F">
              <w:rPr>
                <w:rStyle w:val="BookTitle"/>
                <w:rFonts w:cs="Arial"/>
                <w:i w:val="0"/>
                <w:iCs w:val="0"/>
                <w:smallCaps w:val="0"/>
                <w:sz w:val="20"/>
                <w:szCs w:val="20"/>
              </w:rPr>
              <w:t xml:space="preserve"> The NDIA are currently developing an ILC Commissioning Framework, which will detail the approach the NDIA will take in im</w:t>
            </w:r>
            <w:r w:rsidR="004B23CB">
              <w:rPr>
                <w:rStyle w:val="BookTitle"/>
                <w:rFonts w:cs="Arial"/>
                <w:i w:val="0"/>
                <w:iCs w:val="0"/>
                <w:smallCaps w:val="0"/>
                <w:sz w:val="20"/>
                <w:szCs w:val="20"/>
              </w:rPr>
              <w:t>plementing the policy guidance.</w:t>
            </w:r>
            <w:r w:rsidRPr="0098020F">
              <w:rPr>
                <w:rStyle w:val="BookTitle"/>
                <w:rFonts w:cs="Arial"/>
                <w:i w:val="0"/>
                <w:iCs w:val="0"/>
                <w:smallCaps w:val="0"/>
                <w:sz w:val="20"/>
                <w:szCs w:val="20"/>
              </w:rPr>
              <w:t xml:space="preserve"> This work is expecte</w:t>
            </w:r>
            <w:r w:rsidR="004B23CB">
              <w:rPr>
                <w:rStyle w:val="BookTitle"/>
                <w:rFonts w:cs="Arial"/>
                <w:i w:val="0"/>
                <w:iCs w:val="0"/>
                <w:smallCaps w:val="0"/>
                <w:sz w:val="20"/>
                <w:szCs w:val="20"/>
              </w:rPr>
              <w:t>d to be completed in mid-2016.</w:t>
            </w:r>
          </w:p>
          <w:p w14:paraId="47432EAB" w14:textId="77777777" w:rsidR="00D32C88" w:rsidRPr="0098020F" w:rsidRDefault="00A77ABF" w:rsidP="00D32C88">
            <w:pPr>
              <w:rPr>
                <w:rStyle w:val="BookTitle"/>
                <w:rFonts w:cs="Arial"/>
                <w:i w:val="0"/>
                <w:iCs w:val="0"/>
                <w:smallCaps w:val="0"/>
                <w:sz w:val="20"/>
                <w:szCs w:val="20"/>
              </w:rPr>
            </w:pPr>
          </w:p>
          <w:p w14:paraId="47432EAC" w14:textId="77777777" w:rsidR="00A20A60" w:rsidRPr="0098020F" w:rsidRDefault="00664901" w:rsidP="002866E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agrees to consider amending section 118 of the </w:t>
            </w:r>
            <w:r w:rsidRPr="0098020F">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w:t>
            </w:r>
            <w:r w:rsidRPr="0098020F">
              <w:rPr>
                <w:rStyle w:val="BookTitle"/>
                <w:rFonts w:cs="Arial"/>
                <w:i w:val="0"/>
                <w:iCs w:val="0"/>
                <w:smallCaps w:val="0"/>
                <w:sz w:val="20"/>
                <w:szCs w:val="20"/>
              </w:rPr>
              <w:t xml:space="preserve">following </w:t>
            </w:r>
            <w:r>
              <w:rPr>
                <w:rStyle w:val="BookTitle"/>
                <w:rFonts w:cs="Arial"/>
                <w:i w:val="0"/>
                <w:iCs w:val="0"/>
                <w:smallCaps w:val="0"/>
                <w:sz w:val="20"/>
                <w:szCs w:val="20"/>
              </w:rPr>
              <w:t>finalisation of ILC implementation.</w:t>
            </w:r>
          </w:p>
        </w:tc>
      </w:tr>
      <w:tr w:rsidR="002D01BA" w14:paraId="47432EB4" w14:textId="77777777" w:rsidTr="00031533">
        <w:trPr>
          <w:cantSplit/>
        </w:trPr>
        <w:tc>
          <w:tcPr>
            <w:tcW w:w="2802" w:type="dxa"/>
          </w:tcPr>
          <w:p w14:paraId="47432EAE"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26: Clarify the intent of section 127(2</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a) in terms of it encompassing ‘lived experience with disability’.</w:t>
            </w:r>
          </w:p>
        </w:tc>
        <w:tc>
          <w:tcPr>
            <w:tcW w:w="7938" w:type="dxa"/>
          </w:tcPr>
          <w:p w14:paraId="47432EAF" w14:textId="77777777" w:rsidR="00A20A60" w:rsidRPr="0098020F" w:rsidRDefault="00664901" w:rsidP="002866E9">
            <w:pPr>
              <w:rPr>
                <w:rStyle w:val="BookTitle"/>
                <w:rFonts w:cs="Arial"/>
                <w:b/>
                <w:i w:val="0"/>
                <w:iCs w:val="0"/>
                <w:smallCaps w:val="0"/>
                <w:spacing w:val="0"/>
                <w:sz w:val="20"/>
                <w:szCs w:val="20"/>
              </w:rPr>
            </w:pPr>
            <w:r>
              <w:rPr>
                <w:rStyle w:val="BookTitle"/>
                <w:rFonts w:cs="Arial"/>
                <w:b/>
                <w:i w:val="0"/>
                <w:iCs w:val="0"/>
                <w:smallCaps w:val="0"/>
                <w:spacing w:val="0"/>
                <w:sz w:val="20"/>
                <w:szCs w:val="20"/>
              </w:rPr>
              <w:t>Agree</w:t>
            </w:r>
            <w:r w:rsidRPr="0098020F">
              <w:rPr>
                <w:rStyle w:val="BookTitle"/>
                <w:rFonts w:cs="Arial"/>
                <w:b/>
                <w:i w:val="0"/>
                <w:iCs w:val="0"/>
                <w:smallCaps w:val="0"/>
                <w:spacing w:val="0"/>
                <w:sz w:val="20"/>
                <w:szCs w:val="20"/>
              </w:rPr>
              <w:t>.</w:t>
            </w:r>
          </w:p>
          <w:p w14:paraId="47432EB0" w14:textId="77777777" w:rsidR="00A20A60" w:rsidRPr="00CA57B4" w:rsidRDefault="00A77ABF" w:rsidP="002866E9">
            <w:pPr>
              <w:rPr>
                <w:rStyle w:val="BookTitle"/>
                <w:rFonts w:cs="Arial"/>
                <w:b/>
                <w:i w:val="0"/>
                <w:iCs w:val="0"/>
                <w:smallCaps w:val="0"/>
                <w:spacing w:val="0"/>
                <w:sz w:val="20"/>
                <w:szCs w:val="20"/>
              </w:rPr>
            </w:pPr>
          </w:p>
          <w:p w14:paraId="47432EB1" w14:textId="2C272C7C" w:rsidR="00996615" w:rsidRPr="00CA57B4" w:rsidRDefault="00664901" w:rsidP="002866E9">
            <w:pPr>
              <w:rPr>
                <w:rStyle w:val="BookTitle"/>
                <w:rFonts w:cs="Arial"/>
                <w:i w:val="0"/>
                <w:iCs w:val="0"/>
                <w:smallCaps w:val="0"/>
                <w:spacing w:val="0"/>
                <w:sz w:val="20"/>
                <w:szCs w:val="20"/>
              </w:rPr>
            </w:pPr>
            <w:r w:rsidRPr="00CA57B4">
              <w:rPr>
                <w:rStyle w:val="BookTitle"/>
                <w:rFonts w:cs="Arial"/>
                <w:i w:val="0"/>
                <w:iCs w:val="0"/>
                <w:smallCaps w:val="0"/>
                <w:spacing w:val="0"/>
                <w:sz w:val="20"/>
                <w:szCs w:val="20"/>
              </w:rPr>
              <w:t xml:space="preserve">COAG </w:t>
            </w:r>
            <w:r w:rsidRPr="00E95D89">
              <w:rPr>
                <w:rStyle w:val="BookTitle"/>
                <w:rFonts w:cs="Arial"/>
                <w:i w:val="0"/>
                <w:iCs w:val="0"/>
                <w:smallCaps w:val="0"/>
                <w:spacing w:val="0"/>
                <w:sz w:val="20"/>
                <w:szCs w:val="20"/>
              </w:rPr>
              <w:t xml:space="preserve">agrees with the recommendation to clarify the intent of section 127(2)(a) in terms of it encompassing ‘lived experience with </w:t>
            </w:r>
            <w:r w:rsidRPr="00CA57B4">
              <w:rPr>
                <w:rStyle w:val="BookTitle"/>
                <w:rFonts w:cs="Arial"/>
                <w:i w:val="0"/>
                <w:iCs w:val="0"/>
                <w:smallCaps w:val="0"/>
                <w:spacing w:val="0"/>
                <w:sz w:val="20"/>
                <w:szCs w:val="20"/>
              </w:rPr>
              <w:t xml:space="preserve">disability’, </w:t>
            </w:r>
            <w:r w:rsidRPr="00CA57B4">
              <w:rPr>
                <w:rStyle w:val="BookTitle"/>
                <w:rFonts w:cs="Arial"/>
                <w:i w:val="0"/>
                <w:smallCaps w:val="0"/>
                <w:sz w:val="20"/>
                <w:szCs w:val="20"/>
              </w:rPr>
              <w:t>noting that the terms of any amendment will be determined in consultation with states and territories</w:t>
            </w:r>
            <w:r w:rsidRPr="00CA57B4">
              <w:rPr>
                <w:rStyle w:val="BookTitle"/>
                <w:rFonts w:cs="Arial"/>
                <w:i w:val="0"/>
                <w:iCs w:val="0"/>
                <w:smallCaps w:val="0"/>
                <w:spacing w:val="0"/>
                <w:sz w:val="20"/>
                <w:szCs w:val="20"/>
              </w:rPr>
              <w:t xml:space="preserve">. COAG also notes that the current </w:t>
            </w:r>
            <w:r w:rsidRPr="00E95D89">
              <w:rPr>
                <w:rStyle w:val="BookTitle"/>
                <w:rFonts w:cs="Arial"/>
                <w:i w:val="0"/>
                <w:iCs w:val="0"/>
                <w:smallCaps w:val="0"/>
                <w:spacing w:val="0"/>
                <w:sz w:val="20"/>
                <w:szCs w:val="20"/>
              </w:rPr>
              <w:t>wording of the section</w:t>
            </w:r>
            <w:r>
              <w:rPr>
                <w:rStyle w:val="BookTitle"/>
                <w:rFonts w:cs="Arial"/>
                <w:i w:val="0"/>
                <w:iCs w:val="0"/>
                <w:smallCaps w:val="0"/>
                <w:spacing w:val="0"/>
                <w:sz w:val="20"/>
                <w:szCs w:val="20"/>
              </w:rPr>
              <w:t>, which refers to ‘provision or use of disability services’</w:t>
            </w:r>
            <w:r w:rsidRPr="00E95D89">
              <w:rPr>
                <w:rStyle w:val="BookTitle"/>
                <w:rFonts w:cs="Arial"/>
                <w:i w:val="0"/>
                <w:iCs w:val="0"/>
                <w:smallCaps w:val="0"/>
                <w:spacing w:val="0"/>
                <w:sz w:val="20"/>
                <w:szCs w:val="20"/>
              </w:rPr>
              <w:t xml:space="preserve"> could </w:t>
            </w:r>
            <w:r>
              <w:rPr>
                <w:rStyle w:val="BookTitle"/>
                <w:rFonts w:cs="Arial"/>
                <w:i w:val="0"/>
                <w:iCs w:val="0"/>
                <w:smallCaps w:val="0"/>
                <w:spacing w:val="0"/>
                <w:sz w:val="20"/>
                <w:szCs w:val="20"/>
              </w:rPr>
              <w:t xml:space="preserve">result in exclusion of people </w:t>
            </w:r>
            <w:r w:rsidRPr="00CA57B4">
              <w:rPr>
                <w:rStyle w:val="BookTitle"/>
                <w:rFonts w:cs="Arial"/>
                <w:i w:val="0"/>
                <w:iCs w:val="0"/>
                <w:smallCaps w:val="0"/>
                <w:spacing w:val="0"/>
                <w:sz w:val="20"/>
                <w:szCs w:val="20"/>
              </w:rPr>
              <w:t>with certain types of disability, such as peopl</w:t>
            </w:r>
            <w:r w:rsidR="004B23CB">
              <w:rPr>
                <w:rStyle w:val="BookTitle"/>
                <w:rFonts w:cs="Arial"/>
                <w:i w:val="0"/>
                <w:iCs w:val="0"/>
                <w:smallCaps w:val="0"/>
                <w:spacing w:val="0"/>
                <w:sz w:val="20"/>
                <w:szCs w:val="20"/>
              </w:rPr>
              <w:t>e with psychosocial disability.</w:t>
            </w:r>
          </w:p>
          <w:p w14:paraId="47432EB2" w14:textId="77777777" w:rsidR="00996615" w:rsidRDefault="00A77ABF" w:rsidP="002866E9">
            <w:pPr>
              <w:rPr>
                <w:rStyle w:val="BookTitle"/>
                <w:rFonts w:cs="Arial"/>
                <w:i w:val="0"/>
                <w:iCs w:val="0"/>
                <w:smallCaps w:val="0"/>
                <w:spacing w:val="0"/>
                <w:sz w:val="20"/>
                <w:szCs w:val="20"/>
              </w:rPr>
            </w:pPr>
          </w:p>
          <w:p w14:paraId="47432EB3" w14:textId="0ABDF18B" w:rsidR="00A20A60" w:rsidRPr="0098020F" w:rsidRDefault="00664901" w:rsidP="00CA57B4">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also notes the report’s findings that section 127(2)(a) ‘…use of disability services’ can be interpreted as ‘lived experience with disability’ and that </w:t>
            </w:r>
            <w:r>
              <w:rPr>
                <w:rStyle w:val="BookTitle"/>
                <w:rFonts w:cs="Arial"/>
                <w:i w:val="0"/>
                <w:iCs w:val="0"/>
                <w:smallCaps w:val="0"/>
                <w:spacing w:val="0"/>
                <w:sz w:val="20"/>
                <w:szCs w:val="20"/>
              </w:rPr>
              <w:t xml:space="preserve">the report cites that four of the current nine Board members </w:t>
            </w:r>
            <w:r w:rsidRPr="0098020F">
              <w:rPr>
                <w:rStyle w:val="BookTitle"/>
                <w:rFonts w:cs="Arial"/>
                <w:i w:val="0"/>
                <w:iCs w:val="0"/>
                <w:smallCaps w:val="0"/>
                <w:spacing w:val="0"/>
                <w:sz w:val="20"/>
                <w:szCs w:val="20"/>
              </w:rPr>
              <w:t xml:space="preserve">are either people with disability or have </w:t>
            </w:r>
            <w:r w:rsidR="004B23CB">
              <w:rPr>
                <w:rStyle w:val="BookTitle"/>
                <w:rFonts w:cs="Arial"/>
                <w:i w:val="0"/>
                <w:iCs w:val="0"/>
                <w:smallCaps w:val="0"/>
                <w:spacing w:val="0"/>
                <w:sz w:val="20"/>
                <w:szCs w:val="20"/>
              </w:rPr>
              <w:t>family members with disability.</w:t>
            </w:r>
          </w:p>
        </w:tc>
      </w:tr>
      <w:tr w:rsidR="002D01BA" w14:paraId="47432EB9" w14:textId="77777777" w:rsidTr="00031533">
        <w:trPr>
          <w:cantSplit/>
        </w:trPr>
        <w:tc>
          <w:tcPr>
            <w:tcW w:w="2802" w:type="dxa"/>
          </w:tcPr>
          <w:p w14:paraId="47432EB5" w14:textId="77777777" w:rsidR="00A20A60" w:rsidRPr="0098020F" w:rsidRDefault="00664901" w:rsidP="00C32A4C">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27: Amend the legislative f</w:t>
            </w:r>
            <w:r>
              <w:rPr>
                <w:rStyle w:val="BookTitle"/>
                <w:rFonts w:cs="Arial"/>
                <w:i w:val="0"/>
                <w:iCs w:val="0"/>
                <w:smallCaps w:val="0"/>
                <w:spacing w:val="0"/>
                <w:sz w:val="20"/>
                <w:szCs w:val="20"/>
              </w:rPr>
              <w:t>ramework to require the Princip</w:t>
            </w:r>
            <w:r w:rsidRPr="0098020F">
              <w:rPr>
                <w:rStyle w:val="BookTitle"/>
                <w:rFonts w:cs="Arial"/>
                <w:i w:val="0"/>
                <w:iCs w:val="0"/>
                <w:smallCaps w:val="0"/>
                <w:spacing w:val="0"/>
                <w:sz w:val="20"/>
                <w:szCs w:val="20"/>
              </w:rPr>
              <w:t>l</w:t>
            </w:r>
            <w:r>
              <w:rPr>
                <w:rStyle w:val="BookTitle"/>
                <w:rFonts w:cs="Arial"/>
                <w:i w:val="0"/>
                <w:iCs w:val="0"/>
                <w:smallCaps w:val="0"/>
                <w:spacing w:val="0"/>
                <w:sz w:val="20"/>
                <w:szCs w:val="20"/>
              </w:rPr>
              <w:t>e</w:t>
            </w:r>
            <w:r w:rsidRPr="0098020F">
              <w:rPr>
                <w:rStyle w:val="BookTitle"/>
                <w:rFonts w:cs="Arial"/>
                <w:i w:val="0"/>
                <w:iCs w:val="0"/>
                <w:smallCaps w:val="0"/>
                <w:spacing w:val="0"/>
                <w:sz w:val="20"/>
                <w:szCs w:val="20"/>
              </w:rPr>
              <w:t xml:space="preserve"> Member of the </w:t>
            </w:r>
            <w:r>
              <w:rPr>
                <w:rStyle w:val="BookTitle"/>
                <w:rFonts w:cs="Arial"/>
                <w:i w:val="0"/>
                <w:iCs w:val="0"/>
                <w:smallCaps w:val="0"/>
                <w:spacing w:val="0"/>
                <w:sz w:val="20"/>
                <w:szCs w:val="20"/>
              </w:rPr>
              <w:t>Independent Advisory Council (IAC)</w:t>
            </w:r>
            <w:r w:rsidRPr="0098020F">
              <w:rPr>
                <w:rStyle w:val="BookTitle"/>
                <w:rFonts w:cs="Arial"/>
                <w:i w:val="0"/>
                <w:iCs w:val="0"/>
                <w:smallCaps w:val="0"/>
                <w:spacing w:val="0"/>
                <w:sz w:val="20"/>
                <w:szCs w:val="20"/>
              </w:rPr>
              <w:t xml:space="preserve"> to be a Board member as well.</w:t>
            </w:r>
          </w:p>
        </w:tc>
        <w:tc>
          <w:tcPr>
            <w:tcW w:w="7938" w:type="dxa"/>
          </w:tcPr>
          <w:p w14:paraId="47432EB6" w14:textId="77777777" w:rsidR="00A20A60" w:rsidRPr="0098020F" w:rsidRDefault="00664901" w:rsidP="00A977FF">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Noted.</w:t>
            </w:r>
          </w:p>
          <w:p w14:paraId="47432EB7" w14:textId="77777777" w:rsidR="00A20A60" w:rsidRPr="0098020F" w:rsidRDefault="00A77ABF" w:rsidP="00A977FF">
            <w:pPr>
              <w:rPr>
                <w:rStyle w:val="BookTitle"/>
                <w:rFonts w:cs="Arial"/>
                <w:b/>
                <w:i w:val="0"/>
                <w:iCs w:val="0"/>
                <w:smallCaps w:val="0"/>
                <w:spacing w:val="0"/>
                <w:sz w:val="20"/>
                <w:szCs w:val="20"/>
              </w:rPr>
            </w:pPr>
          </w:p>
          <w:p w14:paraId="47432EB8" w14:textId="1AB88ADB" w:rsidR="00A20A60" w:rsidRPr="0098020F" w:rsidRDefault="00664901" w:rsidP="00AF7BA6">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notes the recommendation to amend the legislative framework to require the Principle Member of the IAC to also </w:t>
            </w:r>
            <w:r w:rsidR="00904BD4">
              <w:rPr>
                <w:rStyle w:val="BookTitle"/>
                <w:rFonts w:cs="Arial"/>
                <w:i w:val="0"/>
                <w:iCs w:val="0"/>
                <w:smallCaps w:val="0"/>
                <w:spacing w:val="0"/>
                <w:sz w:val="20"/>
                <w:szCs w:val="20"/>
              </w:rPr>
              <w:t xml:space="preserve">be a member of the NDIS Board. </w:t>
            </w:r>
            <w:r w:rsidRPr="0098020F">
              <w:rPr>
                <w:rStyle w:val="BookTitle"/>
                <w:rFonts w:cs="Arial"/>
                <w:i w:val="0"/>
                <w:iCs w:val="0"/>
                <w:smallCaps w:val="0"/>
                <w:spacing w:val="0"/>
                <w:sz w:val="20"/>
                <w:szCs w:val="20"/>
              </w:rPr>
              <w:t>COAG agrees with the review findings that having a Principle Member who is also a Board member has worked well in implementation. COAG also notes that the ability to appoint the Principle Member of the IAC to the NDIS Board is not restricted under legislation, nor does the legislatio</w:t>
            </w:r>
            <w:r>
              <w:rPr>
                <w:rStyle w:val="BookTitle"/>
                <w:rFonts w:cs="Arial"/>
                <w:i w:val="0"/>
                <w:iCs w:val="0"/>
                <w:smallCaps w:val="0"/>
                <w:spacing w:val="0"/>
                <w:sz w:val="20"/>
                <w:szCs w:val="20"/>
              </w:rPr>
              <w:t>n discourage the practice.</w:t>
            </w:r>
          </w:p>
        </w:tc>
      </w:tr>
      <w:tr w:rsidR="002D01BA" w14:paraId="47432EC0" w14:textId="77777777" w:rsidTr="00031533">
        <w:trPr>
          <w:cantSplit/>
        </w:trPr>
        <w:tc>
          <w:tcPr>
            <w:tcW w:w="2802" w:type="dxa"/>
          </w:tcPr>
          <w:p w14:paraId="47432EBA"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28: Consider the legislated timeframes related to the production of Quarterly Reports.</w:t>
            </w:r>
          </w:p>
        </w:tc>
        <w:tc>
          <w:tcPr>
            <w:tcW w:w="7938" w:type="dxa"/>
          </w:tcPr>
          <w:p w14:paraId="47432EBB" w14:textId="77777777" w:rsidR="00A20A60" w:rsidRDefault="00664901" w:rsidP="00A448B4">
            <w:pPr>
              <w:rPr>
                <w:rStyle w:val="BookTitle"/>
                <w:b/>
                <w:i w:val="0"/>
                <w:iCs w:val="0"/>
                <w:smallCaps w:val="0"/>
                <w:spacing w:val="0"/>
                <w:sz w:val="20"/>
                <w:szCs w:val="20"/>
              </w:rPr>
            </w:pPr>
            <w:r>
              <w:rPr>
                <w:rStyle w:val="BookTitle"/>
                <w:b/>
                <w:i w:val="0"/>
                <w:iCs w:val="0"/>
                <w:smallCaps w:val="0"/>
                <w:spacing w:val="0"/>
                <w:sz w:val="20"/>
                <w:szCs w:val="20"/>
              </w:rPr>
              <w:t>Agreed.</w:t>
            </w:r>
          </w:p>
          <w:p w14:paraId="47432EBC" w14:textId="77777777" w:rsidR="00A20A60" w:rsidRDefault="00A77ABF" w:rsidP="00A448B4">
            <w:pPr>
              <w:rPr>
                <w:rStyle w:val="BookTitle"/>
                <w:b/>
                <w:i w:val="0"/>
                <w:iCs w:val="0"/>
                <w:smallCaps w:val="0"/>
                <w:spacing w:val="0"/>
                <w:sz w:val="20"/>
                <w:szCs w:val="20"/>
              </w:rPr>
            </w:pPr>
          </w:p>
          <w:p w14:paraId="47432EBD" w14:textId="6C6A843E" w:rsidR="00A20A60" w:rsidRDefault="00664901" w:rsidP="00A448B4">
            <w:pPr>
              <w:rPr>
                <w:rStyle w:val="BookTitle"/>
                <w:i w:val="0"/>
                <w:iCs w:val="0"/>
                <w:smallCaps w:val="0"/>
                <w:spacing w:val="0"/>
                <w:sz w:val="20"/>
                <w:szCs w:val="20"/>
              </w:rPr>
            </w:pPr>
            <w:r>
              <w:rPr>
                <w:rStyle w:val="BookTitle"/>
                <w:i w:val="0"/>
                <w:iCs w:val="0"/>
                <w:smallCaps w:val="0"/>
                <w:spacing w:val="0"/>
                <w:sz w:val="20"/>
                <w:szCs w:val="20"/>
              </w:rPr>
              <w:t>COAG agrees with the recommendation to consider the legislated timeframes related to the p</w:t>
            </w:r>
            <w:r w:rsidR="004B23CB">
              <w:rPr>
                <w:rStyle w:val="BookTitle"/>
                <w:i w:val="0"/>
                <w:iCs w:val="0"/>
                <w:smallCaps w:val="0"/>
                <w:spacing w:val="0"/>
                <w:sz w:val="20"/>
                <w:szCs w:val="20"/>
              </w:rPr>
              <w:t>roduction of Quarterly Reports.</w:t>
            </w:r>
          </w:p>
          <w:p w14:paraId="47432EBE" w14:textId="77777777" w:rsidR="00A20A60" w:rsidRDefault="00A77ABF" w:rsidP="00A448B4">
            <w:pPr>
              <w:rPr>
                <w:rStyle w:val="BookTitle"/>
                <w:i w:val="0"/>
                <w:iCs w:val="0"/>
                <w:smallCaps w:val="0"/>
                <w:spacing w:val="0"/>
                <w:sz w:val="20"/>
                <w:szCs w:val="20"/>
              </w:rPr>
            </w:pPr>
          </w:p>
          <w:p w14:paraId="47432EBF" w14:textId="6EA26D55" w:rsidR="00A20A60" w:rsidRPr="0098020F" w:rsidRDefault="00664901" w:rsidP="00B9352C">
            <w:pPr>
              <w:rPr>
                <w:rStyle w:val="BookTitle"/>
                <w:rFonts w:cs="Arial"/>
                <w:i w:val="0"/>
                <w:iCs w:val="0"/>
                <w:smallCaps w:val="0"/>
                <w:spacing w:val="0"/>
                <w:sz w:val="20"/>
                <w:szCs w:val="20"/>
              </w:rPr>
            </w:pPr>
            <w:r>
              <w:rPr>
                <w:rStyle w:val="BookTitle"/>
                <w:i w:val="0"/>
                <w:iCs w:val="0"/>
                <w:smallCaps w:val="0"/>
                <w:spacing w:val="0"/>
                <w:sz w:val="20"/>
                <w:szCs w:val="20"/>
              </w:rPr>
              <w:t xml:space="preserve">The </w:t>
            </w:r>
            <w:r w:rsidRPr="001F5E6B">
              <w:rPr>
                <w:rStyle w:val="BookTitle"/>
                <w:iCs w:val="0"/>
                <w:smallCaps w:val="0"/>
                <w:spacing w:val="0"/>
                <w:sz w:val="20"/>
                <w:szCs w:val="20"/>
              </w:rPr>
              <w:t>NDIS Act 2013</w:t>
            </w:r>
            <w:r>
              <w:rPr>
                <w:rStyle w:val="BookTitle"/>
                <w:i w:val="0"/>
                <w:iCs w:val="0"/>
                <w:smallCaps w:val="0"/>
                <w:spacing w:val="0"/>
                <w:sz w:val="20"/>
                <w:szCs w:val="20"/>
              </w:rPr>
              <w:t xml:space="preserve"> currently requires that the NDIA provide the Ministerial Council with the Quarterly Report one month after the end of the peri</w:t>
            </w:r>
            <w:r w:rsidR="00904BD4">
              <w:rPr>
                <w:rStyle w:val="BookTitle"/>
                <w:i w:val="0"/>
                <w:iCs w:val="0"/>
                <w:smallCaps w:val="0"/>
                <w:spacing w:val="0"/>
                <w:sz w:val="20"/>
                <w:szCs w:val="20"/>
              </w:rPr>
              <w:t>od to which the report relates.</w:t>
            </w:r>
            <w:r>
              <w:rPr>
                <w:rStyle w:val="BookTitle"/>
                <w:i w:val="0"/>
                <w:iCs w:val="0"/>
                <w:smallCaps w:val="0"/>
                <w:spacing w:val="0"/>
                <w:sz w:val="20"/>
                <w:szCs w:val="20"/>
              </w:rPr>
              <w:t xml:space="preserve"> COAG agrees that it will consider the timing of delivery for the Quarterly Reports after further consultation with the NDIA.</w:t>
            </w:r>
          </w:p>
        </w:tc>
      </w:tr>
      <w:tr w:rsidR="002D01BA" w14:paraId="47432EC5" w14:textId="77777777" w:rsidTr="00031533">
        <w:trPr>
          <w:cantSplit/>
        </w:trPr>
        <w:tc>
          <w:tcPr>
            <w:tcW w:w="2802" w:type="dxa"/>
          </w:tcPr>
          <w:p w14:paraId="47432EC1"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29: Amend the NDIS Act to replace ‘National Disability Insurance Scheme Launch Agency’ with ‘National Disability Insurance Agency’.</w:t>
            </w:r>
          </w:p>
        </w:tc>
        <w:tc>
          <w:tcPr>
            <w:tcW w:w="7938" w:type="dxa"/>
          </w:tcPr>
          <w:p w14:paraId="47432EC2" w14:textId="7F6D41A9"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C3" w14:textId="77777777" w:rsidR="00A20A60" w:rsidRPr="0098020F" w:rsidRDefault="00A77ABF" w:rsidP="000868F3">
            <w:pPr>
              <w:rPr>
                <w:rStyle w:val="BookTitle"/>
                <w:rFonts w:cs="Arial"/>
                <w:i w:val="0"/>
                <w:iCs w:val="0"/>
                <w:smallCaps w:val="0"/>
                <w:spacing w:val="0"/>
                <w:sz w:val="20"/>
                <w:szCs w:val="20"/>
              </w:rPr>
            </w:pPr>
          </w:p>
          <w:p w14:paraId="47432EC4"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agrees with the Review’s recommendation that the </w:t>
            </w:r>
            <w:r w:rsidRPr="0098020F">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be amended to replace ‘National Disability Insurance Scheme Launch Agency’ with ‘National Disability Insurance Agency.’ This amendment would help avoid confusion and provide greater clarity to stakeholders in the lead up to full scheme.</w:t>
            </w:r>
          </w:p>
        </w:tc>
      </w:tr>
      <w:tr w:rsidR="002D01BA" w14:paraId="47432ECA" w14:textId="77777777" w:rsidTr="00031533">
        <w:trPr>
          <w:cantSplit/>
        </w:trPr>
        <w:tc>
          <w:tcPr>
            <w:tcW w:w="2802" w:type="dxa"/>
          </w:tcPr>
          <w:p w14:paraId="47432EC6"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30: Amend section 182(2</w:t>
            </w:r>
            <w:proofErr w:type="gramStart"/>
            <w:r w:rsidRPr="0098020F">
              <w:rPr>
                <w:rStyle w:val="BookTitle"/>
                <w:rFonts w:cs="Arial"/>
                <w:i w:val="0"/>
                <w:iCs w:val="0"/>
                <w:smallCaps w:val="0"/>
                <w:spacing w:val="0"/>
                <w:sz w:val="20"/>
                <w:szCs w:val="20"/>
              </w:rPr>
              <w:t>)(</w:t>
            </w:r>
            <w:proofErr w:type="gramEnd"/>
            <w:r w:rsidRPr="0098020F">
              <w:rPr>
                <w:rStyle w:val="BookTitle"/>
                <w:rFonts w:cs="Arial"/>
                <w:i w:val="0"/>
                <w:iCs w:val="0"/>
                <w:smallCaps w:val="0"/>
                <w:spacing w:val="0"/>
                <w:sz w:val="20"/>
                <w:szCs w:val="20"/>
              </w:rPr>
              <w:t>c) to exclude from its application, payments relating to approved supports that have already been delivered.</w:t>
            </w:r>
          </w:p>
        </w:tc>
        <w:tc>
          <w:tcPr>
            <w:tcW w:w="7938" w:type="dxa"/>
          </w:tcPr>
          <w:p w14:paraId="47432EC7" w14:textId="5BCB1EE7"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C8" w14:textId="77777777" w:rsidR="00A20A60" w:rsidRPr="0098020F" w:rsidRDefault="00A77ABF" w:rsidP="007947AC">
            <w:pPr>
              <w:rPr>
                <w:rStyle w:val="BookTitle"/>
                <w:rFonts w:cs="Arial"/>
                <w:i w:val="0"/>
                <w:iCs w:val="0"/>
                <w:smallCaps w:val="0"/>
                <w:spacing w:val="0"/>
                <w:sz w:val="20"/>
                <w:szCs w:val="20"/>
              </w:rPr>
            </w:pPr>
          </w:p>
          <w:p w14:paraId="47432EC9" w14:textId="77777777" w:rsidR="00A20A60" w:rsidRPr="0098020F" w:rsidRDefault="00664901" w:rsidP="00832B3A">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acknowledges the Review’s finding that section 182 does not take into account circumstances where a </w:t>
            </w:r>
            <w:r>
              <w:rPr>
                <w:rStyle w:val="BookTitle"/>
                <w:rFonts w:cs="Arial"/>
                <w:i w:val="0"/>
                <w:iCs w:val="0"/>
                <w:smallCaps w:val="0"/>
                <w:spacing w:val="0"/>
                <w:sz w:val="20"/>
                <w:szCs w:val="20"/>
              </w:rPr>
              <w:t xml:space="preserve">service provider </w:t>
            </w:r>
            <w:r w:rsidRPr="0098020F">
              <w:rPr>
                <w:rStyle w:val="BookTitle"/>
                <w:rFonts w:cs="Arial"/>
                <w:i w:val="0"/>
                <w:iCs w:val="0"/>
                <w:smallCaps w:val="0"/>
                <w:spacing w:val="0"/>
                <w:sz w:val="20"/>
                <w:szCs w:val="20"/>
              </w:rPr>
              <w:t>delivers approved supports to a participant, but the participant dies prior to payment by the NDIA. COAG agrees with the Review’s suggestion to allow providers to claim payment for any support that was approved and delivered in accordance with any relevant conditions.</w:t>
            </w:r>
          </w:p>
        </w:tc>
      </w:tr>
      <w:tr w:rsidR="002D01BA" w14:paraId="47432ED1" w14:textId="77777777" w:rsidTr="00031533">
        <w:trPr>
          <w:cantSplit/>
          <w:trHeight w:val="1401"/>
        </w:trPr>
        <w:tc>
          <w:tcPr>
            <w:tcW w:w="2802" w:type="dxa"/>
          </w:tcPr>
          <w:p w14:paraId="47432ECB"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lastRenderedPageBreak/>
              <w:t>31: Conduct a further review of the NDIS Act in two-to-three years.</w:t>
            </w:r>
          </w:p>
        </w:tc>
        <w:tc>
          <w:tcPr>
            <w:tcW w:w="7938" w:type="dxa"/>
          </w:tcPr>
          <w:p w14:paraId="47432ECC" w14:textId="709E8E0D" w:rsidR="00A20A60" w:rsidRPr="0098020F" w:rsidRDefault="00664901" w:rsidP="002866E9">
            <w:pPr>
              <w:rPr>
                <w:rStyle w:val="BookTitle"/>
                <w:rFonts w:cs="Arial"/>
                <w:b/>
                <w:i w:val="0"/>
                <w:iCs w:val="0"/>
                <w:smallCaps w:val="0"/>
                <w:spacing w:val="0"/>
                <w:sz w:val="20"/>
                <w:szCs w:val="20"/>
              </w:rPr>
            </w:pPr>
            <w:r w:rsidRPr="0098020F">
              <w:rPr>
                <w:rStyle w:val="BookTitle"/>
                <w:rFonts w:cs="Arial"/>
                <w:b/>
                <w:i w:val="0"/>
                <w:iCs w:val="0"/>
                <w:smallCaps w:val="0"/>
                <w:spacing w:val="0"/>
                <w:sz w:val="20"/>
                <w:szCs w:val="20"/>
              </w:rPr>
              <w:t>Agree</w:t>
            </w:r>
            <w:r>
              <w:rPr>
                <w:rStyle w:val="BookTitle"/>
                <w:rFonts w:cs="Arial"/>
                <w:b/>
                <w:i w:val="0"/>
                <w:iCs w:val="0"/>
                <w:smallCaps w:val="0"/>
                <w:spacing w:val="0"/>
                <w:sz w:val="20"/>
                <w:szCs w:val="20"/>
              </w:rPr>
              <w:t xml:space="preserve"> in principle</w:t>
            </w:r>
            <w:r w:rsidR="004B23CB">
              <w:rPr>
                <w:rStyle w:val="BookTitle"/>
                <w:rFonts w:cs="Arial"/>
                <w:b/>
                <w:i w:val="0"/>
                <w:iCs w:val="0"/>
                <w:smallCaps w:val="0"/>
                <w:spacing w:val="0"/>
                <w:sz w:val="20"/>
                <w:szCs w:val="20"/>
              </w:rPr>
              <w:t>.</w:t>
            </w:r>
          </w:p>
          <w:p w14:paraId="47432ECD" w14:textId="77777777" w:rsidR="00A20A60" w:rsidRPr="0098020F" w:rsidRDefault="00A77ABF" w:rsidP="002866E9">
            <w:pPr>
              <w:rPr>
                <w:rStyle w:val="BookTitle"/>
                <w:rFonts w:cs="Arial"/>
                <w:b/>
                <w:i w:val="0"/>
                <w:iCs w:val="0"/>
                <w:smallCaps w:val="0"/>
                <w:spacing w:val="0"/>
                <w:sz w:val="20"/>
                <w:szCs w:val="20"/>
              </w:rPr>
            </w:pPr>
          </w:p>
          <w:p w14:paraId="47432ECE" w14:textId="77777777" w:rsidR="00CA57B4" w:rsidRPr="00CA57B4" w:rsidRDefault="00664901" w:rsidP="002866E9">
            <w:pPr>
              <w:rPr>
                <w:rStyle w:val="BookTitle"/>
                <w:rFonts w:cs="Arial"/>
                <w:i w:val="0"/>
                <w:smallCaps w:val="0"/>
                <w:sz w:val="20"/>
                <w:szCs w:val="20"/>
              </w:rPr>
            </w:pPr>
            <w:r w:rsidRPr="0098020F">
              <w:rPr>
                <w:rStyle w:val="BookTitle"/>
                <w:rFonts w:cs="Arial"/>
                <w:i w:val="0"/>
                <w:iCs w:val="0"/>
                <w:smallCaps w:val="0"/>
                <w:spacing w:val="0"/>
                <w:sz w:val="20"/>
                <w:szCs w:val="20"/>
              </w:rPr>
              <w:t xml:space="preserve">COAG agrees with the recommendation to conduct a further review of the </w:t>
            </w:r>
            <w:r w:rsidRPr="0098020F">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w:t>
            </w:r>
            <w:r>
              <w:rPr>
                <w:rStyle w:val="BookTitle"/>
                <w:rFonts w:cs="Arial"/>
                <w:i w:val="0"/>
                <w:iCs w:val="0"/>
                <w:smallCaps w:val="0"/>
                <w:spacing w:val="0"/>
                <w:sz w:val="20"/>
                <w:szCs w:val="20"/>
              </w:rPr>
              <w:t xml:space="preserve">However, </w:t>
            </w: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also agrees that the Disability Reform Council give consideration to an appropriate timeframe for the review in the context of transition to full scheme</w:t>
            </w:r>
            <w:r w:rsidRPr="0098020F">
              <w:rPr>
                <w:rStyle w:val="BookTitle"/>
                <w:rFonts w:cs="Arial"/>
                <w:i w:val="0"/>
                <w:iCs w:val="0"/>
                <w:smallCaps w:val="0"/>
                <w:spacing w:val="0"/>
                <w:sz w:val="20"/>
                <w:szCs w:val="20"/>
              </w:rPr>
              <w:t>.</w:t>
            </w:r>
          </w:p>
          <w:p w14:paraId="47432ECF" w14:textId="77777777" w:rsidR="00A20A60" w:rsidRPr="0098020F" w:rsidRDefault="00A77ABF" w:rsidP="002866E9">
            <w:pPr>
              <w:rPr>
                <w:rStyle w:val="BookTitle"/>
                <w:rFonts w:cs="Arial"/>
                <w:i w:val="0"/>
                <w:iCs w:val="0"/>
                <w:smallCaps w:val="0"/>
                <w:spacing w:val="0"/>
                <w:sz w:val="20"/>
                <w:szCs w:val="20"/>
              </w:rPr>
            </w:pPr>
          </w:p>
          <w:p w14:paraId="47432ED0" w14:textId="77777777" w:rsidR="00A20A60" w:rsidRPr="0098020F" w:rsidRDefault="00664901" w:rsidP="00A71DE6">
            <w:pPr>
              <w:rPr>
                <w:rStyle w:val="BookTitle"/>
                <w:rFonts w:cs="Arial"/>
                <w:i w:val="0"/>
                <w:iCs w:val="0"/>
                <w:smallCaps w:val="0"/>
                <w:spacing w:val="0"/>
                <w:sz w:val="20"/>
                <w:szCs w:val="20"/>
              </w:rPr>
            </w:pPr>
            <w:r>
              <w:rPr>
                <w:rStyle w:val="BookTitle"/>
                <w:rFonts w:cs="Arial"/>
                <w:i w:val="0"/>
                <w:iCs w:val="0"/>
                <w:smallCaps w:val="0"/>
                <w:spacing w:val="0"/>
                <w:sz w:val="20"/>
                <w:szCs w:val="20"/>
              </w:rPr>
              <w:t xml:space="preserve">COAG also notes that amendments to the </w:t>
            </w:r>
            <w:r w:rsidRPr="005770B0">
              <w:rPr>
                <w:rStyle w:val="BookTitle"/>
                <w:rFonts w:cs="Arial"/>
                <w:iCs w:val="0"/>
                <w:smallCaps w:val="0"/>
                <w:spacing w:val="0"/>
                <w:sz w:val="20"/>
                <w:szCs w:val="20"/>
              </w:rPr>
              <w:t>NDIS Act 2013</w:t>
            </w:r>
            <w:r>
              <w:rPr>
                <w:rStyle w:val="BookTitle"/>
                <w:rFonts w:cs="Arial"/>
                <w:i w:val="0"/>
                <w:iCs w:val="0"/>
                <w:smallCaps w:val="0"/>
                <w:spacing w:val="0"/>
                <w:sz w:val="20"/>
                <w:szCs w:val="20"/>
              </w:rPr>
              <w:t xml:space="preserve"> are not limited to review processes and that amendments can be undertaken with agreement of the Ministerial Council and Commonwealth Parliament </w:t>
            </w:r>
            <w:r w:rsidRPr="005D09EC">
              <w:rPr>
                <w:rStyle w:val="BookTitle"/>
                <w:rFonts w:cs="Arial"/>
                <w:i w:val="0"/>
                <w:iCs w:val="0"/>
                <w:smallCaps w:val="0"/>
                <w:spacing w:val="0"/>
                <w:sz w:val="20"/>
                <w:szCs w:val="20"/>
              </w:rPr>
              <w:t>at any time as required.</w:t>
            </w:r>
          </w:p>
        </w:tc>
      </w:tr>
      <w:tr w:rsidR="002D01BA" w14:paraId="47432ED8" w14:textId="77777777" w:rsidTr="00031533">
        <w:trPr>
          <w:cantSplit/>
        </w:trPr>
        <w:tc>
          <w:tcPr>
            <w:tcW w:w="2802" w:type="dxa"/>
          </w:tcPr>
          <w:p w14:paraId="47432ED2" w14:textId="77777777" w:rsidR="00A20A60" w:rsidRPr="0098020F" w:rsidRDefault="00664901" w:rsidP="000868F3">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32: Amend section 209(3) to reference the objects and principles of the NDIS Act.</w:t>
            </w:r>
          </w:p>
        </w:tc>
        <w:tc>
          <w:tcPr>
            <w:tcW w:w="7938" w:type="dxa"/>
          </w:tcPr>
          <w:p w14:paraId="47432ED3" w14:textId="135F6EF9" w:rsidR="00A20A60" w:rsidRPr="0098020F" w:rsidRDefault="00664901" w:rsidP="002866E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r w:rsidR="004B23CB">
              <w:rPr>
                <w:rStyle w:val="BookTitle"/>
                <w:rFonts w:cs="Arial"/>
                <w:b/>
                <w:i w:val="0"/>
                <w:iCs w:val="0"/>
                <w:smallCaps w:val="0"/>
                <w:spacing w:val="0"/>
                <w:sz w:val="20"/>
                <w:szCs w:val="20"/>
              </w:rPr>
              <w:t>.</w:t>
            </w:r>
          </w:p>
          <w:p w14:paraId="47432ED4" w14:textId="77777777" w:rsidR="00A20A60" w:rsidRPr="0098020F" w:rsidRDefault="00A77ABF" w:rsidP="002866E9">
            <w:pPr>
              <w:rPr>
                <w:rStyle w:val="BookTitle"/>
                <w:rFonts w:cs="Arial"/>
                <w:b/>
                <w:i w:val="0"/>
                <w:iCs w:val="0"/>
                <w:smallCaps w:val="0"/>
                <w:spacing w:val="0"/>
                <w:sz w:val="20"/>
                <w:szCs w:val="20"/>
              </w:rPr>
            </w:pPr>
          </w:p>
          <w:p w14:paraId="47432ED5" w14:textId="77777777" w:rsidR="00A20A60" w:rsidRPr="0098020F" w:rsidRDefault="00664901" w:rsidP="002866E9">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 with</w:t>
            </w:r>
            <w:r w:rsidRPr="0098020F">
              <w:rPr>
                <w:rStyle w:val="BookTitle"/>
                <w:rFonts w:cs="Arial"/>
                <w:i w:val="0"/>
                <w:iCs w:val="0"/>
                <w:smallCaps w:val="0"/>
                <w:spacing w:val="0"/>
                <w:sz w:val="20"/>
                <w:szCs w:val="20"/>
              </w:rPr>
              <w:t xml:space="preserve"> the recommendation to amend section 209(3) to reference the objects and principles of the </w:t>
            </w:r>
            <w:r w:rsidRPr="0098020F">
              <w:rPr>
                <w:rStyle w:val="BookTitle"/>
                <w:rFonts w:cs="Arial"/>
                <w:iCs w:val="0"/>
                <w:smallCaps w:val="0"/>
                <w:spacing w:val="0"/>
                <w:sz w:val="20"/>
                <w:szCs w:val="20"/>
              </w:rPr>
              <w:t>NDIS Act 2013</w:t>
            </w:r>
            <w:r w:rsidRPr="0098020F">
              <w:rPr>
                <w:rStyle w:val="BookTitle"/>
                <w:rFonts w:cs="Arial"/>
                <w:i w:val="0"/>
                <w:iCs w:val="0"/>
                <w:smallCaps w:val="0"/>
                <w:spacing w:val="0"/>
                <w:sz w:val="20"/>
                <w:szCs w:val="20"/>
              </w:rPr>
              <w:t xml:space="preserve">. </w:t>
            </w:r>
            <w:r>
              <w:rPr>
                <w:rStyle w:val="BookTitle"/>
                <w:rFonts w:cs="Arial"/>
                <w:i w:val="0"/>
                <w:iCs w:val="0"/>
                <w:smallCaps w:val="0"/>
                <w:spacing w:val="0"/>
                <w:sz w:val="20"/>
                <w:szCs w:val="20"/>
              </w:rPr>
              <w:t>Currently, section</w:t>
            </w:r>
            <w:r w:rsidRPr="0098020F">
              <w:rPr>
                <w:rStyle w:val="BookTitle"/>
                <w:rFonts w:cs="Arial"/>
                <w:i w:val="0"/>
                <w:iCs w:val="0"/>
                <w:smallCaps w:val="0"/>
                <w:spacing w:val="0"/>
                <w:sz w:val="20"/>
                <w:szCs w:val="20"/>
              </w:rPr>
              <w:t xml:space="preserve"> 209(3) requires the Minister </w:t>
            </w:r>
            <w:r>
              <w:rPr>
                <w:rStyle w:val="BookTitle"/>
                <w:rFonts w:cs="Arial"/>
                <w:i w:val="0"/>
                <w:iCs w:val="0"/>
                <w:smallCaps w:val="0"/>
                <w:spacing w:val="0"/>
                <w:sz w:val="20"/>
                <w:szCs w:val="20"/>
              </w:rPr>
              <w:t>to</w:t>
            </w:r>
            <w:r w:rsidRPr="0098020F">
              <w:rPr>
                <w:rStyle w:val="BookTitle"/>
                <w:rFonts w:cs="Arial"/>
                <w:i w:val="0"/>
                <w:iCs w:val="0"/>
                <w:smallCaps w:val="0"/>
                <w:spacing w:val="0"/>
                <w:sz w:val="20"/>
                <w:szCs w:val="20"/>
              </w:rPr>
              <w:t xml:space="preserve"> have </w:t>
            </w:r>
            <w:r>
              <w:rPr>
                <w:rStyle w:val="BookTitle"/>
                <w:rFonts w:cs="Arial"/>
                <w:i w:val="0"/>
                <w:iCs w:val="0"/>
                <w:smallCaps w:val="0"/>
                <w:spacing w:val="0"/>
                <w:sz w:val="20"/>
                <w:szCs w:val="20"/>
              </w:rPr>
              <w:t>specific regard</w:t>
            </w:r>
            <w:r w:rsidRPr="0098020F">
              <w:rPr>
                <w:rStyle w:val="BookTitle"/>
                <w:rFonts w:cs="Arial"/>
                <w:i w:val="0"/>
                <w:iCs w:val="0"/>
                <w:smallCaps w:val="0"/>
                <w:spacing w:val="0"/>
                <w:sz w:val="20"/>
                <w:szCs w:val="20"/>
              </w:rPr>
              <w:t xml:space="preserve"> to the need to ensure the financial sustainability of the NDIS, when making NDIS rules. </w:t>
            </w:r>
            <w:r>
              <w:rPr>
                <w:rStyle w:val="BookTitle"/>
                <w:rFonts w:cs="Arial"/>
                <w:i w:val="0"/>
                <w:iCs w:val="0"/>
                <w:smallCaps w:val="0"/>
                <w:spacing w:val="0"/>
                <w:sz w:val="20"/>
                <w:szCs w:val="20"/>
              </w:rPr>
              <w:t>S</w:t>
            </w:r>
            <w:r w:rsidRPr="0098020F">
              <w:rPr>
                <w:rStyle w:val="BookTitle"/>
                <w:rFonts w:cs="Arial"/>
                <w:i w:val="0"/>
                <w:iCs w:val="0"/>
                <w:smallCaps w:val="0"/>
                <w:spacing w:val="0"/>
                <w:sz w:val="20"/>
                <w:szCs w:val="20"/>
              </w:rPr>
              <w:t>pecific reference to financial sustainability was intentional in the drafting of section 209.</w:t>
            </w:r>
          </w:p>
          <w:p w14:paraId="47432ED6" w14:textId="77777777" w:rsidR="00A20A60" w:rsidRPr="0098020F" w:rsidRDefault="00A77ABF" w:rsidP="002866E9">
            <w:pPr>
              <w:rPr>
                <w:rStyle w:val="BookTitle"/>
                <w:rFonts w:cs="Arial"/>
                <w:i w:val="0"/>
                <w:iCs w:val="0"/>
                <w:smallCaps w:val="0"/>
                <w:spacing w:val="0"/>
                <w:sz w:val="20"/>
                <w:szCs w:val="20"/>
              </w:rPr>
            </w:pPr>
          </w:p>
          <w:p w14:paraId="47432ED7" w14:textId="26866543" w:rsidR="00A20A60" w:rsidRPr="0098020F" w:rsidRDefault="00664901" w:rsidP="002866E9">
            <w:pPr>
              <w:rPr>
                <w:rStyle w:val="BookTitle"/>
                <w:rFonts w:cs="Arial"/>
                <w:i w:val="0"/>
                <w:iCs w:val="0"/>
                <w:smallCaps w:val="0"/>
                <w:spacing w:val="0"/>
                <w:sz w:val="20"/>
                <w:szCs w:val="20"/>
              </w:rPr>
            </w:pPr>
            <w:r>
              <w:rPr>
                <w:rStyle w:val="BookTitle"/>
                <w:rFonts w:cs="Arial"/>
                <w:i w:val="0"/>
                <w:iCs w:val="0"/>
                <w:smallCaps w:val="0"/>
                <w:spacing w:val="0"/>
                <w:sz w:val="20"/>
                <w:szCs w:val="20"/>
              </w:rPr>
              <w:t>COAG notes that while</w:t>
            </w:r>
            <w:r w:rsidRPr="0098020F">
              <w:rPr>
                <w:rStyle w:val="BookTitle"/>
                <w:rFonts w:cs="Arial"/>
                <w:i w:val="0"/>
                <w:iCs w:val="0"/>
                <w:smallCaps w:val="0"/>
                <w:spacing w:val="0"/>
                <w:sz w:val="20"/>
                <w:szCs w:val="20"/>
              </w:rPr>
              <w:t xml:space="preserve"> the Minister must have regard to </w:t>
            </w:r>
            <w:r>
              <w:rPr>
                <w:rStyle w:val="BookTitle"/>
                <w:rFonts w:cs="Arial"/>
                <w:i w:val="0"/>
                <w:iCs w:val="0"/>
                <w:smallCaps w:val="0"/>
                <w:spacing w:val="0"/>
                <w:sz w:val="20"/>
                <w:szCs w:val="20"/>
              </w:rPr>
              <w:t>the objects</w:t>
            </w:r>
            <w:r w:rsidRPr="0098020F">
              <w:rPr>
                <w:rStyle w:val="BookTitle"/>
                <w:rFonts w:cs="Arial"/>
                <w:i w:val="0"/>
                <w:iCs w:val="0"/>
                <w:smallCaps w:val="0"/>
                <w:spacing w:val="0"/>
                <w:sz w:val="20"/>
                <w:szCs w:val="20"/>
              </w:rPr>
              <w:t xml:space="preserve"> and </w:t>
            </w:r>
            <w:r>
              <w:rPr>
                <w:rStyle w:val="BookTitle"/>
                <w:rFonts w:cs="Arial"/>
                <w:i w:val="0"/>
                <w:iCs w:val="0"/>
                <w:smallCaps w:val="0"/>
                <w:spacing w:val="0"/>
                <w:sz w:val="20"/>
                <w:szCs w:val="20"/>
              </w:rPr>
              <w:t xml:space="preserve">principles of the </w:t>
            </w:r>
            <w:r w:rsidRPr="00265709">
              <w:rPr>
                <w:rStyle w:val="BookTitle"/>
                <w:rFonts w:cs="Arial"/>
                <w:iCs w:val="0"/>
                <w:smallCaps w:val="0"/>
                <w:spacing w:val="0"/>
                <w:sz w:val="20"/>
                <w:szCs w:val="20"/>
              </w:rPr>
              <w:t>NDIS Act 2013</w:t>
            </w:r>
            <w:r>
              <w:rPr>
                <w:rStyle w:val="BookTitle"/>
                <w:rFonts w:cs="Arial"/>
                <w:i w:val="0"/>
                <w:iCs w:val="0"/>
                <w:smallCaps w:val="0"/>
                <w:spacing w:val="0"/>
                <w:sz w:val="20"/>
                <w:szCs w:val="20"/>
              </w:rPr>
              <w:t>, there</w:t>
            </w:r>
            <w:r w:rsidRPr="0098020F">
              <w:rPr>
                <w:rStyle w:val="BookTitle"/>
                <w:rFonts w:cs="Arial"/>
                <w:i w:val="0"/>
                <w:iCs w:val="0"/>
                <w:smallCaps w:val="0"/>
                <w:spacing w:val="0"/>
                <w:sz w:val="20"/>
                <w:szCs w:val="20"/>
              </w:rPr>
              <w:t xml:space="preserve"> is </w:t>
            </w:r>
            <w:r>
              <w:rPr>
                <w:rStyle w:val="BookTitle"/>
                <w:rFonts w:cs="Arial"/>
                <w:i w:val="0"/>
                <w:iCs w:val="0"/>
                <w:smallCaps w:val="0"/>
                <w:spacing w:val="0"/>
                <w:sz w:val="20"/>
                <w:szCs w:val="20"/>
              </w:rPr>
              <w:t xml:space="preserve">no specific </w:t>
            </w:r>
            <w:r w:rsidRPr="0098020F">
              <w:rPr>
                <w:rStyle w:val="BookTitle"/>
                <w:rFonts w:cs="Arial"/>
                <w:i w:val="0"/>
                <w:iCs w:val="0"/>
                <w:smallCaps w:val="0"/>
                <w:spacing w:val="0"/>
                <w:sz w:val="20"/>
                <w:szCs w:val="20"/>
              </w:rPr>
              <w:t xml:space="preserve">reference </w:t>
            </w:r>
            <w:r>
              <w:rPr>
                <w:rStyle w:val="BookTitle"/>
                <w:rFonts w:cs="Arial"/>
                <w:i w:val="0"/>
                <w:iCs w:val="0"/>
                <w:smallCaps w:val="0"/>
                <w:spacing w:val="0"/>
                <w:sz w:val="20"/>
                <w:szCs w:val="20"/>
              </w:rPr>
              <w:t xml:space="preserve">to this </w:t>
            </w:r>
            <w:r w:rsidRPr="0098020F">
              <w:rPr>
                <w:rStyle w:val="BookTitle"/>
                <w:rFonts w:cs="Arial"/>
                <w:i w:val="0"/>
                <w:iCs w:val="0"/>
                <w:smallCaps w:val="0"/>
                <w:spacing w:val="0"/>
                <w:sz w:val="20"/>
                <w:szCs w:val="20"/>
              </w:rPr>
              <w:t>in section 209</w:t>
            </w:r>
            <w:r>
              <w:rPr>
                <w:rStyle w:val="BookTitle"/>
                <w:rFonts w:cs="Arial"/>
                <w:i w:val="0"/>
                <w:iCs w:val="0"/>
                <w:smallCaps w:val="0"/>
                <w:spacing w:val="0"/>
                <w:sz w:val="20"/>
                <w:szCs w:val="20"/>
              </w:rPr>
              <w:t>(3) and that there would therefore be benefit</w:t>
            </w:r>
            <w:r w:rsidR="004B23CB">
              <w:rPr>
                <w:rStyle w:val="BookTitle"/>
                <w:rFonts w:cs="Arial"/>
                <w:i w:val="0"/>
                <w:iCs w:val="0"/>
                <w:smallCaps w:val="0"/>
                <w:spacing w:val="0"/>
                <w:sz w:val="20"/>
                <w:szCs w:val="20"/>
              </w:rPr>
              <w:t xml:space="preserve"> in including such a reference.</w:t>
            </w:r>
          </w:p>
        </w:tc>
      </w:tr>
      <w:tr w:rsidR="002D01BA" w14:paraId="47432EDF" w14:textId="77777777" w:rsidTr="00031533">
        <w:trPr>
          <w:cantSplit/>
        </w:trPr>
        <w:tc>
          <w:tcPr>
            <w:tcW w:w="2802" w:type="dxa"/>
          </w:tcPr>
          <w:p w14:paraId="47432ED9" w14:textId="77777777" w:rsidR="00A20A60" w:rsidRPr="0098020F" w:rsidRDefault="00664901" w:rsidP="0082586E">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33: Consider what, if any, amendments to the legislative framework are required to support the operationalisation of the bilateral agreements between the Commonwealth and the States and Territories.</w:t>
            </w:r>
          </w:p>
        </w:tc>
        <w:tc>
          <w:tcPr>
            <w:tcW w:w="7938" w:type="dxa"/>
          </w:tcPr>
          <w:p w14:paraId="47432EDA" w14:textId="4A46765D" w:rsidR="00A20A60" w:rsidRPr="0098020F" w:rsidRDefault="004B23CB" w:rsidP="00A11899">
            <w:pPr>
              <w:rPr>
                <w:rStyle w:val="BookTitle"/>
                <w:rFonts w:cs="Arial"/>
                <w:b/>
                <w:i w:val="0"/>
                <w:iCs w:val="0"/>
                <w:smallCaps w:val="0"/>
                <w:spacing w:val="0"/>
                <w:sz w:val="20"/>
                <w:szCs w:val="20"/>
              </w:rPr>
            </w:pPr>
            <w:r>
              <w:rPr>
                <w:rStyle w:val="BookTitle"/>
                <w:rFonts w:cs="Arial"/>
                <w:b/>
                <w:i w:val="0"/>
                <w:iCs w:val="0"/>
                <w:smallCaps w:val="0"/>
                <w:spacing w:val="0"/>
                <w:sz w:val="20"/>
                <w:szCs w:val="20"/>
              </w:rPr>
              <w:t>Agreed.</w:t>
            </w:r>
          </w:p>
          <w:p w14:paraId="47432EDB" w14:textId="77777777" w:rsidR="00A20A60" w:rsidRPr="0098020F" w:rsidRDefault="00A77ABF" w:rsidP="007947AC">
            <w:pPr>
              <w:rPr>
                <w:rStyle w:val="BookTitle"/>
                <w:rFonts w:cs="Arial"/>
                <w:i w:val="0"/>
                <w:iCs w:val="0"/>
                <w:smallCaps w:val="0"/>
                <w:spacing w:val="0"/>
                <w:sz w:val="20"/>
                <w:szCs w:val="20"/>
              </w:rPr>
            </w:pPr>
          </w:p>
          <w:p w14:paraId="47432EDE" w14:textId="3FD622D9" w:rsidR="00D4283E" w:rsidRPr="0098020F" w:rsidRDefault="00664901" w:rsidP="00D32C88">
            <w:pPr>
              <w:rPr>
                <w:rStyle w:val="BookTitle"/>
                <w:rFonts w:cs="Arial"/>
                <w:i w:val="0"/>
                <w:iCs w:val="0"/>
                <w:smallCaps w:val="0"/>
                <w:spacing w:val="0"/>
                <w:sz w:val="20"/>
                <w:szCs w:val="20"/>
              </w:rPr>
            </w:pPr>
            <w:r w:rsidRPr="0098020F">
              <w:rPr>
                <w:rStyle w:val="BookTitle"/>
                <w:rFonts w:cs="Arial"/>
                <w:i w:val="0"/>
                <w:iCs w:val="0"/>
                <w:smallCaps w:val="0"/>
                <w:spacing w:val="0"/>
                <w:sz w:val="20"/>
                <w:szCs w:val="20"/>
              </w:rPr>
              <w:t xml:space="preserve">COAG </w:t>
            </w:r>
            <w:r>
              <w:rPr>
                <w:rStyle w:val="BookTitle"/>
                <w:rFonts w:cs="Arial"/>
                <w:i w:val="0"/>
                <w:iCs w:val="0"/>
                <w:smallCaps w:val="0"/>
                <w:spacing w:val="0"/>
                <w:sz w:val="20"/>
                <w:szCs w:val="20"/>
              </w:rPr>
              <w:t>agrees with the recommendation that legislative change c</w:t>
            </w:r>
            <w:r w:rsidRPr="0098020F">
              <w:rPr>
                <w:rStyle w:val="BookTitle"/>
                <w:rFonts w:cs="Arial"/>
                <w:i w:val="0"/>
                <w:iCs w:val="0"/>
                <w:smallCaps w:val="0"/>
                <w:spacing w:val="0"/>
                <w:sz w:val="20"/>
                <w:szCs w:val="20"/>
              </w:rPr>
              <w:t xml:space="preserve">ould be required to operationalise aspects of its bilateral agreement. COAG agrees that some of the </w:t>
            </w:r>
            <w:r>
              <w:rPr>
                <w:rStyle w:val="BookTitle"/>
                <w:rFonts w:cs="Arial"/>
                <w:i w:val="0"/>
                <w:iCs w:val="0"/>
                <w:smallCaps w:val="0"/>
                <w:spacing w:val="0"/>
                <w:sz w:val="20"/>
                <w:szCs w:val="20"/>
              </w:rPr>
              <w:t xml:space="preserve">amendments </w:t>
            </w:r>
            <w:r w:rsidRPr="0098020F">
              <w:rPr>
                <w:rStyle w:val="BookTitle"/>
                <w:rFonts w:cs="Arial"/>
                <w:i w:val="0"/>
                <w:iCs w:val="0"/>
                <w:smallCaps w:val="0"/>
                <w:spacing w:val="0"/>
                <w:sz w:val="20"/>
                <w:szCs w:val="20"/>
              </w:rPr>
              <w:t>could be operationalised through the creation of new NDIS Rules or amending the</w:t>
            </w:r>
            <w:r>
              <w:rPr>
                <w:rStyle w:val="BookTitle"/>
                <w:rFonts w:cs="Arial"/>
                <w:i w:val="0"/>
                <w:iCs w:val="0"/>
                <w:smallCaps w:val="0"/>
                <w:spacing w:val="0"/>
                <w:sz w:val="20"/>
                <w:szCs w:val="20"/>
              </w:rPr>
              <w:t xml:space="preserve"> existing rules</w:t>
            </w:r>
            <w:r w:rsidR="004B23CB">
              <w:rPr>
                <w:rStyle w:val="BookTitle"/>
                <w:rFonts w:cs="Arial"/>
                <w:i w:val="0"/>
                <w:iCs w:val="0"/>
                <w:smallCaps w:val="0"/>
                <w:spacing w:val="0"/>
                <w:sz w:val="20"/>
                <w:szCs w:val="20"/>
              </w:rPr>
              <w:t>.</w:t>
            </w:r>
          </w:p>
        </w:tc>
      </w:tr>
    </w:tbl>
    <w:p w14:paraId="47432EE1" w14:textId="77777777" w:rsidR="00093BA4" w:rsidRPr="0098020F" w:rsidRDefault="00A77ABF" w:rsidP="000868F3">
      <w:pPr>
        <w:rPr>
          <w:rStyle w:val="BookTitle"/>
          <w:rFonts w:cs="Arial"/>
          <w:i w:val="0"/>
          <w:iCs w:val="0"/>
          <w:smallCaps w:val="0"/>
          <w:spacing w:val="0"/>
          <w:sz w:val="20"/>
          <w:szCs w:val="20"/>
        </w:rPr>
      </w:pPr>
    </w:p>
    <w:sectPr w:rsidR="00093BA4" w:rsidRPr="0098020F" w:rsidSect="006142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32EE9" w14:textId="77777777" w:rsidR="00C37E1D" w:rsidRDefault="00664901">
      <w:pPr>
        <w:spacing w:after="0" w:line="240" w:lineRule="auto"/>
      </w:pPr>
      <w:r>
        <w:separator/>
      </w:r>
    </w:p>
  </w:endnote>
  <w:endnote w:type="continuationSeparator" w:id="0">
    <w:p w14:paraId="47432EEB" w14:textId="77777777" w:rsidR="00C37E1D" w:rsidRDefault="0066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32EE5" w14:textId="77777777" w:rsidR="00C37E1D" w:rsidRDefault="00664901">
      <w:pPr>
        <w:spacing w:after="0" w:line="240" w:lineRule="auto"/>
      </w:pPr>
      <w:r>
        <w:separator/>
      </w:r>
    </w:p>
  </w:footnote>
  <w:footnote w:type="continuationSeparator" w:id="0">
    <w:p w14:paraId="47432EE7" w14:textId="77777777" w:rsidR="00C37E1D" w:rsidRDefault="00664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0840"/>
    <w:multiLevelType w:val="hybridMultilevel"/>
    <w:tmpl w:val="535C7896"/>
    <w:lvl w:ilvl="0" w:tplc="472A9FCE">
      <w:start w:val="1"/>
      <w:numFmt w:val="bullet"/>
      <w:lvlText w:val=""/>
      <w:lvlJc w:val="left"/>
      <w:pPr>
        <w:ind w:left="720" w:hanging="360"/>
      </w:pPr>
      <w:rPr>
        <w:rFonts w:ascii="Symbol" w:hAnsi="Symbol" w:hint="default"/>
      </w:rPr>
    </w:lvl>
    <w:lvl w:ilvl="1" w:tplc="399A59F0">
      <w:start w:val="1"/>
      <w:numFmt w:val="bullet"/>
      <w:lvlText w:val="o"/>
      <w:lvlJc w:val="left"/>
      <w:pPr>
        <w:ind w:left="1440" w:hanging="360"/>
      </w:pPr>
      <w:rPr>
        <w:rFonts w:ascii="Courier New" w:hAnsi="Courier New" w:cs="Courier New" w:hint="default"/>
      </w:rPr>
    </w:lvl>
    <w:lvl w:ilvl="2" w:tplc="DA905E0A">
      <w:start w:val="1"/>
      <w:numFmt w:val="bullet"/>
      <w:lvlText w:val=""/>
      <w:lvlJc w:val="left"/>
      <w:pPr>
        <w:ind w:left="2160" w:hanging="360"/>
      </w:pPr>
      <w:rPr>
        <w:rFonts w:ascii="Wingdings" w:hAnsi="Wingdings" w:hint="default"/>
      </w:rPr>
    </w:lvl>
    <w:lvl w:ilvl="3" w:tplc="FA147BCC">
      <w:start w:val="1"/>
      <w:numFmt w:val="bullet"/>
      <w:lvlText w:val=""/>
      <w:lvlJc w:val="left"/>
      <w:pPr>
        <w:ind w:left="2880" w:hanging="360"/>
      </w:pPr>
      <w:rPr>
        <w:rFonts w:ascii="Symbol" w:hAnsi="Symbol" w:hint="default"/>
      </w:rPr>
    </w:lvl>
    <w:lvl w:ilvl="4" w:tplc="C23A9DF0">
      <w:start w:val="1"/>
      <w:numFmt w:val="bullet"/>
      <w:lvlText w:val="o"/>
      <w:lvlJc w:val="left"/>
      <w:pPr>
        <w:ind w:left="3600" w:hanging="360"/>
      </w:pPr>
      <w:rPr>
        <w:rFonts w:ascii="Courier New" w:hAnsi="Courier New" w:cs="Courier New" w:hint="default"/>
      </w:rPr>
    </w:lvl>
    <w:lvl w:ilvl="5" w:tplc="6EF889B0">
      <w:start w:val="1"/>
      <w:numFmt w:val="bullet"/>
      <w:lvlText w:val=""/>
      <w:lvlJc w:val="left"/>
      <w:pPr>
        <w:ind w:left="4320" w:hanging="360"/>
      </w:pPr>
      <w:rPr>
        <w:rFonts w:ascii="Wingdings" w:hAnsi="Wingdings" w:hint="default"/>
      </w:rPr>
    </w:lvl>
    <w:lvl w:ilvl="6" w:tplc="89B6ACD4">
      <w:start w:val="1"/>
      <w:numFmt w:val="bullet"/>
      <w:lvlText w:val=""/>
      <w:lvlJc w:val="left"/>
      <w:pPr>
        <w:ind w:left="5040" w:hanging="360"/>
      </w:pPr>
      <w:rPr>
        <w:rFonts w:ascii="Symbol" w:hAnsi="Symbol" w:hint="default"/>
      </w:rPr>
    </w:lvl>
    <w:lvl w:ilvl="7" w:tplc="CB32E554">
      <w:start w:val="1"/>
      <w:numFmt w:val="bullet"/>
      <w:lvlText w:val="o"/>
      <w:lvlJc w:val="left"/>
      <w:pPr>
        <w:ind w:left="5760" w:hanging="360"/>
      </w:pPr>
      <w:rPr>
        <w:rFonts w:ascii="Courier New" w:hAnsi="Courier New" w:cs="Courier New" w:hint="default"/>
      </w:rPr>
    </w:lvl>
    <w:lvl w:ilvl="8" w:tplc="7B12C848">
      <w:start w:val="1"/>
      <w:numFmt w:val="bullet"/>
      <w:lvlText w:val=""/>
      <w:lvlJc w:val="left"/>
      <w:pPr>
        <w:ind w:left="6480" w:hanging="360"/>
      </w:pPr>
      <w:rPr>
        <w:rFonts w:ascii="Wingdings" w:hAnsi="Wingdings" w:hint="default"/>
      </w:rPr>
    </w:lvl>
  </w:abstractNum>
  <w:abstractNum w:abstractNumId="1">
    <w:nsid w:val="27621603"/>
    <w:multiLevelType w:val="hybridMultilevel"/>
    <w:tmpl w:val="36A0F744"/>
    <w:lvl w:ilvl="0" w:tplc="27F2EE4E">
      <w:start w:val="1"/>
      <w:numFmt w:val="bullet"/>
      <w:lvlText w:val=""/>
      <w:lvlJc w:val="left"/>
      <w:pPr>
        <w:ind w:left="780" w:hanging="360"/>
      </w:pPr>
      <w:rPr>
        <w:rFonts w:ascii="Symbol" w:hAnsi="Symbol" w:hint="default"/>
      </w:rPr>
    </w:lvl>
    <w:lvl w:ilvl="1" w:tplc="D458C84E" w:tentative="1">
      <w:start w:val="1"/>
      <w:numFmt w:val="bullet"/>
      <w:lvlText w:val="o"/>
      <w:lvlJc w:val="left"/>
      <w:pPr>
        <w:ind w:left="1500" w:hanging="360"/>
      </w:pPr>
      <w:rPr>
        <w:rFonts w:ascii="Courier New" w:hAnsi="Courier New" w:cs="Courier New" w:hint="default"/>
      </w:rPr>
    </w:lvl>
    <w:lvl w:ilvl="2" w:tplc="D4CAF848" w:tentative="1">
      <w:start w:val="1"/>
      <w:numFmt w:val="bullet"/>
      <w:lvlText w:val=""/>
      <w:lvlJc w:val="left"/>
      <w:pPr>
        <w:ind w:left="2220" w:hanging="360"/>
      </w:pPr>
      <w:rPr>
        <w:rFonts w:ascii="Wingdings" w:hAnsi="Wingdings" w:hint="default"/>
      </w:rPr>
    </w:lvl>
    <w:lvl w:ilvl="3" w:tplc="86283342" w:tentative="1">
      <w:start w:val="1"/>
      <w:numFmt w:val="bullet"/>
      <w:lvlText w:val=""/>
      <w:lvlJc w:val="left"/>
      <w:pPr>
        <w:ind w:left="2940" w:hanging="360"/>
      </w:pPr>
      <w:rPr>
        <w:rFonts w:ascii="Symbol" w:hAnsi="Symbol" w:hint="default"/>
      </w:rPr>
    </w:lvl>
    <w:lvl w:ilvl="4" w:tplc="F54E5666" w:tentative="1">
      <w:start w:val="1"/>
      <w:numFmt w:val="bullet"/>
      <w:lvlText w:val="o"/>
      <w:lvlJc w:val="left"/>
      <w:pPr>
        <w:ind w:left="3660" w:hanging="360"/>
      </w:pPr>
      <w:rPr>
        <w:rFonts w:ascii="Courier New" w:hAnsi="Courier New" w:cs="Courier New" w:hint="default"/>
      </w:rPr>
    </w:lvl>
    <w:lvl w:ilvl="5" w:tplc="F976DC00" w:tentative="1">
      <w:start w:val="1"/>
      <w:numFmt w:val="bullet"/>
      <w:lvlText w:val=""/>
      <w:lvlJc w:val="left"/>
      <w:pPr>
        <w:ind w:left="4380" w:hanging="360"/>
      </w:pPr>
      <w:rPr>
        <w:rFonts w:ascii="Wingdings" w:hAnsi="Wingdings" w:hint="default"/>
      </w:rPr>
    </w:lvl>
    <w:lvl w:ilvl="6" w:tplc="6D4465E8" w:tentative="1">
      <w:start w:val="1"/>
      <w:numFmt w:val="bullet"/>
      <w:lvlText w:val=""/>
      <w:lvlJc w:val="left"/>
      <w:pPr>
        <w:ind w:left="5100" w:hanging="360"/>
      </w:pPr>
      <w:rPr>
        <w:rFonts w:ascii="Symbol" w:hAnsi="Symbol" w:hint="default"/>
      </w:rPr>
    </w:lvl>
    <w:lvl w:ilvl="7" w:tplc="D2EAEC74" w:tentative="1">
      <w:start w:val="1"/>
      <w:numFmt w:val="bullet"/>
      <w:lvlText w:val="o"/>
      <w:lvlJc w:val="left"/>
      <w:pPr>
        <w:ind w:left="5820" w:hanging="360"/>
      </w:pPr>
      <w:rPr>
        <w:rFonts w:ascii="Courier New" w:hAnsi="Courier New" w:cs="Courier New" w:hint="default"/>
      </w:rPr>
    </w:lvl>
    <w:lvl w:ilvl="8" w:tplc="AC34F3A6"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BA"/>
    <w:rsid w:val="00031533"/>
    <w:rsid w:val="000A010B"/>
    <w:rsid w:val="001A698F"/>
    <w:rsid w:val="002D01BA"/>
    <w:rsid w:val="004B23CB"/>
    <w:rsid w:val="00506DD0"/>
    <w:rsid w:val="00563C1D"/>
    <w:rsid w:val="00664901"/>
    <w:rsid w:val="008D2802"/>
    <w:rsid w:val="00904BD4"/>
    <w:rsid w:val="009371DA"/>
    <w:rsid w:val="00C37E1D"/>
    <w:rsid w:val="00F34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371DA"/>
    <w:pPr>
      <w:spacing w:line="240" w:lineRule="auto"/>
      <w:contextualSpacing/>
    </w:pPr>
    <w:rPr>
      <w:rFonts w:eastAsiaTheme="majorEastAsia" w:cs="Arial"/>
      <w:b/>
    </w:rPr>
  </w:style>
  <w:style w:type="character" w:customStyle="1" w:styleId="TitleChar">
    <w:name w:val="Title Char"/>
    <w:basedOn w:val="DefaultParagraphFont"/>
    <w:link w:val="Title"/>
    <w:uiPriority w:val="10"/>
    <w:rsid w:val="009371DA"/>
    <w:rPr>
      <w:rFonts w:ascii="Arial" w:eastAsiaTheme="majorEastAsia" w:hAnsi="Arial" w:cs="Arial"/>
      <w:b/>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99"/>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FB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F49"/>
    <w:rPr>
      <w:rFonts w:ascii="Tahoma" w:hAnsi="Tahoma" w:cs="Tahoma"/>
      <w:sz w:val="16"/>
      <w:szCs w:val="16"/>
    </w:rPr>
  </w:style>
  <w:style w:type="paragraph" w:styleId="Header">
    <w:name w:val="header"/>
    <w:basedOn w:val="Normal"/>
    <w:link w:val="HeaderChar"/>
    <w:uiPriority w:val="99"/>
    <w:unhideWhenUsed/>
    <w:rsid w:val="00730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18"/>
    <w:rPr>
      <w:rFonts w:ascii="Arial" w:hAnsi="Arial"/>
    </w:rPr>
  </w:style>
  <w:style w:type="paragraph" w:styleId="Footer">
    <w:name w:val="footer"/>
    <w:basedOn w:val="Normal"/>
    <w:link w:val="FooterChar"/>
    <w:uiPriority w:val="99"/>
    <w:unhideWhenUsed/>
    <w:rsid w:val="00730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18"/>
    <w:rPr>
      <w:rFonts w:ascii="Arial" w:hAnsi="Arial"/>
    </w:rPr>
  </w:style>
  <w:style w:type="paragraph" w:styleId="Revision">
    <w:name w:val="Revision"/>
    <w:hidden/>
    <w:uiPriority w:val="99"/>
    <w:semiHidden/>
    <w:rsid w:val="00E069C0"/>
    <w:pPr>
      <w:spacing w:after="0" w:line="240" w:lineRule="auto"/>
    </w:pPr>
    <w:rPr>
      <w:rFonts w:ascii="Arial" w:hAnsi="Arial"/>
    </w:rPr>
  </w:style>
  <w:style w:type="character" w:styleId="CommentReference">
    <w:name w:val="annotation reference"/>
    <w:basedOn w:val="DefaultParagraphFont"/>
    <w:uiPriority w:val="99"/>
    <w:semiHidden/>
    <w:unhideWhenUsed/>
    <w:rsid w:val="00512A08"/>
    <w:rPr>
      <w:sz w:val="16"/>
      <w:szCs w:val="16"/>
    </w:rPr>
  </w:style>
  <w:style w:type="paragraph" w:styleId="CommentText">
    <w:name w:val="annotation text"/>
    <w:basedOn w:val="Normal"/>
    <w:link w:val="CommentTextChar"/>
    <w:uiPriority w:val="99"/>
    <w:semiHidden/>
    <w:unhideWhenUsed/>
    <w:rsid w:val="00512A08"/>
    <w:pPr>
      <w:spacing w:line="240" w:lineRule="auto"/>
    </w:pPr>
    <w:rPr>
      <w:sz w:val="20"/>
      <w:szCs w:val="20"/>
    </w:rPr>
  </w:style>
  <w:style w:type="character" w:customStyle="1" w:styleId="CommentTextChar">
    <w:name w:val="Comment Text Char"/>
    <w:basedOn w:val="DefaultParagraphFont"/>
    <w:link w:val="CommentText"/>
    <w:uiPriority w:val="99"/>
    <w:semiHidden/>
    <w:rsid w:val="00512A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2A08"/>
    <w:rPr>
      <w:b/>
      <w:bCs/>
    </w:rPr>
  </w:style>
  <w:style w:type="character" w:customStyle="1" w:styleId="CommentSubjectChar">
    <w:name w:val="Comment Subject Char"/>
    <w:basedOn w:val="CommentTextChar"/>
    <w:link w:val="CommentSubject"/>
    <w:uiPriority w:val="99"/>
    <w:semiHidden/>
    <w:rsid w:val="00512A08"/>
    <w:rPr>
      <w:rFonts w:ascii="Arial" w:hAnsi="Arial"/>
      <w:b/>
      <w:bCs/>
      <w:sz w:val="20"/>
      <w:szCs w:val="20"/>
    </w:rPr>
  </w:style>
  <w:style w:type="character" w:styleId="Hyperlink">
    <w:name w:val="Hyperlink"/>
    <w:basedOn w:val="DefaultParagraphFont"/>
    <w:uiPriority w:val="99"/>
    <w:semiHidden/>
    <w:unhideWhenUsed/>
    <w:rsid w:val="0000367A"/>
    <w:rPr>
      <w:color w:val="005A70"/>
      <w:u w:val="single"/>
    </w:rPr>
  </w:style>
  <w:style w:type="paragraph" w:styleId="NormalWeb">
    <w:name w:val="Normal (Web)"/>
    <w:basedOn w:val="Normal"/>
    <w:uiPriority w:val="99"/>
    <w:semiHidden/>
    <w:unhideWhenUsed/>
    <w:rsid w:val="0000367A"/>
    <w:pPr>
      <w:spacing w:before="240" w:after="240" w:line="384" w:lineRule="atLeast"/>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371DA"/>
    <w:pPr>
      <w:spacing w:line="240" w:lineRule="auto"/>
      <w:contextualSpacing/>
    </w:pPr>
    <w:rPr>
      <w:rFonts w:eastAsiaTheme="majorEastAsia" w:cs="Arial"/>
      <w:b/>
    </w:rPr>
  </w:style>
  <w:style w:type="character" w:customStyle="1" w:styleId="TitleChar">
    <w:name w:val="Title Char"/>
    <w:basedOn w:val="DefaultParagraphFont"/>
    <w:link w:val="Title"/>
    <w:uiPriority w:val="10"/>
    <w:rsid w:val="009371DA"/>
    <w:rPr>
      <w:rFonts w:ascii="Arial" w:eastAsiaTheme="majorEastAsia" w:hAnsi="Arial" w:cs="Arial"/>
      <w:b/>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99"/>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FB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F49"/>
    <w:rPr>
      <w:rFonts w:ascii="Tahoma" w:hAnsi="Tahoma" w:cs="Tahoma"/>
      <w:sz w:val="16"/>
      <w:szCs w:val="16"/>
    </w:rPr>
  </w:style>
  <w:style w:type="paragraph" w:styleId="Header">
    <w:name w:val="header"/>
    <w:basedOn w:val="Normal"/>
    <w:link w:val="HeaderChar"/>
    <w:uiPriority w:val="99"/>
    <w:unhideWhenUsed/>
    <w:rsid w:val="00730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18"/>
    <w:rPr>
      <w:rFonts w:ascii="Arial" w:hAnsi="Arial"/>
    </w:rPr>
  </w:style>
  <w:style w:type="paragraph" w:styleId="Footer">
    <w:name w:val="footer"/>
    <w:basedOn w:val="Normal"/>
    <w:link w:val="FooterChar"/>
    <w:uiPriority w:val="99"/>
    <w:unhideWhenUsed/>
    <w:rsid w:val="00730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18"/>
    <w:rPr>
      <w:rFonts w:ascii="Arial" w:hAnsi="Arial"/>
    </w:rPr>
  </w:style>
  <w:style w:type="paragraph" w:styleId="Revision">
    <w:name w:val="Revision"/>
    <w:hidden/>
    <w:uiPriority w:val="99"/>
    <w:semiHidden/>
    <w:rsid w:val="00E069C0"/>
    <w:pPr>
      <w:spacing w:after="0" w:line="240" w:lineRule="auto"/>
    </w:pPr>
    <w:rPr>
      <w:rFonts w:ascii="Arial" w:hAnsi="Arial"/>
    </w:rPr>
  </w:style>
  <w:style w:type="character" w:styleId="CommentReference">
    <w:name w:val="annotation reference"/>
    <w:basedOn w:val="DefaultParagraphFont"/>
    <w:uiPriority w:val="99"/>
    <w:semiHidden/>
    <w:unhideWhenUsed/>
    <w:rsid w:val="00512A08"/>
    <w:rPr>
      <w:sz w:val="16"/>
      <w:szCs w:val="16"/>
    </w:rPr>
  </w:style>
  <w:style w:type="paragraph" w:styleId="CommentText">
    <w:name w:val="annotation text"/>
    <w:basedOn w:val="Normal"/>
    <w:link w:val="CommentTextChar"/>
    <w:uiPriority w:val="99"/>
    <w:semiHidden/>
    <w:unhideWhenUsed/>
    <w:rsid w:val="00512A08"/>
    <w:pPr>
      <w:spacing w:line="240" w:lineRule="auto"/>
    </w:pPr>
    <w:rPr>
      <w:sz w:val="20"/>
      <w:szCs w:val="20"/>
    </w:rPr>
  </w:style>
  <w:style w:type="character" w:customStyle="1" w:styleId="CommentTextChar">
    <w:name w:val="Comment Text Char"/>
    <w:basedOn w:val="DefaultParagraphFont"/>
    <w:link w:val="CommentText"/>
    <w:uiPriority w:val="99"/>
    <w:semiHidden/>
    <w:rsid w:val="00512A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2A08"/>
    <w:rPr>
      <w:b/>
      <w:bCs/>
    </w:rPr>
  </w:style>
  <w:style w:type="character" w:customStyle="1" w:styleId="CommentSubjectChar">
    <w:name w:val="Comment Subject Char"/>
    <w:basedOn w:val="CommentTextChar"/>
    <w:link w:val="CommentSubject"/>
    <w:uiPriority w:val="99"/>
    <w:semiHidden/>
    <w:rsid w:val="00512A08"/>
    <w:rPr>
      <w:rFonts w:ascii="Arial" w:hAnsi="Arial"/>
      <w:b/>
      <w:bCs/>
      <w:sz w:val="20"/>
      <w:szCs w:val="20"/>
    </w:rPr>
  </w:style>
  <w:style w:type="character" w:styleId="Hyperlink">
    <w:name w:val="Hyperlink"/>
    <w:basedOn w:val="DefaultParagraphFont"/>
    <w:uiPriority w:val="99"/>
    <w:semiHidden/>
    <w:unhideWhenUsed/>
    <w:rsid w:val="0000367A"/>
    <w:rPr>
      <w:color w:val="005A70"/>
      <w:u w:val="single"/>
    </w:rPr>
  </w:style>
  <w:style w:type="paragraph" w:styleId="NormalWeb">
    <w:name w:val="Normal (Web)"/>
    <w:basedOn w:val="Normal"/>
    <w:uiPriority w:val="99"/>
    <w:semiHidden/>
    <w:unhideWhenUsed/>
    <w:rsid w:val="0000367A"/>
    <w:pPr>
      <w:spacing w:before="240" w:after="240" w:line="384" w:lineRule="atLeas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09D182F632841AF5376DB798ABB16" ma:contentTypeVersion="" ma:contentTypeDescription="PDMS Document Site Content Type" ma:contentTypeScope="" ma:versionID="1e3843fedffb35a82f6aba0ef5f04912">
  <xsd:schema xmlns:xsd="http://www.w3.org/2001/XMLSchema" xmlns:xs="http://www.w3.org/2001/XMLSchema" xmlns:p="http://schemas.microsoft.com/office/2006/metadata/properties" xmlns:ns2="DF84EC0F-F697-4C18-A7E4-9AA8AD6A6B16" targetNamespace="http://schemas.microsoft.com/office/2006/metadata/properties" ma:root="true" ma:fieldsID="9068b2edbc5ccfb75b61974edc8b5bb2" ns2:_="">
    <xsd:import namespace="DF84EC0F-F697-4C18-A7E4-9AA8AD6A6B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EC0F-F697-4C18-A7E4-9AA8AD6A6B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0980-E42C-44FE-94FF-5D0DA85437AF}">
  <ds:schemaRefs/>
</ds:datastoreItem>
</file>

<file path=customXml/itemProps2.xml><?xml version="1.0" encoding="utf-8"?>
<ds:datastoreItem xmlns:ds="http://schemas.openxmlformats.org/officeDocument/2006/customXml" ds:itemID="{C1E21D6B-F233-4B5B-8A0C-4C916BC30BEE}">
  <ds:schemaRefs/>
</ds:datastoreItem>
</file>

<file path=customXml/itemProps3.xml><?xml version="1.0" encoding="utf-8"?>
<ds:datastoreItem xmlns:ds="http://schemas.openxmlformats.org/officeDocument/2006/customXml" ds:itemID="{77512DC1-6C62-46B9-8AA2-9F03A3AC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4081</Words>
  <Characters>21951</Characters>
  <Application>Microsoft Office Word</Application>
  <DocSecurity>0</DocSecurity>
  <Lines>545</Lines>
  <Paragraphs>131</Paragraphs>
  <ScaleCrop>false</ScaleCrop>
  <HeadingPairs>
    <vt:vector size="2" baseType="variant">
      <vt:variant>
        <vt:lpstr>Title</vt:lpstr>
      </vt:variant>
      <vt:variant>
        <vt:i4>1</vt:i4>
      </vt:variant>
    </vt:vector>
  </HeadingPairs>
  <TitlesOfParts>
    <vt:vector size="1" baseType="lpstr">
      <vt:lpstr>COAG response to the independent Review of the National Disability Insurance Scheme Act 2013</vt:lpstr>
    </vt:vector>
  </TitlesOfParts>
  <Company>FaHCSIA</Company>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response to the independent Review of the National Disability Insurance Scheme Act 2013</dc:title>
  <dc:creator>Department of Social Services (DSS)</dc:creator>
  <cp:lastModifiedBy>COLLINS, Melanie</cp:lastModifiedBy>
  <cp:revision>2</cp:revision>
  <cp:lastPrinted>2016-04-27T03:55:00Z</cp:lastPrinted>
  <dcterms:created xsi:type="dcterms:W3CDTF">2017-03-15T01:27:00Z</dcterms:created>
  <dcterms:modified xsi:type="dcterms:W3CDTF">2017-03-15T01:27:00Z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02 August 2016</vt:lpwstr>
  </property>
  <property fmtid="{D5CDD505-2E9C-101B-9397-08002B2CF9AE}" pid="4" name="ClearanceDueDate">
    <vt:lpwstr>01 August 2016</vt:lpwstr>
  </property>
  <property fmtid="{D5CDD505-2E9C-101B-9397-08002B2CF9AE}" pid="5" name="Electorates">
    <vt:lpwstr> </vt:lpwstr>
  </property>
  <property fmtid="{D5CDD505-2E9C-101B-9397-08002B2CF9AE}" pid="6" name="GroupResponsible">
    <vt:lpwstr>NDIS Transition Oversight</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Deborah WINKLER</vt:lpwstr>
  </property>
  <property fmtid="{D5CDD505-2E9C-101B-9397-08002B2CF9AE}" pid="10" name="Ministers">
    <vt:lpwstr>Christian Porter</vt:lpwstr>
  </property>
  <property fmtid="{D5CDD505-2E9C-101B-9397-08002B2CF9AE}" pid="11" name="PdrId">
    <vt:lpwstr>MS16-000720</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03 May 2016</vt:lpwstr>
  </property>
  <property fmtid="{D5CDD505-2E9C-101B-9397-08002B2CF9AE}" pid="15" name="RequestedAction">
    <vt:lpwstr>ACTION</vt:lpwstr>
  </property>
  <property fmtid="{D5CDD505-2E9C-101B-9397-08002B2CF9AE}" pid="16" name="ResponsibleMinister">
    <vt:lpwstr>Christian Porter</vt:lpwstr>
  </property>
  <property fmtid="{D5CDD505-2E9C-101B-9397-08002B2CF9AE}" pid="17" name="SecurityClassification">
    <vt:lpwstr>For Official Use Only (FOUO)  </vt:lpwstr>
  </property>
  <property fmtid="{D5CDD505-2E9C-101B-9397-08002B2CF9AE}" pid="18" name="Subject">
    <vt:lpwstr>COAG response to NDIS Act Review</vt:lpwstr>
  </property>
  <property fmtid="{D5CDD505-2E9C-101B-9397-08002B2CF9AE}" pid="19" name="TaskSeqNo">
    <vt:lpwstr>1</vt:lpwstr>
  </property>
  <property fmtid="{D5CDD505-2E9C-101B-9397-08002B2CF9AE}" pid="20" name="TemplateSubType">
    <vt:lpwstr>General</vt:lpwstr>
  </property>
  <property fmtid="{D5CDD505-2E9C-101B-9397-08002B2CF9AE}" pid="21" name="TemplateType">
    <vt:lpwstr>Submission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Language">
    <vt:lpwstr>English</vt:lpwstr>
  </property>
</Properties>
</file>