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0BACB" w14:textId="77933360" w:rsidR="00C61091" w:rsidRPr="00B433B4" w:rsidRDefault="00E82DF7" w:rsidP="00516FC3">
      <w:pPr>
        <w:rPr>
          <w:lang w:val="vi-VN"/>
        </w:rPr>
      </w:pPr>
      <w:r w:rsidRPr="00B433B4">
        <w:rPr>
          <w:noProof/>
          <w:lang w:val="vi-VN"/>
        </w:rPr>
        <w:drawing>
          <wp:inline distT="0" distB="0" distL="0" distR="0" wp14:anchorId="6526E74E" wp14:editId="2F543A4B">
            <wp:extent cx="5181600" cy="810528"/>
            <wp:effectExtent l="0" t="0" r="0" b="8890"/>
            <wp:docPr id="1818385887" name="Picture 1" descr="Shows the Department of Health, Disability and Ageing cr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5887" name="Picture 1" descr="Shows the Department of Health, Disability and Ageing crest">
                      <a:extLst>
                        <a:ext uri="{C183D7F6-B498-43B3-948B-1728B52AA6E4}">
                          <adec:decorative xmlns:adec="http://schemas.microsoft.com/office/drawing/2017/decorative" val="0"/>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5181600" cy="810528"/>
                    </a:xfrm>
                    <a:prstGeom prst="rect">
                      <a:avLst/>
                    </a:prstGeom>
                  </pic:spPr>
                </pic:pic>
              </a:graphicData>
            </a:graphic>
          </wp:inline>
        </w:drawing>
      </w:r>
    </w:p>
    <w:p w14:paraId="307AFE53" w14:textId="0475D01B" w:rsidR="00C61091" w:rsidRPr="00B433B4" w:rsidRDefault="00B15F17" w:rsidP="00B433B4">
      <w:pPr>
        <w:pStyle w:val="Title"/>
        <w:rPr>
          <w:rStyle w:val="SubtitleChar"/>
          <w:lang w:val="vi-VN"/>
        </w:rPr>
      </w:pPr>
      <w:r w:rsidRPr="00B433B4">
        <w:rPr>
          <w:color w:val="524F26"/>
          <w:lang w:val="vi-VN"/>
        </w:rPr>
        <w:t xml:space="preserve">NHỮNG </w:t>
      </w:r>
      <w:r w:rsidR="00DD534C" w:rsidRPr="00B433B4">
        <w:rPr>
          <w:color w:val="524F26"/>
          <w:lang w:val="vi-VN"/>
        </w:rPr>
        <w:t>THAY ĐỔI ĐỐI VỚI SẢN PHẨM THUỐC LÁ</w:t>
      </w:r>
      <w:r w:rsidR="00516FC3" w:rsidRPr="00B433B4">
        <w:rPr>
          <w:color w:val="524F26"/>
          <w:lang w:val="vi-VN"/>
        </w:rPr>
        <w:t xml:space="preserve"> </w:t>
      </w:r>
      <w:r w:rsidR="00DD534C" w:rsidRPr="00B433B4">
        <w:rPr>
          <w:rStyle w:val="SubtitleChar"/>
          <w:lang w:val="vi-VN"/>
        </w:rPr>
        <w:t>NĂM</w:t>
      </w:r>
      <w:r w:rsidR="00406DB5" w:rsidRPr="00B433B4">
        <w:rPr>
          <w:rStyle w:val="SubtitleChar"/>
          <w:lang w:val="vi-VN"/>
        </w:rPr>
        <w:t xml:space="preserve"> 2025</w:t>
      </w:r>
    </w:p>
    <w:p w14:paraId="654BC49C" w14:textId="74A9FF2A" w:rsidR="00516FC3" w:rsidRPr="00B433B4" w:rsidRDefault="00DD534C" w:rsidP="00516FC3">
      <w:pPr>
        <w:spacing w:before="261" w:line="252" w:lineRule="auto"/>
        <w:ind w:left="155" w:right="569"/>
        <w:rPr>
          <w:rStyle w:val="IntroductiontextChar"/>
          <w:lang w:val="vi-VN"/>
        </w:rPr>
      </w:pPr>
      <w:r w:rsidRPr="00B433B4">
        <w:rPr>
          <w:rStyle w:val="IntroductiontextChar"/>
          <w:lang w:val="vi-VN"/>
        </w:rPr>
        <w:t xml:space="preserve">Luật mới tại Úc sẽ làm giảm sức hấp dẫn của sản phẩm thuốc lá, đảm bảo các tác hại của việc hút thuốc được thể hiện rõ ràng và giúp </w:t>
      </w:r>
      <w:r w:rsidR="00B15F17" w:rsidRPr="00B433B4">
        <w:rPr>
          <w:rStyle w:val="IntroductiontextChar"/>
          <w:lang w:val="vi-VN"/>
        </w:rPr>
        <w:t>quý vị</w:t>
      </w:r>
      <w:r w:rsidRPr="00B433B4">
        <w:rPr>
          <w:rStyle w:val="IntroductiontextChar"/>
          <w:lang w:val="vi-VN"/>
        </w:rPr>
        <w:t xml:space="preserve"> </w:t>
      </w:r>
      <w:r w:rsidR="001E1457" w:rsidRPr="00B433B4">
        <w:rPr>
          <w:rStyle w:val="IntroductiontextChar"/>
          <w:lang w:val="vi-VN"/>
        </w:rPr>
        <w:t xml:space="preserve">bỏ thuốc </w:t>
      </w:r>
      <w:r w:rsidRPr="00B433B4">
        <w:rPr>
          <w:rStyle w:val="IntroductiontextChar"/>
          <w:lang w:val="vi-VN"/>
        </w:rPr>
        <w:t>dễ dàng hơn</w:t>
      </w:r>
      <w:r w:rsidR="00406DB5" w:rsidRPr="00B433B4">
        <w:rPr>
          <w:rStyle w:val="IntroductiontextChar"/>
          <w:lang w:val="vi-VN"/>
        </w:rPr>
        <w:t>.</w:t>
      </w:r>
    </w:p>
    <w:p w14:paraId="51EE9BEE" w14:textId="014DEF3D" w:rsidR="00C61091" w:rsidRPr="00B433B4" w:rsidRDefault="00C9484B" w:rsidP="00B433B4">
      <w:pPr>
        <w:pBdr>
          <w:bottom w:val="single" w:sz="4" w:space="1" w:color="auto"/>
        </w:pBdr>
        <w:spacing w:before="261" w:line="252" w:lineRule="auto"/>
        <w:ind w:left="155" w:right="569"/>
        <w:rPr>
          <w:b/>
          <w:bCs/>
          <w:i/>
          <w:sz w:val="38"/>
          <w:lang w:val="vi-VN"/>
        </w:rPr>
      </w:pPr>
      <w:r w:rsidRPr="00B433B4">
        <w:rPr>
          <w:rStyle w:val="IntroductiontextChar"/>
          <w:b/>
          <w:bCs/>
          <w:lang w:val="vi-VN"/>
        </w:rPr>
        <w:t>N</w:t>
      </w:r>
      <w:r w:rsidR="00DD534C" w:rsidRPr="00B433B4">
        <w:rPr>
          <w:rStyle w:val="IntroductiontextChar"/>
          <w:b/>
          <w:bCs/>
          <w:lang w:val="vi-VN"/>
        </w:rPr>
        <w:t>ăm 2025, các sản phẩm thuốc lá sẽ</w:t>
      </w:r>
      <w:r w:rsidR="00406DB5" w:rsidRPr="00B433B4">
        <w:rPr>
          <w:b/>
          <w:bCs/>
          <w:color w:val="524F26"/>
          <w:spacing w:val="-2"/>
          <w:w w:val="110"/>
          <w:sz w:val="38"/>
          <w:lang w:val="vi-VN"/>
        </w:rPr>
        <w:t>:</w:t>
      </w:r>
    </w:p>
    <w:p w14:paraId="49E0D180" w14:textId="1580E8ED" w:rsidR="00C61091" w:rsidRPr="00B433B4" w:rsidRDefault="00E82DF7">
      <w:pPr>
        <w:pStyle w:val="BodyText"/>
        <w:spacing w:before="127"/>
        <w:rPr>
          <w:sz w:val="20"/>
          <w:lang w:val="vi-VN"/>
        </w:rPr>
      </w:pPr>
      <w:r w:rsidRPr="00B433B4">
        <w:rPr>
          <w:noProof/>
          <w:sz w:val="20"/>
          <w:lang w:val="vi-VN"/>
        </w:rPr>
        <mc:AlternateContent>
          <mc:Choice Requires="wps">
            <w:drawing>
              <wp:anchor distT="0" distB="0" distL="114300" distR="114300" simplePos="0" relativeHeight="251662336" behindDoc="0" locked="0" layoutInCell="1" allowOverlap="1" wp14:anchorId="0D747995" wp14:editId="058DEE05">
                <wp:simplePos x="0" y="0"/>
                <wp:positionH relativeFrom="column">
                  <wp:posOffset>4102100</wp:posOffset>
                </wp:positionH>
                <wp:positionV relativeFrom="paragraph">
                  <wp:posOffset>220345</wp:posOffset>
                </wp:positionV>
                <wp:extent cx="1282700" cy="1219200"/>
                <wp:effectExtent l="0" t="0" r="0" b="0"/>
                <wp:wrapNone/>
                <wp:docPr id="965197924" name="Text Box 28"/>
                <wp:cNvGraphicFramePr/>
                <a:graphic xmlns:a="http://schemas.openxmlformats.org/drawingml/2006/main">
                  <a:graphicData uri="http://schemas.microsoft.com/office/word/2010/wordprocessingShape">
                    <wps:wsp>
                      <wps:cNvSpPr txBox="1"/>
                      <wps:spPr>
                        <a:xfrm>
                          <a:off x="0" y="0"/>
                          <a:ext cx="1282700" cy="1219200"/>
                        </a:xfrm>
                        <a:prstGeom prst="rect">
                          <a:avLst/>
                        </a:prstGeom>
                        <a:solidFill>
                          <a:schemeClr val="lt1"/>
                        </a:solidFill>
                        <a:ln w="6350">
                          <a:noFill/>
                        </a:ln>
                      </wps:spPr>
                      <wps:txbx>
                        <w:txbxContent>
                          <w:p w14:paraId="1F6E8141" w14:textId="28E76B63" w:rsidR="00E82DF7" w:rsidRDefault="00E82DF7">
                            <w:r w:rsidRPr="00E82DF7">
                              <w:rPr>
                                <w:noProof/>
                              </w:rPr>
                              <w:drawing>
                                <wp:inline distT="0" distB="0" distL="0" distR="0" wp14:anchorId="510F6DAF" wp14:editId="3631F70D">
                                  <wp:extent cx="1143000" cy="1062336"/>
                                  <wp:effectExtent l="0" t="0" r="0" b="5080"/>
                                  <wp:docPr id="1601241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1320"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48593" cy="1067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47995" id="_x0000_t202" coordsize="21600,21600" o:spt="202" path="m,l,21600r21600,l21600,xe">
                <v:stroke joinstyle="miter"/>
                <v:path gradientshapeok="t" o:connecttype="rect"/>
              </v:shapetype>
              <v:shape id="Text Box 28" o:spid="_x0000_s1026" type="#_x0000_t202" style="position:absolute;margin-left:323pt;margin-top:17.35pt;width:101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" fillcolor="white [3201]" stroked="f" strokeweight=".5pt">
                <v:textbox>
                  <w:txbxContent>
                    <w:p w14:paraId="1F6E8141" w14:textId="28E76B63" w:rsidR="00E82DF7" w:rsidRDefault="00E82DF7">
                      <w:r w:rsidRPr="00E82DF7">
                        <w:rPr>
                          <w:noProof/>
                        </w:rPr>
                        <w:drawing>
                          <wp:inline distT="0" distB="0" distL="0" distR="0" wp14:anchorId="510F6DAF" wp14:editId="3631F70D">
                            <wp:extent cx="1143000" cy="1062336"/>
                            <wp:effectExtent l="0" t="0" r="0" b="5080"/>
                            <wp:docPr id="16012413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41320"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1148593" cy="1067534"/>
                                    </a:xfrm>
                                    <a:prstGeom prst="rect">
                                      <a:avLst/>
                                    </a:prstGeom>
                                  </pic:spPr>
                                </pic:pic>
                              </a:graphicData>
                            </a:graphic>
                          </wp:inline>
                        </w:drawing>
                      </w:r>
                    </w:p>
                  </w:txbxContent>
                </v:textbox>
              </v:shape>
            </w:pict>
          </mc:Fallback>
        </mc:AlternateContent>
      </w:r>
    </w:p>
    <w:p w14:paraId="50D205BF" w14:textId="77777777" w:rsidR="00C61091" w:rsidRPr="00B433B4" w:rsidRDefault="00C61091">
      <w:pPr>
        <w:rPr>
          <w:sz w:val="20"/>
          <w:lang w:val="vi-VN"/>
        </w:rPr>
        <w:sectPr w:rsidR="00C61091" w:rsidRPr="00B433B4" w:rsidSect="00E82DF7">
          <w:type w:val="continuous"/>
          <w:pgSz w:w="16840" w:h="23820"/>
          <w:pgMar w:top="1388" w:right="2100" w:bottom="280" w:left="1580" w:header="720" w:footer="720" w:gutter="0"/>
          <w:cols w:space="720"/>
        </w:sectPr>
      </w:pPr>
    </w:p>
    <w:p w14:paraId="24335FF5" w14:textId="7404C9CC" w:rsidR="00C61091" w:rsidRPr="00B433B4" w:rsidRDefault="00E82DF7">
      <w:pPr>
        <w:pStyle w:val="Heading1"/>
        <w:spacing w:before="111"/>
        <w:rPr>
          <w:color w:val="524F26"/>
          <w:spacing w:val="-8"/>
          <w:w w:val="110"/>
          <w:lang w:val="vi-VN"/>
        </w:rPr>
      </w:pPr>
      <w:r w:rsidRPr="00B433B4">
        <w:rPr>
          <w:noProof/>
          <w:color w:val="524F26"/>
          <w:spacing w:val="-8"/>
          <w:lang w:val="vi-VN"/>
        </w:rPr>
        <mc:AlternateContent>
          <mc:Choice Requires="wps">
            <w:drawing>
              <wp:anchor distT="0" distB="0" distL="114300" distR="114300" simplePos="0" relativeHeight="251661312" behindDoc="0" locked="0" layoutInCell="1" allowOverlap="1" wp14:anchorId="517B6BF3" wp14:editId="73EC6C08">
                <wp:simplePos x="0" y="0"/>
                <wp:positionH relativeFrom="column">
                  <wp:posOffset>114300</wp:posOffset>
                </wp:positionH>
                <wp:positionV relativeFrom="paragraph">
                  <wp:posOffset>19050</wp:posOffset>
                </wp:positionV>
                <wp:extent cx="1244600" cy="1270000"/>
                <wp:effectExtent l="0" t="0" r="0" b="0"/>
                <wp:wrapNone/>
                <wp:docPr id="49033632" name="Text Box 27"/>
                <wp:cNvGraphicFramePr/>
                <a:graphic xmlns:a="http://schemas.openxmlformats.org/drawingml/2006/main">
                  <a:graphicData uri="http://schemas.microsoft.com/office/word/2010/wordprocessingShape">
                    <wps:wsp>
                      <wps:cNvSpPr txBox="1"/>
                      <wps:spPr>
                        <a:xfrm>
                          <a:off x="0" y="0"/>
                          <a:ext cx="1244600" cy="1270000"/>
                        </a:xfrm>
                        <a:prstGeom prst="rect">
                          <a:avLst/>
                        </a:prstGeom>
                        <a:solidFill>
                          <a:schemeClr val="lt1"/>
                        </a:solidFill>
                        <a:ln w="6350">
                          <a:noFill/>
                        </a:ln>
                      </wps:spPr>
                      <wps:txbx>
                        <w:txbxContent>
                          <w:p w14:paraId="3C30E253" w14:textId="12B5BC10" w:rsidR="00E82DF7" w:rsidRDefault="00E82DF7">
                            <w:r w:rsidRPr="00E82DF7">
                              <w:rPr>
                                <w:noProof/>
                              </w:rPr>
                              <w:drawing>
                                <wp:inline distT="0" distB="0" distL="0" distR="0" wp14:anchorId="60FC722D" wp14:editId="59A8A4C5">
                                  <wp:extent cx="1041400" cy="1041400"/>
                                  <wp:effectExtent l="0" t="0" r="0" b="0"/>
                                  <wp:docPr id="8690475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47566"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1041400" cy="1041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7B6BF3" id="Text Box 27" o:spid="_x0000_s1027" type="#_x0000_t202" style="position:absolute;left:0;text-align:left;margin-left:9pt;margin-top:1.5pt;width:98pt;height:10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" fillcolor="white [3201]" stroked="f" strokeweight=".5pt">
                <v:textbox>
                  <w:txbxContent>
                    <w:p w14:paraId="3C30E253" w14:textId="12B5BC10" w:rsidR="00E82DF7" w:rsidRDefault="00E82DF7">
                      <w:r w:rsidRPr="00E82DF7">
                        <w:rPr>
                          <w:noProof/>
                        </w:rPr>
                        <w:drawing>
                          <wp:inline distT="0" distB="0" distL="0" distR="0" wp14:anchorId="60FC722D" wp14:editId="59A8A4C5">
                            <wp:extent cx="1041400" cy="1041400"/>
                            <wp:effectExtent l="0" t="0" r="0" b="0"/>
                            <wp:docPr id="8690475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47566"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1041400" cy="1041400"/>
                                    </a:xfrm>
                                    <a:prstGeom prst="rect">
                                      <a:avLst/>
                                    </a:prstGeom>
                                  </pic:spPr>
                                </pic:pic>
                              </a:graphicData>
                            </a:graphic>
                          </wp:inline>
                        </w:drawing>
                      </w:r>
                    </w:p>
                  </w:txbxContent>
                </v:textbox>
              </v:shape>
            </w:pict>
          </mc:Fallback>
        </mc:AlternateContent>
      </w:r>
      <w:r w:rsidR="00BA380A" w:rsidRPr="00B433B4">
        <w:rPr>
          <w:color w:val="524F26"/>
          <w:spacing w:val="-8"/>
          <w:w w:val="110"/>
          <w:lang w:val="vi-VN"/>
        </w:rPr>
        <w:t xml:space="preserve">Có mùi vị và cảm giác khác </w:t>
      </w:r>
    </w:p>
    <w:p w14:paraId="61F4FF3C" w14:textId="009FDDF3" w:rsidR="00C61091" w:rsidRPr="00B433B4" w:rsidRDefault="00BA380A">
      <w:pPr>
        <w:pStyle w:val="BodyText"/>
        <w:spacing w:before="114" w:line="247" w:lineRule="auto"/>
        <w:ind w:left="2310" w:right="84"/>
        <w:rPr>
          <w:spacing w:val="-12"/>
          <w:w w:val="110"/>
          <w:lang w:val="vi-VN"/>
        </w:rPr>
      </w:pPr>
      <w:r w:rsidRPr="00B433B4">
        <w:rPr>
          <w:spacing w:val="-12"/>
          <w:w w:val="110"/>
          <w:lang w:val="vi-VN"/>
        </w:rPr>
        <w:t>Một số thành phần, hương liệu (bao gồm bạc hà) và phụ kiện giúp làm giảm độ gắt của thuốc lá sẽ bị cấm</w:t>
      </w:r>
      <w:r w:rsidR="00406DB5" w:rsidRPr="00B433B4">
        <w:rPr>
          <w:spacing w:val="-12"/>
          <w:w w:val="110"/>
          <w:lang w:val="vi-VN"/>
        </w:rPr>
        <w:t>.</w:t>
      </w:r>
    </w:p>
    <w:p w14:paraId="0EF09AB5" w14:textId="174F9582" w:rsidR="00C61091" w:rsidRPr="00B433B4" w:rsidRDefault="00E82DF7">
      <w:pPr>
        <w:pStyle w:val="Heading1"/>
        <w:spacing w:before="151" w:line="208" w:lineRule="auto"/>
        <w:ind w:right="471"/>
        <w:rPr>
          <w:color w:val="524F26"/>
          <w:spacing w:val="-6"/>
          <w:w w:val="110"/>
          <w:lang w:val="vi-VN"/>
        </w:rPr>
      </w:pPr>
      <w:r w:rsidRPr="00B433B4">
        <w:rPr>
          <w:lang w:val="vi-VN"/>
        </w:rPr>
        <w:br w:type="column"/>
      </w:r>
      <w:r w:rsidR="00BA380A" w:rsidRPr="00B433B4">
        <w:rPr>
          <w:color w:val="524F26"/>
          <w:spacing w:val="-6"/>
          <w:w w:val="110"/>
          <w:lang w:val="vi-VN"/>
        </w:rPr>
        <w:t>Đồng bộ về hình dạng và đầu lọc</w:t>
      </w:r>
    </w:p>
    <w:p w14:paraId="3F6BD989" w14:textId="62948BE4" w:rsidR="00C61091" w:rsidRPr="00B433B4" w:rsidRDefault="00BA380A">
      <w:pPr>
        <w:pStyle w:val="BodyText"/>
        <w:spacing w:before="124" w:line="247" w:lineRule="auto"/>
        <w:ind w:left="2310" w:right="471"/>
        <w:rPr>
          <w:spacing w:val="-10"/>
          <w:w w:val="110"/>
          <w:lang w:val="vi-VN"/>
        </w:rPr>
      </w:pPr>
      <w:r w:rsidRPr="00B433B4">
        <w:rPr>
          <w:spacing w:val="-10"/>
          <w:w w:val="110"/>
          <w:lang w:val="vi-VN"/>
        </w:rPr>
        <w:t>Mỗi điếu thuốc sẽ có chiều dài và đường kính giống nhau, các loại đầu lọc đặc biệt sẽ bị cấm</w:t>
      </w:r>
      <w:r w:rsidR="00406DB5" w:rsidRPr="00B433B4">
        <w:rPr>
          <w:spacing w:val="-10"/>
          <w:w w:val="110"/>
          <w:lang w:val="vi-VN"/>
        </w:rPr>
        <w:t>.</w:t>
      </w:r>
    </w:p>
    <w:p w14:paraId="2785370F" w14:textId="77777777" w:rsidR="00C61091" w:rsidRPr="00B433B4" w:rsidRDefault="00C61091">
      <w:pPr>
        <w:spacing w:line="247" w:lineRule="auto"/>
        <w:rPr>
          <w:lang w:val="vi-VN"/>
        </w:rPr>
        <w:sectPr w:rsidR="00C61091" w:rsidRPr="00B433B4">
          <w:type w:val="continuous"/>
          <w:pgSz w:w="16840" w:h="23820"/>
          <w:pgMar w:top="2760" w:right="2100" w:bottom="280" w:left="1580" w:header="720" w:footer="720" w:gutter="0"/>
          <w:cols w:num="2" w:space="720" w:equalWidth="0">
            <w:col w:w="5882" w:space="478"/>
            <w:col w:w="6800"/>
          </w:cols>
        </w:sectPr>
      </w:pPr>
    </w:p>
    <w:p w14:paraId="3C9E0F91" w14:textId="4C29758F" w:rsidR="00C61091" w:rsidRPr="00B433B4" w:rsidRDefault="00B433B4">
      <w:pPr>
        <w:pStyle w:val="BodyText"/>
        <w:spacing w:before="72"/>
        <w:rPr>
          <w:sz w:val="20"/>
          <w:lang w:val="vi-VN"/>
        </w:rPr>
      </w:pPr>
      <w:r w:rsidRPr="00B433B4">
        <w:rPr>
          <w:noProof/>
          <w:sz w:val="20"/>
          <w:lang w:val="vi-VN"/>
        </w:rPr>
        <mc:AlternateContent>
          <mc:Choice Requires="wps">
            <w:drawing>
              <wp:anchor distT="0" distB="0" distL="114300" distR="114300" simplePos="0" relativeHeight="251663360" behindDoc="0" locked="0" layoutInCell="1" allowOverlap="1" wp14:anchorId="14428858" wp14:editId="318FFDC1">
                <wp:simplePos x="0" y="0"/>
                <wp:positionH relativeFrom="column">
                  <wp:posOffset>4203700</wp:posOffset>
                </wp:positionH>
                <wp:positionV relativeFrom="paragraph">
                  <wp:posOffset>141787</wp:posOffset>
                </wp:positionV>
                <wp:extent cx="1193800" cy="1206500"/>
                <wp:effectExtent l="0" t="0" r="0" b="0"/>
                <wp:wrapNone/>
                <wp:docPr id="1335838570" name="Text Box 29"/>
                <wp:cNvGraphicFramePr/>
                <a:graphic xmlns:a="http://schemas.openxmlformats.org/drawingml/2006/main">
                  <a:graphicData uri="http://schemas.microsoft.com/office/word/2010/wordprocessingShape">
                    <wps:wsp>
                      <wps:cNvSpPr txBox="1"/>
                      <wps:spPr>
                        <a:xfrm>
                          <a:off x="0" y="0"/>
                          <a:ext cx="1193800" cy="1206500"/>
                        </a:xfrm>
                        <a:prstGeom prst="rect">
                          <a:avLst/>
                        </a:prstGeom>
                        <a:solidFill>
                          <a:schemeClr val="lt1"/>
                        </a:solidFill>
                        <a:ln w="6350">
                          <a:noFill/>
                        </a:ln>
                      </wps:spPr>
                      <wps:txbx>
                        <w:txbxContent>
                          <w:p w14:paraId="6BD284C0" w14:textId="7C176CBF" w:rsidR="00E82DF7" w:rsidRDefault="00E82DF7">
                            <w:r w:rsidRPr="00E82DF7">
                              <w:rPr>
                                <w:noProof/>
                              </w:rPr>
                              <w:drawing>
                                <wp:inline distT="0" distB="0" distL="0" distR="0" wp14:anchorId="29B3E6C1" wp14:editId="539C38A1">
                                  <wp:extent cx="969010" cy="969010"/>
                                  <wp:effectExtent l="0" t="0" r="0" b="0"/>
                                  <wp:docPr id="12557706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0645"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969010"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28858" id="_x0000_t202" coordsize="21600,21600" o:spt="202" path="m,l,21600r21600,l21600,xe">
                <v:stroke joinstyle="miter"/>
                <v:path gradientshapeok="t" o:connecttype="rect"/>
              </v:shapetype>
              <v:shape id="Text Box 29" o:spid="_x0000_s1028" type="#_x0000_t202" style="position:absolute;margin-left:331pt;margin-top:11.15pt;width:94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pkMAIAAFw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" fillcolor="white [3201]" stroked="f" strokeweight=".5pt">
                <v:textbox>
                  <w:txbxContent>
                    <w:p w14:paraId="6BD284C0" w14:textId="7C176CBF" w:rsidR="00E82DF7" w:rsidRDefault="00E82DF7">
                      <w:r w:rsidRPr="00E82DF7">
                        <w:rPr>
                          <w:noProof/>
                        </w:rPr>
                        <w:drawing>
                          <wp:inline distT="0" distB="0" distL="0" distR="0" wp14:anchorId="29B3E6C1" wp14:editId="539C38A1">
                            <wp:extent cx="969010" cy="969010"/>
                            <wp:effectExtent l="0" t="0" r="0" b="0"/>
                            <wp:docPr id="12557706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0645"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969010" cy="969010"/>
                                    </a:xfrm>
                                    <a:prstGeom prst="rect">
                                      <a:avLst/>
                                    </a:prstGeom>
                                  </pic:spPr>
                                </pic:pic>
                              </a:graphicData>
                            </a:graphic>
                          </wp:inline>
                        </w:drawing>
                      </w:r>
                    </w:p>
                  </w:txbxContent>
                </v:textbox>
              </v:shape>
            </w:pict>
          </mc:Fallback>
        </mc:AlternateContent>
      </w:r>
      <w:r w:rsidRPr="00B433B4">
        <w:rPr>
          <w:noProof/>
          <w:lang w:val="vi-VN"/>
        </w:rPr>
        <mc:AlternateContent>
          <mc:Choice Requires="wps">
            <w:drawing>
              <wp:anchor distT="0" distB="0" distL="114300" distR="114300" simplePos="0" relativeHeight="251664384" behindDoc="0" locked="0" layoutInCell="1" allowOverlap="1" wp14:anchorId="464A3250" wp14:editId="269D33F6">
                <wp:simplePos x="0" y="0"/>
                <wp:positionH relativeFrom="column">
                  <wp:posOffset>139700</wp:posOffset>
                </wp:positionH>
                <wp:positionV relativeFrom="paragraph">
                  <wp:posOffset>147205</wp:posOffset>
                </wp:positionV>
                <wp:extent cx="1219200" cy="1155700"/>
                <wp:effectExtent l="0" t="0" r="0" b="0"/>
                <wp:wrapNone/>
                <wp:docPr id="783074891" name="Text Box 30"/>
                <wp:cNvGraphicFramePr/>
                <a:graphic xmlns:a="http://schemas.openxmlformats.org/drawingml/2006/main">
                  <a:graphicData uri="http://schemas.microsoft.com/office/word/2010/wordprocessingShape">
                    <wps:wsp>
                      <wps:cNvSpPr txBox="1"/>
                      <wps:spPr>
                        <a:xfrm>
                          <a:off x="0" y="0"/>
                          <a:ext cx="1219200" cy="1155700"/>
                        </a:xfrm>
                        <a:prstGeom prst="rect">
                          <a:avLst/>
                        </a:prstGeom>
                        <a:solidFill>
                          <a:schemeClr val="lt1"/>
                        </a:solidFill>
                        <a:ln w="6350">
                          <a:noFill/>
                        </a:ln>
                      </wps:spPr>
                      <wps:txbx>
                        <w:txbxContent>
                          <w:p w14:paraId="15FF7727" w14:textId="56A0FC61" w:rsidR="00E82DF7" w:rsidRDefault="00E82DF7">
                            <w:r w:rsidRPr="00E82DF7">
                              <w:rPr>
                                <w:noProof/>
                              </w:rPr>
                              <w:drawing>
                                <wp:inline distT="0" distB="0" distL="0" distR="0" wp14:anchorId="78FEEB1A" wp14:editId="08877265">
                                  <wp:extent cx="1029970" cy="1029970"/>
                                  <wp:effectExtent l="0" t="0" r="0" b="0"/>
                                  <wp:docPr id="5509217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1754"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1029970" cy="1029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A3250" id="Text Box 30" o:spid="_x0000_s1029" type="#_x0000_t202" style="position:absolute;margin-left:11pt;margin-top:11.6pt;width:96pt;height: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" fillcolor="white [3201]" stroked="f" strokeweight=".5pt">
                <v:textbox>
                  <w:txbxContent>
                    <w:p w14:paraId="15FF7727" w14:textId="56A0FC61" w:rsidR="00E82DF7" w:rsidRDefault="00E82DF7">
                      <w:r w:rsidRPr="00E82DF7">
                        <w:rPr>
                          <w:noProof/>
                        </w:rPr>
                        <w:drawing>
                          <wp:inline distT="0" distB="0" distL="0" distR="0" wp14:anchorId="78FEEB1A" wp14:editId="08877265">
                            <wp:extent cx="1029970" cy="1029970"/>
                            <wp:effectExtent l="0" t="0" r="0" b="0"/>
                            <wp:docPr id="5509217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1754"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1029970" cy="1029970"/>
                                    </a:xfrm>
                                    <a:prstGeom prst="rect">
                                      <a:avLst/>
                                    </a:prstGeom>
                                  </pic:spPr>
                                </pic:pic>
                              </a:graphicData>
                            </a:graphic>
                          </wp:inline>
                        </w:drawing>
                      </w:r>
                    </w:p>
                  </w:txbxContent>
                </v:textbox>
              </v:shape>
            </w:pict>
          </mc:Fallback>
        </mc:AlternateContent>
      </w:r>
    </w:p>
    <w:p w14:paraId="16C814B4" w14:textId="77777777" w:rsidR="00C61091" w:rsidRPr="00B433B4" w:rsidRDefault="00C61091">
      <w:pPr>
        <w:rPr>
          <w:sz w:val="20"/>
          <w:lang w:val="vi-VN"/>
        </w:rPr>
        <w:sectPr w:rsidR="00C61091" w:rsidRPr="00B433B4">
          <w:type w:val="continuous"/>
          <w:pgSz w:w="16840" w:h="23820"/>
          <w:pgMar w:top="2760" w:right="2100" w:bottom="280" w:left="1580" w:header="720" w:footer="720" w:gutter="0"/>
          <w:cols w:space="720"/>
        </w:sectPr>
      </w:pPr>
    </w:p>
    <w:p w14:paraId="14CF0DDE" w14:textId="0D7EF3AC" w:rsidR="00C61091" w:rsidRPr="00B433B4" w:rsidRDefault="00C35432">
      <w:pPr>
        <w:pStyle w:val="Heading1"/>
        <w:spacing w:before="111"/>
        <w:rPr>
          <w:color w:val="524F26"/>
          <w:lang w:val="vi-VN"/>
        </w:rPr>
      </w:pPr>
      <w:r w:rsidRPr="00B433B4">
        <w:rPr>
          <w:color w:val="524F26"/>
          <w:spacing w:val="-4"/>
          <w:w w:val="110"/>
          <w:lang w:val="vi-VN"/>
        </w:rPr>
        <w:t>Có</w:t>
      </w:r>
      <w:r w:rsidR="00BA380A" w:rsidRPr="00B433B4">
        <w:rPr>
          <w:color w:val="524F26"/>
          <w:spacing w:val="-4"/>
          <w:w w:val="110"/>
          <w:lang w:val="vi-VN"/>
        </w:rPr>
        <w:t xml:space="preserve"> tên khác</w:t>
      </w:r>
    </w:p>
    <w:p w14:paraId="6653B445" w14:textId="2A9640E5" w:rsidR="00C61091" w:rsidRPr="00B433B4" w:rsidRDefault="00C35432">
      <w:pPr>
        <w:pStyle w:val="BodyText"/>
        <w:spacing w:before="113" w:line="247" w:lineRule="auto"/>
        <w:ind w:left="2310"/>
        <w:rPr>
          <w:lang w:val="vi-VN"/>
        </w:rPr>
      </w:pPr>
      <w:r w:rsidRPr="00B433B4">
        <w:rPr>
          <w:lang w:val="vi-VN"/>
        </w:rPr>
        <w:t>Những</w:t>
      </w:r>
      <w:r w:rsidR="00BA380A" w:rsidRPr="00B433B4">
        <w:rPr>
          <w:lang w:val="vi-VN"/>
        </w:rPr>
        <w:t xml:space="preserve"> từ như “êm</w:t>
      </w:r>
      <w:r w:rsidR="00354666" w:rsidRPr="00B433B4">
        <w:rPr>
          <w:lang w:val="vi-VN"/>
        </w:rPr>
        <w:t xml:space="preserve"> dịu</w:t>
      </w:r>
      <w:r w:rsidR="00BA380A" w:rsidRPr="00B433B4">
        <w:rPr>
          <w:lang w:val="vi-VN"/>
        </w:rPr>
        <w:t xml:space="preserve">” và </w:t>
      </w:r>
      <w:r w:rsidR="00B34FD2" w:rsidRPr="00B433B4">
        <w:rPr>
          <w:lang w:val="vi-VN"/>
        </w:rPr>
        <w:t xml:space="preserve">những </w:t>
      </w:r>
      <w:r w:rsidR="00BA380A" w:rsidRPr="00B433B4">
        <w:rPr>
          <w:lang w:val="vi-VN"/>
        </w:rPr>
        <w:t xml:space="preserve">tên </w:t>
      </w:r>
      <w:r w:rsidR="00B34FD2" w:rsidRPr="00B433B4">
        <w:rPr>
          <w:lang w:val="vi-VN"/>
        </w:rPr>
        <w:t xml:space="preserve">gọi </w:t>
      </w:r>
      <w:r w:rsidR="00BA380A" w:rsidRPr="00B433B4">
        <w:rPr>
          <w:lang w:val="vi-VN"/>
        </w:rPr>
        <w:t>như “vàng”</w:t>
      </w:r>
      <w:r w:rsidR="00B34FD2" w:rsidRPr="00B433B4">
        <w:rPr>
          <w:lang w:val="vi-VN"/>
        </w:rPr>
        <w:t>, vốn</w:t>
      </w:r>
      <w:r w:rsidR="00655845" w:rsidRPr="00B433B4">
        <w:rPr>
          <w:lang w:val="vi-VN"/>
        </w:rPr>
        <w:t xml:space="preserve"> </w:t>
      </w:r>
      <w:r w:rsidR="00BA380A" w:rsidRPr="00B433B4">
        <w:rPr>
          <w:lang w:val="vi-VN"/>
        </w:rPr>
        <w:t>có thể gây hiểu lầm rằng một số sản phẩm ít gây hại hơn</w:t>
      </w:r>
      <w:r w:rsidR="00B34FD2" w:rsidRPr="00B433B4">
        <w:rPr>
          <w:lang w:val="vi-VN"/>
        </w:rPr>
        <w:t xml:space="preserve">, </w:t>
      </w:r>
      <w:r w:rsidR="00BA380A" w:rsidRPr="00B433B4">
        <w:rPr>
          <w:lang w:val="vi-VN"/>
        </w:rPr>
        <w:t xml:space="preserve">sẽ </w:t>
      </w:r>
      <w:r w:rsidR="006025FC" w:rsidRPr="00B433B4">
        <w:rPr>
          <w:lang w:val="vi-VN"/>
        </w:rPr>
        <w:t>không được sử dụng</w:t>
      </w:r>
      <w:r w:rsidR="00406DB5" w:rsidRPr="00B433B4">
        <w:rPr>
          <w:lang w:val="vi-VN"/>
        </w:rPr>
        <w:t>.</w:t>
      </w:r>
    </w:p>
    <w:p w14:paraId="3437A4DE" w14:textId="7601E0F5" w:rsidR="00C61091" w:rsidRPr="00B433B4" w:rsidRDefault="00E82DF7">
      <w:pPr>
        <w:pStyle w:val="Heading1"/>
        <w:spacing w:before="151" w:line="208" w:lineRule="auto"/>
        <w:ind w:right="114"/>
        <w:rPr>
          <w:color w:val="524F26"/>
          <w:spacing w:val="-6"/>
          <w:w w:val="110"/>
          <w:lang w:val="vi-VN"/>
        </w:rPr>
      </w:pPr>
      <w:r w:rsidRPr="00B433B4">
        <w:rPr>
          <w:noProof/>
          <w:lang w:val="vi-VN"/>
        </w:rPr>
        <mc:AlternateContent>
          <mc:Choice Requires="wps">
            <w:drawing>
              <wp:anchor distT="0" distB="0" distL="114300" distR="114300" simplePos="0" relativeHeight="251665408" behindDoc="0" locked="0" layoutInCell="1" allowOverlap="1" wp14:anchorId="7F9DC49E" wp14:editId="0E7A2AB7">
                <wp:simplePos x="0" y="0"/>
                <wp:positionH relativeFrom="column">
                  <wp:posOffset>115950</wp:posOffset>
                </wp:positionH>
                <wp:positionV relativeFrom="paragraph">
                  <wp:posOffset>239717</wp:posOffset>
                </wp:positionV>
                <wp:extent cx="1219200" cy="1117600"/>
                <wp:effectExtent l="0" t="0" r="0" b="0"/>
                <wp:wrapNone/>
                <wp:docPr id="1897751911" name="Text Box 31"/>
                <wp:cNvGraphicFramePr/>
                <a:graphic xmlns:a="http://schemas.openxmlformats.org/drawingml/2006/main">
                  <a:graphicData uri="http://schemas.microsoft.com/office/word/2010/wordprocessingShape">
                    <wps:wsp>
                      <wps:cNvSpPr txBox="1"/>
                      <wps:spPr>
                        <a:xfrm>
                          <a:off x="0" y="0"/>
                          <a:ext cx="1219200" cy="1117600"/>
                        </a:xfrm>
                        <a:prstGeom prst="rect">
                          <a:avLst/>
                        </a:prstGeom>
                        <a:solidFill>
                          <a:schemeClr val="lt1"/>
                        </a:solidFill>
                        <a:ln w="6350">
                          <a:noFill/>
                        </a:ln>
                      </wps:spPr>
                      <wps:txbx>
                        <w:txbxContent>
                          <w:p w14:paraId="32DC029B" w14:textId="7400182F" w:rsidR="00E82DF7" w:rsidRDefault="00E82DF7">
                            <w:r w:rsidRPr="00E82DF7">
                              <w:rPr>
                                <w:noProof/>
                              </w:rPr>
                              <w:drawing>
                                <wp:inline distT="0" distB="0" distL="0" distR="0" wp14:anchorId="42ACC872" wp14:editId="3BBD62FC">
                                  <wp:extent cx="1019810" cy="1019810"/>
                                  <wp:effectExtent l="0" t="0" r="0" b="0"/>
                                  <wp:docPr id="17309253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25323"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1019810" cy="1019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DC49E" id="Text Box 31" o:spid="_x0000_s1030" type="#_x0000_t202" style="position:absolute;left:0;text-align:left;margin-left:9.15pt;margin-top:18.9pt;width:96pt;height: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" fillcolor="white [3201]" stroked="f" strokeweight=".5pt">
                <v:textbox>
                  <w:txbxContent>
                    <w:p w14:paraId="32DC029B" w14:textId="7400182F" w:rsidR="00E82DF7" w:rsidRDefault="00E82DF7">
                      <w:r w:rsidRPr="00E82DF7">
                        <w:rPr>
                          <w:noProof/>
                        </w:rPr>
                        <w:drawing>
                          <wp:inline distT="0" distB="0" distL="0" distR="0" wp14:anchorId="42ACC872" wp14:editId="3BBD62FC">
                            <wp:extent cx="1019810" cy="1019810"/>
                            <wp:effectExtent l="0" t="0" r="0" b="0"/>
                            <wp:docPr id="17309253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25323"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1019810" cy="1019810"/>
                                    </a:xfrm>
                                    <a:prstGeom prst="rect">
                                      <a:avLst/>
                                    </a:prstGeom>
                                  </pic:spPr>
                                </pic:pic>
                              </a:graphicData>
                            </a:graphic>
                          </wp:inline>
                        </w:drawing>
                      </w:r>
                    </w:p>
                  </w:txbxContent>
                </v:textbox>
              </v:shape>
            </w:pict>
          </mc:Fallback>
        </mc:AlternateContent>
      </w:r>
      <w:r w:rsidRPr="00B433B4">
        <w:rPr>
          <w:lang w:val="vi-VN"/>
        </w:rPr>
        <w:br w:type="column"/>
      </w:r>
      <w:r w:rsidR="00BA380A" w:rsidRPr="00B433B4">
        <w:rPr>
          <w:color w:val="524F26"/>
          <w:spacing w:val="-6"/>
          <w:w w:val="110"/>
          <w:lang w:val="vi-VN"/>
        </w:rPr>
        <w:t>Có thông tin sức khỏe mới và hỗ trợ bỏ thuốc</w:t>
      </w:r>
    </w:p>
    <w:p w14:paraId="4015D9BE" w14:textId="1280D8AB" w:rsidR="00C61091" w:rsidRPr="00B433B4" w:rsidRDefault="006025FC" w:rsidP="00BA380A">
      <w:pPr>
        <w:pStyle w:val="BodyText"/>
        <w:spacing w:before="123" w:line="247" w:lineRule="auto"/>
        <w:ind w:left="2310" w:right="471"/>
        <w:rPr>
          <w:lang w:val="vi-VN"/>
        </w:rPr>
      </w:pPr>
      <w:r w:rsidRPr="00B433B4">
        <w:rPr>
          <w:spacing w:val="-12"/>
          <w:w w:val="110"/>
          <w:lang w:val="vi-VN"/>
        </w:rPr>
        <w:t xml:space="preserve">Trên bao bì và sản phẩm sẽ có </w:t>
      </w:r>
      <w:r w:rsidR="00BA380A" w:rsidRPr="00B433B4">
        <w:rPr>
          <w:spacing w:val="-12"/>
          <w:w w:val="110"/>
          <w:lang w:val="vi-VN"/>
        </w:rPr>
        <w:t xml:space="preserve">cảnh báo và thông điệp </w:t>
      </w:r>
      <w:r w:rsidR="001E1457" w:rsidRPr="00B433B4">
        <w:rPr>
          <w:spacing w:val="-12"/>
          <w:w w:val="110"/>
          <w:lang w:val="vi-VN"/>
        </w:rPr>
        <w:t xml:space="preserve">mới nhất </w:t>
      </w:r>
      <w:r w:rsidR="00BA380A" w:rsidRPr="00B433B4">
        <w:rPr>
          <w:spacing w:val="-12"/>
          <w:w w:val="110"/>
          <w:lang w:val="vi-VN"/>
        </w:rPr>
        <w:t>về sức khỏe</w:t>
      </w:r>
      <w:r w:rsidR="00406DB5" w:rsidRPr="00B433B4">
        <w:rPr>
          <w:spacing w:val="-12"/>
          <w:w w:val="110"/>
          <w:lang w:val="vi-VN"/>
        </w:rPr>
        <w:t>.</w:t>
      </w:r>
    </w:p>
    <w:p w14:paraId="214F1F53" w14:textId="77777777" w:rsidR="00C61091" w:rsidRPr="00B433B4" w:rsidRDefault="00C61091">
      <w:pPr>
        <w:spacing w:line="320" w:lineRule="exact"/>
        <w:rPr>
          <w:lang w:val="vi-VN"/>
        </w:rPr>
        <w:sectPr w:rsidR="00C61091" w:rsidRPr="00B433B4">
          <w:type w:val="continuous"/>
          <w:pgSz w:w="16840" w:h="23820"/>
          <w:pgMar w:top="2760" w:right="2100" w:bottom="280" w:left="1580" w:header="720" w:footer="720" w:gutter="0"/>
          <w:cols w:num="2" w:space="720" w:equalWidth="0">
            <w:col w:w="6176" w:space="184"/>
            <w:col w:w="6800"/>
          </w:cols>
        </w:sectPr>
      </w:pPr>
    </w:p>
    <w:p w14:paraId="60F0DADB" w14:textId="2FC86BF0" w:rsidR="00C61091" w:rsidRPr="00B433B4" w:rsidRDefault="00BA380A" w:rsidP="00516FC3">
      <w:pPr>
        <w:pStyle w:val="Heading1"/>
        <w:rPr>
          <w:color w:val="524F26"/>
          <w:lang w:val="vi-VN"/>
        </w:rPr>
      </w:pPr>
      <w:bookmarkStart w:id="0" w:name="_Hlk199572555"/>
      <w:r w:rsidRPr="00B433B4">
        <w:rPr>
          <w:color w:val="524F26"/>
          <w:lang w:val="vi-VN"/>
        </w:rPr>
        <w:t>Đồng bộ về kích cỡ</w:t>
      </w:r>
    </w:p>
    <w:bookmarkEnd w:id="0"/>
    <w:p w14:paraId="3ADCC729" w14:textId="109048CF" w:rsidR="00C61091" w:rsidRPr="00B433B4" w:rsidRDefault="00BA380A" w:rsidP="00516FC3">
      <w:pPr>
        <w:pStyle w:val="BodyText"/>
        <w:spacing w:before="113" w:line="247" w:lineRule="auto"/>
        <w:ind w:left="2312" w:right="6571"/>
        <w:rPr>
          <w:spacing w:val="-12"/>
          <w:w w:val="110"/>
          <w:lang w:val="vi-VN"/>
        </w:rPr>
      </w:pPr>
      <w:r w:rsidRPr="00B433B4">
        <w:rPr>
          <w:spacing w:val="-12"/>
          <w:w w:val="110"/>
          <w:lang w:val="vi-VN"/>
        </w:rPr>
        <w:t>Mỗi gói thuốc lá sẽ có 20 điếu. Túi thuốc cuốn tay sẽ chứa 30 gam thuốc lá</w:t>
      </w:r>
      <w:r w:rsidR="00406DB5" w:rsidRPr="00B433B4">
        <w:rPr>
          <w:spacing w:val="-12"/>
          <w:w w:val="110"/>
          <w:lang w:val="vi-VN"/>
        </w:rPr>
        <w:t>.</w:t>
      </w:r>
    </w:p>
    <w:p w14:paraId="417B2F05" w14:textId="77777777" w:rsidR="00B433B4" w:rsidRPr="00B433B4" w:rsidRDefault="00B433B4" w:rsidP="00516FC3">
      <w:pPr>
        <w:pStyle w:val="BodyText"/>
        <w:spacing w:before="113" w:line="247" w:lineRule="auto"/>
        <w:ind w:left="2312" w:right="6571"/>
        <w:rPr>
          <w:lang w:val="vi-VN"/>
        </w:rPr>
      </w:pPr>
    </w:p>
    <w:p w14:paraId="6FE17BAB" w14:textId="02751E86" w:rsidR="00C61091" w:rsidRPr="009C7580" w:rsidRDefault="00BA380A" w:rsidP="009C7580">
      <w:pPr>
        <w:pStyle w:val="Introductiontext"/>
        <w:pBdr>
          <w:top w:val="single" w:sz="4" w:space="1" w:color="auto"/>
          <w:left w:val="single" w:sz="4" w:space="4" w:color="auto"/>
          <w:bottom w:val="single" w:sz="4" w:space="1" w:color="auto"/>
          <w:right w:val="single" w:sz="4" w:space="4" w:color="auto"/>
        </w:pBdr>
        <w:shd w:val="clear" w:color="auto" w:fill="EEECE1"/>
        <w:rPr>
          <w:b/>
          <w:bCs/>
          <w:lang w:val="vi-VN"/>
        </w:rPr>
      </w:pPr>
      <w:r w:rsidRPr="009C7580">
        <w:rPr>
          <w:b/>
          <w:bCs/>
          <w:w w:val="105"/>
          <w:lang w:val="vi-VN"/>
        </w:rPr>
        <w:t>Những thay đổi này</w:t>
      </w:r>
      <w:r w:rsidR="00406DB5" w:rsidRPr="009C7580">
        <w:rPr>
          <w:b/>
          <w:bCs/>
          <w:lang w:val="vi-VN"/>
        </w:rPr>
        <w:t>:</w:t>
      </w:r>
    </w:p>
    <w:p w14:paraId="38523C5E" w14:textId="5C71F66E" w:rsidR="00C61091" w:rsidRPr="00B433B4" w:rsidRDefault="00BA380A" w:rsidP="009C7580">
      <w:pPr>
        <w:pStyle w:val="ListBullet"/>
        <w:pBdr>
          <w:top w:val="single" w:sz="4" w:space="1" w:color="auto"/>
          <w:left w:val="single" w:sz="4" w:space="4" w:color="auto"/>
          <w:bottom w:val="single" w:sz="4" w:space="1" w:color="auto"/>
          <w:right w:val="single" w:sz="4" w:space="4" w:color="auto"/>
        </w:pBdr>
        <w:shd w:val="clear" w:color="auto" w:fill="EEECE1"/>
        <w:rPr>
          <w:lang w:val="vi-VN"/>
        </w:rPr>
      </w:pPr>
      <w:r w:rsidRPr="00B433B4">
        <w:rPr>
          <w:lang w:val="vi-VN"/>
        </w:rPr>
        <w:t xml:space="preserve">có </w:t>
      </w:r>
      <w:r w:rsidR="00856BD2" w:rsidRPr="00B433B4">
        <w:rPr>
          <w:lang w:val="vi-VN"/>
        </w:rPr>
        <w:t>nghĩa là</w:t>
      </w:r>
      <w:r w:rsidRPr="00B433B4">
        <w:rPr>
          <w:lang w:val="vi-VN"/>
        </w:rPr>
        <w:t xml:space="preserve"> một số sản phẩm thuốc lá </w:t>
      </w:r>
      <w:r w:rsidR="00856BD2" w:rsidRPr="00B433B4">
        <w:rPr>
          <w:lang w:val="vi-VN"/>
        </w:rPr>
        <w:t xml:space="preserve">có thể sẽ </w:t>
      </w:r>
      <w:r w:rsidRPr="00B433B4">
        <w:rPr>
          <w:lang w:val="vi-VN"/>
        </w:rPr>
        <w:t>không được bán</w:t>
      </w:r>
    </w:p>
    <w:p w14:paraId="45E2B58B" w14:textId="5AD1A324" w:rsidR="00C61091" w:rsidRPr="00B433B4" w:rsidRDefault="00BA380A" w:rsidP="009C7580">
      <w:pPr>
        <w:pStyle w:val="ListBullet"/>
        <w:pBdr>
          <w:top w:val="single" w:sz="4" w:space="1" w:color="auto"/>
          <w:left w:val="single" w:sz="4" w:space="4" w:color="auto"/>
          <w:bottom w:val="single" w:sz="4" w:space="1" w:color="auto"/>
          <w:right w:val="single" w:sz="4" w:space="4" w:color="auto"/>
        </w:pBdr>
        <w:shd w:val="clear" w:color="auto" w:fill="EEECE1"/>
        <w:rPr>
          <w:lang w:val="vi-VN"/>
        </w:rPr>
      </w:pPr>
      <w:r w:rsidRPr="00B433B4">
        <w:rPr>
          <w:lang w:val="vi-VN"/>
        </w:rPr>
        <w:t xml:space="preserve">sẽ có hiệu lực đầy đủ từ ngày 1 tháng 7 năm 2025, nhưng quý vị có thể sẽ thấy </w:t>
      </w:r>
      <w:r w:rsidR="006025FC" w:rsidRPr="00B433B4">
        <w:rPr>
          <w:lang w:val="vi-VN"/>
        </w:rPr>
        <w:t>những thay đổi này</w:t>
      </w:r>
      <w:r w:rsidRPr="00B433B4">
        <w:rPr>
          <w:lang w:val="vi-VN"/>
        </w:rPr>
        <w:t xml:space="preserve"> trước ngày </w:t>
      </w:r>
      <w:r w:rsidR="006025FC" w:rsidRPr="00B433B4">
        <w:rPr>
          <w:lang w:val="vi-VN"/>
        </w:rPr>
        <w:t>hiệu lực</w:t>
      </w:r>
    </w:p>
    <w:p w14:paraId="302C05AD" w14:textId="220EABD3" w:rsidR="00516FC3" w:rsidRPr="00B433B4" w:rsidRDefault="00BA380A" w:rsidP="009C7580">
      <w:pPr>
        <w:pStyle w:val="ListBullet"/>
        <w:pBdr>
          <w:top w:val="single" w:sz="4" w:space="1" w:color="auto"/>
          <w:left w:val="single" w:sz="4" w:space="4" w:color="auto"/>
          <w:bottom w:val="single" w:sz="4" w:space="1" w:color="auto"/>
          <w:right w:val="single" w:sz="4" w:space="4" w:color="auto"/>
        </w:pBdr>
        <w:shd w:val="clear" w:color="auto" w:fill="EEECE1"/>
        <w:rPr>
          <w:lang w:val="vi-VN"/>
        </w:rPr>
      </w:pPr>
      <w:r w:rsidRPr="00B433B4">
        <w:rPr>
          <w:lang w:val="vi-VN"/>
        </w:rPr>
        <w:t xml:space="preserve">không làm giảm nguy cơ sức khỏe </w:t>
      </w:r>
      <w:r w:rsidR="006025FC" w:rsidRPr="00B433B4">
        <w:rPr>
          <w:lang w:val="vi-VN"/>
        </w:rPr>
        <w:t>do</w:t>
      </w:r>
      <w:r w:rsidRPr="00B433B4">
        <w:rPr>
          <w:lang w:val="vi-VN"/>
        </w:rPr>
        <w:t xml:space="preserve"> hút thuốc</w:t>
      </w:r>
      <w:r w:rsidR="00A05A9D" w:rsidRPr="00B433B4">
        <w:rPr>
          <w:lang w:val="vi-VN"/>
        </w:rPr>
        <w:t xml:space="preserve"> l</w:t>
      </w:r>
      <w:r w:rsidR="00C35432" w:rsidRPr="00B433B4">
        <w:rPr>
          <w:lang w:val="vi-VN"/>
        </w:rPr>
        <w:t>á</w:t>
      </w:r>
      <w:r w:rsidRPr="00B433B4">
        <w:rPr>
          <w:lang w:val="vi-VN"/>
        </w:rPr>
        <w:t>. Không có sản phẩm thuốc lá nào là an toàn, và tất cả thuốc lá đều gây nghiện</w:t>
      </w:r>
      <w:r w:rsidR="00406DB5" w:rsidRPr="00B433B4">
        <w:rPr>
          <w:lang w:val="vi-VN"/>
        </w:rPr>
        <w:t>.</w:t>
      </w:r>
    </w:p>
    <w:p w14:paraId="7D0BA005" w14:textId="27E27DB8" w:rsidR="00E82DF7" w:rsidRPr="00B433B4" w:rsidRDefault="009C7580" w:rsidP="00516FC3">
      <w:pPr>
        <w:spacing w:before="600" w:after="600"/>
        <w:jc w:val="center"/>
        <w:rPr>
          <w:sz w:val="24"/>
          <w:lang w:val="vi-VN"/>
        </w:rPr>
      </w:pPr>
      <w:r w:rsidRPr="005E65AA">
        <w:rPr>
          <w:rFonts w:hint="eastAsia"/>
          <w:noProof/>
          <w:szCs w:val="40"/>
          <w:lang w:eastAsia="zh-CN"/>
        </w:rPr>
        <mc:AlternateContent>
          <mc:Choice Requires="wps">
            <w:drawing>
              <wp:anchor distT="45720" distB="45720" distL="114300" distR="114300" simplePos="0" relativeHeight="251667456" behindDoc="0" locked="0" layoutInCell="1" allowOverlap="1" wp14:anchorId="4F5ECEFD" wp14:editId="21E82D60">
                <wp:simplePos x="0" y="0"/>
                <wp:positionH relativeFrom="column">
                  <wp:posOffset>2113280</wp:posOffset>
                </wp:positionH>
                <wp:positionV relativeFrom="paragraph">
                  <wp:posOffset>393700</wp:posOffset>
                </wp:positionV>
                <wp:extent cx="4012441" cy="140462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441" cy="1404620"/>
                        </a:xfrm>
                        <a:prstGeom prst="rect">
                          <a:avLst/>
                        </a:prstGeom>
                        <a:solidFill>
                          <a:srgbClr val="FFFFFF"/>
                        </a:solidFill>
                        <a:ln w="9525">
                          <a:noFill/>
                          <a:miter lim="800000"/>
                          <a:headEnd/>
                          <a:tailEnd/>
                        </a:ln>
                      </wps:spPr>
                      <wps:txbx>
                        <w:txbxContent>
                          <w:p w14:paraId="7B2A0BCA" w14:textId="01055F22" w:rsidR="009C7580" w:rsidRPr="009C7580" w:rsidRDefault="009C7580" w:rsidP="009C7580">
                            <w:pPr>
                              <w:ind w:right="37"/>
                              <w:jc w:val="center"/>
                              <w:rPr>
                                <w:rFonts w:asciiTheme="minorBidi" w:hAnsiTheme="minorBidi"/>
                                <w:b/>
                                <w:color w:val="000000" w:themeColor="text1"/>
                                <w:sz w:val="38"/>
                                <w:szCs w:val="38"/>
                                <w:lang w:val="it-IT"/>
                              </w:rPr>
                            </w:pPr>
                            <w:hyperlink r:id="rId21" w:history="1">
                              <w:r w:rsidRPr="000527B5">
                                <w:rPr>
                                  <w:rStyle w:val="Hyperlink"/>
                                  <w:rFonts w:asciiTheme="minorBidi" w:hAnsiTheme="minorBidi"/>
                                  <w:b/>
                                  <w:spacing w:val="-5"/>
                                  <w:sz w:val="38"/>
                                  <w:szCs w:val="38"/>
                                  <w:lang w:val="it-IT"/>
                                </w:rPr>
                                <w:t>health.gov.au/tobacco-control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F5ECEFD" id="_x0000_t202" coordsize="21600,21600" o:spt="202" path="m,l,21600r21600,l21600,xe">
                <v:stroke joinstyle="miter"/>
                <v:path gradientshapeok="t" o:connecttype="rect"/>
              </v:shapetype>
              <v:shape id="Text Box 2" o:spid="_x0000_s1031" type="#_x0000_t202" style="position:absolute;left:0;text-align:left;margin-left:166.4pt;margin-top:31pt;width:315.95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" stroked="f">
                <v:textbox style="mso-fit-shape-to-text:t">
                  <w:txbxContent>
                    <w:p w14:paraId="7B2A0BCA" w14:textId="01055F22" w:rsidR="009C7580" w:rsidRPr="009C7580" w:rsidRDefault="000527B5" w:rsidP="009C7580">
                      <w:pPr>
                        <w:ind w:right="37"/>
                        <w:jc w:val="center"/>
                        <w:rPr>
                          <w:rFonts w:asciiTheme="minorBidi" w:hAnsiTheme="minorBidi"/>
                          <w:b/>
                          <w:color w:val="000000" w:themeColor="text1"/>
                          <w:sz w:val="38"/>
                          <w:szCs w:val="38"/>
                          <w:lang w:val="it-IT"/>
                        </w:rPr>
                      </w:pPr>
                      <w:hyperlink r:id="rId22" w:history="1">
                        <w:r w:rsidR="009C7580" w:rsidRPr="000527B5">
                          <w:rPr>
                            <w:rStyle w:val="Hyperlink"/>
                            <w:rFonts w:asciiTheme="minorBidi" w:hAnsiTheme="minorBidi"/>
                            <w:b/>
                            <w:spacing w:val="-5"/>
                            <w:sz w:val="38"/>
                            <w:szCs w:val="38"/>
                            <w:lang w:val="it-IT"/>
                          </w:rPr>
                          <w:t>health.gov.au/</w:t>
                        </w:r>
                        <w:proofErr w:type="spellStart"/>
                        <w:r w:rsidR="009C7580" w:rsidRPr="000527B5">
                          <w:rPr>
                            <w:rStyle w:val="Hyperlink"/>
                            <w:rFonts w:asciiTheme="minorBidi" w:hAnsiTheme="minorBidi"/>
                            <w:b/>
                            <w:spacing w:val="-5"/>
                            <w:sz w:val="38"/>
                            <w:szCs w:val="38"/>
                            <w:lang w:val="it-IT"/>
                          </w:rPr>
                          <w:t>tobacco</w:t>
                        </w:r>
                        <w:proofErr w:type="spellEnd"/>
                        <w:r w:rsidR="009C7580" w:rsidRPr="000527B5">
                          <w:rPr>
                            <w:rStyle w:val="Hyperlink"/>
                            <w:rFonts w:asciiTheme="minorBidi" w:hAnsiTheme="minorBidi"/>
                            <w:b/>
                            <w:spacing w:val="-5"/>
                            <w:sz w:val="38"/>
                            <w:szCs w:val="38"/>
                            <w:lang w:val="it-IT"/>
                          </w:rPr>
                          <w:t>-control</w:t>
                        </w:r>
                      </w:hyperlink>
                    </w:p>
                  </w:txbxContent>
                </v:textbox>
              </v:shape>
            </w:pict>
          </mc:Fallback>
        </mc:AlternateContent>
      </w:r>
      <w:r w:rsidR="00516FC3" w:rsidRPr="00B433B4">
        <w:rPr>
          <w:noProof/>
          <w:lang w:val="vi-VN"/>
        </w:rPr>
        <w:drawing>
          <wp:inline distT="0" distB="0" distL="0" distR="0" wp14:anchorId="5C549001" wp14:editId="7178D49E">
            <wp:extent cx="6153150" cy="676275"/>
            <wp:effectExtent l="0" t="0" r="0" b="9525"/>
            <wp:docPr id="402716753" name="Picture 1" descr="Logo for My QuitBuddy and Qui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6753" name="Picture 1" descr="Logo for My QuitBuddy and Quitline"/>
                    <pic:cNvPicPr/>
                  </pic:nvPicPr>
                  <pic:blipFill>
                    <a:blip r:embed="rId23"/>
                    <a:stretch>
                      <a:fillRect/>
                    </a:stretch>
                  </pic:blipFill>
                  <pic:spPr>
                    <a:xfrm>
                      <a:off x="0" y="0"/>
                      <a:ext cx="6153150" cy="676275"/>
                    </a:xfrm>
                    <a:prstGeom prst="rect">
                      <a:avLst/>
                    </a:prstGeom>
                  </pic:spPr>
                </pic:pic>
              </a:graphicData>
            </a:graphic>
          </wp:inline>
        </w:drawing>
      </w:r>
    </w:p>
    <w:sectPr w:rsidR="00E82DF7" w:rsidRPr="00B433B4" w:rsidSect="00E82DF7">
      <w:type w:val="continuous"/>
      <w:pgSz w:w="16840" w:h="23820"/>
      <w:pgMar w:top="940" w:right="210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0A0C2" w14:textId="77777777" w:rsidR="00231E26" w:rsidRDefault="00231E26" w:rsidP="00CB46DE">
      <w:r>
        <w:separator/>
      </w:r>
    </w:p>
  </w:endnote>
  <w:endnote w:type="continuationSeparator" w:id="0">
    <w:p w14:paraId="0D38226E" w14:textId="77777777" w:rsidR="00231E26" w:rsidRDefault="00231E26" w:rsidP="00CB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Lt">
    <w:panose1 w:val="00000000000000000000"/>
    <w:charset w:val="4D"/>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5BAFF" w14:textId="77777777" w:rsidR="00231E26" w:rsidRDefault="00231E26" w:rsidP="00CB46DE">
      <w:r>
        <w:separator/>
      </w:r>
    </w:p>
  </w:footnote>
  <w:footnote w:type="continuationSeparator" w:id="0">
    <w:p w14:paraId="1E085885" w14:textId="77777777" w:rsidR="00231E26" w:rsidRDefault="00231E26" w:rsidP="00CB4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2E2A7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3A915D1"/>
    <w:multiLevelType w:val="hybridMultilevel"/>
    <w:tmpl w:val="3836DD7E"/>
    <w:lvl w:ilvl="0" w:tplc="EB94182E">
      <w:numFmt w:val="bullet"/>
      <w:lvlText w:val="•"/>
      <w:lvlJc w:val="left"/>
      <w:pPr>
        <w:ind w:left="943" w:hanging="389"/>
      </w:pPr>
      <w:rPr>
        <w:rFonts w:ascii="Arial" w:eastAsia="Arial" w:hAnsi="Arial" w:cs="Arial" w:hint="default"/>
        <w:b w:val="0"/>
        <w:bCs w:val="0"/>
        <w:i w:val="0"/>
        <w:iCs w:val="0"/>
        <w:spacing w:val="0"/>
        <w:w w:val="134"/>
        <w:sz w:val="29"/>
        <w:szCs w:val="29"/>
        <w:lang w:val="en-US" w:eastAsia="en-US" w:bidi="ar-SA"/>
      </w:rPr>
    </w:lvl>
    <w:lvl w:ilvl="1" w:tplc="F9000230">
      <w:numFmt w:val="bullet"/>
      <w:lvlText w:val="•"/>
      <w:lvlJc w:val="left"/>
      <w:pPr>
        <w:ind w:left="2161" w:hanging="389"/>
      </w:pPr>
      <w:rPr>
        <w:rFonts w:hint="default"/>
        <w:lang w:val="en-US" w:eastAsia="en-US" w:bidi="ar-SA"/>
      </w:rPr>
    </w:lvl>
    <w:lvl w:ilvl="2" w:tplc="5A340308">
      <w:numFmt w:val="bullet"/>
      <w:lvlText w:val="•"/>
      <w:lvlJc w:val="left"/>
      <w:pPr>
        <w:ind w:left="3383" w:hanging="389"/>
      </w:pPr>
      <w:rPr>
        <w:rFonts w:hint="default"/>
        <w:lang w:val="en-US" w:eastAsia="en-US" w:bidi="ar-SA"/>
      </w:rPr>
    </w:lvl>
    <w:lvl w:ilvl="3" w:tplc="B346F878">
      <w:numFmt w:val="bullet"/>
      <w:lvlText w:val="•"/>
      <w:lvlJc w:val="left"/>
      <w:pPr>
        <w:ind w:left="4605" w:hanging="389"/>
      </w:pPr>
      <w:rPr>
        <w:rFonts w:hint="default"/>
        <w:lang w:val="en-US" w:eastAsia="en-US" w:bidi="ar-SA"/>
      </w:rPr>
    </w:lvl>
    <w:lvl w:ilvl="4" w:tplc="D3D42BFA">
      <w:numFmt w:val="bullet"/>
      <w:lvlText w:val="•"/>
      <w:lvlJc w:val="left"/>
      <w:pPr>
        <w:ind w:left="5827" w:hanging="389"/>
      </w:pPr>
      <w:rPr>
        <w:rFonts w:hint="default"/>
        <w:lang w:val="en-US" w:eastAsia="en-US" w:bidi="ar-SA"/>
      </w:rPr>
    </w:lvl>
    <w:lvl w:ilvl="5" w:tplc="63F87688">
      <w:numFmt w:val="bullet"/>
      <w:lvlText w:val="•"/>
      <w:lvlJc w:val="left"/>
      <w:pPr>
        <w:ind w:left="7048" w:hanging="389"/>
      </w:pPr>
      <w:rPr>
        <w:rFonts w:hint="default"/>
        <w:lang w:val="en-US" w:eastAsia="en-US" w:bidi="ar-SA"/>
      </w:rPr>
    </w:lvl>
    <w:lvl w:ilvl="6" w:tplc="CF34B0DE">
      <w:numFmt w:val="bullet"/>
      <w:lvlText w:val="•"/>
      <w:lvlJc w:val="left"/>
      <w:pPr>
        <w:ind w:left="8270" w:hanging="389"/>
      </w:pPr>
      <w:rPr>
        <w:rFonts w:hint="default"/>
        <w:lang w:val="en-US" w:eastAsia="en-US" w:bidi="ar-SA"/>
      </w:rPr>
    </w:lvl>
    <w:lvl w:ilvl="7" w:tplc="CCAC59DC">
      <w:numFmt w:val="bullet"/>
      <w:lvlText w:val="•"/>
      <w:lvlJc w:val="left"/>
      <w:pPr>
        <w:ind w:left="9492" w:hanging="389"/>
      </w:pPr>
      <w:rPr>
        <w:rFonts w:hint="default"/>
        <w:lang w:val="en-US" w:eastAsia="en-US" w:bidi="ar-SA"/>
      </w:rPr>
    </w:lvl>
    <w:lvl w:ilvl="8" w:tplc="C79E71EC">
      <w:numFmt w:val="bullet"/>
      <w:lvlText w:val="•"/>
      <w:lvlJc w:val="left"/>
      <w:pPr>
        <w:ind w:left="10714" w:hanging="389"/>
      </w:pPr>
      <w:rPr>
        <w:rFonts w:hint="default"/>
        <w:lang w:val="en-US" w:eastAsia="en-US" w:bidi="ar-SA"/>
      </w:rPr>
    </w:lvl>
  </w:abstractNum>
  <w:num w:numId="1" w16cid:durableId="745999435">
    <w:abstractNumId w:val="1"/>
  </w:num>
  <w:num w:numId="2" w16cid:durableId="1668707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091"/>
    <w:rsid w:val="00011005"/>
    <w:rsid w:val="00022E53"/>
    <w:rsid w:val="000527B5"/>
    <w:rsid w:val="000824C4"/>
    <w:rsid w:val="000F1E61"/>
    <w:rsid w:val="001E1457"/>
    <w:rsid w:val="001F1791"/>
    <w:rsid w:val="00231E26"/>
    <w:rsid w:val="00270710"/>
    <w:rsid w:val="0029608E"/>
    <w:rsid w:val="00354666"/>
    <w:rsid w:val="003C7617"/>
    <w:rsid w:val="003D0332"/>
    <w:rsid w:val="003D2032"/>
    <w:rsid w:val="003E5BC6"/>
    <w:rsid w:val="00406DB5"/>
    <w:rsid w:val="00440688"/>
    <w:rsid w:val="0048295A"/>
    <w:rsid w:val="004A36BA"/>
    <w:rsid w:val="00516FC3"/>
    <w:rsid w:val="005A2E94"/>
    <w:rsid w:val="005D16B2"/>
    <w:rsid w:val="005D32EE"/>
    <w:rsid w:val="005E34C7"/>
    <w:rsid w:val="006025FC"/>
    <w:rsid w:val="00655845"/>
    <w:rsid w:val="006B1007"/>
    <w:rsid w:val="006B6746"/>
    <w:rsid w:val="007114B3"/>
    <w:rsid w:val="00807DA7"/>
    <w:rsid w:val="00840C9F"/>
    <w:rsid w:val="00856BD2"/>
    <w:rsid w:val="008963E0"/>
    <w:rsid w:val="008E322B"/>
    <w:rsid w:val="00947769"/>
    <w:rsid w:val="009C3C35"/>
    <w:rsid w:val="009C7580"/>
    <w:rsid w:val="00A05A9D"/>
    <w:rsid w:val="00A34197"/>
    <w:rsid w:val="00AB0433"/>
    <w:rsid w:val="00AF1D78"/>
    <w:rsid w:val="00B15F17"/>
    <w:rsid w:val="00B34FD2"/>
    <w:rsid w:val="00B433B4"/>
    <w:rsid w:val="00BA380A"/>
    <w:rsid w:val="00C24E82"/>
    <w:rsid w:val="00C35432"/>
    <w:rsid w:val="00C61091"/>
    <w:rsid w:val="00C9484B"/>
    <w:rsid w:val="00CA274B"/>
    <w:rsid w:val="00CB46DE"/>
    <w:rsid w:val="00CF3DF6"/>
    <w:rsid w:val="00D42B3C"/>
    <w:rsid w:val="00DD534C"/>
    <w:rsid w:val="00E330B2"/>
    <w:rsid w:val="00E34FD8"/>
    <w:rsid w:val="00E57091"/>
    <w:rsid w:val="00E66650"/>
    <w:rsid w:val="00E7491C"/>
    <w:rsid w:val="00E82DF7"/>
    <w:rsid w:val="00F3166B"/>
    <w:rsid w:val="00F31E36"/>
    <w:rsid w:val="00F776E1"/>
    <w:rsid w:val="3AD6DABB"/>
    <w:rsid w:val="6FBD265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FC3"/>
    <w:rPr>
      <w:rFonts w:ascii="Arial" w:eastAsia="Arial" w:hAnsi="Arial" w:cs="Arial"/>
    </w:rPr>
  </w:style>
  <w:style w:type="paragraph" w:styleId="Heading1">
    <w:name w:val="heading 1"/>
    <w:basedOn w:val="Normal"/>
    <w:uiPriority w:val="9"/>
    <w:qFormat/>
    <w:rsid w:val="00516FC3"/>
    <w:pPr>
      <w:spacing w:before="1"/>
      <w:ind w:left="2310"/>
      <w:outlineLvl w:val="0"/>
    </w:pPr>
    <w:rPr>
      <w:b/>
      <w:color w:val="000000"/>
      <w:sz w:val="32"/>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16FC3"/>
    <w:rPr>
      <w:color w:val="000000"/>
      <w:sz w:val="28"/>
      <w:szCs w:val="28"/>
    </w:rPr>
  </w:style>
  <w:style w:type="paragraph" w:styleId="Title">
    <w:name w:val="Title"/>
    <w:basedOn w:val="Normal"/>
    <w:uiPriority w:val="10"/>
    <w:qFormat/>
    <w:rsid w:val="00516FC3"/>
    <w:pPr>
      <w:spacing w:before="720" w:after="120"/>
      <w:ind w:right="1077"/>
    </w:pPr>
    <w:rPr>
      <w:rFonts w:eastAsia="HelveticaNeueLT Std Lt"/>
      <w:spacing w:val="-46"/>
      <w:sz w:val="110"/>
      <w:szCs w:val="110"/>
    </w:rPr>
  </w:style>
  <w:style w:type="paragraph" w:styleId="ListParagraph">
    <w:name w:val="List Paragraph"/>
    <w:basedOn w:val="Normal"/>
    <w:uiPriority w:val="1"/>
    <w:qFormat/>
    <w:pPr>
      <w:spacing w:before="170"/>
      <w:ind w:left="943" w:hanging="38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82DF7"/>
    <w:rPr>
      <w:color w:val="0000FF" w:themeColor="hyperlink"/>
      <w:u w:val="single"/>
    </w:rPr>
  </w:style>
  <w:style w:type="paragraph" w:styleId="Subtitle">
    <w:name w:val="Subtitle"/>
    <w:next w:val="Normal"/>
    <w:link w:val="SubtitleChar"/>
    <w:uiPriority w:val="11"/>
    <w:qFormat/>
    <w:rsid w:val="00516FC3"/>
    <w:pPr>
      <w:spacing w:line="194" w:lineRule="auto"/>
    </w:pPr>
    <w:rPr>
      <w:rFonts w:ascii="Arial" w:eastAsia="HelveticaNeueLT Std Lt" w:hAnsi="Arial" w:cs="Arial"/>
      <w:b/>
      <w:color w:val="524F26"/>
      <w:spacing w:val="-46"/>
      <w:sz w:val="108"/>
      <w:szCs w:val="110"/>
    </w:rPr>
  </w:style>
  <w:style w:type="character" w:customStyle="1" w:styleId="SubtitleChar">
    <w:name w:val="Subtitle Char"/>
    <w:basedOn w:val="DefaultParagraphFont"/>
    <w:link w:val="Subtitle"/>
    <w:uiPriority w:val="11"/>
    <w:rsid w:val="00516FC3"/>
    <w:rPr>
      <w:rFonts w:ascii="Arial" w:eastAsia="HelveticaNeueLT Std Lt" w:hAnsi="Arial" w:cs="Arial"/>
      <w:b/>
      <w:color w:val="524F26"/>
      <w:spacing w:val="-46"/>
      <w:sz w:val="108"/>
      <w:szCs w:val="110"/>
    </w:rPr>
  </w:style>
  <w:style w:type="paragraph" w:customStyle="1" w:styleId="Introductiontext">
    <w:name w:val="Introduction text"/>
    <w:basedOn w:val="Normal"/>
    <w:link w:val="IntroductiontextChar"/>
    <w:qFormat/>
    <w:rsid w:val="00516FC3"/>
    <w:pPr>
      <w:spacing w:before="240" w:after="120" w:line="252" w:lineRule="auto"/>
    </w:pPr>
    <w:rPr>
      <w:color w:val="524F26"/>
      <w:w w:val="110"/>
      <w:sz w:val="38"/>
    </w:rPr>
  </w:style>
  <w:style w:type="character" w:customStyle="1" w:styleId="IntroductiontextChar">
    <w:name w:val="Introduction text Char"/>
    <w:basedOn w:val="DefaultParagraphFont"/>
    <w:link w:val="Introductiontext"/>
    <w:rsid w:val="00516FC3"/>
    <w:rPr>
      <w:rFonts w:ascii="Arial" w:eastAsia="Arial" w:hAnsi="Arial" w:cs="Arial"/>
      <w:color w:val="524F26"/>
      <w:w w:val="110"/>
      <w:sz w:val="38"/>
    </w:rPr>
  </w:style>
  <w:style w:type="paragraph" w:styleId="ListBullet">
    <w:name w:val="List Bullet"/>
    <w:basedOn w:val="Normal"/>
    <w:uiPriority w:val="99"/>
    <w:unhideWhenUsed/>
    <w:rsid w:val="00516FC3"/>
    <w:pPr>
      <w:numPr>
        <w:numId w:val="2"/>
      </w:numPr>
      <w:spacing w:before="120" w:after="120"/>
      <w:ind w:left="357" w:hanging="357"/>
    </w:pPr>
    <w:rPr>
      <w:color w:val="524F26"/>
      <w:sz w:val="24"/>
    </w:rPr>
  </w:style>
  <w:style w:type="paragraph" w:styleId="Revision">
    <w:name w:val="Revision"/>
    <w:hidden/>
    <w:uiPriority w:val="99"/>
    <w:semiHidden/>
    <w:rsid w:val="00B34FD2"/>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B34FD2"/>
    <w:rPr>
      <w:sz w:val="16"/>
      <w:szCs w:val="16"/>
    </w:rPr>
  </w:style>
  <w:style w:type="paragraph" w:styleId="CommentText">
    <w:name w:val="annotation text"/>
    <w:basedOn w:val="Normal"/>
    <w:link w:val="CommentTextChar"/>
    <w:uiPriority w:val="99"/>
    <w:unhideWhenUsed/>
    <w:rsid w:val="00B34FD2"/>
    <w:rPr>
      <w:sz w:val="20"/>
      <w:szCs w:val="20"/>
    </w:rPr>
  </w:style>
  <w:style w:type="character" w:customStyle="1" w:styleId="CommentTextChar">
    <w:name w:val="Comment Text Char"/>
    <w:basedOn w:val="DefaultParagraphFont"/>
    <w:link w:val="CommentText"/>
    <w:uiPriority w:val="99"/>
    <w:rsid w:val="00B34FD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34FD2"/>
    <w:rPr>
      <w:b/>
      <w:bCs/>
    </w:rPr>
  </w:style>
  <w:style w:type="character" w:customStyle="1" w:styleId="CommentSubjectChar">
    <w:name w:val="Comment Subject Char"/>
    <w:basedOn w:val="CommentTextChar"/>
    <w:link w:val="CommentSubject"/>
    <w:uiPriority w:val="99"/>
    <w:semiHidden/>
    <w:rsid w:val="00B34FD2"/>
    <w:rPr>
      <w:rFonts w:ascii="Arial" w:eastAsia="Arial" w:hAnsi="Arial" w:cs="Arial"/>
      <w:b/>
      <w:bCs/>
      <w:sz w:val="20"/>
      <w:szCs w:val="20"/>
    </w:rPr>
  </w:style>
  <w:style w:type="paragraph" w:styleId="Header">
    <w:name w:val="header"/>
    <w:basedOn w:val="Normal"/>
    <w:link w:val="HeaderChar"/>
    <w:uiPriority w:val="99"/>
    <w:unhideWhenUsed/>
    <w:rsid w:val="00CB46DE"/>
    <w:pPr>
      <w:tabs>
        <w:tab w:val="center" w:pos="4513"/>
        <w:tab w:val="right" w:pos="9026"/>
      </w:tabs>
    </w:pPr>
  </w:style>
  <w:style w:type="character" w:customStyle="1" w:styleId="HeaderChar">
    <w:name w:val="Header Char"/>
    <w:basedOn w:val="DefaultParagraphFont"/>
    <w:link w:val="Header"/>
    <w:uiPriority w:val="99"/>
    <w:rsid w:val="00CB46DE"/>
    <w:rPr>
      <w:rFonts w:ascii="Arial" w:eastAsia="Arial" w:hAnsi="Arial" w:cs="Arial"/>
    </w:rPr>
  </w:style>
  <w:style w:type="paragraph" w:styleId="Footer">
    <w:name w:val="footer"/>
    <w:basedOn w:val="Normal"/>
    <w:link w:val="FooterChar"/>
    <w:uiPriority w:val="99"/>
    <w:unhideWhenUsed/>
    <w:rsid w:val="00CB46DE"/>
    <w:pPr>
      <w:tabs>
        <w:tab w:val="center" w:pos="4513"/>
        <w:tab w:val="right" w:pos="9026"/>
      </w:tabs>
    </w:pPr>
  </w:style>
  <w:style w:type="character" w:customStyle="1" w:styleId="FooterChar">
    <w:name w:val="Footer Char"/>
    <w:basedOn w:val="DefaultParagraphFont"/>
    <w:link w:val="Footer"/>
    <w:uiPriority w:val="99"/>
    <w:rsid w:val="00CB46DE"/>
    <w:rPr>
      <w:rFonts w:ascii="Arial" w:eastAsia="Arial" w:hAnsi="Arial" w:cs="Arial"/>
    </w:rPr>
  </w:style>
  <w:style w:type="character" w:styleId="UnresolvedMention">
    <w:name w:val="Unresolved Mention"/>
    <w:basedOn w:val="DefaultParagraphFont"/>
    <w:uiPriority w:val="99"/>
    <w:semiHidden/>
    <w:unhideWhenUsed/>
    <w:rsid w:val="00052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50.emf"/><Relationship Id="rId3" Type="http://schemas.openxmlformats.org/officeDocument/2006/relationships/customXml" Target="../customXml/item3.xml"/><Relationship Id="rId21" Type="http://schemas.openxmlformats.org/officeDocument/2006/relationships/hyperlink" Target="https://www.health.gov.au/topics/smoking-vaping-and-tobacco/tobacco-control?language=und" TargetMode="External"/><Relationship Id="rId7" Type="http://schemas.openxmlformats.org/officeDocument/2006/relationships/webSettings" Target="webSettings.xml"/><Relationship Id="rId12" Type="http://schemas.openxmlformats.org/officeDocument/2006/relationships/image" Target="media/image20.emf"/><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emf"/><Relationship Id="rId22" Type="http://schemas.openxmlformats.org/officeDocument/2006/relationships/hyperlink" Target="https://www.health.gov.au/topics/smoking-vaping-and-tobacco/tobacco-control?language=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9fc35b-5601-4f18-8483-86f8fff82806" xsi:nil="true"/>
    <lcf76f155ced4ddcb4097134ff3c332f xmlns="b751a50a-6a3b-49b6-ac15-97dc8d131d27">
      <Terms xmlns="http://schemas.microsoft.com/office/infopath/2007/PartnerControls"/>
    </lcf76f155ced4ddcb4097134ff3c332f>
    <Status xmlns="b751a50a-6a3b-49b6-ac15-97dc8d131d27" xsi:nil="true"/>
    <DueDate xmlns="b751a50a-6a3b-49b6-ac15-97dc8d131d27" xsi:nil="true"/>
    <Notes xmlns="b751a50a-6a3b-49b6-ac15-97dc8d131d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88AB60E68B044C9999C7FA1726B2A9" ma:contentTypeVersion="18" ma:contentTypeDescription="Create a new document." ma:contentTypeScope="" ma:versionID="a5d13db81644e7c5c27d27f2ad466f2b">
  <xsd:schema xmlns:xsd="http://www.w3.org/2001/XMLSchema" xmlns:xs="http://www.w3.org/2001/XMLSchema" xmlns:p="http://schemas.microsoft.com/office/2006/metadata/properties" xmlns:ns2="b751a50a-6a3b-49b6-ac15-97dc8d131d27" xmlns:ns3="999fc35b-5601-4f18-8483-86f8fff82806" targetNamespace="http://schemas.microsoft.com/office/2006/metadata/properties" ma:root="true" ma:fieldsID="5c6245501df0c5fd4b7c9d8c61cb19d8" ns2:_="" ns3:_="">
    <xsd:import namespace="b751a50a-6a3b-49b6-ac15-97dc8d131d27"/>
    <xsd:import namespace="999fc35b-5601-4f18-8483-86f8fff828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DueDat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Notes"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1a50a-6a3b-49b6-ac15-97dc8d13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DueDate" ma:index="13" nillable="true" ma:displayName="Due Date" ma:format="DateTime" ma:internalName="DueDate">
      <xsd:simpleType>
        <xsd:restriction base="dms:DateTim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Notes" ma:index="22" nillable="true" ma:displayName="Notes" ma:description="Helpful notes/comments" ma:format="Dropdown" ma:internalName="Notes">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Status" ma:index="24" nillable="true" ma:displayName="Status" ma:format="Dropdown" ma:internalName="Status">
      <xsd:simpleType>
        <xsd:restriction base="dms:Choice">
          <xsd:enumeration value="With Section"/>
          <xsd:enumeration value="With AS"/>
          <xsd:enumeration value="With FAS"/>
          <xsd:enumeration value="Please do not edit"/>
        </xsd:restriction>
      </xsd:simpleType>
    </xsd:element>
  </xsd:schema>
  <xsd:schema xmlns:xsd="http://www.w3.org/2001/XMLSchema" xmlns:xs="http://www.w3.org/2001/XMLSchema" xmlns:dms="http://schemas.microsoft.com/office/2006/documentManagement/types" xmlns:pc="http://schemas.microsoft.com/office/infopath/2007/PartnerControls" targetNamespace="999fc35b-5601-4f18-8483-86f8fff828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3e38483-31e2-4242-b27a-32c65e6ffec0}" ma:internalName="TaxCatchAll" ma:showField="CatchAllData" ma:web="999fc35b-5601-4f18-8483-86f8fff82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CDFD5B-46E5-4DE8-A65A-F2C620080E9A}">
  <ds:schemaRefs>
    <ds:schemaRef ds:uri="http://schemas.microsoft.com/office/2006/metadata/properties"/>
    <ds:schemaRef ds:uri="http://schemas.microsoft.com/office/infopath/2007/PartnerControls"/>
    <ds:schemaRef ds:uri="999fc35b-5601-4f18-8483-86f8fff82806"/>
    <ds:schemaRef ds:uri="b751a50a-6a3b-49b6-ac15-97dc8d131d27"/>
  </ds:schemaRefs>
</ds:datastoreItem>
</file>

<file path=customXml/itemProps2.xml><?xml version="1.0" encoding="utf-8"?>
<ds:datastoreItem xmlns:ds="http://schemas.openxmlformats.org/officeDocument/2006/customXml" ds:itemID="{3A13532F-B3B3-440F-AF52-5144DEC031CF}">
  <ds:schemaRefs>
    <ds:schemaRef ds:uri="http://schemas.microsoft.com/sharepoint/v3/contenttype/forms"/>
  </ds:schemaRefs>
</ds:datastoreItem>
</file>

<file path=customXml/itemProps3.xml><?xml version="1.0" encoding="utf-8"?>
<ds:datastoreItem xmlns:ds="http://schemas.openxmlformats.org/officeDocument/2006/customXml" ds:itemID="{B3C86A3F-03F2-48E6-B2E0-17721A6F1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1a50a-6a3b-49b6-ac15-97dc8d131d27"/>
    <ds:schemaRef ds:uri="999fc35b-5601-4f18-8483-86f8fff8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VIETNAMESE - Product changes consumer poster</dc:title>
  <dc:subject/>
  <dc:creator/>
  <cp:keywords>smoking, vaping and tobacco</cp:keywords>
  <dc:description>Author: Department of Health, Disability and Ageing</dc:description>
  <cp:lastModifiedBy/>
  <cp:revision>1</cp:revision>
  <dcterms:created xsi:type="dcterms:W3CDTF">2025-06-18T06:29:00Z</dcterms:created>
  <dcterms:modified xsi:type="dcterms:W3CDTF">2025-06-26T00:14:00Z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0x0101002C88AB60E68B044C9999C7FA1726B2A9</vt:lpwstr>
  </property>
  <property fmtid="{D5CDD505-2E9C-101B-9397-08002B2CF9AE}" pid="3" name="MediaServiceImageTags">
    <vt:lpwstr/>
  </property>
</Properties>
</file>