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FD44A72" wp14:editId="7E38C0C4">
            <wp:extent cx="7541998" cy="143635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Pr="00754D44" w:rsidRDefault="00544275" w:rsidP="00C80192">
      <w:pPr>
        <w:pStyle w:val="Title"/>
      </w:pPr>
      <w:r>
        <w:t>Expansion of Autism: What Next? Website</w:t>
      </w:r>
    </w:p>
    <w:p w:rsidR="00630956" w:rsidRPr="00630956" w:rsidRDefault="00630956" w:rsidP="00006EAD">
      <w:pPr>
        <w:pStyle w:val="Subtitle"/>
      </w:pPr>
      <w:r>
        <w:t>Budget 2022-23</w:t>
      </w:r>
    </w:p>
    <w:p w:rsidR="00006EAD" w:rsidRDefault="00006EAD" w:rsidP="00630956">
      <w:pPr>
        <w:pStyle w:val="Pullouttext"/>
        <w:sectPr w:rsidR="00006EAD" w:rsidSect="00D87F42">
          <w:headerReference w:type="first" r:id="rId13"/>
          <w:pgSz w:w="11906" w:h="16838" w:code="9"/>
          <w:pgMar w:top="1112" w:right="851" w:bottom="1134" w:left="851" w:header="0" w:footer="471" w:gutter="0"/>
          <w:cols w:space="708"/>
          <w:titlePg/>
          <w:docGrid w:linePitch="360"/>
        </w:sectPr>
      </w:pPr>
    </w:p>
    <w:p w:rsidR="00630956" w:rsidRDefault="00630956" w:rsidP="00630956">
      <w:pPr>
        <w:pStyle w:val="Heading1"/>
      </w:pPr>
      <w:r>
        <w:t>What was announced in Budget 2022-23?</w:t>
      </w:r>
    </w:p>
    <w:p w:rsidR="008F5AAE" w:rsidRDefault="00503C6F" w:rsidP="00630956">
      <w:r>
        <w:t xml:space="preserve">The Australian Government is investing $1.2 million over 12 months </w:t>
      </w:r>
      <w:r w:rsidR="008F5AAE">
        <w:t>to deliver a measure that will improve the lives of people with autism.</w:t>
      </w:r>
    </w:p>
    <w:p w:rsidR="00CE229B" w:rsidRDefault="00CE229B" w:rsidP="00CE229B">
      <w:pPr>
        <w:pStyle w:val="Heading1"/>
      </w:pPr>
      <w:r>
        <w:t>Expansion of Autism: What Next? Website</w:t>
      </w:r>
    </w:p>
    <w:p w:rsidR="009F37C4" w:rsidRDefault="009F37C4" w:rsidP="009F37C4">
      <w:r>
        <w:t>Early intervention is the best way to support the development and wellbeing of children with disability, autism or other additional needs, including developmental delay. Sometimes children who get early intervention need less or no support as they get older.</w:t>
      </w:r>
    </w:p>
    <w:p w:rsidR="009F37C4" w:rsidRDefault="009F37C4" w:rsidP="009F37C4">
      <w:r>
        <w:rPr>
          <w:rFonts w:asciiTheme="minorHAnsi" w:hAnsiTheme="minorHAnsi" w:cstheme="minorHAnsi"/>
        </w:rPr>
        <w:t>However, m</w:t>
      </w:r>
      <w:r w:rsidRPr="00560907">
        <w:rPr>
          <w:rFonts w:asciiTheme="minorHAnsi" w:hAnsiTheme="minorHAnsi" w:cstheme="minorHAnsi"/>
        </w:rPr>
        <w:t>any people find choosing an early intervention program for their child with autism an overwhelming and confusing process</w:t>
      </w:r>
      <w:r>
        <w:rPr>
          <w:rFonts w:asciiTheme="minorHAnsi" w:hAnsiTheme="minorHAnsi" w:cstheme="minorHAnsi"/>
        </w:rPr>
        <w:t>.</w:t>
      </w:r>
    </w:p>
    <w:p w:rsidR="00CE229B" w:rsidRDefault="00CE229B" w:rsidP="00CE229B">
      <w:r>
        <w:t xml:space="preserve">This measure will extend the </w:t>
      </w:r>
      <w:hyperlink r:id="rId14" w:history="1">
        <w:r>
          <w:rPr>
            <w:rStyle w:val="Hyperlink"/>
          </w:rPr>
          <w:t>Autism: What Next?</w:t>
        </w:r>
      </w:hyperlink>
      <w:r>
        <w:t>’ website, a central information hub designed to help individuals and families navigate the diagnostic process and support them in that first year after diagnosis.</w:t>
      </w:r>
    </w:p>
    <w:p w:rsidR="005C4EF5" w:rsidRDefault="005C4EF5" w:rsidP="005C4EF5">
      <w:pPr>
        <w:pStyle w:val="ListBullet"/>
        <w:numPr>
          <w:ilvl w:val="0"/>
          <w:numId w:val="0"/>
        </w:numPr>
        <w:tabs>
          <w:tab w:val="clear" w:pos="170"/>
          <w:tab w:val="center" w:pos="4873"/>
        </w:tabs>
        <w:spacing w:before="0" w:after="200" w:line="276" w:lineRule="auto"/>
      </w:pPr>
      <w:r>
        <w:t xml:space="preserve">In </w:t>
      </w:r>
      <w:r w:rsidR="002C2986">
        <w:t>October 2019</w:t>
      </w:r>
      <w:r>
        <w:t xml:space="preserve">, </w:t>
      </w:r>
      <w:r w:rsidR="00C77CD3">
        <w:t>the Australian Government</w:t>
      </w:r>
      <w:r w:rsidR="002C2986">
        <w:t xml:space="preserve"> announced funding through the Information, Linkages and Capacity Building (ILC) National Information Program.</w:t>
      </w:r>
      <w:r w:rsidR="00C77CD3">
        <w:t xml:space="preserve"> </w:t>
      </w:r>
      <w:r w:rsidR="002C2986">
        <w:t xml:space="preserve">This included $8.4 million over three years to </w:t>
      </w:r>
      <w:r w:rsidR="00C77CD3">
        <w:t xml:space="preserve">establish </w:t>
      </w:r>
      <w:hyperlink r:id="rId15" w:history="1">
        <w:r w:rsidRPr="008E03AA">
          <w:rPr>
            <w:rStyle w:val="Hyperlink"/>
          </w:rPr>
          <w:t>Autism Connect</w:t>
        </w:r>
      </w:hyperlink>
      <w:r w:rsidR="009039FA">
        <w:rPr>
          <w:rStyle w:val="Hyperlink"/>
        </w:rPr>
        <w:t>,</w:t>
      </w:r>
      <w:r>
        <w:t xml:space="preserve"> a national helpline that provides online, digital and phone-based support services for Australians on the autism spectrum</w:t>
      </w:r>
      <w:r w:rsidR="009039FA">
        <w:t>,</w:t>
      </w:r>
      <w:r>
        <w:t xml:space="preserve"> and develop the </w:t>
      </w:r>
      <w:hyperlink r:id="rId16" w:history="1">
        <w:r>
          <w:rPr>
            <w:rStyle w:val="Hyperlink"/>
          </w:rPr>
          <w:t>Autism: What Next?</w:t>
        </w:r>
      </w:hyperlink>
      <w:r>
        <w:t>’ digital toolkit.</w:t>
      </w:r>
    </w:p>
    <w:p w:rsidR="00CE229B" w:rsidRDefault="004E4DE7" w:rsidP="005C4EF5">
      <w:pPr>
        <w:pStyle w:val="ListBullet"/>
        <w:numPr>
          <w:ilvl w:val="0"/>
          <w:numId w:val="0"/>
        </w:numPr>
        <w:tabs>
          <w:tab w:val="clear" w:pos="170"/>
          <w:tab w:val="center" w:pos="4873"/>
        </w:tabs>
        <w:spacing w:before="0" w:after="200" w:line="276" w:lineRule="auto"/>
      </w:pPr>
      <w:r>
        <w:t>The additional $1.2 million</w:t>
      </w:r>
      <w:r w:rsidR="0013381C">
        <w:t xml:space="preserve"> </w:t>
      </w:r>
      <w:r w:rsidR="005C4EF5">
        <w:t>will</w:t>
      </w:r>
      <w:r w:rsidR="00576A46">
        <w:t xml:space="preserve"> </w:t>
      </w:r>
      <w:r w:rsidR="00460067">
        <w:t xml:space="preserve">support the expansion of </w:t>
      </w:r>
      <w:r w:rsidR="00576A46">
        <w:t xml:space="preserve">the digital toolkit, bringing </w:t>
      </w:r>
      <w:r w:rsidR="00CE229B">
        <w:t xml:space="preserve">together information around whole of life education, transitions through to adulthood, employment and independent living.   </w:t>
      </w:r>
    </w:p>
    <w:p w:rsidR="00630956" w:rsidRDefault="00630956" w:rsidP="00630956">
      <w:pPr>
        <w:pStyle w:val="Heading1"/>
      </w:pPr>
      <w:r>
        <w:t>More information</w:t>
      </w:r>
    </w:p>
    <w:p w:rsidR="00006EAD" w:rsidRDefault="00630956" w:rsidP="00630956">
      <w:r>
        <w:t xml:space="preserve">For more information about this measure and other Department of Social Services’ Budget measures, go to </w:t>
      </w:r>
      <w:hyperlink r:id="rId17" w:history="1">
        <w:r w:rsidRPr="00FA2A27">
          <w:rPr>
            <w:rStyle w:val="Hyperlink"/>
          </w:rPr>
          <w:t>www.dss.gov.au/budget</w:t>
        </w:r>
      </w:hyperlink>
      <w:r w:rsidR="00006EAD">
        <w:t>.</w:t>
      </w:r>
    </w:p>
    <w:p w:rsidR="009A5865" w:rsidRDefault="00630956" w:rsidP="00630956">
      <w:pPr>
        <w:sectPr w:rsidR="009A5865" w:rsidSect="009A5865">
          <w:type w:val="continuous"/>
          <w:pgSz w:w="11906" w:h="16838" w:code="9"/>
          <w:pgMar w:top="1111" w:right="851" w:bottom="1134" w:left="851" w:header="0" w:footer="471" w:gutter="0"/>
          <w:cols w:num="2" w:space="852"/>
          <w:titlePg/>
          <w:docGrid w:linePitch="360"/>
        </w:sectPr>
      </w:pPr>
      <w:r>
        <w:t xml:space="preserve">For information about Budget 2022-23, go to </w:t>
      </w:r>
      <w:hyperlink r:id="rId18" w:history="1">
        <w:r w:rsidRPr="00FA2A27">
          <w:rPr>
            <w:rStyle w:val="Hyperlink"/>
          </w:rPr>
          <w:t>www.budget.gov.au</w:t>
        </w:r>
      </w:hyperlink>
      <w:r w:rsidR="00AE3DCE">
        <w:t>.</w:t>
      </w:r>
      <w:bookmarkStart w:id="0" w:name="_GoBack"/>
      <w:bookmarkEnd w:id="0"/>
    </w:p>
    <w:p w:rsidR="009A5865" w:rsidRDefault="009A5865" w:rsidP="009A5865">
      <w:pPr>
        <w:spacing w:before="0" w:after="0" w:line="240" w:lineRule="auto"/>
        <w:rPr>
          <w:rFonts w:eastAsia="Arial" w:cs="Arial"/>
          <w:b/>
          <w:color w:val="000000"/>
          <w:spacing w:val="0"/>
          <w:szCs w:val="22"/>
        </w:rPr>
      </w:pPr>
    </w:p>
    <w:sectPr w:rsidR="009A5865" w:rsidSect="00006EAD">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2F" w:rsidRDefault="00DB162F">
      <w:r>
        <w:separator/>
      </w:r>
    </w:p>
  </w:endnote>
  <w:endnote w:type="continuationSeparator" w:id="0">
    <w:p w:rsidR="00DB162F" w:rsidRDefault="00DB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2F" w:rsidRDefault="00DB162F">
      <w:r>
        <w:separator/>
      </w:r>
    </w:p>
  </w:footnote>
  <w:footnote w:type="continuationSeparator" w:id="0">
    <w:p w:rsidR="00DB162F" w:rsidRDefault="00DB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6F" w:rsidRDefault="0050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149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D44F5"/>
    <w:multiLevelType w:val="hybridMultilevel"/>
    <w:tmpl w:val="A0D0B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0651A"/>
    <w:multiLevelType w:val="hybridMultilevel"/>
    <w:tmpl w:val="3A761496"/>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9"/>
  </w:num>
  <w:num w:numId="4">
    <w:abstractNumId w:val="12"/>
  </w:num>
  <w:num w:numId="5">
    <w:abstractNumId w:val="17"/>
  </w:num>
  <w:num w:numId="6">
    <w:abstractNumId w:val="59"/>
  </w:num>
  <w:num w:numId="7">
    <w:abstractNumId w:val="46"/>
  </w:num>
  <w:num w:numId="8">
    <w:abstractNumId w:val="51"/>
  </w:num>
  <w:num w:numId="9">
    <w:abstractNumId w:val="8"/>
  </w:num>
  <w:num w:numId="10">
    <w:abstractNumId w:val="58"/>
  </w:num>
  <w:num w:numId="11">
    <w:abstractNumId w:val="18"/>
  </w:num>
  <w:num w:numId="12">
    <w:abstractNumId w:val="43"/>
  </w:num>
  <w:num w:numId="13">
    <w:abstractNumId w:val="53"/>
  </w:num>
  <w:num w:numId="14">
    <w:abstractNumId w:val="36"/>
  </w:num>
  <w:num w:numId="15">
    <w:abstractNumId w:val="3"/>
  </w:num>
  <w:num w:numId="16">
    <w:abstractNumId w:val="13"/>
  </w:num>
  <w:num w:numId="17">
    <w:abstractNumId w:val="57"/>
  </w:num>
  <w:num w:numId="18">
    <w:abstractNumId w:val="50"/>
  </w:num>
  <w:num w:numId="19">
    <w:abstractNumId w:val="14"/>
  </w:num>
  <w:num w:numId="20">
    <w:abstractNumId w:val="2"/>
  </w:num>
  <w:num w:numId="21">
    <w:abstractNumId w:val="6"/>
  </w:num>
  <w:num w:numId="22">
    <w:abstractNumId w:val="22"/>
  </w:num>
  <w:num w:numId="23">
    <w:abstractNumId w:val="19"/>
  </w:num>
  <w:num w:numId="24">
    <w:abstractNumId w:val="61"/>
  </w:num>
  <w:num w:numId="25">
    <w:abstractNumId w:val="35"/>
  </w:num>
  <w:num w:numId="26">
    <w:abstractNumId w:val="40"/>
  </w:num>
  <w:num w:numId="27">
    <w:abstractNumId w:val="21"/>
  </w:num>
  <w:num w:numId="28">
    <w:abstractNumId w:val="60"/>
  </w:num>
  <w:num w:numId="29">
    <w:abstractNumId w:val="49"/>
  </w:num>
  <w:num w:numId="30">
    <w:abstractNumId w:val="27"/>
  </w:num>
  <w:num w:numId="31">
    <w:abstractNumId w:val="45"/>
  </w:num>
  <w:num w:numId="32">
    <w:abstractNumId w:val="54"/>
  </w:num>
  <w:num w:numId="33">
    <w:abstractNumId w:val="56"/>
  </w:num>
  <w:num w:numId="34">
    <w:abstractNumId w:val="5"/>
  </w:num>
  <w:num w:numId="35">
    <w:abstractNumId w:val="25"/>
  </w:num>
  <w:num w:numId="36">
    <w:abstractNumId w:val="48"/>
  </w:num>
  <w:num w:numId="37">
    <w:abstractNumId w:val="9"/>
  </w:num>
  <w:num w:numId="38">
    <w:abstractNumId w:val="30"/>
  </w:num>
  <w:num w:numId="39">
    <w:abstractNumId w:val="24"/>
  </w:num>
  <w:num w:numId="40">
    <w:abstractNumId w:val="34"/>
  </w:num>
  <w:num w:numId="41">
    <w:abstractNumId w:val="38"/>
  </w:num>
  <w:num w:numId="42">
    <w:abstractNumId w:val="23"/>
  </w:num>
  <w:num w:numId="43">
    <w:abstractNumId w:val="16"/>
  </w:num>
  <w:num w:numId="44">
    <w:abstractNumId w:val="42"/>
  </w:num>
  <w:num w:numId="45">
    <w:abstractNumId w:val="47"/>
  </w:num>
  <w:num w:numId="46">
    <w:abstractNumId w:val="33"/>
  </w:num>
  <w:num w:numId="47">
    <w:abstractNumId w:val="31"/>
  </w:num>
  <w:num w:numId="48">
    <w:abstractNumId w:val="1"/>
  </w:num>
  <w:num w:numId="49">
    <w:abstractNumId w:val="44"/>
  </w:num>
  <w:num w:numId="50">
    <w:abstractNumId w:val="55"/>
  </w:num>
  <w:num w:numId="51">
    <w:abstractNumId w:val="41"/>
  </w:num>
  <w:num w:numId="52">
    <w:abstractNumId w:val="10"/>
  </w:num>
  <w:num w:numId="53">
    <w:abstractNumId w:val="52"/>
  </w:num>
  <w:num w:numId="54">
    <w:abstractNumId w:val="26"/>
  </w:num>
  <w:num w:numId="55">
    <w:abstractNumId w:val="20"/>
  </w:num>
  <w:num w:numId="56">
    <w:abstractNumId w:val="29"/>
  </w:num>
  <w:num w:numId="57">
    <w:abstractNumId w:val="28"/>
  </w:num>
  <w:num w:numId="58">
    <w:abstractNumId w:val="11"/>
  </w:num>
  <w:num w:numId="59">
    <w:abstractNumId w:val="37"/>
  </w:num>
  <w:num w:numId="60">
    <w:abstractNumId w:val="7"/>
  </w:num>
  <w:num w:numId="61">
    <w:abstractNumId w:val="32"/>
  </w:num>
  <w:num w:numId="62">
    <w:abstractNumId w:val="15"/>
  </w:num>
  <w:num w:numId="6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6F"/>
    <w:rsid w:val="00002C18"/>
    <w:rsid w:val="00006EAD"/>
    <w:rsid w:val="00010549"/>
    <w:rsid w:val="00012F84"/>
    <w:rsid w:val="00013151"/>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605D"/>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5894"/>
    <w:rsid w:val="000D0178"/>
    <w:rsid w:val="000D4703"/>
    <w:rsid w:val="000D693C"/>
    <w:rsid w:val="000E12D4"/>
    <w:rsid w:val="00104669"/>
    <w:rsid w:val="00110028"/>
    <w:rsid w:val="00116EDF"/>
    <w:rsid w:val="00121ED6"/>
    <w:rsid w:val="001221A6"/>
    <w:rsid w:val="00124B26"/>
    <w:rsid w:val="00130C4E"/>
    <w:rsid w:val="00131B54"/>
    <w:rsid w:val="0013381C"/>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C33BD"/>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C2986"/>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285B"/>
    <w:rsid w:val="00376631"/>
    <w:rsid w:val="00377173"/>
    <w:rsid w:val="003774DA"/>
    <w:rsid w:val="00392557"/>
    <w:rsid w:val="003945C0"/>
    <w:rsid w:val="003A06C2"/>
    <w:rsid w:val="003B6D2E"/>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60067"/>
    <w:rsid w:val="004649E2"/>
    <w:rsid w:val="00464E8C"/>
    <w:rsid w:val="00466D36"/>
    <w:rsid w:val="00467185"/>
    <w:rsid w:val="0047050C"/>
    <w:rsid w:val="004711FA"/>
    <w:rsid w:val="00475504"/>
    <w:rsid w:val="00480F21"/>
    <w:rsid w:val="00484FED"/>
    <w:rsid w:val="00495AF1"/>
    <w:rsid w:val="00496933"/>
    <w:rsid w:val="004D44E8"/>
    <w:rsid w:val="004E4DE7"/>
    <w:rsid w:val="004F775C"/>
    <w:rsid w:val="004F77BF"/>
    <w:rsid w:val="005015E4"/>
    <w:rsid w:val="0050291D"/>
    <w:rsid w:val="00503C6F"/>
    <w:rsid w:val="0050697E"/>
    <w:rsid w:val="00524B3C"/>
    <w:rsid w:val="005300B9"/>
    <w:rsid w:val="005315A9"/>
    <w:rsid w:val="005316BE"/>
    <w:rsid w:val="00532B56"/>
    <w:rsid w:val="00537B50"/>
    <w:rsid w:val="00540AD0"/>
    <w:rsid w:val="0054322A"/>
    <w:rsid w:val="00543923"/>
    <w:rsid w:val="00544275"/>
    <w:rsid w:val="005519C9"/>
    <w:rsid w:val="005523D1"/>
    <w:rsid w:val="00554A9C"/>
    <w:rsid w:val="00557624"/>
    <w:rsid w:val="0056023E"/>
    <w:rsid w:val="005658EF"/>
    <w:rsid w:val="00576A46"/>
    <w:rsid w:val="005822A3"/>
    <w:rsid w:val="0059070B"/>
    <w:rsid w:val="00594445"/>
    <w:rsid w:val="005B1225"/>
    <w:rsid w:val="005C09F4"/>
    <w:rsid w:val="005C4EF5"/>
    <w:rsid w:val="005C561A"/>
    <w:rsid w:val="005C5B93"/>
    <w:rsid w:val="005C66FF"/>
    <w:rsid w:val="005C785A"/>
    <w:rsid w:val="005D03CA"/>
    <w:rsid w:val="005D45AB"/>
    <w:rsid w:val="005E1488"/>
    <w:rsid w:val="005E4662"/>
    <w:rsid w:val="005F093F"/>
    <w:rsid w:val="005F214A"/>
    <w:rsid w:val="005F6BD6"/>
    <w:rsid w:val="00601C99"/>
    <w:rsid w:val="00607597"/>
    <w:rsid w:val="006255E4"/>
    <w:rsid w:val="00630956"/>
    <w:rsid w:val="006325E2"/>
    <w:rsid w:val="00641020"/>
    <w:rsid w:val="006410C1"/>
    <w:rsid w:val="00647F05"/>
    <w:rsid w:val="006530EF"/>
    <w:rsid w:val="00654D06"/>
    <w:rsid w:val="00661536"/>
    <w:rsid w:val="006637B4"/>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355C"/>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03AA"/>
    <w:rsid w:val="008E6E9D"/>
    <w:rsid w:val="008F1897"/>
    <w:rsid w:val="008F4774"/>
    <w:rsid w:val="008F5AAE"/>
    <w:rsid w:val="008F68F7"/>
    <w:rsid w:val="008F7480"/>
    <w:rsid w:val="009037B6"/>
    <w:rsid w:val="009039FA"/>
    <w:rsid w:val="00906CBE"/>
    <w:rsid w:val="00906FFA"/>
    <w:rsid w:val="00910384"/>
    <w:rsid w:val="00913652"/>
    <w:rsid w:val="009139C0"/>
    <w:rsid w:val="009161C8"/>
    <w:rsid w:val="009164AD"/>
    <w:rsid w:val="00922289"/>
    <w:rsid w:val="00923856"/>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5865"/>
    <w:rsid w:val="009A6AFA"/>
    <w:rsid w:val="009B3ED1"/>
    <w:rsid w:val="009C206F"/>
    <w:rsid w:val="009C433C"/>
    <w:rsid w:val="009C76CF"/>
    <w:rsid w:val="009D28B7"/>
    <w:rsid w:val="009D7E1A"/>
    <w:rsid w:val="009E2162"/>
    <w:rsid w:val="009F2F95"/>
    <w:rsid w:val="009F37C4"/>
    <w:rsid w:val="00A006EB"/>
    <w:rsid w:val="00A03709"/>
    <w:rsid w:val="00A06C77"/>
    <w:rsid w:val="00A10147"/>
    <w:rsid w:val="00A1038E"/>
    <w:rsid w:val="00A13D26"/>
    <w:rsid w:val="00A146A5"/>
    <w:rsid w:val="00A17411"/>
    <w:rsid w:val="00A2223D"/>
    <w:rsid w:val="00A223EF"/>
    <w:rsid w:val="00A2373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3DCE"/>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6992"/>
    <w:rsid w:val="00B6569D"/>
    <w:rsid w:val="00B72D62"/>
    <w:rsid w:val="00B843C8"/>
    <w:rsid w:val="00B951E2"/>
    <w:rsid w:val="00B96F37"/>
    <w:rsid w:val="00BA515B"/>
    <w:rsid w:val="00BA607C"/>
    <w:rsid w:val="00BB3E2A"/>
    <w:rsid w:val="00BC16F5"/>
    <w:rsid w:val="00BC287D"/>
    <w:rsid w:val="00BC4A76"/>
    <w:rsid w:val="00BD32E5"/>
    <w:rsid w:val="00BD5380"/>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50787"/>
    <w:rsid w:val="00C60533"/>
    <w:rsid w:val="00C612DC"/>
    <w:rsid w:val="00C622CB"/>
    <w:rsid w:val="00C64D15"/>
    <w:rsid w:val="00C74F74"/>
    <w:rsid w:val="00C7554B"/>
    <w:rsid w:val="00C77CD3"/>
    <w:rsid w:val="00C80192"/>
    <w:rsid w:val="00C83E31"/>
    <w:rsid w:val="00C916A4"/>
    <w:rsid w:val="00CA2A52"/>
    <w:rsid w:val="00CA2B15"/>
    <w:rsid w:val="00CA6490"/>
    <w:rsid w:val="00CA6849"/>
    <w:rsid w:val="00CB05BE"/>
    <w:rsid w:val="00CB5744"/>
    <w:rsid w:val="00CB7022"/>
    <w:rsid w:val="00CD1937"/>
    <w:rsid w:val="00CE214C"/>
    <w:rsid w:val="00CE229B"/>
    <w:rsid w:val="00CE6858"/>
    <w:rsid w:val="00CF50BE"/>
    <w:rsid w:val="00CF553B"/>
    <w:rsid w:val="00CF6A52"/>
    <w:rsid w:val="00D03583"/>
    <w:rsid w:val="00D117B4"/>
    <w:rsid w:val="00D169F7"/>
    <w:rsid w:val="00D21382"/>
    <w:rsid w:val="00D26D01"/>
    <w:rsid w:val="00D33DA3"/>
    <w:rsid w:val="00D341B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B162F"/>
    <w:rsid w:val="00DC5665"/>
    <w:rsid w:val="00DD46FC"/>
    <w:rsid w:val="00DD4F44"/>
    <w:rsid w:val="00DD5D8B"/>
    <w:rsid w:val="00DE0F9E"/>
    <w:rsid w:val="00DE5D76"/>
    <w:rsid w:val="00E04C8D"/>
    <w:rsid w:val="00E128D8"/>
    <w:rsid w:val="00E24472"/>
    <w:rsid w:val="00E30D45"/>
    <w:rsid w:val="00E42FE4"/>
    <w:rsid w:val="00E4609D"/>
    <w:rsid w:val="00E46FAA"/>
    <w:rsid w:val="00E50FB5"/>
    <w:rsid w:val="00E5750B"/>
    <w:rsid w:val="00E60E2E"/>
    <w:rsid w:val="00E63A24"/>
    <w:rsid w:val="00E6610D"/>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C35FC"/>
  <w15:docId w15:val="{FA20F809-3E82-4FEB-BAF5-4E93DD81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aliases w:val="TPs Lvl 2"/>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aliases w:val="TPs Lvl 1"/>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aliases w:val="TPs Lvl 2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
    <w:name w:val="Table Grid1"/>
    <w:basedOn w:val="TableNormal"/>
    <w:next w:val="TableGrid"/>
    <w:uiPriority w:val="59"/>
    <w:rsid w:val="004969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03C6F"/>
    <w:pPr>
      <w:spacing w:after="120" w:line="240" w:lineRule="auto"/>
    </w:pPr>
    <w:rPr>
      <w:spacing w:val="0"/>
      <w:sz w:val="20"/>
      <w:szCs w:val="20"/>
    </w:rPr>
  </w:style>
  <w:style w:type="character" w:customStyle="1" w:styleId="CommentTextChar">
    <w:name w:val="Comment Text Char"/>
    <w:basedOn w:val="DefaultParagraphFont"/>
    <w:link w:val="CommentText"/>
    <w:uiPriority w:val="99"/>
    <w:semiHidden/>
    <w:rsid w:val="00503C6F"/>
    <w:rPr>
      <w:rFonts w:ascii="Arial" w:hAnsi="Arial"/>
    </w:rPr>
  </w:style>
  <w:style w:type="character" w:styleId="CommentReference">
    <w:name w:val="annotation reference"/>
    <w:basedOn w:val="DefaultParagraphFont"/>
    <w:uiPriority w:val="99"/>
    <w:semiHidden/>
    <w:unhideWhenUsed/>
    <w:rsid w:val="00503C6F"/>
    <w:rPr>
      <w:sz w:val="16"/>
      <w:szCs w:val="16"/>
    </w:rPr>
  </w:style>
  <w:style w:type="paragraph" w:styleId="CommentSubject">
    <w:name w:val="annotation subject"/>
    <w:basedOn w:val="CommentText"/>
    <w:next w:val="CommentText"/>
    <w:link w:val="CommentSubjectChar"/>
    <w:semiHidden/>
    <w:unhideWhenUsed/>
    <w:rsid w:val="009A5865"/>
    <w:pPr>
      <w:spacing w:after="180"/>
    </w:pPr>
    <w:rPr>
      <w:b/>
      <w:bCs/>
      <w:spacing w:val="4"/>
    </w:rPr>
  </w:style>
  <w:style w:type="character" w:customStyle="1" w:styleId="CommentSubjectChar">
    <w:name w:val="Comment Subject Char"/>
    <w:basedOn w:val="CommentTextChar"/>
    <w:link w:val="CommentSubject"/>
    <w:semiHidden/>
    <w:rsid w:val="009A5865"/>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32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9838422">
      <w:bodyDiv w:val="1"/>
      <w:marLeft w:val="0"/>
      <w:marRight w:val="0"/>
      <w:marTop w:val="0"/>
      <w:marBottom w:val="0"/>
      <w:divBdr>
        <w:top w:val="none" w:sz="0" w:space="0" w:color="auto"/>
        <w:left w:val="none" w:sz="0" w:space="0" w:color="auto"/>
        <w:bottom w:val="none" w:sz="0" w:space="0" w:color="auto"/>
        <w:right w:val="none" w:sz="0" w:space="0" w:color="auto"/>
      </w:divBdr>
    </w:div>
    <w:div w:id="97368293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0391634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udge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dss.gov.au/budget" TargetMode="External"/><Relationship Id="rId2" Type="http://schemas.openxmlformats.org/officeDocument/2006/relationships/customXml" Target="../customXml/item2.xml"/><Relationship Id="rId16" Type="http://schemas.openxmlformats.org/officeDocument/2006/relationships/hyperlink" Target="https://www.autismwhatnext.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maze.org.au/autismconne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tismwhatnext.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0096\AppData\Local\Microsoft\Windows\INetCache\Content.Outlook\IOTH51IN\MeasureName_Budget2022-23_Factsheet%20-%20TEMPLAT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B92CDBA3C9D4A873F14970888E574" ma:contentTypeVersion="2" ma:contentTypeDescription="Create a new document." ma:contentTypeScope="" ma:versionID="bd05e1a2c55f41922111ad5e3b6454b9">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4C50-AD96-4968-85BE-9E0B47BA1F51}">
  <ds:schemaRefs>
    <ds:schemaRef ds:uri="http://schemas.microsoft.com/office/2006/metadata/properties"/>
    <ds:schemaRef ds:uri="53b9ce64-b8a2-48ec-8320-a3acc99b7c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91995b6-3cb7-4c5f-bf05-139067bba21c"/>
    <ds:schemaRef ds:uri="http://www.w3.org/XML/1998/namespace"/>
    <ds:schemaRef ds:uri="http://purl.org/dc/dcmitype/"/>
  </ds:schemaRefs>
</ds:datastoreItem>
</file>

<file path=customXml/itemProps2.xml><?xml version="1.0" encoding="utf-8"?>
<ds:datastoreItem xmlns:ds="http://schemas.openxmlformats.org/officeDocument/2006/customXml" ds:itemID="{844CB45A-F448-4302-B22B-4EEAD4872580}">
  <ds:schemaRefs>
    <ds:schemaRef ds:uri="http://schemas.microsoft.com/sharepoint/v3/contenttype/forms"/>
  </ds:schemaRefs>
</ds:datastoreItem>
</file>

<file path=customXml/itemProps3.xml><?xml version="1.0" encoding="utf-8"?>
<ds:datastoreItem xmlns:ds="http://schemas.openxmlformats.org/officeDocument/2006/customXml" ds:itemID="{2D4BADAA-7474-49F8-9120-F26CCD12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C2829-26C9-4E30-8991-EF21FDB4B714}">
  <ds:schemaRefs>
    <ds:schemaRef ds:uri="http://schemas.microsoft.com/sharepoint/events"/>
  </ds:schemaRefs>
</ds:datastoreItem>
</file>

<file path=customXml/itemProps5.xml><?xml version="1.0" encoding="utf-8"?>
<ds:datastoreItem xmlns:ds="http://schemas.openxmlformats.org/officeDocument/2006/customXml" ds:itemID="{B368D169-A2A6-4F9F-A8BB-8198EE23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MeasureName_Budget2022-23_Factsheet - TEMPLATE</Template>
  <TotalTime>1</TotalTime>
  <Pages>1</Pages>
  <Words>243</Words>
  <Characters>1450</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
  <dc:creator>RODRIGUEZ, Sallie</dc:creator>
  <cp:keywords>[SEC=OFFICIAL]</cp:keywords>
  <dc:description/>
  <cp:lastModifiedBy>BUTZ, Sally</cp:lastModifiedBy>
  <cp:revision>5</cp:revision>
  <cp:lastPrinted>2022-04-08T10:42:00Z</cp:lastPrinted>
  <dcterms:created xsi:type="dcterms:W3CDTF">2022-04-08T10:41:00Z</dcterms:created>
  <dcterms:modified xsi:type="dcterms:W3CDTF">2022-04-08T10:43:00Z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60F2E8A4047641E9B64D91B7DF288C55</vt:lpwstr>
  </property>
  <property fmtid="{D5CDD505-2E9C-101B-9397-08002B2CF9AE}" pid="8" name="PM_ProtectiveMarkingValue_Footer">
    <vt:lpwstr>OFFICIAL</vt:lpwstr>
  </property>
  <property fmtid="{D5CDD505-2E9C-101B-9397-08002B2CF9AE}" pid="9" name="PM_Originator_Hash_SHA1">
    <vt:lpwstr>AB6A79B87C7AEAE8B87A490CD7E6A8EB77A8B8BD</vt:lpwstr>
  </property>
  <property fmtid="{D5CDD505-2E9C-101B-9397-08002B2CF9AE}" pid="10" name="PM_OriginationTimeStamp">
    <vt:lpwstr>2022-04-08T10:43:34Z</vt:lpwstr>
  </property>
  <property fmtid="{D5CDD505-2E9C-101B-9397-08002B2CF9AE}" pid="11" name="PM_ProtectiveMarkingValue_Header">
    <vt:lpwstr>OFFICIAL</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BA06AA2322B37DB779399D432C3A315E</vt:lpwstr>
  </property>
  <property fmtid="{D5CDD505-2E9C-101B-9397-08002B2CF9AE}" pid="21" name="PM_Hash_Salt">
    <vt:lpwstr>B8C464A48631CAD37D0E9CE8ADA640C8</vt:lpwstr>
  </property>
  <property fmtid="{D5CDD505-2E9C-101B-9397-08002B2CF9AE}" pid="22" name="PM_Hash_SHA1">
    <vt:lpwstr>CD06CB57D15BA81DA823E89395ED4FCA1736493E</vt:lpwstr>
  </property>
  <property fmtid="{D5CDD505-2E9C-101B-9397-08002B2CF9AE}" pid="23" name="PM_OriginatorUserAccountName_SHA256">
    <vt:lpwstr>ED42064FB1152190F7DC0932588F284780B20A9F483DA834ED4FFCB55C8AFC03</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ContentTypeId">
    <vt:lpwstr>0x010100349B92CDBA3C9D4A873F14970888E574</vt:lpwstr>
  </property>
</Properties>
</file>