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D36D44" w14:textId="77777777" w:rsidR="00F6599E" w:rsidRPr="00D34683" w:rsidRDefault="00F6599E" w:rsidP="00D34683">
      <w:pPr>
        <w:pStyle w:val="Title"/>
      </w:pPr>
      <w:r w:rsidRPr="00F6599E">
        <w:t>Bonded Return of Service System (BRoSS)</w:t>
      </w:r>
    </w:p>
    <w:p w14:paraId="1713F1C7" w14:textId="77777777" w:rsidR="00F6599E" w:rsidRPr="00D34683" w:rsidRDefault="00F6599E" w:rsidP="00D34683">
      <w:pPr>
        <w:pStyle w:val="Subtitle"/>
      </w:pPr>
      <w:r w:rsidRPr="00F6599E">
        <w:t>Participant User Guide</w:t>
      </w:r>
    </w:p>
    <w:p w14:paraId="732F2426" w14:textId="77777777" w:rsidR="00F6599E" w:rsidRPr="00F6599E" w:rsidRDefault="00F6599E" w:rsidP="00F6599E">
      <w:pPr>
        <w:spacing w:after="1800"/>
        <w:jc w:val="center"/>
        <w:rPr>
          <w:rFonts w:ascii="Calibri" w:eastAsia="Yu Mincho" w:hAnsi="Calibri" w:cs="Arial"/>
          <w:b/>
          <w:bCs/>
          <w:smallCaps/>
          <w:color w:val="2F5496"/>
          <w:spacing w:val="10"/>
          <w:sz w:val="56"/>
          <w:szCs w:val="56"/>
        </w:rPr>
      </w:pPr>
      <w:r w:rsidRPr="00F6599E">
        <w:rPr>
          <w:rFonts w:ascii="Calibri" w:eastAsia="Yu Mincho" w:hAnsi="Calibri" w:cs="Arial"/>
          <w:b/>
          <w:bCs/>
          <w:smallCaps/>
          <w:color w:val="2F5496"/>
          <w:spacing w:val="10"/>
          <w:sz w:val="56"/>
          <w:szCs w:val="56"/>
        </w:rPr>
        <w:t>July 2025</w:t>
      </w:r>
    </w:p>
    <w:p w14:paraId="5070B155"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kern w:val="2"/>
          <w:sz w:val="24"/>
          <w:szCs w:val="24"/>
          <w14:ligatures w14:val="standardContextual"/>
        </w:rPr>
        <w:br w:type="page"/>
      </w:r>
    </w:p>
    <w:sdt>
      <w:sdtPr>
        <w:id w:val="1743604449"/>
        <w:docPartObj>
          <w:docPartGallery w:val="Table of Contents"/>
          <w:docPartUnique/>
        </w:docPartObj>
      </w:sdtPr>
      <w:sdtEndPr>
        <w:rPr>
          <w:rFonts w:asciiTheme="minorHAnsi" w:eastAsiaTheme="minorEastAsia" w:hAnsiTheme="minorHAnsi" w:cstheme="minorBidi"/>
          <w:b/>
          <w:bCs/>
          <w:noProof/>
          <w:color w:val="auto"/>
          <w:sz w:val="22"/>
          <w:szCs w:val="22"/>
        </w:rPr>
      </w:sdtEndPr>
      <w:sdtContent>
        <w:p w14:paraId="395A92CC" w14:textId="2A34503D" w:rsidR="00D34683" w:rsidRDefault="00D34683">
          <w:pPr>
            <w:pStyle w:val="TOCHeading"/>
          </w:pPr>
          <w:r>
            <w:t>Table of Contents</w:t>
          </w:r>
        </w:p>
        <w:p w14:paraId="0CD08A65" w14:textId="46CFF10F" w:rsidR="00D34683" w:rsidRDefault="00D34683">
          <w:pPr>
            <w:pStyle w:val="TOC1"/>
            <w:tabs>
              <w:tab w:val="left" w:pos="426"/>
              <w:tab w:val="right" w:leader="dot" w:pos="9016"/>
            </w:tabs>
            <w:rPr>
              <w:noProof/>
              <w:kern w:val="2"/>
              <w:sz w:val="24"/>
              <w:szCs w:val="24"/>
              <w:lang w:eastAsia="ja-JP"/>
              <w14:ligatures w14:val="standardContextual"/>
            </w:rPr>
          </w:pPr>
          <w:r>
            <w:fldChar w:fldCharType="begin"/>
          </w:r>
          <w:r>
            <w:instrText xml:space="preserve"> TOC \o "1-3" \h \z \u </w:instrText>
          </w:r>
          <w:r>
            <w:fldChar w:fldCharType="separate"/>
          </w:r>
          <w:hyperlink w:anchor="_Toc203755470" w:history="1">
            <w:r w:rsidRPr="006A0B05">
              <w:rPr>
                <w:rStyle w:val="Hyperlink"/>
                <w:rFonts w:ascii="Calibri" w:eastAsia="Times New Roman" w:hAnsi="Calibri" w:cs="Calibri"/>
                <w:noProof/>
              </w:rPr>
              <w:t>1.</w:t>
            </w:r>
            <w:r>
              <w:rPr>
                <w:noProof/>
                <w:kern w:val="2"/>
                <w:sz w:val="24"/>
                <w:szCs w:val="24"/>
                <w:lang w:eastAsia="ja-JP"/>
                <w14:ligatures w14:val="standardContextual"/>
              </w:rPr>
              <w:tab/>
            </w:r>
            <w:r w:rsidRPr="006A0B05">
              <w:rPr>
                <w:rStyle w:val="Hyperlink"/>
                <w:rFonts w:ascii="Calibri" w:eastAsia="Times New Roman" w:hAnsi="Calibri" w:cs="Calibri"/>
                <w:noProof/>
              </w:rPr>
              <w:t>Introduction</w:t>
            </w:r>
            <w:r>
              <w:rPr>
                <w:noProof/>
                <w:webHidden/>
              </w:rPr>
              <w:tab/>
            </w:r>
            <w:r>
              <w:rPr>
                <w:noProof/>
                <w:webHidden/>
              </w:rPr>
              <w:fldChar w:fldCharType="begin"/>
            </w:r>
            <w:r>
              <w:rPr>
                <w:noProof/>
                <w:webHidden/>
              </w:rPr>
              <w:instrText xml:space="preserve"> PAGEREF _Toc203755470 \h </w:instrText>
            </w:r>
            <w:r>
              <w:rPr>
                <w:noProof/>
                <w:webHidden/>
              </w:rPr>
            </w:r>
            <w:r>
              <w:rPr>
                <w:noProof/>
                <w:webHidden/>
              </w:rPr>
              <w:fldChar w:fldCharType="separate"/>
            </w:r>
            <w:r w:rsidR="000F5D72">
              <w:rPr>
                <w:noProof/>
                <w:webHidden/>
              </w:rPr>
              <w:t>4</w:t>
            </w:r>
            <w:r>
              <w:rPr>
                <w:noProof/>
                <w:webHidden/>
              </w:rPr>
              <w:fldChar w:fldCharType="end"/>
            </w:r>
          </w:hyperlink>
        </w:p>
        <w:p w14:paraId="375A0235" w14:textId="38C5712A" w:rsidR="00D34683" w:rsidRDefault="00D34683">
          <w:pPr>
            <w:pStyle w:val="TOC2"/>
            <w:tabs>
              <w:tab w:val="left" w:pos="960"/>
            </w:tabs>
            <w:rPr>
              <w:noProof/>
              <w:kern w:val="2"/>
              <w:sz w:val="24"/>
              <w:szCs w:val="24"/>
              <w:lang w:eastAsia="ja-JP"/>
              <w14:ligatures w14:val="standardContextual"/>
            </w:rPr>
          </w:pPr>
          <w:hyperlink w:anchor="_Toc203755471" w:history="1">
            <w:r w:rsidRPr="006A0B05">
              <w:rPr>
                <w:rStyle w:val="Hyperlink"/>
                <w:rFonts w:ascii="Calibri" w:eastAsia="Times New Roman" w:hAnsi="Calibri" w:cs="Calibri"/>
                <w:noProof/>
              </w:rPr>
              <w:t>1.1</w:t>
            </w:r>
            <w:r>
              <w:rPr>
                <w:noProof/>
                <w:kern w:val="2"/>
                <w:sz w:val="24"/>
                <w:szCs w:val="24"/>
                <w:lang w:eastAsia="ja-JP"/>
                <w14:ligatures w14:val="standardContextual"/>
              </w:rPr>
              <w:tab/>
            </w:r>
            <w:r w:rsidRPr="006A0B05">
              <w:rPr>
                <w:rStyle w:val="Hyperlink"/>
                <w:rFonts w:ascii="Calibri" w:eastAsia="Times New Roman" w:hAnsi="Calibri" w:cs="Calibri"/>
                <w:noProof/>
              </w:rPr>
              <w:t>Purpose</w:t>
            </w:r>
            <w:r>
              <w:rPr>
                <w:noProof/>
                <w:webHidden/>
              </w:rPr>
              <w:tab/>
            </w:r>
            <w:r>
              <w:rPr>
                <w:noProof/>
                <w:webHidden/>
              </w:rPr>
              <w:fldChar w:fldCharType="begin"/>
            </w:r>
            <w:r>
              <w:rPr>
                <w:noProof/>
                <w:webHidden/>
              </w:rPr>
              <w:instrText xml:space="preserve"> PAGEREF _Toc203755471 \h </w:instrText>
            </w:r>
            <w:r>
              <w:rPr>
                <w:noProof/>
                <w:webHidden/>
              </w:rPr>
            </w:r>
            <w:r>
              <w:rPr>
                <w:noProof/>
                <w:webHidden/>
              </w:rPr>
              <w:fldChar w:fldCharType="separate"/>
            </w:r>
            <w:r w:rsidR="000F5D72">
              <w:rPr>
                <w:noProof/>
                <w:webHidden/>
              </w:rPr>
              <w:t>4</w:t>
            </w:r>
            <w:r>
              <w:rPr>
                <w:noProof/>
                <w:webHidden/>
              </w:rPr>
              <w:fldChar w:fldCharType="end"/>
            </w:r>
          </w:hyperlink>
        </w:p>
        <w:p w14:paraId="131389F7" w14:textId="6F435742" w:rsidR="00D34683" w:rsidRDefault="00D34683">
          <w:pPr>
            <w:pStyle w:val="TOC2"/>
            <w:tabs>
              <w:tab w:val="left" w:pos="960"/>
            </w:tabs>
            <w:rPr>
              <w:noProof/>
              <w:kern w:val="2"/>
              <w:sz w:val="24"/>
              <w:szCs w:val="24"/>
              <w:lang w:eastAsia="ja-JP"/>
              <w14:ligatures w14:val="standardContextual"/>
            </w:rPr>
          </w:pPr>
          <w:hyperlink w:anchor="_Toc203755472" w:history="1">
            <w:r w:rsidRPr="006A0B05">
              <w:rPr>
                <w:rStyle w:val="Hyperlink"/>
                <w:rFonts w:ascii="Calibri" w:eastAsia="Times New Roman" w:hAnsi="Calibri" w:cs="Calibri"/>
                <w:noProof/>
              </w:rPr>
              <w:t>1.2</w:t>
            </w:r>
            <w:r>
              <w:rPr>
                <w:noProof/>
                <w:kern w:val="2"/>
                <w:sz w:val="24"/>
                <w:szCs w:val="24"/>
                <w:lang w:eastAsia="ja-JP"/>
                <w14:ligatures w14:val="standardContextual"/>
              </w:rPr>
              <w:tab/>
            </w:r>
            <w:r w:rsidRPr="006A0B05">
              <w:rPr>
                <w:rStyle w:val="Hyperlink"/>
                <w:rFonts w:ascii="Calibri" w:eastAsia="Times New Roman" w:hAnsi="Calibri" w:cs="Calibri"/>
                <w:noProof/>
              </w:rPr>
              <w:t>What is BRoSS</w:t>
            </w:r>
            <w:r>
              <w:rPr>
                <w:noProof/>
                <w:webHidden/>
              </w:rPr>
              <w:tab/>
            </w:r>
            <w:r>
              <w:rPr>
                <w:noProof/>
                <w:webHidden/>
              </w:rPr>
              <w:fldChar w:fldCharType="begin"/>
            </w:r>
            <w:r>
              <w:rPr>
                <w:noProof/>
                <w:webHidden/>
              </w:rPr>
              <w:instrText xml:space="preserve"> PAGEREF _Toc203755472 \h </w:instrText>
            </w:r>
            <w:r>
              <w:rPr>
                <w:noProof/>
                <w:webHidden/>
              </w:rPr>
            </w:r>
            <w:r>
              <w:rPr>
                <w:noProof/>
                <w:webHidden/>
              </w:rPr>
              <w:fldChar w:fldCharType="separate"/>
            </w:r>
            <w:r w:rsidR="000F5D72">
              <w:rPr>
                <w:noProof/>
                <w:webHidden/>
              </w:rPr>
              <w:t>4</w:t>
            </w:r>
            <w:r>
              <w:rPr>
                <w:noProof/>
                <w:webHidden/>
              </w:rPr>
              <w:fldChar w:fldCharType="end"/>
            </w:r>
          </w:hyperlink>
        </w:p>
        <w:p w14:paraId="6FA092FB" w14:textId="54D83390" w:rsidR="00D34683" w:rsidRDefault="00D34683">
          <w:pPr>
            <w:pStyle w:val="TOC1"/>
            <w:tabs>
              <w:tab w:val="left" w:pos="426"/>
              <w:tab w:val="right" w:leader="dot" w:pos="9016"/>
            </w:tabs>
            <w:rPr>
              <w:noProof/>
              <w:kern w:val="2"/>
              <w:sz w:val="24"/>
              <w:szCs w:val="24"/>
              <w:lang w:eastAsia="ja-JP"/>
              <w14:ligatures w14:val="standardContextual"/>
            </w:rPr>
          </w:pPr>
          <w:hyperlink w:anchor="_Toc203755473" w:history="1">
            <w:r w:rsidRPr="006A0B05">
              <w:rPr>
                <w:rStyle w:val="Hyperlink"/>
                <w:rFonts w:ascii="Aptos Display" w:eastAsia="Times New Roman" w:hAnsi="Aptos Display" w:cs="Times New Roman"/>
                <w:noProof/>
              </w:rPr>
              <w:t>2.</w:t>
            </w:r>
            <w:r>
              <w:rPr>
                <w:noProof/>
                <w:kern w:val="2"/>
                <w:sz w:val="24"/>
                <w:szCs w:val="24"/>
                <w:lang w:eastAsia="ja-JP"/>
                <w14:ligatures w14:val="standardContextual"/>
              </w:rPr>
              <w:tab/>
            </w:r>
            <w:r w:rsidRPr="006A0B05">
              <w:rPr>
                <w:rStyle w:val="Hyperlink"/>
                <w:rFonts w:ascii="Aptos Display" w:eastAsia="Times New Roman" w:hAnsi="Aptos Display" w:cs="Times New Roman"/>
                <w:noProof/>
              </w:rPr>
              <w:t>Program Information</w:t>
            </w:r>
            <w:r>
              <w:rPr>
                <w:noProof/>
                <w:webHidden/>
              </w:rPr>
              <w:tab/>
            </w:r>
            <w:r>
              <w:rPr>
                <w:noProof/>
                <w:webHidden/>
              </w:rPr>
              <w:fldChar w:fldCharType="begin"/>
            </w:r>
            <w:r>
              <w:rPr>
                <w:noProof/>
                <w:webHidden/>
              </w:rPr>
              <w:instrText xml:space="preserve"> PAGEREF _Toc203755473 \h </w:instrText>
            </w:r>
            <w:r>
              <w:rPr>
                <w:noProof/>
                <w:webHidden/>
              </w:rPr>
            </w:r>
            <w:r>
              <w:rPr>
                <w:noProof/>
                <w:webHidden/>
              </w:rPr>
              <w:fldChar w:fldCharType="separate"/>
            </w:r>
            <w:r w:rsidR="000F5D72">
              <w:rPr>
                <w:noProof/>
                <w:webHidden/>
              </w:rPr>
              <w:t>5</w:t>
            </w:r>
            <w:r>
              <w:rPr>
                <w:noProof/>
                <w:webHidden/>
              </w:rPr>
              <w:fldChar w:fldCharType="end"/>
            </w:r>
          </w:hyperlink>
        </w:p>
        <w:p w14:paraId="7E33A79B" w14:textId="5C32C09F" w:rsidR="00D34683" w:rsidRDefault="00D34683">
          <w:pPr>
            <w:pStyle w:val="TOC2"/>
            <w:tabs>
              <w:tab w:val="left" w:pos="960"/>
            </w:tabs>
            <w:rPr>
              <w:noProof/>
              <w:kern w:val="2"/>
              <w:sz w:val="24"/>
              <w:szCs w:val="24"/>
              <w:lang w:eastAsia="ja-JP"/>
              <w14:ligatures w14:val="standardContextual"/>
            </w:rPr>
          </w:pPr>
          <w:hyperlink w:anchor="_Toc203755474" w:history="1">
            <w:r w:rsidRPr="006A0B05">
              <w:rPr>
                <w:rStyle w:val="Hyperlink"/>
                <w:rFonts w:ascii="Calibri" w:eastAsia="Times New Roman" w:hAnsi="Calibri" w:cs="Calibri"/>
                <w:noProof/>
              </w:rPr>
              <w:t>2.1</w:t>
            </w:r>
            <w:r>
              <w:rPr>
                <w:noProof/>
                <w:kern w:val="2"/>
                <w:sz w:val="24"/>
                <w:szCs w:val="24"/>
                <w:lang w:eastAsia="ja-JP"/>
                <w14:ligatures w14:val="standardContextual"/>
              </w:rPr>
              <w:tab/>
            </w:r>
            <w:r w:rsidRPr="006A0B05">
              <w:rPr>
                <w:rStyle w:val="Hyperlink"/>
                <w:rFonts w:ascii="Calibri" w:eastAsia="Times New Roman" w:hAnsi="Calibri" w:cs="Calibri"/>
                <w:noProof/>
              </w:rPr>
              <w:t>Participants Obligations</w:t>
            </w:r>
            <w:r>
              <w:rPr>
                <w:noProof/>
                <w:webHidden/>
              </w:rPr>
              <w:tab/>
            </w:r>
            <w:r>
              <w:rPr>
                <w:noProof/>
                <w:webHidden/>
              </w:rPr>
              <w:fldChar w:fldCharType="begin"/>
            </w:r>
            <w:r>
              <w:rPr>
                <w:noProof/>
                <w:webHidden/>
              </w:rPr>
              <w:instrText xml:space="preserve"> PAGEREF _Toc203755474 \h </w:instrText>
            </w:r>
            <w:r>
              <w:rPr>
                <w:noProof/>
                <w:webHidden/>
              </w:rPr>
            </w:r>
            <w:r>
              <w:rPr>
                <w:noProof/>
                <w:webHidden/>
              </w:rPr>
              <w:fldChar w:fldCharType="separate"/>
            </w:r>
            <w:r w:rsidR="000F5D72">
              <w:rPr>
                <w:noProof/>
                <w:webHidden/>
              </w:rPr>
              <w:t>5</w:t>
            </w:r>
            <w:r>
              <w:rPr>
                <w:noProof/>
                <w:webHidden/>
              </w:rPr>
              <w:fldChar w:fldCharType="end"/>
            </w:r>
          </w:hyperlink>
        </w:p>
        <w:p w14:paraId="1EB1F267" w14:textId="07A03D62" w:rsidR="00D34683" w:rsidRDefault="00D34683">
          <w:pPr>
            <w:pStyle w:val="TOC2"/>
            <w:tabs>
              <w:tab w:val="left" w:pos="960"/>
            </w:tabs>
            <w:rPr>
              <w:noProof/>
              <w:kern w:val="2"/>
              <w:sz w:val="24"/>
              <w:szCs w:val="24"/>
              <w:lang w:eastAsia="ja-JP"/>
              <w14:ligatures w14:val="standardContextual"/>
            </w:rPr>
          </w:pPr>
          <w:hyperlink w:anchor="_Toc203755475" w:history="1">
            <w:r w:rsidRPr="006A0B05">
              <w:rPr>
                <w:rStyle w:val="Hyperlink"/>
                <w:rFonts w:ascii="Calibri" w:eastAsia="Times New Roman" w:hAnsi="Calibri" w:cs="Calibri"/>
                <w:noProof/>
              </w:rPr>
              <w:t>2.2</w:t>
            </w:r>
            <w:r>
              <w:rPr>
                <w:noProof/>
                <w:kern w:val="2"/>
                <w:sz w:val="24"/>
                <w:szCs w:val="24"/>
                <w:lang w:eastAsia="ja-JP"/>
                <w14:ligatures w14:val="standardContextual"/>
              </w:rPr>
              <w:tab/>
            </w:r>
            <w:r w:rsidRPr="006A0B05">
              <w:rPr>
                <w:rStyle w:val="Hyperlink"/>
                <w:rFonts w:ascii="Calibri" w:eastAsia="Times New Roman" w:hAnsi="Calibri" w:cs="Calibri"/>
                <w:noProof/>
              </w:rPr>
              <w:t>Completing your RoSO</w:t>
            </w:r>
            <w:r>
              <w:rPr>
                <w:noProof/>
                <w:webHidden/>
              </w:rPr>
              <w:tab/>
            </w:r>
            <w:r>
              <w:rPr>
                <w:noProof/>
                <w:webHidden/>
              </w:rPr>
              <w:fldChar w:fldCharType="begin"/>
            </w:r>
            <w:r>
              <w:rPr>
                <w:noProof/>
                <w:webHidden/>
              </w:rPr>
              <w:instrText xml:space="preserve"> PAGEREF _Toc203755475 \h </w:instrText>
            </w:r>
            <w:r>
              <w:rPr>
                <w:noProof/>
                <w:webHidden/>
              </w:rPr>
            </w:r>
            <w:r>
              <w:rPr>
                <w:noProof/>
                <w:webHidden/>
              </w:rPr>
              <w:fldChar w:fldCharType="separate"/>
            </w:r>
            <w:r w:rsidR="000F5D72">
              <w:rPr>
                <w:noProof/>
                <w:webHidden/>
              </w:rPr>
              <w:t>5</w:t>
            </w:r>
            <w:r>
              <w:rPr>
                <w:noProof/>
                <w:webHidden/>
              </w:rPr>
              <w:fldChar w:fldCharType="end"/>
            </w:r>
          </w:hyperlink>
        </w:p>
        <w:p w14:paraId="2BAD0E18" w14:textId="53BE33B8" w:rsidR="00D34683" w:rsidRDefault="00D34683">
          <w:pPr>
            <w:pStyle w:val="TOC2"/>
            <w:tabs>
              <w:tab w:val="left" w:pos="960"/>
            </w:tabs>
            <w:rPr>
              <w:noProof/>
              <w:kern w:val="2"/>
              <w:sz w:val="24"/>
              <w:szCs w:val="24"/>
              <w:lang w:eastAsia="ja-JP"/>
              <w14:ligatures w14:val="standardContextual"/>
            </w:rPr>
          </w:pPr>
          <w:hyperlink w:anchor="_Toc203755476" w:history="1">
            <w:r w:rsidRPr="006A0B05">
              <w:rPr>
                <w:rStyle w:val="Hyperlink"/>
                <w:rFonts w:ascii="Calibri" w:eastAsia="Times New Roman" w:hAnsi="Calibri" w:cs="Calibri"/>
                <w:noProof/>
              </w:rPr>
              <w:t>2.3</w:t>
            </w:r>
            <w:r>
              <w:rPr>
                <w:noProof/>
                <w:kern w:val="2"/>
                <w:sz w:val="24"/>
                <w:szCs w:val="24"/>
                <w:lang w:eastAsia="ja-JP"/>
                <w14:ligatures w14:val="standardContextual"/>
              </w:rPr>
              <w:tab/>
            </w:r>
            <w:r w:rsidRPr="006A0B05">
              <w:rPr>
                <w:rStyle w:val="Hyperlink"/>
                <w:rFonts w:ascii="Calibri" w:eastAsia="Times New Roman" w:hAnsi="Calibri" w:cs="Calibri"/>
                <w:noProof/>
              </w:rPr>
              <w:t>Notifiable Events</w:t>
            </w:r>
            <w:r>
              <w:rPr>
                <w:noProof/>
                <w:webHidden/>
              </w:rPr>
              <w:tab/>
            </w:r>
            <w:r>
              <w:rPr>
                <w:noProof/>
                <w:webHidden/>
              </w:rPr>
              <w:fldChar w:fldCharType="begin"/>
            </w:r>
            <w:r>
              <w:rPr>
                <w:noProof/>
                <w:webHidden/>
              </w:rPr>
              <w:instrText xml:space="preserve"> PAGEREF _Toc203755476 \h </w:instrText>
            </w:r>
            <w:r>
              <w:rPr>
                <w:noProof/>
                <w:webHidden/>
              </w:rPr>
            </w:r>
            <w:r>
              <w:rPr>
                <w:noProof/>
                <w:webHidden/>
              </w:rPr>
              <w:fldChar w:fldCharType="separate"/>
            </w:r>
            <w:r w:rsidR="000F5D72">
              <w:rPr>
                <w:noProof/>
                <w:webHidden/>
              </w:rPr>
              <w:t>6</w:t>
            </w:r>
            <w:r>
              <w:rPr>
                <w:noProof/>
                <w:webHidden/>
              </w:rPr>
              <w:fldChar w:fldCharType="end"/>
            </w:r>
          </w:hyperlink>
        </w:p>
        <w:p w14:paraId="29027CCC" w14:textId="3217AF88" w:rsidR="00D34683" w:rsidRDefault="00D34683">
          <w:pPr>
            <w:pStyle w:val="TOC2"/>
            <w:tabs>
              <w:tab w:val="left" w:pos="960"/>
            </w:tabs>
            <w:rPr>
              <w:noProof/>
              <w:kern w:val="2"/>
              <w:sz w:val="24"/>
              <w:szCs w:val="24"/>
              <w:lang w:eastAsia="ja-JP"/>
              <w14:ligatures w14:val="standardContextual"/>
            </w:rPr>
          </w:pPr>
          <w:hyperlink w:anchor="_Toc203755477" w:history="1">
            <w:r w:rsidRPr="006A0B05">
              <w:rPr>
                <w:rStyle w:val="Hyperlink"/>
                <w:rFonts w:ascii="Calibri" w:eastAsia="Times New Roman" w:hAnsi="Calibri" w:cs="Calibri"/>
                <w:noProof/>
              </w:rPr>
              <w:t>2.4</w:t>
            </w:r>
            <w:r>
              <w:rPr>
                <w:noProof/>
                <w:kern w:val="2"/>
                <w:sz w:val="24"/>
                <w:szCs w:val="24"/>
                <w:lang w:eastAsia="ja-JP"/>
                <w14:ligatures w14:val="standardContextual"/>
              </w:rPr>
              <w:tab/>
            </w:r>
            <w:r w:rsidRPr="006A0B05">
              <w:rPr>
                <w:rStyle w:val="Hyperlink"/>
                <w:rFonts w:ascii="Calibri" w:eastAsia="Times New Roman" w:hAnsi="Calibri" w:cs="Calibri"/>
                <w:noProof/>
              </w:rPr>
              <w:t>Eligible RoSO Locations</w:t>
            </w:r>
            <w:r>
              <w:rPr>
                <w:noProof/>
                <w:webHidden/>
              </w:rPr>
              <w:tab/>
            </w:r>
            <w:r>
              <w:rPr>
                <w:noProof/>
                <w:webHidden/>
              </w:rPr>
              <w:fldChar w:fldCharType="begin"/>
            </w:r>
            <w:r>
              <w:rPr>
                <w:noProof/>
                <w:webHidden/>
              </w:rPr>
              <w:instrText xml:space="preserve"> PAGEREF _Toc203755477 \h </w:instrText>
            </w:r>
            <w:r>
              <w:rPr>
                <w:noProof/>
                <w:webHidden/>
              </w:rPr>
            </w:r>
            <w:r>
              <w:rPr>
                <w:noProof/>
                <w:webHidden/>
              </w:rPr>
              <w:fldChar w:fldCharType="separate"/>
            </w:r>
            <w:r w:rsidR="000F5D72">
              <w:rPr>
                <w:noProof/>
                <w:webHidden/>
              </w:rPr>
              <w:t>6</w:t>
            </w:r>
            <w:r>
              <w:rPr>
                <w:noProof/>
                <w:webHidden/>
              </w:rPr>
              <w:fldChar w:fldCharType="end"/>
            </w:r>
          </w:hyperlink>
        </w:p>
        <w:p w14:paraId="5F7A5BEC" w14:textId="452C4A47" w:rsidR="00D34683" w:rsidRDefault="00D34683">
          <w:pPr>
            <w:pStyle w:val="TOC1"/>
            <w:tabs>
              <w:tab w:val="left" w:pos="426"/>
              <w:tab w:val="right" w:leader="dot" w:pos="9016"/>
            </w:tabs>
            <w:rPr>
              <w:noProof/>
              <w:kern w:val="2"/>
              <w:sz w:val="24"/>
              <w:szCs w:val="24"/>
              <w:lang w:eastAsia="ja-JP"/>
              <w14:ligatures w14:val="standardContextual"/>
            </w:rPr>
          </w:pPr>
          <w:hyperlink w:anchor="_Toc203755478" w:history="1">
            <w:r w:rsidRPr="006A0B05">
              <w:rPr>
                <w:rStyle w:val="Hyperlink"/>
                <w:rFonts w:ascii="Calibri" w:eastAsia="Times New Roman" w:hAnsi="Calibri" w:cs="Calibri"/>
                <w:noProof/>
              </w:rPr>
              <w:t>3.</w:t>
            </w:r>
            <w:r>
              <w:rPr>
                <w:noProof/>
                <w:kern w:val="2"/>
                <w:sz w:val="24"/>
                <w:szCs w:val="24"/>
                <w:lang w:eastAsia="ja-JP"/>
                <w14:ligatures w14:val="standardContextual"/>
              </w:rPr>
              <w:tab/>
            </w:r>
            <w:r w:rsidRPr="006A0B05">
              <w:rPr>
                <w:rStyle w:val="Hyperlink"/>
                <w:rFonts w:ascii="Calibri" w:eastAsia="Times New Roman" w:hAnsi="Calibri" w:cs="Calibri"/>
                <w:noProof/>
              </w:rPr>
              <w:t>Login</w:t>
            </w:r>
            <w:r>
              <w:rPr>
                <w:noProof/>
                <w:webHidden/>
              </w:rPr>
              <w:tab/>
            </w:r>
            <w:r>
              <w:rPr>
                <w:noProof/>
                <w:webHidden/>
              </w:rPr>
              <w:fldChar w:fldCharType="begin"/>
            </w:r>
            <w:r>
              <w:rPr>
                <w:noProof/>
                <w:webHidden/>
              </w:rPr>
              <w:instrText xml:space="preserve"> PAGEREF _Toc203755478 \h </w:instrText>
            </w:r>
            <w:r>
              <w:rPr>
                <w:noProof/>
                <w:webHidden/>
              </w:rPr>
            </w:r>
            <w:r>
              <w:rPr>
                <w:noProof/>
                <w:webHidden/>
              </w:rPr>
              <w:fldChar w:fldCharType="separate"/>
            </w:r>
            <w:r w:rsidR="000F5D72">
              <w:rPr>
                <w:noProof/>
                <w:webHidden/>
              </w:rPr>
              <w:t>7</w:t>
            </w:r>
            <w:r>
              <w:rPr>
                <w:noProof/>
                <w:webHidden/>
              </w:rPr>
              <w:fldChar w:fldCharType="end"/>
            </w:r>
          </w:hyperlink>
        </w:p>
        <w:p w14:paraId="74256750" w14:textId="25F18F0E" w:rsidR="00D34683" w:rsidRDefault="00D34683">
          <w:pPr>
            <w:pStyle w:val="TOC2"/>
            <w:tabs>
              <w:tab w:val="left" w:pos="960"/>
            </w:tabs>
            <w:rPr>
              <w:noProof/>
              <w:kern w:val="2"/>
              <w:sz w:val="24"/>
              <w:szCs w:val="24"/>
              <w:lang w:eastAsia="ja-JP"/>
              <w14:ligatures w14:val="standardContextual"/>
            </w:rPr>
          </w:pPr>
          <w:hyperlink w:anchor="_Toc203755479" w:history="1">
            <w:r w:rsidRPr="006A0B05">
              <w:rPr>
                <w:rStyle w:val="Hyperlink"/>
                <w:rFonts w:ascii="Calibri" w:eastAsia="Times New Roman" w:hAnsi="Calibri" w:cs="Calibri"/>
                <w:noProof/>
              </w:rPr>
              <w:t>3.1</w:t>
            </w:r>
            <w:r>
              <w:rPr>
                <w:noProof/>
                <w:kern w:val="2"/>
                <w:sz w:val="24"/>
                <w:szCs w:val="24"/>
                <w:lang w:eastAsia="ja-JP"/>
                <w14:ligatures w14:val="standardContextual"/>
              </w:rPr>
              <w:tab/>
            </w:r>
            <w:r w:rsidRPr="006A0B05">
              <w:rPr>
                <w:rStyle w:val="Hyperlink"/>
                <w:rFonts w:ascii="Calibri" w:eastAsia="Times New Roman" w:hAnsi="Calibri" w:cs="Calibri"/>
                <w:noProof/>
              </w:rPr>
              <w:t>How to log into BRoSS</w:t>
            </w:r>
            <w:r>
              <w:rPr>
                <w:noProof/>
                <w:webHidden/>
              </w:rPr>
              <w:tab/>
            </w:r>
            <w:r>
              <w:rPr>
                <w:noProof/>
                <w:webHidden/>
              </w:rPr>
              <w:fldChar w:fldCharType="begin"/>
            </w:r>
            <w:r>
              <w:rPr>
                <w:noProof/>
                <w:webHidden/>
              </w:rPr>
              <w:instrText xml:space="preserve"> PAGEREF _Toc203755479 \h </w:instrText>
            </w:r>
            <w:r>
              <w:rPr>
                <w:noProof/>
                <w:webHidden/>
              </w:rPr>
            </w:r>
            <w:r>
              <w:rPr>
                <w:noProof/>
                <w:webHidden/>
              </w:rPr>
              <w:fldChar w:fldCharType="separate"/>
            </w:r>
            <w:r w:rsidR="000F5D72">
              <w:rPr>
                <w:noProof/>
                <w:webHidden/>
              </w:rPr>
              <w:t>7</w:t>
            </w:r>
            <w:r>
              <w:rPr>
                <w:noProof/>
                <w:webHidden/>
              </w:rPr>
              <w:fldChar w:fldCharType="end"/>
            </w:r>
          </w:hyperlink>
        </w:p>
        <w:p w14:paraId="59F96E8F" w14:textId="753A5B25" w:rsidR="00D34683" w:rsidRDefault="00D34683">
          <w:pPr>
            <w:pStyle w:val="TOC2"/>
            <w:tabs>
              <w:tab w:val="left" w:pos="960"/>
            </w:tabs>
            <w:rPr>
              <w:noProof/>
              <w:kern w:val="2"/>
              <w:sz w:val="24"/>
              <w:szCs w:val="24"/>
              <w:lang w:eastAsia="ja-JP"/>
              <w14:ligatures w14:val="standardContextual"/>
            </w:rPr>
          </w:pPr>
          <w:hyperlink w:anchor="_Toc203755480" w:history="1">
            <w:r w:rsidRPr="006A0B05">
              <w:rPr>
                <w:rStyle w:val="Hyperlink"/>
                <w:rFonts w:ascii="Calibri" w:eastAsia="Times New Roman" w:hAnsi="Calibri" w:cs="Calibri"/>
                <w:noProof/>
              </w:rPr>
              <w:t>3.2</w:t>
            </w:r>
            <w:r>
              <w:rPr>
                <w:noProof/>
                <w:kern w:val="2"/>
                <w:sz w:val="24"/>
                <w:szCs w:val="24"/>
                <w:lang w:eastAsia="ja-JP"/>
                <w14:ligatures w14:val="standardContextual"/>
              </w:rPr>
              <w:tab/>
            </w:r>
            <w:r w:rsidRPr="006A0B05">
              <w:rPr>
                <w:rStyle w:val="Hyperlink"/>
                <w:rFonts w:ascii="Calibri" w:eastAsia="Times New Roman" w:hAnsi="Calibri" w:cs="Calibri"/>
                <w:noProof/>
              </w:rPr>
              <w:t>Accepting your Firm Offer Place</w:t>
            </w:r>
            <w:r>
              <w:rPr>
                <w:noProof/>
                <w:webHidden/>
              </w:rPr>
              <w:tab/>
            </w:r>
            <w:r>
              <w:rPr>
                <w:noProof/>
                <w:webHidden/>
              </w:rPr>
              <w:fldChar w:fldCharType="begin"/>
            </w:r>
            <w:r>
              <w:rPr>
                <w:noProof/>
                <w:webHidden/>
              </w:rPr>
              <w:instrText xml:space="preserve"> PAGEREF _Toc203755480 \h </w:instrText>
            </w:r>
            <w:r>
              <w:rPr>
                <w:noProof/>
                <w:webHidden/>
              </w:rPr>
            </w:r>
            <w:r>
              <w:rPr>
                <w:noProof/>
                <w:webHidden/>
              </w:rPr>
              <w:fldChar w:fldCharType="separate"/>
            </w:r>
            <w:r w:rsidR="000F5D72">
              <w:rPr>
                <w:noProof/>
                <w:webHidden/>
              </w:rPr>
              <w:t>11</w:t>
            </w:r>
            <w:r>
              <w:rPr>
                <w:noProof/>
                <w:webHidden/>
              </w:rPr>
              <w:fldChar w:fldCharType="end"/>
            </w:r>
          </w:hyperlink>
        </w:p>
        <w:p w14:paraId="51133F96" w14:textId="339BFF1C" w:rsidR="00D34683" w:rsidRDefault="00D34683">
          <w:pPr>
            <w:pStyle w:val="TOC1"/>
            <w:tabs>
              <w:tab w:val="left" w:pos="426"/>
              <w:tab w:val="right" w:leader="dot" w:pos="9016"/>
            </w:tabs>
            <w:rPr>
              <w:noProof/>
              <w:kern w:val="2"/>
              <w:sz w:val="24"/>
              <w:szCs w:val="24"/>
              <w:lang w:eastAsia="ja-JP"/>
              <w14:ligatures w14:val="standardContextual"/>
            </w:rPr>
          </w:pPr>
          <w:hyperlink w:anchor="_Toc203755481" w:history="1">
            <w:r w:rsidRPr="006A0B05">
              <w:rPr>
                <w:rStyle w:val="Hyperlink"/>
                <w:rFonts w:ascii="Calibri" w:eastAsia="Times New Roman" w:hAnsi="Calibri" w:cs="Calibri"/>
                <w:noProof/>
              </w:rPr>
              <w:t>4.</w:t>
            </w:r>
            <w:r>
              <w:rPr>
                <w:noProof/>
                <w:kern w:val="2"/>
                <w:sz w:val="24"/>
                <w:szCs w:val="24"/>
                <w:lang w:eastAsia="ja-JP"/>
                <w14:ligatures w14:val="standardContextual"/>
              </w:rPr>
              <w:tab/>
            </w:r>
            <w:r w:rsidRPr="006A0B05">
              <w:rPr>
                <w:rStyle w:val="Hyperlink"/>
                <w:rFonts w:ascii="Calibri" w:eastAsia="Times New Roman" w:hAnsi="Calibri" w:cs="Calibri"/>
                <w:noProof/>
              </w:rPr>
              <w:t>BRoSS Dashboard</w:t>
            </w:r>
            <w:r>
              <w:rPr>
                <w:noProof/>
                <w:webHidden/>
              </w:rPr>
              <w:tab/>
            </w:r>
            <w:r>
              <w:rPr>
                <w:noProof/>
                <w:webHidden/>
              </w:rPr>
              <w:fldChar w:fldCharType="begin"/>
            </w:r>
            <w:r>
              <w:rPr>
                <w:noProof/>
                <w:webHidden/>
              </w:rPr>
              <w:instrText xml:space="preserve"> PAGEREF _Toc203755481 \h </w:instrText>
            </w:r>
            <w:r>
              <w:rPr>
                <w:noProof/>
                <w:webHidden/>
              </w:rPr>
            </w:r>
            <w:r>
              <w:rPr>
                <w:noProof/>
                <w:webHidden/>
              </w:rPr>
              <w:fldChar w:fldCharType="separate"/>
            </w:r>
            <w:r w:rsidR="000F5D72">
              <w:rPr>
                <w:noProof/>
                <w:webHidden/>
              </w:rPr>
              <w:t>16</w:t>
            </w:r>
            <w:r>
              <w:rPr>
                <w:noProof/>
                <w:webHidden/>
              </w:rPr>
              <w:fldChar w:fldCharType="end"/>
            </w:r>
          </w:hyperlink>
        </w:p>
        <w:p w14:paraId="6A7B3CF3" w14:textId="68AE044E" w:rsidR="00D34683" w:rsidRDefault="00D34683">
          <w:pPr>
            <w:pStyle w:val="TOC2"/>
            <w:tabs>
              <w:tab w:val="left" w:pos="960"/>
            </w:tabs>
            <w:rPr>
              <w:noProof/>
              <w:kern w:val="2"/>
              <w:sz w:val="24"/>
              <w:szCs w:val="24"/>
              <w:lang w:eastAsia="ja-JP"/>
              <w14:ligatures w14:val="standardContextual"/>
            </w:rPr>
          </w:pPr>
          <w:hyperlink w:anchor="_Toc203755482" w:history="1">
            <w:r w:rsidRPr="006A0B05">
              <w:rPr>
                <w:rStyle w:val="Hyperlink"/>
                <w:rFonts w:ascii="Calibri" w:eastAsia="Times New Roman" w:hAnsi="Calibri" w:cs="Calibri"/>
                <w:noProof/>
              </w:rPr>
              <w:t>4.1</w:t>
            </w:r>
            <w:r>
              <w:rPr>
                <w:noProof/>
                <w:kern w:val="2"/>
                <w:sz w:val="24"/>
                <w:szCs w:val="24"/>
                <w:lang w:eastAsia="ja-JP"/>
                <w14:ligatures w14:val="standardContextual"/>
              </w:rPr>
              <w:tab/>
            </w:r>
            <w:r w:rsidRPr="006A0B05">
              <w:rPr>
                <w:rStyle w:val="Hyperlink"/>
                <w:rFonts w:ascii="Calibri" w:eastAsia="Times New Roman" w:hAnsi="Calibri" w:cs="Calibri"/>
                <w:noProof/>
              </w:rPr>
              <w:t>Navigating your Participant Dashboard</w:t>
            </w:r>
            <w:r>
              <w:rPr>
                <w:noProof/>
                <w:webHidden/>
              </w:rPr>
              <w:tab/>
            </w:r>
            <w:r>
              <w:rPr>
                <w:noProof/>
                <w:webHidden/>
              </w:rPr>
              <w:fldChar w:fldCharType="begin"/>
            </w:r>
            <w:r>
              <w:rPr>
                <w:noProof/>
                <w:webHidden/>
              </w:rPr>
              <w:instrText xml:space="preserve"> PAGEREF _Toc203755482 \h </w:instrText>
            </w:r>
            <w:r>
              <w:rPr>
                <w:noProof/>
                <w:webHidden/>
              </w:rPr>
            </w:r>
            <w:r>
              <w:rPr>
                <w:noProof/>
                <w:webHidden/>
              </w:rPr>
              <w:fldChar w:fldCharType="separate"/>
            </w:r>
            <w:r w:rsidR="000F5D72">
              <w:rPr>
                <w:noProof/>
                <w:webHidden/>
              </w:rPr>
              <w:t>16</w:t>
            </w:r>
            <w:r>
              <w:rPr>
                <w:noProof/>
                <w:webHidden/>
              </w:rPr>
              <w:fldChar w:fldCharType="end"/>
            </w:r>
          </w:hyperlink>
        </w:p>
        <w:p w14:paraId="14DE1FDB" w14:textId="3F67B1FE" w:rsidR="00D34683" w:rsidRDefault="00D34683">
          <w:pPr>
            <w:pStyle w:val="TOC1"/>
            <w:tabs>
              <w:tab w:val="left" w:pos="426"/>
              <w:tab w:val="right" w:leader="dot" w:pos="9016"/>
            </w:tabs>
            <w:rPr>
              <w:noProof/>
              <w:kern w:val="2"/>
              <w:sz w:val="24"/>
              <w:szCs w:val="24"/>
              <w:lang w:eastAsia="ja-JP"/>
              <w14:ligatures w14:val="standardContextual"/>
            </w:rPr>
          </w:pPr>
          <w:hyperlink w:anchor="_Toc203755483" w:history="1">
            <w:r w:rsidRPr="006A0B05">
              <w:rPr>
                <w:rStyle w:val="Hyperlink"/>
                <w:rFonts w:ascii="Calibri" w:eastAsia="Times New Roman" w:hAnsi="Calibri" w:cs="Calibri"/>
                <w:noProof/>
              </w:rPr>
              <w:t>5.</w:t>
            </w:r>
            <w:r>
              <w:rPr>
                <w:noProof/>
                <w:kern w:val="2"/>
                <w:sz w:val="24"/>
                <w:szCs w:val="24"/>
                <w:lang w:eastAsia="ja-JP"/>
                <w14:ligatures w14:val="standardContextual"/>
              </w:rPr>
              <w:tab/>
            </w:r>
            <w:r w:rsidRPr="006A0B05">
              <w:rPr>
                <w:rStyle w:val="Hyperlink"/>
                <w:rFonts w:ascii="Calibri" w:eastAsia="Times New Roman" w:hAnsi="Calibri" w:cs="Calibri"/>
                <w:noProof/>
              </w:rPr>
              <w:t>RoSO</w:t>
            </w:r>
            <w:r>
              <w:rPr>
                <w:noProof/>
                <w:webHidden/>
              </w:rPr>
              <w:tab/>
            </w:r>
            <w:r>
              <w:rPr>
                <w:noProof/>
                <w:webHidden/>
              </w:rPr>
              <w:fldChar w:fldCharType="begin"/>
            </w:r>
            <w:r>
              <w:rPr>
                <w:noProof/>
                <w:webHidden/>
              </w:rPr>
              <w:instrText xml:space="preserve"> PAGEREF _Toc203755483 \h </w:instrText>
            </w:r>
            <w:r>
              <w:rPr>
                <w:noProof/>
                <w:webHidden/>
              </w:rPr>
            </w:r>
            <w:r>
              <w:rPr>
                <w:noProof/>
                <w:webHidden/>
              </w:rPr>
              <w:fldChar w:fldCharType="separate"/>
            </w:r>
            <w:r w:rsidR="000F5D72">
              <w:rPr>
                <w:noProof/>
                <w:webHidden/>
              </w:rPr>
              <w:t>19</w:t>
            </w:r>
            <w:r>
              <w:rPr>
                <w:noProof/>
                <w:webHidden/>
              </w:rPr>
              <w:fldChar w:fldCharType="end"/>
            </w:r>
          </w:hyperlink>
        </w:p>
        <w:p w14:paraId="2878C56A" w14:textId="72239108" w:rsidR="00D34683" w:rsidRDefault="00D34683">
          <w:pPr>
            <w:pStyle w:val="TOC2"/>
            <w:tabs>
              <w:tab w:val="left" w:pos="960"/>
            </w:tabs>
            <w:rPr>
              <w:noProof/>
              <w:kern w:val="2"/>
              <w:sz w:val="24"/>
              <w:szCs w:val="24"/>
              <w:lang w:eastAsia="ja-JP"/>
              <w14:ligatures w14:val="standardContextual"/>
            </w:rPr>
          </w:pPr>
          <w:hyperlink w:anchor="_Toc203755484" w:history="1">
            <w:r w:rsidRPr="006A0B05">
              <w:rPr>
                <w:rStyle w:val="Hyperlink"/>
                <w:rFonts w:ascii="Calibri" w:eastAsia="Times New Roman" w:hAnsi="Calibri" w:cs="Calibri"/>
                <w:noProof/>
              </w:rPr>
              <w:t>5.1</w:t>
            </w:r>
            <w:r>
              <w:rPr>
                <w:noProof/>
                <w:kern w:val="2"/>
                <w:sz w:val="24"/>
                <w:szCs w:val="24"/>
                <w:lang w:eastAsia="ja-JP"/>
                <w14:ligatures w14:val="standardContextual"/>
              </w:rPr>
              <w:tab/>
            </w:r>
            <w:r w:rsidRPr="006A0B05">
              <w:rPr>
                <w:rStyle w:val="Hyperlink"/>
                <w:rFonts w:ascii="Calibri" w:eastAsia="Times New Roman" w:hAnsi="Calibri" w:cs="Calibri"/>
                <w:noProof/>
              </w:rPr>
              <w:t>Entering a planned RoSO event</w:t>
            </w:r>
            <w:r>
              <w:rPr>
                <w:noProof/>
                <w:webHidden/>
              </w:rPr>
              <w:tab/>
            </w:r>
            <w:r>
              <w:rPr>
                <w:noProof/>
                <w:webHidden/>
              </w:rPr>
              <w:fldChar w:fldCharType="begin"/>
            </w:r>
            <w:r>
              <w:rPr>
                <w:noProof/>
                <w:webHidden/>
              </w:rPr>
              <w:instrText xml:space="preserve"> PAGEREF _Toc203755484 \h </w:instrText>
            </w:r>
            <w:r>
              <w:rPr>
                <w:noProof/>
                <w:webHidden/>
              </w:rPr>
            </w:r>
            <w:r>
              <w:rPr>
                <w:noProof/>
                <w:webHidden/>
              </w:rPr>
              <w:fldChar w:fldCharType="separate"/>
            </w:r>
            <w:r w:rsidR="000F5D72">
              <w:rPr>
                <w:noProof/>
                <w:webHidden/>
              </w:rPr>
              <w:t>19</w:t>
            </w:r>
            <w:r>
              <w:rPr>
                <w:noProof/>
                <w:webHidden/>
              </w:rPr>
              <w:fldChar w:fldCharType="end"/>
            </w:r>
          </w:hyperlink>
        </w:p>
        <w:p w14:paraId="3C3A3778" w14:textId="1558D6E0" w:rsidR="00D34683" w:rsidRDefault="00D34683">
          <w:pPr>
            <w:pStyle w:val="TOC2"/>
            <w:tabs>
              <w:tab w:val="left" w:pos="960"/>
            </w:tabs>
            <w:rPr>
              <w:noProof/>
              <w:kern w:val="2"/>
              <w:sz w:val="24"/>
              <w:szCs w:val="24"/>
              <w:lang w:eastAsia="ja-JP"/>
              <w14:ligatures w14:val="standardContextual"/>
            </w:rPr>
          </w:pPr>
          <w:hyperlink w:anchor="_Toc203755485" w:history="1">
            <w:r w:rsidRPr="006A0B05">
              <w:rPr>
                <w:rStyle w:val="Hyperlink"/>
                <w:rFonts w:ascii="Calibri" w:eastAsia="Times New Roman" w:hAnsi="Calibri" w:cs="Calibri"/>
                <w:noProof/>
              </w:rPr>
              <w:t>5.2</w:t>
            </w:r>
            <w:r>
              <w:rPr>
                <w:noProof/>
                <w:kern w:val="2"/>
                <w:sz w:val="24"/>
                <w:szCs w:val="24"/>
                <w:lang w:eastAsia="ja-JP"/>
                <w14:ligatures w14:val="standardContextual"/>
              </w:rPr>
              <w:tab/>
            </w:r>
            <w:r w:rsidRPr="006A0B05">
              <w:rPr>
                <w:rStyle w:val="Hyperlink"/>
                <w:rFonts w:ascii="Calibri" w:eastAsia="Times New Roman" w:hAnsi="Calibri" w:cs="Calibri"/>
                <w:noProof/>
              </w:rPr>
              <w:t>Multiple location RoSO event</w:t>
            </w:r>
            <w:r>
              <w:rPr>
                <w:noProof/>
                <w:webHidden/>
              </w:rPr>
              <w:tab/>
            </w:r>
            <w:r>
              <w:rPr>
                <w:noProof/>
                <w:webHidden/>
              </w:rPr>
              <w:fldChar w:fldCharType="begin"/>
            </w:r>
            <w:r>
              <w:rPr>
                <w:noProof/>
                <w:webHidden/>
              </w:rPr>
              <w:instrText xml:space="preserve"> PAGEREF _Toc203755485 \h </w:instrText>
            </w:r>
            <w:r>
              <w:rPr>
                <w:noProof/>
                <w:webHidden/>
              </w:rPr>
            </w:r>
            <w:r>
              <w:rPr>
                <w:noProof/>
                <w:webHidden/>
              </w:rPr>
              <w:fldChar w:fldCharType="separate"/>
            </w:r>
            <w:r w:rsidR="000F5D72">
              <w:rPr>
                <w:noProof/>
                <w:webHidden/>
              </w:rPr>
              <w:t>23</w:t>
            </w:r>
            <w:r>
              <w:rPr>
                <w:noProof/>
                <w:webHidden/>
              </w:rPr>
              <w:fldChar w:fldCharType="end"/>
            </w:r>
          </w:hyperlink>
        </w:p>
        <w:p w14:paraId="206EC6C5" w14:textId="5EA97625" w:rsidR="00D34683" w:rsidRDefault="00D34683">
          <w:pPr>
            <w:pStyle w:val="TOC2"/>
            <w:tabs>
              <w:tab w:val="left" w:pos="960"/>
            </w:tabs>
            <w:rPr>
              <w:noProof/>
              <w:kern w:val="2"/>
              <w:sz w:val="24"/>
              <w:szCs w:val="24"/>
              <w:lang w:eastAsia="ja-JP"/>
              <w14:ligatures w14:val="standardContextual"/>
            </w:rPr>
          </w:pPr>
          <w:hyperlink w:anchor="_Toc203755486" w:history="1">
            <w:r w:rsidRPr="006A0B05">
              <w:rPr>
                <w:rStyle w:val="Hyperlink"/>
                <w:rFonts w:ascii="Calibri" w:eastAsia="Times New Roman" w:hAnsi="Calibri" w:cs="Calibri"/>
                <w:noProof/>
              </w:rPr>
              <w:t>5.3</w:t>
            </w:r>
            <w:r>
              <w:rPr>
                <w:noProof/>
                <w:kern w:val="2"/>
                <w:sz w:val="24"/>
                <w:szCs w:val="24"/>
                <w:lang w:eastAsia="ja-JP"/>
                <w14:ligatures w14:val="standardContextual"/>
              </w:rPr>
              <w:tab/>
            </w:r>
            <w:r w:rsidRPr="006A0B05">
              <w:rPr>
                <w:rStyle w:val="Hyperlink"/>
                <w:rFonts w:ascii="Calibri" w:eastAsia="Times New Roman" w:hAnsi="Calibri" w:cs="Calibri"/>
                <w:noProof/>
              </w:rPr>
              <w:t>Edit a planned RoSO event</w:t>
            </w:r>
            <w:r>
              <w:rPr>
                <w:noProof/>
                <w:webHidden/>
              </w:rPr>
              <w:tab/>
            </w:r>
            <w:r>
              <w:rPr>
                <w:noProof/>
                <w:webHidden/>
              </w:rPr>
              <w:fldChar w:fldCharType="begin"/>
            </w:r>
            <w:r>
              <w:rPr>
                <w:noProof/>
                <w:webHidden/>
              </w:rPr>
              <w:instrText xml:space="preserve"> PAGEREF _Toc203755486 \h </w:instrText>
            </w:r>
            <w:r>
              <w:rPr>
                <w:noProof/>
                <w:webHidden/>
              </w:rPr>
            </w:r>
            <w:r>
              <w:rPr>
                <w:noProof/>
                <w:webHidden/>
              </w:rPr>
              <w:fldChar w:fldCharType="separate"/>
            </w:r>
            <w:r w:rsidR="000F5D72">
              <w:rPr>
                <w:noProof/>
                <w:webHidden/>
              </w:rPr>
              <w:t>24</w:t>
            </w:r>
            <w:r>
              <w:rPr>
                <w:noProof/>
                <w:webHidden/>
              </w:rPr>
              <w:fldChar w:fldCharType="end"/>
            </w:r>
          </w:hyperlink>
        </w:p>
        <w:p w14:paraId="54CC34AE" w14:textId="2998DD29" w:rsidR="00D34683" w:rsidRDefault="00D34683">
          <w:pPr>
            <w:pStyle w:val="TOC2"/>
            <w:tabs>
              <w:tab w:val="left" w:pos="960"/>
            </w:tabs>
            <w:rPr>
              <w:noProof/>
              <w:kern w:val="2"/>
              <w:sz w:val="24"/>
              <w:szCs w:val="24"/>
              <w:lang w:eastAsia="ja-JP"/>
              <w14:ligatures w14:val="standardContextual"/>
            </w:rPr>
          </w:pPr>
          <w:hyperlink w:anchor="_Toc203755487" w:history="1">
            <w:r w:rsidRPr="006A0B05">
              <w:rPr>
                <w:rStyle w:val="Hyperlink"/>
                <w:rFonts w:ascii="Calibri" w:eastAsia="Times New Roman" w:hAnsi="Calibri" w:cs="Calibri"/>
                <w:noProof/>
              </w:rPr>
              <w:t>5.4</w:t>
            </w:r>
            <w:r>
              <w:rPr>
                <w:noProof/>
                <w:kern w:val="2"/>
                <w:sz w:val="24"/>
                <w:szCs w:val="24"/>
                <w:lang w:eastAsia="ja-JP"/>
                <w14:ligatures w14:val="standardContextual"/>
              </w:rPr>
              <w:tab/>
            </w:r>
            <w:r w:rsidRPr="006A0B05">
              <w:rPr>
                <w:rStyle w:val="Hyperlink"/>
                <w:rFonts w:ascii="Calibri" w:eastAsia="Times New Roman" w:hAnsi="Calibri" w:cs="Calibri"/>
                <w:noProof/>
              </w:rPr>
              <w:t>Activating your planned RoSO event</w:t>
            </w:r>
            <w:r>
              <w:rPr>
                <w:noProof/>
                <w:webHidden/>
              </w:rPr>
              <w:tab/>
            </w:r>
            <w:r>
              <w:rPr>
                <w:noProof/>
                <w:webHidden/>
              </w:rPr>
              <w:fldChar w:fldCharType="begin"/>
            </w:r>
            <w:r>
              <w:rPr>
                <w:noProof/>
                <w:webHidden/>
              </w:rPr>
              <w:instrText xml:space="preserve"> PAGEREF _Toc203755487 \h </w:instrText>
            </w:r>
            <w:r>
              <w:rPr>
                <w:noProof/>
                <w:webHidden/>
              </w:rPr>
            </w:r>
            <w:r>
              <w:rPr>
                <w:noProof/>
                <w:webHidden/>
              </w:rPr>
              <w:fldChar w:fldCharType="separate"/>
            </w:r>
            <w:r w:rsidR="000F5D72">
              <w:rPr>
                <w:noProof/>
                <w:webHidden/>
              </w:rPr>
              <w:t>25</w:t>
            </w:r>
            <w:r>
              <w:rPr>
                <w:noProof/>
                <w:webHidden/>
              </w:rPr>
              <w:fldChar w:fldCharType="end"/>
            </w:r>
          </w:hyperlink>
        </w:p>
        <w:p w14:paraId="390DCB22" w14:textId="268AD028" w:rsidR="00D34683" w:rsidRDefault="00D34683">
          <w:pPr>
            <w:pStyle w:val="TOC2"/>
            <w:tabs>
              <w:tab w:val="left" w:pos="960"/>
            </w:tabs>
            <w:rPr>
              <w:noProof/>
              <w:kern w:val="2"/>
              <w:sz w:val="24"/>
              <w:szCs w:val="24"/>
              <w:lang w:eastAsia="ja-JP"/>
              <w14:ligatures w14:val="standardContextual"/>
            </w:rPr>
          </w:pPr>
          <w:hyperlink w:anchor="_Toc203755488" w:history="1">
            <w:r w:rsidRPr="006A0B05">
              <w:rPr>
                <w:rStyle w:val="Hyperlink"/>
                <w:rFonts w:ascii="Calibri" w:eastAsia="Times New Roman" w:hAnsi="Calibri" w:cs="Calibri"/>
                <w:noProof/>
              </w:rPr>
              <w:t>5.5</w:t>
            </w:r>
            <w:r>
              <w:rPr>
                <w:noProof/>
                <w:kern w:val="2"/>
                <w:sz w:val="24"/>
                <w:szCs w:val="24"/>
                <w:lang w:eastAsia="ja-JP"/>
                <w14:ligatures w14:val="standardContextual"/>
              </w:rPr>
              <w:tab/>
            </w:r>
            <w:r w:rsidRPr="006A0B05">
              <w:rPr>
                <w:rStyle w:val="Hyperlink"/>
                <w:rFonts w:ascii="Calibri" w:eastAsia="Times New Roman" w:hAnsi="Calibri" w:cs="Calibri"/>
                <w:noProof/>
              </w:rPr>
              <w:t>Edit your current Activated RoSO event</w:t>
            </w:r>
            <w:r>
              <w:rPr>
                <w:noProof/>
                <w:webHidden/>
              </w:rPr>
              <w:tab/>
            </w:r>
            <w:r>
              <w:rPr>
                <w:noProof/>
                <w:webHidden/>
              </w:rPr>
              <w:fldChar w:fldCharType="begin"/>
            </w:r>
            <w:r>
              <w:rPr>
                <w:noProof/>
                <w:webHidden/>
              </w:rPr>
              <w:instrText xml:space="preserve"> PAGEREF _Toc203755488 \h </w:instrText>
            </w:r>
            <w:r>
              <w:rPr>
                <w:noProof/>
                <w:webHidden/>
              </w:rPr>
            </w:r>
            <w:r>
              <w:rPr>
                <w:noProof/>
                <w:webHidden/>
              </w:rPr>
              <w:fldChar w:fldCharType="separate"/>
            </w:r>
            <w:r w:rsidR="000F5D72">
              <w:rPr>
                <w:noProof/>
                <w:webHidden/>
              </w:rPr>
              <w:t>28</w:t>
            </w:r>
            <w:r>
              <w:rPr>
                <w:noProof/>
                <w:webHidden/>
              </w:rPr>
              <w:fldChar w:fldCharType="end"/>
            </w:r>
          </w:hyperlink>
        </w:p>
        <w:p w14:paraId="61369B9C" w14:textId="28E794D6" w:rsidR="00D34683" w:rsidRDefault="00D34683">
          <w:pPr>
            <w:pStyle w:val="TOC2"/>
            <w:tabs>
              <w:tab w:val="left" w:pos="960"/>
            </w:tabs>
            <w:rPr>
              <w:noProof/>
              <w:kern w:val="2"/>
              <w:sz w:val="24"/>
              <w:szCs w:val="24"/>
              <w:lang w:eastAsia="ja-JP"/>
              <w14:ligatures w14:val="standardContextual"/>
            </w:rPr>
          </w:pPr>
          <w:hyperlink w:anchor="_Toc203755489" w:history="1">
            <w:r w:rsidRPr="006A0B05">
              <w:rPr>
                <w:rStyle w:val="Hyperlink"/>
                <w:rFonts w:ascii="Calibri" w:eastAsia="Times New Roman" w:hAnsi="Calibri" w:cs="Calibri"/>
                <w:noProof/>
              </w:rPr>
              <w:t>5.6</w:t>
            </w:r>
            <w:r>
              <w:rPr>
                <w:noProof/>
                <w:kern w:val="2"/>
                <w:sz w:val="24"/>
                <w:szCs w:val="24"/>
                <w:lang w:eastAsia="ja-JP"/>
                <w14:ligatures w14:val="standardContextual"/>
              </w:rPr>
              <w:tab/>
            </w:r>
            <w:r w:rsidRPr="006A0B05">
              <w:rPr>
                <w:rStyle w:val="Hyperlink"/>
                <w:rFonts w:ascii="Calibri" w:eastAsia="Times New Roman" w:hAnsi="Calibri" w:cs="Calibri"/>
                <w:noProof/>
              </w:rPr>
              <w:t>Entering Per-Day RoSO in a current RoSO event</w:t>
            </w:r>
            <w:r>
              <w:rPr>
                <w:noProof/>
                <w:webHidden/>
              </w:rPr>
              <w:tab/>
            </w:r>
            <w:r>
              <w:rPr>
                <w:noProof/>
                <w:webHidden/>
              </w:rPr>
              <w:fldChar w:fldCharType="begin"/>
            </w:r>
            <w:r>
              <w:rPr>
                <w:noProof/>
                <w:webHidden/>
              </w:rPr>
              <w:instrText xml:space="preserve"> PAGEREF _Toc203755489 \h </w:instrText>
            </w:r>
            <w:r>
              <w:rPr>
                <w:noProof/>
                <w:webHidden/>
              </w:rPr>
            </w:r>
            <w:r>
              <w:rPr>
                <w:noProof/>
                <w:webHidden/>
              </w:rPr>
              <w:fldChar w:fldCharType="separate"/>
            </w:r>
            <w:r w:rsidR="000F5D72">
              <w:rPr>
                <w:noProof/>
                <w:webHidden/>
              </w:rPr>
              <w:t>29</w:t>
            </w:r>
            <w:r>
              <w:rPr>
                <w:noProof/>
                <w:webHidden/>
              </w:rPr>
              <w:fldChar w:fldCharType="end"/>
            </w:r>
          </w:hyperlink>
        </w:p>
        <w:p w14:paraId="06FC9BB9" w14:textId="24403D67" w:rsidR="00D34683" w:rsidRDefault="00D34683">
          <w:pPr>
            <w:pStyle w:val="TOC2"/>
            <w:tabs>
              <w:tab w:val="left" w:pos="960"/>
            </w:tabs>
            <w:rPr>
              <w:noProof/>
              <w:kern w:val="2"/>
              <w:sz w:val="24"/>
              <w:szCs w:val="24"/>
              <w:lang w:eastAsia="ja-JP"/>
              <w14:ligatures w14:val="standardContextual"/>
            </w:rPr>
          </w:pPr>
          <w:hyperlink w:anchor="_Toc203755490" w:history="1">
            <w:r w:rsidRPr="006A0B05">
              <w:rPr>
                <w:rStyle w:val="Hyperlink"/>
                <w:rFonts w:ascii="Calibri" w:eastAsia="Times New Roman" w:hAnsi="Calibri" w:cs="Calibri"/>
                <w:noProof/>
              </w:rPr>
              <w:t>5.7</w:t>
            </w:r>
            <w:r>
              <w:rPr>
                <w:noProof/>
                <w:kern w:val="2"/>
                <w:sz w:val="24"/>
                <w:szCs w:val="24"/>
                <w:lang w:eastAsia="ja-JP"/>
                <w14:ligatures w14:val="standardContextual"/>
              </w:rPr>
              <w:tab/>
            </w:r>
            <w:r w:rsidRPr="006A0B05">
              <w:rPr>
                <w:rStyle w:val="Hyperlink"/>
                <w:rFonts w:ascii="Calibri" w:eastAsia="Times New Roman" w:hAnsi="Calibri" w:cs="Calibri"/>
                <w:noProof/>
              </w:rPr>
              <w:t>Completing current RoSO event</w:t>
            </w:r>
            <w:r>
              <w:rPr>
                <w:noProof/>
                <w:webHidden/>
              </w:rPr>
              <w:tab/>
            </w:r>
            <w:r>
              <w:rPr>
                <w:noProof/>
                <w:webHidden/>
              </w:rPr>
              <w:fldChar w:fldCharType="begin"/>
            </w:r>
            <w:r>
              <w:rPr>
                <w:noProof/>
                <w:webHidden/>
              </w:rPr>
              <w:instrText xml:space="preserve"> PAGEREF _Toc203755490 \h </w:instrText>
            </w:r>
            <w:r>
              <w:rPr>
                <w:noProof/>
                <w:webHidden/>
              </w:rPr>
            </w:r>
            <w:r>
              <w:rPr>
                <w:noProof/>
                <w:webHidden/>
              </w:rPr>
              <w:fldChar w:fldCharType="separate"/>
            </w:r>
            <w:r w:rsidR="000F5D72">
              <w:rPr>
                <w:noProof/>
                <w:webHidden/>
              </w:rPr>
              <w:t>32</w:t>
            </w:r>
            <w:r>
              <w:rPr>
                <w:noProof/>
                <w:webHidden/>
              </w:rPr>
              <w:fldChar w:fldCharType="end"/>
            </w:r>
          </w:hyperlink>
        </w:p>
        <w:p w14:paraId="23EEB8D6" w14:textId="0A286822" w:rsidR="00D34683" w:rsidRDefault="00D34683">
          <w:pPr>
            <w:pStyle w:val="TOC1"/>
            <w:tabs>
              <w:tab w:val="left" w:pos="426"/>
              <w:tab w:val="right" w:leader="dot" w:pos="9016"/>
            </w:tabs>
            <w:rPr>
              <w:noProof/>
              <w:kern w:val="2"/>
              <w:sz w:val="24"/>
              <w:szCs w:val="24"/>
              <w:lang w:eastAsia="ja-JP"/>
              <w14:ligatures w14:val="standardContextual"/>
            </w:rPr>
          </w:pPr>
          <w:hyperlink w:anchor="_Toc203755491" w:history="1">
            <w:r w:rsidRPr="006A0B05">
              <w:rPr>
                <w:rStyle w:val="Hyperlink"/>
                <w:rFonts w:ascii="Aptos Display" w:eastAsia="Times New Roman" w:hAnsi="Aptos Display" w:cs="Times New Roman"/>
                <w:noProof/>
              </w:rPr>
              <w:t>6.</w:t>
            </w:r>
            <w:r>
              <w:rPr>
                <w:noProof/>
                <w:kern w:val="2"/>
                <w:sz w:val="24"/>
                <w:szCs w:val="24"/>
                <w:lang w:eastAsia="ja-JP"/>
                <w14:ligatures w14:val="standardContextual"/>
              </w:rPr>
              <w:tab/>
            </w:r>
            <w:r w:rsidRPr="006A0B05">
              <w:rPr>
                <w:rStyle w:val="Hyperlink"/>
                <w:rFonts w:ascii="Aptos Display" w:eastAsia="Times New Roman" w:hAnsi="Aptos Display" w:cs="Times New Roman"/>
                <w:noProof/>
              </w:rPr>
              <w:t>Phases</w:t>
            </w:r>
            <w:r>
              <w:rPr>
                <w:noProof/>
                <w:webHidden/>
              </w:rPr>
              <w:tab/>
            </w:r>
            <w:r>
              <w:rPr>
                <w:noProof/>
                <w:webHidden/>
              </w:rPr>
              <w:fldChar w:fldCharType="begin"/>
            </w:r>
            <w:r>
              <w:rPr>
                <w:noProof/>
                <w:webHidden/>
              </w:rPr>
              <w:instrText xml:space="preserve"> PAGEREF _Toc203755491 \h </w:instrText>
            </w:r>
            <w:r>
              <w:rPr>
                <w:noProof/>
                <w:webHidden/>
              </w:rPr>
            </w:r>
            <w:r>
              <w:rPr>
                <w:noProof/>
                <w:webHidden/>
              </w:rPr>
              <w:fldChar w:fldCharType="separate"/>
            </w:r>
            <w:r w:rsidR="000F5D72">
              <w:rPr>
                <w:noProof/>
                <w:webHidden/>
              </w:rPr>
              <w:t>36</w:t>
            </w:r>
            <w:r>
              <w:rPr>
                <w:noProof/>
                <w:webHidden/>
              </w:rPr>
              <w:fldChar w:fldCharType="end"/>
            </w:r>
          </w:hyperlink>
        </w:p>
        <w:p w14:paraId="1835BF2A" w14:textId="790AF76C" w:rsidR="00D34683" w:rsidRDefault="00D34683">
          <w:pPr>
            <w:pStyle w:val="TOC2"/>
            <w:tabs>
              <w:tab w:val="left" w:pos="960"/>
            </w:tabs>
            <w:rPr>
              <w:noProof/>
              <w:kern w:val="2"/>
              <w:sz w:val="24"/>
              <w:szCs w:val="24"/>
              <w:lang w:eastAsia="ja-JP"/>
              <w14:ligatures w14:val="standardContextual"/>
            </w:rPr>
          </w:pPr>
          <w:hyperlink w:anchor="_Toc203755492" w:history="1">
            <w:r w:rsidRPr="006A0B05">
              <w:rPr>
                <w:rStyle w:val="Hyperlink"/>
                <w:rFonts w:ascii="Calibri" w:eastAsia="Times New Roman" w:hAnsi="Calibri" w:cs="Calibri"/>
                <w:noProof/>
              </w:rPr>
              <w:t>6.1</w:t>
            </w:r>
            <w:r>
              <w:rPr>
                <w:noProof/>
                <w:kern w:val="2"/>
                <w:sz w:val="24"/>
                <w:szCs w:val="24"/>
                <w:lang w:eastAsia="ja-JP"/>
                <w14:ligatures w14:val="standardContextual"/>
              </w:rPr>
              <w:tab/>
            </w:r>
            <w:r w:rsidRPr="006A0B05">
              <w:rPr>
                <w:rStyle w:val="Hyperlink"/>
                <w:rFonts w:ascii="Calibri" w:eastAsia="Times New Roman" w:hAnsi="Calibri" w:cs="Calibri"/>
                <w:noProof/>
              </w:rPr>
              <w:t>Entering Medical Course duration changes</w:t>
            </w:r>
            <w:r>
              <w:rPr>
                <w:noProof/>
                <w:webHidden/>
              </w:rPr>
              <w:tab/>
            </w:r>
            <w:r>
              <w:rPr>
                <w:noProof/>
                <w:webHidden/>
              </w:rPr>
              <w:fldChar w:fldCharType="begin"/>
            </w:r>
            <w:r>
              <w:rPr>
                <w:noProof/>
                <w:webHidden/>
              </w:rPr>
              <w:instrText xml:space="preserve"> PAGEREF _Toc203755492 \h </w:instrText>
            </w:r>
            <w:r>
              <w:rPr>
                <w:noProof/>
                <w:webHidden/>
              </w:rPr>
            </w:r>
            <w:r>
              <w:rPr>
                <w:noProof/>
                <w:webHidden/>
              </w:rPr>
              <w:fldChar w:fldCharType="separate"/>
            </w:r>
            <w:r w:rsidR="000F5D72">
              <w:rPr>
                <w:noProof/>
                <w:webHidden/>
              </w:rPr>
              <w:t>36</w:t>
            </w:r>
            <w:r>
              <w:rPr>
                <w:noProof/>
                <w:webHidden/>
              </w:rPr>
              <w:fldChar w:fldCharType="end"/>
            </w:r>
          </w:hyperlink>
        </w:p>
        <w:p w14:paraId="60F3646E" w14:textId="3102668B" w:rsidR="00D34683" w:rsidRDefault="00D34683">
          <w:pPr>
            <w:pStyle w:val="TOC2"/>
            <w:tabs>
              <w:tab w:val="left" w:pos="960"/>
            </w:tabs>
            <w:rPr>
              <w:noProof/>
              <w:kern w:val="2"/>
              <w:sz w:val="24"/>
              <w:szCs w:val="24"/>
              <w:lang w:eastAsia="ja-JP"/>
              <w14:ligatures w14:val="standardContextual"/>
            </w:rPr>
          </w:pPr>
          <w:hyperlink w:anchor="_Toc203755493" w:history="1">
            <w:r w:rsidRPr="006A0B05">
              <w:rPr>
                <w:rStyle w:val="Hyperlink"/>
                <w:rFonts w:ascii="Calibri" w:eastAsia="Times New Roman" w:hAnsi="Calibri" w:cs="Calibri"/>
                <w:noProof/>
              </w:rPr>
              <w:t>6.2</w:t>
            </w:r>
            <w:r>
              <w:rPr>
                <w:noProof/>
                <w:kern w:val="2"/>
                <w:sz w:val="24"/>
                <w:szCs w:val="24"/>
                <w:lang w:eastAsia="ja-JP"/>
                <w14:ligatures w14:val="standardContextual"/>
              </w:rPr>
              <w:tab/>
            </w:r>
            <w:r w:rsidRPr="006A0B05">
              <w:rPr>
                <w:rStyle w:val="Hyperlink"/>
                <w:rFonts w:ascii="Calibri" w:eastAsia="Times New Roman" w:hAnsi="Calibri" w:cs="Calibri"/>
                <w:noProof/>
              </w:rPr>
              <w:t>Completing Student Phase</w:t>
            </w:r>
            <w:r>
              <w:rPr>
                <w:noProof/>
                <w:webHidden/>
              </w:rPr>
              <w:tab/>
            </w:r>
            <w:r>
              <w:rPr>
                <w:noProof/>
                <w:webHidden/>
              </w:rPr>
              <w:fldChar w:fldCharType="begin"/>
            </w:r>
            <w:r>
              <w:rPr>
                <w:noProof/>
                <w:webHidden/>
              </w:rPr>
              <w:instrText xml:space="preserve"> PAGEREF _Toc203755493 \h </w:instrText>
            </w:r>
            <w:r>
              <w:rPr>
                <w:noProof/>
                <w:webHidden/>
              </w:rPr>
            </w:r>
            <w:r>
              <w:rPr>
                <w:noProof/>
                <w:webHidden/>
              </w:rPr>
              <w:fldChar w:fldCharType="separate"/>
            </w:r>
            <w:r w:rsidR="000F5D72">
              <w:rPr>
                <w:noProof/>
                <w:webHidden/>
              </w:rPr>
              <w:t>37</w:t>
            </w:r>
            <w:r>
              <w:rPr>
                <w:noProof/>
                <w:webHidden/>
              </w:rPr>
              <w:fldChar w:fldCharType="end"/>
            </w:r>
          </w:hyperlink>
        </w:p>
        <w:p w14:paraId="7460B64F" w14:textId="4C1E51AB" w:rsidR="00D34683" w:rsidRDefault="00D34683">
          <w:pPr>
            <w:pStyle w:val="TOC2"/>
            <w:tabs>
              <w:tab w:val="left" w:pos="960"/>
            </w:tabs>
            <w:rPr>
              <w:noProof/>
              <w:kern w:val="2"/>
              <w:sz w:val="24"/>
              <w:szCs w:val="24"/>
              <w:lang w:eastAsia="ja-JP"/>
              <w14:ligatures w14:val="standardContextual"/>
            </w:rPr>
          </w:pPr>
          <w:hyperlink w:anchor="_Toc203755494" w:history="1">
            <w:r w:rsidRPr="006A0B05">
              <w:rPr>
                <w:rStyle w:val="Hyperlink"/>
                <w:rFonts w:ascii="Calibri" w:eastAsia="Times New Roman" w:hAnsi="Calibri" w:cs="Calibri"/>
                <w:noProof/>
              </w:rPr>
              <w:t>6.3</w:t>
            </w:r>
            <w:r>
              <w:rPr>
                <w:noProof/>
                <w:kern w:val="2"/>
                <w:sz w:val="24"/>
                <w:szCs w:val="24"/>
                <w:lang w:eastAsia="ja-JP"/>
                <w14:ligatures w14:val="standardContextual"/>
              </w:rPr>
              <w:tab/>
            </w:r>
            <w:r w:rsidRPr="006A0B05">
              <w:rPr>
                <w:rStyle w:val="Hyperlink"/>
                <w:rFonts w:ascii="Calibri" w:eastAsia="Times New Roman" w:hAnsi="Calibri" w:cs="Calibri"/>
                <w:noProof/>
              </w:rPr>
              <w:t>Entering your Internship Information</w:t>
            </w:r>
            <w:r>
              <w:rPr>
                <w:noProof/>
                <w:webHidden/>
              </w:rPr>
              <w:tab/>
            </w:r>
            <w:r>
              <w:rPr>
                <w:noProof/>
                <w:webHidden/>
              </w:rPr>
              <w:fldChar w:fldCharType="begin"/>
            </w:r>
            <w:r>
              <w:rPr>
                <w:noProof/>
                <w:webHidden/>
              </w:rPr>
              <w:instrText xml:space="preserve"> PAGEREF _Toc203755494 \h </w:instrText>
            </w:r>
            <w:r>
              <w:rPr>
                <w:noProof/>
                <w:webHidden/>
              </w:rPr>
            </w:r>
            <w:r>
              <w:rPr>
                <w:noProof/>
                <w:webHidden/>
              </w:rPr>
              <w:fldChar w:fldCharType="separate"/>
            </w:r>
            <w:r w:rsidR="000F5D72">
              <w:rPr>
                <w:noProof/>
                <w:webHidden/>
              </w:rPr>
              <w:t>39</w:t>
            </w:r>
            <w:r>
              <w:rPr>
                <w:noProof/>
                <w:webHidden/>
              </w:rPr>
              <w:fldChar w:fldCharType="end"/>
            </w:r>
          </w:hyperlink>
        </w:p>
        <w:p w14:paraId="3D3EF98C" w14:textId="4587FCD6" w:rsidR="00D34683" w:rsidRDefault="00D34683">
          <w:pPr>
            <w:pStyle w:val="TOC2"/>
            <w:tabs>
              <w:tab w:val="left" w:pos="960"/>
            </w:tabs>
            <w:rPr>
              <w:noProof/>
              <w:kern w:val="2"/>
              <w:sz w:val="24"/>
              <w:szCs w:val="24"/>
              <w:lang w:eastAsia="ja-JP"/>
              <w14:ligatures w14:val="standardContextual"/>
            </w:rPr>
          </w:pPr>
          <w:hyperlink w:anchor="_Toc203755495" w:history="1">
            <w:r w:rsidRPr="006A0B05">
              <w:rPr>
                <w:rStyle w:val="Hyperlink"/>
                <w:rFonts w:ascii="Calibri" w:eastAsia="Times New Roman" w:hAnsi="Calibri" w:cs="Calibri"/>
                <w:noProof/>
              </w:rPr>
              <w:t>6.4</w:t>
            </w:r>
            <w:r>
              <w:rPr>
                <w:noProof/>
                <w:kern w:val="2"/>
                <w:sz w:val="24"/>
                <w:szCs w:val="24"/>
                <w:lang w:eastAsia="ja-JP"/>
                <w14:ligatures w14:val="standardContextual"/>
              </w:rPr>
              <w:tab/>
            </w:r>
            <w:r w:rsidRPr="006A0B05">
              <w:rPr>
                <w:rStyle w:val="Hyperlink"/>
                <w:rFonts w:ascii="Calibri" w:eastAsia="Times New Roman" w:hAnsi="Calibri" w:cs="Calibri"/>
                <w:noProof/>
              </w:rPr>
              <w:t>Completing your Internship Phase</w:t>
            </w:r>
            <w:r>
              <w:rPr>
                <w:noProof/>
                <w:webHidden/>
              </w:rPr>
              <w:tab/>
            </w:r>
            <w:r>
              <w:rPr>
                <w:noProof/>
                <w:webHidden/>
              </w:rPr>
              <w:fldChar w:fldCharType="begin"/>
            </w:r>
            <w:r>
              <w:rPr>
                <w:noProof/>
                <w:webHidden/>
              </w:rPr>
              <w:instrText xml:space="preserve"> PAGEREF _Toc203755495 \h </w:instrText>
            </w:r>
            <w:r>
              <w:rPr>
                <w:noProof/>
                <w:webHidden/>
              </w:rPr>
            </w:r>
            <w:r>
              <w:rPr>
                <w:noProof/>
                <w:webHidden/>
              </w:rPr>
              <w:fldChar w:fldCharType="separate"/>
            </w:r>
            <w:r w:rsidR="000F5D72">
              <w:rPr>
                <w:noProof/>
                <w:webHidden/>
              </w:rPr>
              <w:t>42</w:t>
            </w:r>
            <w:r>
              <w:rPr>
                <w:noProof/>
                <w:webHidden/>
              </w:rPr>
              <w:fldChar w:fldCharType="end"/>
            </w:r>
          </w:hyperlink>
        </w:p>
        <w:p w14:paraId="33F84BA6" w14:textId="2788F0E5" w:rsidR="00D34683" w:rsidRDefault="00D34683">
          <w:pPr>
            <w:pStyle w:val="TOC2"/>
            <w:tabs>
              <w:tab w:val="left" w:pos="960"/>
            </w:tabs>
            <w:rPr>
              <w:noProof/>
              <w:kern w:val="2"/>
              <w:sz w:val="24"/>
              <w:szCs w:val="24"/>
              <w:lang w:eastAsia="ja-JP"/>
              <w14:ligatures w14:val="standardContextual"/>
            </w:rPr>
          </w:pPr>
          <w:hyperlink w:anchor="_Toc203755496" w:history="1">
            <w:r w:rsidRPr="006A0B05">
              <w:rPr>
                <w:rStyle w:val="Hyperlink"/>
                <w:rFonts w:ascii="Calibri" w:eastAsia="Times New Roman" w:hAnsi="Calibri" w:cs="Calibri"/>
                <w:noProof/>
              </w:rPr>
              <w:t>6.5</w:t>
            </w:r>
            <w:r>
              <w:rPr>
                <w:noProof/>
                <w:kern w:val="2"/>
                <w:sz w:val="24"/>
                <w:szCs w:val="24"/>
                <w:lang w:eastAsia="ja-JP"/>
                <w14:ligatures w14:val="standardContextual"/>
              </w:rPr>
              <w:tab/>
            </w:r>
            <w:r w:rsidRPr="006A0B05">
              <w:rPr>
                <w:rStyle w:val="Hyperlink"/>
                <w:rFonts w:ascii="Calibri" w:eastAsia="Times New Roman" w:hAnsi="Calibri" w:cs="Calibri"/>
                <w:noProof/>
              </w:rPr>
              <w:t>Commencing your Pre-Vocational training Phase</w:t>
            </w:r>
            <w:r>
              <w:rPr>
                <w:noProof/>
                <w:webHidden/>
              </w:rPr>
              <w:tab/>
            </w:r>
            <w:r>
              <w:rPr>
                <w:noProof/>
                <w:webHidden/>
              </w:rPr>
              <w:fldChar w:fldCharType="begin"/>
            </w:r>
            <w:r>
              <w:rPr>
                <w:noProof/>
                <w:webHidden/>
              </w:rPr>
              <w:instrText xml:space="preserve"> PAGEREF _Toc203755496 \h </w:instrText>
            </w:r>
            <w:r>
              <w:rPr>
                <w:noProof/>
                <w:webHidden/>
              </w:rPr>
            </w:r>
            <w:r>
              <w:rPr>
                <w:noProof/>
                <w:webHidden/>
              </w:rPr>
              <w:fldChar w:fldCharType="separate"/>
            </w:r>
            <w:r w:rsidR="000F5D72">
              <w:rPr>
                <w:noProof/>
                <w:webHidden/>
              </w:rPr>
              <w:t>44</w:t>
            </w:r>
            <w:r>
              <w:rPr>
                <w:noProof/>
                <w:webHidden/>
              </w:rPr>
              <w:fldChar w:fldCharType="end"/>
            </w:r>
          </w:hyperlink>
        </w:p>
        <w:p w14:paraId="577AE656" w14:textId="2DFC8274" w:rsidR="00D34683" w:rsidRDefault="00D34683">
          <w:pPr>
            <w:pStyle w:val="TOC2"/>
            <w:tabs>
              <w:tab w:val="left" w:pos="960"/>
            </w:tabs>
            <w:rPr>
              <w:noProof/>
              <w:kern w:val="2"/>
              <w:sz w:val="24"/>
              <w:szCs w:val="24"/>
              <w:lang w:eastAsia="ja-JP"/>
              <w14:ligatures w14:val="standardContextual"/>
            </w:rPr>
          </w:pPr>
          <w:hyperlink w:anchor="_Toc203755497" w:history="1">
            <w:r w:rsidRPr="006A0B05">
              <w:rPr>
                <w:rStyle w:val="Hyperlink"/>
                <w:rFonts w:ascii="Calibri" w:eastAsia="Times New Roman" w:hAnsi="Calibri" w:cs="Calibri"/>
                <w:noProof/>
              </w:rPr>
              <w:t>6.6</w:t>
            </w:r>
            <w:r>
              <w:rPr>
                <w:noProof/>
                <w:kern w:val="2"/>
                <w:sz w:val="24"/>
                <w:szCs w:val="24"/>
                <w:lang w:eastAsia="ja-JP"/>
                <w14:ligatures w14:val="standardContextual"/>
              </w:rPr>
              <w:tab/>
            </w:r>
            <w:r w:rsidRPr="006A0B05">
              <w:rPr>
                <w:rStyle w:val="Hyperlink"/>
                <w:rFonts w:ascii="Calibri" w:eastAsia="Times New Roman" w:hAnsi="Calibri" w:cs="Calibri"/>
                <w:noProof/>
              </w:rPr>
              <w:t>Commencing your Vocational Phase</w:t>
            </w:r>
            <w:r>
              <w:rPr>
                <w:noProof/>
                <w:webHidden/>
              </w:rPr>
              <w:tab/>
            </w:r>
            <w:r>
              <w:rPr>
                <w:noProof/>
                <w:webHidden/>
              </w:rPr>
              <w:fldChar w:fldCharType="begin"/>
            </w:r>
            <w:r>
              <w:rPr>
                <w:noProof/>
                <w:webHidden/>
              </w:rPr>
              <w:instrText xml:space="preserve"> PAGEREF _Toc203755497 \h </w:instrText>
            </w:r>
            <w:r>
              <w:rPr>
                <w:noProof/>
                <w:webHidden/>
              </w:rPr>
            </w:r>
            <w:r>
              <w:rPr>
                <w:noProof/>
                <w:webHidden/>
              </w:rPr>
              <w:fldChar w:fldCharType="separate"/>
            </w:r>
            <w:r w:rsidR="000F5D72">
              <w:rPr>
                <w:noProof/>
                <w:webHidden/>
              </w:rPr>
              <w:t>46</w:t>
            </w:r>
            <w:r>
              <w:rPr>
                <w:noProof/>
                <w:webHidden/>
              </w:rPr>
              <w:fldChar w:fldCharType="end"/>
            </w:r>
          </w:hyperlink>
        </w:p>
        <w:p w14:paraId="20E35294" w14:textId="73633B6F" w:rsidR="00D34683" w:rsidRDefault="00D34683">
          <w:pPr>
            <w:pStyle w:val="TOC2"/>
            <w:tabs>
              <w:tab w:val="left" w:pos="960"/>
            </w:tabs>
            <w:rPr>
              <w:noProof/>
              <w:kern w:val="2"/>
              <w:sz w:val="24"/>
              <w:szCs w:val="24"/>
              <w:lang w:eastAsia="ja-JP"/>
              <w14:ligatures w14:val="standardContextual"/>
            </w:rPr>
          </w:pPr>
          <w:hyperlink w:anchor="_Toc203755498" w:history="1">
            <w:r w:rsidRPr="006A0B05">
              <w:rPr>
                <w:rStyle w:val="Hyperlink"/>
                <w:rFonts w:ascii="Calibri" w:eastAsia="Times New Roman" w:hAnsi="Calibri" w:cs="Calibri"/>
                <w:noProof/>
              </w:rPr>
              <w:t>6.7</w:t>
            </w:r>
            <w:r>
              <w:rPr>
                <w:noProof/>
                <w:kern w:val="2"/>
                <w:sz w:val="24"/>
                <w:szCs w:val="24"/>
                <w:lang w:eastAsia="ja-JP"/>
                <w14:ligatures w14:val="standardContextual"/>
              </w:rPr>
              <w:tab/>
            </w:r>
            <w:r w:rsidRPr="006A0B05">
              <w:rPr>
                <w:rStyle w:val="Hyperlink"/>
                <w:rFonts w:ascii="Calibri" w:eastAsia="Times New Roman" w:hAnsi="Calibri" w:cs="Calibri"/>
                <w:noProof/>
              </w:rPr>
              <w:t>Attaining Fellowship – Completing your Vocational Phase</w:t>
            </w:r>
            <w:r>
              <w:rPr>
                <w:noProof/>
                <w:webHidden/>
              </w:rPr>
              <w:tab/>
            </w:r>
            <w:r>
              <w:rPr>
                <w:noProof/>
                <w:webHidden/>
              </w:rPr>
              <w:fldChar w:fldCharType="begin"/>
            </w:r>
            <w:r>
              <w:rPr>
                <w:noProof/>
                <w:webHidden/>
              </w:rPr>
              <w:instrText xml:space="preserve"> PAGEREF _Toc203755498 \h </w:instrText>
            </w:r>
            <w:r>
              <w:rPr>
                <w:noProof/>
                <w:webHidden/>
              </w:rPr>
            </w:r>
            <w:r>
              <w:rPr>
                <w:noProof/>
                <w:webHidden/>
              </w:rPr>
              <w:fldChar w:fldCharType="separate"/>
            </w:r>
            <w:r w:rsidR="000F5D72">
              <w:rPr>
                <w:noProof/>
                <w:webHidden/>
              </w:rPr>
              <w:t>48</w:t>
            </w:r>
            <w:r>
              <w:rPr>
                <w:noProof/>
                <w:webHidden/>
              </w:rPr>
              <w:fldChar w:fldCharType="end"/>
            </w:r>
          </w:hyperlink>
        </w:p>
        <w:p w14:paraId="4BE3A95E" w14:textId="3C800D2C" w:rsidR="00D34683" w:rsidRDefault="00D34683">
          <w:pPr>
            <w:pStyle w:val="TOC1"/>
            <w:tabs>
              <w:tab w:val="left" w:pos="426"/>
              <w:tab w:val="right" w:leader="dot" w:pos="9016"/>
            </w:tabs>
            <w:rPr>
              <w:noProof/>
              <w:kern w:val="2"/>
              <w:sz w:val="24"/>
              <w:szCs w:val="24"/>
              <w:lang w:eastAsia="ja-JP"/>
              <w14:ligatures w14:val="standardContextual"/>
            </w:rPr>
          </w:pPr>
          <w:hyperlink w:anchor="_Toc203755499" w:history="1">
            <w:r w:rsidRPr="006A0B05">
              <w:rPr>
                <w:rStyle w:val="Hyperlink"/>
                <w:rFonts w:ascii="Aptos Display" w:eastAsia="Times New Roman" w:hAnsi="Aptos Display" w:cs="Times New Roman"/>
                <w:noProof/>
              </w:rPr>
              <w:t>7.</w:t>
            </w:r>
            <w:r>
              <w:rPr>
                <w:noProof/>
                <w:kern w:val="2"/>
                <w:sz w:val="24"/>
                <w:szCs w:val="24"/>
                <w:lang w:eastAsia="ja-JP"/>
                <w14:ligatures w14:val="standardContextual"/>
              </w:rPr>
              <w:tab/>
            </w:r>
            <w:r w:rsidRPr="006A0B05">
              <w:rPr>
                <w:rStyle w:val="Hyperlink"/>
                <w:rFonts w:ascii="Aptos Display" w:eastAsia="Times New Roman" w:hAnsi="Aptos Display" w:cs="Times New Roman"/>
                <w:noProof/>
              </w:rPr>
              <w:t>Managing your Agreement</w:t>
            </w:r>
            <w:r>
              <w:rPr>
                <w:noProof/>
                <w:webHidden/>
              </w:rPr>
              <w:tab/>
            </w:r>
            <w:r>
              <w:rPr>
                <w:noProof/>
                <w:webHidden/>
              </w:rPr>
              <w:fldChar w:fldCharType="begin"/>
            </w:r>
            <w:r>
              <w:rPr>
                <w:noProof/>
                <w:webHidden/>
              </w:rPr>
              <w:instrText xml:space="preserve"> PAGEREF _Toc203755499 \h </w:instrText>
            </w:r>
            <w:r>
              <w:rPr>
                <w:noProof/>
                <w:webHidden/>
              </w:rPr>
            </w:r>
            <w:r>
              <w:rPr>
                <w:noProof/>
                <w:webHidden/>
              </w:rPr>
              <w:fldChar w:fldCharType="separate"/>
            </w:r>
            <w:r w:rsidR="000F5D72">
              <w:rPr>
                <w:noProof/>
                <w:webHidden/>
              </w:rPr>
              <w:t>53</w:t>
            </w:r>
            <w:r>
              <w:rPr>
                <w:noProof/>
                <w:webHidden/>
              </w:rPr>
              <w:fldChar w:fldCharType="end"/>
            </w:r>
          </w:hyperlink>
        </w:p>
        <w:p w14:paraId="77E55E6D" w14:textId="0EAA6EE9" w:rsidR="00D34683" w:rsidRDefault="00D34683">
          <w:pPr>
            <w:pStyle w:val="TOC2"/>
            <w:tabs>
              <w:tab w:val="left" w:pos="960"/>
            </w:tabs>
            <w:rPr>
              <w:noProof/>
              <w:kern w:val="2"/>
              <w:sz w:val="24"/>
              <w:szCs w:val="24"/>
              <w:lang w:eastAsia="ja-JP"/>
              <w14:ligatures w14:val="standardContextual"/>
            </w:rPr>
          </w:pPr>
          <w:hyperlink w:anchor="_Toc203755500" w:history="1">
            <w:r w:rsidRPr="006A0B05">
              <w:rPr>
                <w:rStyle w:val="Hyperlink"/>
                <w:rFonts w:ascii="Calibri" w:eastAsia="Times New Roman" w:hAnsi="Calibri" w:cs="Calibri"/>
                <w:noProof/>
              </w:rPr>
              <w:t>7.1</w:t>
            </w:r>
            <w:r>
              <w:rPr>
                <w:noProof/>
                <w:kern w:val="2"/>
                <w:sz w:val="24"/>
                <w:szCs w:val="24"/>
                <w:lang w:eastAsia="ja-JP"/>
                <w14:ligatures w14:val="standardContextual"/>
              </w:rPr>
              <w:tab/>
            </w:r>
            <w:r w:rsidRPr="006A0B05">
              <w:rPr>
                <w:rStyle w:val="Hyperlink"/>
                <w:rFonts w:ascii="Calibri" w:eastAsia="Times New Roman" w:hAnsi="Calibri" w:cs="Calibri"/>
                <w:noProof/>
              </w:rPr>
              <w:t>Requesting an Extension to Program timeline</w:t>
            </w:r>
            <w:r>
              <w:rPr>
                <w:noProof/>
                <w:webHidden/>
              </w:rPr>
              <w:tab/>
            </w:r>
            <w:r>
              <w:rPr>
                <w:noProof/>
                <w:webHidden/>
              </w:rPr>
              <w:fldChar w:fldCharType="begin"/>
            </w:r>
            <w:r>
              <w:rPr>
                <w:noProof/>
                <w:webHidden/>
              </w:rPr>
              <w:instrText xml:space="preserve"> PAGEREF _Toc203755500 \h </w:instrText>
            </w:r>
            <w:r>
              <w:rPr>
                <w:noProof/>
                <w:webHidden/>
              </w:rPr>
            </w:r>
            <w:r>
              <w:rPr>
                <w:noProof/>
                <w:webHidden/>
              </w:rPr>
              <w:fldChar w:fldCharType="separate"/>
            </w:r>
            <w:r w:rsidR="000F5D72">
              <w:rPr>
                <w:noProof/>
                <w:webHidden/>
              </w:rPr>
              <w:t>53</w:t>
            </w:r>
            <w:r>
              <w:rPr>
                <w:noProof/>
                <w:webHidden/>
              </w:rPr>
              <w:fldChar w:fldCharType="end"/>
            </w:r>
          </w:hyperlink>
        </w:p>
        <w:p w14:paraId="35646F4A" w14:textId="7448ACE8" w:rsidR="00D34683" w:rsidRDefault="00D34683">
          <w:pPr>
            <w:pStyle w:val="TOC2"/>
            <w:tabs>
              <w:tab w:val="left" w:pos="960"/>
            </w:tabs>
            <w:rPr>
              <w:noProof/>
              <w:kern w:val="2"/>
              <w:sz w:val="24"/>
              <w:szCs w:val="24"/>
              <w:lang w:eastAsia="ja-JP"/>
              <w14:ligatures w14:val="standardContextual"/>
            </w:rPr>
          </w:pPr>
          <w:hyperlink w:anchor="_Toc203755501" w:history="1">
            <w:r w:rsidRPr="006A0B05">
              <w:rPr>
                <w:rStyle w:val="Hyperlink"/>
                <w:rFonts w:ascii="Calibri" w:eastAsia="Times New Roman" w:hAnsi="Calibri" w:cs="Calibri"/>
                <w:noProof/>
              </w:rPr>
              <w:t>7.2</w:t>
            </w:r>
            <w:r>
              <w:rPr>
                <w:noProof/>
                <w:kern w:val="2"/>
                <w:sz w:val="24"/>
                <w:szCs w:val="24"/>
                <w:lang w:eastAsia="ja-JP"/>
                <w14:ligatures w14:val="standardContextual"/>
              </w:rPr>
              <w:tab/>
            </w:r>
            <w:r w:rsidRPr="006A0B05">
              <w:rPr>
                <w:rStyle w:val="Hyperlink"/>
                <w:rFonts w:ascii="Calibri" w:eastAsia="Times New Roman" w:hAnsi="Calibri" w:cs="Calibri"/>
                <w:noProof/>
              </w:rPr>
              <w:t>Withdrawing from the Program</w:t>
            </w:r>
            <w:r>
              <w:rPr>
                <w:noProof/>
                <w:webHidden/>
              </w:rPr>
              <w:tab/>
            </w:r>
            <w:r>
              <w:rPr>
                <w:noProof/>
                <w:webHidden/>
              </w:rPr>
              <w:fldChar w:fldCharType="begin"/>
            </w:r>
            <w:r>
              <w:rPr>
                <w:noProof/>
                <w:webHidden/>
              </w:rPr>
              <w:instrText xml:space="preserve"> PAGEREF _Toc203755501 \h </w:instrText>
            </w:r>
            <w:r>
              <w:rPr>
                <w:noProof/>
                <w:webHidden/>
              </w:rPr>
            </w:r>
            <w:r>
              <w:rPr>
                <w:noProof/>
                <w:webHidden/>
              </w:rPr>
              <w:fldChar w:fldCharType="separate"/>
            </w:r>
            <w:r w:rsidR="000F5D72">
              <w:rPr>
                <w:noProof/>
                <w:webHidden/>
              </w:rPr>
              <w:t>56</w:t>
            </w:r>
            <w:r>
              <w:rPr>
                <w:noProof/>
                <w:webHidden/>
              </w:rPr>
              <w:fldChar w:fldCharType="end"/>
            </w:r>
          </w:hyperlink>
        </w:p>
        <w:p w14:paraId="690E2EBD" w14:textId="5A26CC2B" w:rsidR="00D34683" w:rsidRDefault="00D34683">
          <w:pPr>
            <w:pStyle w:val="TOC2"/>
            <w:tabs>
              <w:tab w:val="left" w:pos="960"/>
            </w:tabs>
            <w:rPr>
              <w:noProof/>
              <w:kern w:val="2"/>
              <w:sz w:val="24"/>
              <w:szCs w:val="24"/>
              <w:lang w:eastAsia="ja-JP"/>
              <w14:ligatures w14:val="standardContextual"/>
            </w:rPr>
          </w:pPr>
          <w:hyperlink w:anchor="_Toc203755502" w:history="1">
            <w:r w:rsidRPr="006A0B05">
              <w:rPr>
                <w:rStyle w:val="Hyperlink"/>
                <w:rFonts w:ascii="Calibri" w:eastAsia="Times New Roman" w:hAnsi="Calibri" w:cs="Calibri"/>
                <w:noProof/>
              </w:rPr>
              <w:t>7.3</w:t>
            </w:r>
            <w:r>
              <w:rPr>
                <w:noProof/>
                <w:kern w:val="2"/>
                <w:sz w:val="24"/>
                <w:szCs w:val="24"/>
                <w:lang w:eastAsia="ja-JP"/>
                <w14:ligatures w14:val="standardContextual"/>
              </w:rPr>
              <w:tab/>
            </w:r>
            <w:r w:rsidRPr="006A0B05">
              <w:rPr>
                <w:rStyle w:val="Hyperlink"/>
                <w:rFonts w:ascii="Calibri" w:eastAsia="Times New Roman" w:hAnsi="Calibri" w:cs="Calibri"/>
                <w:noProof/>
              </w:rPr>
              <w:t>Withdrawing as a former Bonded Medical Rural Bonded Scholarship (MRBS) scheme participant</w:t>
            </w:r>
            <w:r>
              <w:rPr>
                <w:noProof/>
                <w:webHidden/>
              </w:rPr>
              <w:tab/>
            </w:r>
            <w:r>
              <w:rPr>
                <w:noProof/>
                <w:webHidden/>
              </w:rPr>
              <w:fldChar w:fldCharType="begin"/>
            </w:r>
            <w:r>
              <w:rPr>
                <w:noProof/>
                <w:webHidden/>
              </w:rPr>
              <w:instrText xml:space="preserve"> PAGEREF _Toc203755502 \h </w:instrText>
            </w:r>
            <w:r>
              <w:rPr>
                <w:noProof/>
                <w:webHidden/>
              </w:rPr>
            </w:r>
            <w:r>
              <w:rPr>
                <w:noProof/>
                <w:webHidden/>
              </w:rPr>
              <w:fldChar w:fldCharType="separate"/>
            </w:r>
            <w:r w:rsidR="000F5D72">
              <w:rPr>
                <w:noProof/>
                <w:webHidden/>
              </w:rPr>
              <w:t>57</w:t>
            </w:r>
            <w:r>
              <w:rPr>
                <w:noProof/>
                <w:webHidden/>
              </w:rPr>
              <w:fldChar w:fldCharType="end"/>
            </w:r>
          </w:hyperlink>
        </w:p>
        <w:p w14:paraId="60240617" w14:textId="73AD597D" w:rsidR="00D34683" w:rsidRDefault="00D34683">
          <w:pPr>
            <w:pStyle w:val="TOC2"/>
            <w:tabs>
              <w:tab w:val="left" w:pos="960"/>
            </w:tabs>
            <w:rPr>
              <w:noProof/>
              <w:kern w:val="2"/>
              <w:sz w:val="24"/>
              <w:szCs w:val="24"/>
              <w:lang w:eastAsia="ja-JP"/>
              <w14:ligatures w14:val="standardContextual"/>
            </w:rPr>
          </w:pPr>
          <w:hyperlink w:anchor="_Toc203755503" w:history="1">
            <w:r w:rsidRPr="006A0B05">
              <w:rPr>
                <w:rStyle w:val="Hyperlink"/>
                <w:rFonts w:ascii="Calibri" w:eastAsia="Times New Roman" w:hAnsi="Calibri" w:cs="Calibri"/>
                <w:noProof/>
              </w:rPr>
              <w:t>7.4</w:t>
            </w:r>
            <w:r>
              <w:rPr>
                <w:noProof/>
                <w:kern w:val="2"/>
                <w:sz w:val="24"/>
                <w:szCs w:val="24"/>
                <w:lang w:eastAsia="ja-JP"/>
                <w14:ligatures w14:val="standardContextual"/>
              </w:rPr>
              <w:tab/>
            </w:r>
            <w:r w:rsidRPr="006A0B05">
              <w:rPr>
                <w:rStyle w:val="Hyperlink"/>
                <w:rFonts w:ascii="Calibri" w:eastAsia="Times New Roman" w:hAnsi="Calibri" w:cs="Calibri"/>
                <w:noProof/>
              </w:rPr>
              <w:t>Withdrawing as a former Bonded Medical Places (BMP) Scheme Participant who has opted-in</w:t>
            </w:r>
            <w:r>
              <w:rPr>
                <w:noProof/>
                <w:webHidden/>
              </w:rPr>
              <w:tab/>
            </w:r>
            <w:r>
              <w:rPr>
                <w:noProof/>
                <w:webHidden/>
              </w:rPr>
              <w:fldChar w:fldCharType="begin"/>
            </w:r>
            <w:r>
              <w:rPr>
                <w:noProof/>
                <w:webHidden/>
              </w:rPr>
              <w:instrText xml:space="preserve"> PAGEREF _Toc203755503 \h </w:instrText>
            </w:r>
            <w:r>
              <w:rPr>
                <w:noProof/>
                <w:webHidden/>
              </w:rPr>
            </w:r>
            <w:r>
              <w:rPr>
                <w:noProof/>
                <w:webHidden/>
              </w:rPr>
              <w:fldChar w:fldCharType="separate"/>
            </w:r>
            <w:r w:rsidR="000F5D72">
              <w:rPr>
                <w:noProof/>
                <w:webHidden/>
              </w:rPr>
              <w:t>63</w:t>
            </w:r>
            <w:r>
              <w:rPr>
                <w:noProof/>
                <w:webHidden/>
              </w:rPr>
              <w:fldChar w:fldCharType="end"/>
            </w:r>
          </w:hyperlink>
        </w:p>
        <w:p w14:paraId="09C41FC8" w14:textId="1D380481" w:rsidR="00665A92" w:rsidRDefault="00D34683" w:rsidP="00D34683">
          <w:r>
            <w:rPr>
              <w:b/>
              <w:bCs/>
              <w:noProof/>
            </w:rPr>
            <w:fldChar w:fldCharType="end"/>
          </w:r>
        </w:p>
      </w:sdtContent>
    </w:sdt>
    <w:p w14:paraId="3459CE97" w14:textId="745736EB" w:rsidR="00D34683" w:rsidRDefault="00D34683">
      <w:pPr>
        <w:spacing w:before="0" w:after="160"/>
      </w:pPr>
      <w:r>
        <w:br w:type="page"/>
      </w:r>
    </w:p>
    <w:p w14:paraId="05D688C0" w14:textId="5174D2B4" w:rsidR="00F6599E" w:rsidRPr="00F6599E" w:rsidRDefault="00F6599E" w:rsidP="00F6599E">
      <w:pPr>
        <w:keepNext/>
        <w:keepLines/>
        <w:numPr>
          <w:ilvl w:val="0"/>
          <w:numId w:val="111"/>
        </w:numPr>
        <w:spacing w:before="360" w:after="80"/>
        <w:outlineLvl w:val="0"/>
        <w:rPr>
          <w:rFonts w:ascii="Calibri" w:eastAsia="Times New Roman" w:hAnsi="Calibri" w:cs="Calibri"/>
          <w:color w:val="2E74B5"/>
          <w:kern w:val="2"/>
          <w:sz w:val="40"/>
          <w:szCs w:val="40"/>
          <w14:ligatures w14:val="standardContextual"/>
        </w:rPr>
      </w:pPr>
      <w:bookmarkStart w:id="0" w:name="_Introduction"/>
      <w:bookmarkStart w:id="1" w:name="_Toc203755470"/>
      <w:bookmarkEnd w:id="0"/>
      <w:r w:rsidRPr="00F6599E">
        <w:rPr>
          <w:rFonts w:ascii="Calibri" w:eastAsia="Times New Roman" w:hAnsi="Calibri" w:cs="Calibri"/>
          <w:color w:val="2E74B5"/>
          <w:kern w:val="2"/>
          <w:sz w:val="40"/>
          <w:szCs w:val="40"/>
          <w14:ligatures w14:val="standardContextual"/>
        </w:rPr>
        <w:lastRenderedPageBreak/>
        <w:t>Introduction</w:t>
      </w:r>
      <w:bookmarkEnd w:id="1"/>
    </w:p>
    <w:p w14:paraId="1248F3F6"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2" w:name="_Introduction_1"/>
      <w:bookmarkStart w:id="3" w:name="_Purpose"/>
      <w:bookmarkEnd w:id="2"/>
      <w:bookmarkEnd w:id="3"/>
      <w:r w:rsidRPr="00F6599E">
        <w:rPr>
          <w:rFonts w:ascii="Calibri" w:eastAsia="Times New Roman" w:hAnsi="Calibri" w:cs="Calibri"/>
          <w:color w:val="2E74B5"/>
          <w:kern w:val="2"/>
          <w:sz w:val="28"/>
          <w:szCs w:val="28"/>
          <w14:ligatures w14:val="standardContextual"/>
        </w:rPr>
        <w:t xml:space="preserve"> </w:t>
      </w:r>
      <w:bookmarkStart w:id="4" w:name="_Toc203755471"/>
      <w:r w:rsidRPr="00F6599E">
        <w:rPr>
          <w:rFonts w:ascii="Calibri" w:eastAsia="Times New Roman" w:hAnsi="Calibri" w:cs="Calibri"/>
          <w:color w:val="2E74B5"/>
          <w:kern w:val="2"/>
          <w:sz w:val="28"/>
          <w:szCs w:val="28"/>
          <w14:ligatures w14:val="standardContextual"/>
        </w:rPr>
        <w:t>Purpose</w:t>
      </w:r>
      <w:bookmarkEnd w:id="4"/>
    </w:p>
    <w:p w14:paraId="5C5E9E14" w14:textId="3936BA3E" w:rsidR="00F6599E" w:rsidRPr="00F6599E" w:rsidRDefault="00F6599E" w:rsidP="00665A92">
      <w:pPr>
        <w:rPr>
          <w:rFonts w:ascii="Calibri" w:eastAsia="Aptos" w:hAnsi="Calibri" w:cs="Calibri"/>
          <w:kern w:val="2"/>
          <w:sz w:val="24"/>
          <w:szCs w:val="24"/>
          <w14:ligatures w14:val="standardContextual"/>
        </w:rPr>
      </w:pPr>
      <w:r w:rsidRPr="00F6599E">
        <w:rPr>
          <w:rFonts w:ascii="Calibri" w:eastAsia="Aptos" w:hAnsi="Calibri" w:cs="Calibri"/>
          <w:kern w:val="2"/>
          <w:sz w:val="24"/>
          <w:szCs w:val="24"/>
          <w14:ligatures w14:val="standardContextual"/>
        </w:rPr>
        <w:t xml:space="preserve">While this guide provides information that will support you to meet your obligations, it is not intended as a substitute for you reviewing and understanding your obligations under </w:t>
      </w:r>
      <w:hyperlink r:id="rId11" w:history="1">
        <w:r w:rsidRPr="00F6599E">
          <w:rPr>
            <w:rFonts w:ascii="Calibri" w:eastAsia="Aptos" w:hAnsi="Calibri" w:cs="Calibri"/>
            <w:color w:val="0563C1"/>
            <w:kern w:val="2"/>
            <w:sz w:val="24"/>
            <w:szCs w:val="24"/>
            <w14:ligatures w14:val="standardContextual"/>
          </w:rPr>
          <w:t>Part VD of the Health Insurance Act 1973</w:t>
        </w:r>
      </w:hyperlink>
      <w:r w:rsidRPr="00F6599E">
        <w:rPr>
          <w:rFonts w:ascii="Calibri" w:eastAsia="Aptos" w:hAnsi="Calibri" w:cs="Calibri"/>
          <w:kern w:val="2"/>
          <w:sz w:val="24"/>
          <w:szCs w:val="24"/>
          <w14:ligatures w14:val="standardContextual"/>
        </w:rPr>
        <w:t xml:space="preserve"> and </w:t>
      </w:r>
      <w:hyperlink r:id="rId12" w:history="1">
        <w:r w:rsidRPr="00F6599E">
          <w:rPr>
            <w:rFonts w:ascii="Calibri" w:eastAsia="Aptos" w:hAnsi="Calibri" w:cs="Calibri"/>
            <w:color w:val="0563C1"/>
            <w:kern w:val="2"/>
            <w:sz w:val="24"/>
            <w:szCs w:val="24"/>
            <w14:ligatures w14:val="standardContextual"/>
          </w:rPr>
          <w:t>Health Insurance (Bonded Medical Program) Rule 2020</w:t>
        </w:r>
      </w:hyperlink>
      <w:r w:rsidRPr="00F6599E">
        <w:rPr>
          <w:rFonts w:ascii="Calibri" w:eastAsia="Aptos" w:hAnsi="Calibri" w:cs="Calibri"/>
          <w:kern w:val="2"/>
          <w:sz w:val="24"/>
          <w:szCs w:val="24"/>
          <w14:ligatures w14:val="standardContextual"/>
        </w:rPr>
        <w:t xml:space="preserve">. </w:t>
      </w:r>
    </w:p>
    <w:p w14:paraId="34E3446D"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5" w:name="_What_is_BRoSS"/>
      <w:bookmarkEnd w:id="5"/>
      <w:r w:rsidRPr="00F6599E">
        <w:rPr>
          <w:rFonts w:ascii="Calibri" w:eastAsia="Times New Roman" w:hAnsi="Calibri" w:cs="Calibri"/>
          <w:color w:val="2E74B5"/>
          <w:kern w:val="2"/>
          <w:sz w:val="28"/>
          <w:szCs w:val="28"/>
          <w14:ligatures w14:val="standardContextual"/>
        </w:rPr>
        <w:t xml:space="preserve"> </w:t>
      </w:r>
      <w:bookmarkStart w:id="6" w:name="_Toc203755472"/>
      <w:r w:rsidRPr="00F6599E">
        <w:rPr>
          <w:rFonts w:ascii="Calibri" w:eastAsia="Times New Roman" w:hAnsi="Calibri" w:cs="Calibri"/>
          <w:color w:val="2E74B5"/>
          <w:kern w:val="2"/>
          <w:sz w:val="28"/>
          <w:szCs w:val="28"/>
          <w14:ligatures w14:val="standardContextual"/>
        </w:rPr>
        <w:t xml:space="preserve">What is </w:t>
      </w:r>
      <w:proofErr w:type="spellStart"/>
      <w:r w:rsidRPr="00F6599E">
        <w:rPr>
          <w:rFonts w:ascii="Calibri" w:eastAsia="Times New Roman" w:hAnsi="Calibri" w:cs="Calibri"/>
          <w:color w:val="2E74B5"/>
          <w:kern w:val="2"/>
          <w:sz w:val="28"/>
          <w:szCs w:val="28"/>
          <w14:ligatures w14:val="standardContextual"/>
        </w:rPr>
        <w:t>BRoSS</w:t>
      </w:r>
      <w:bookmarkEnd w:id="6"/>
      <w:proofErr w:type="spellEnd"/>
      <w:r w:rsidRPr="00F6599E">
        <w:rPr>
          <w:rFonts w:ascii="Calibri" w:eastAsia="Times New Roman" w:hAnsi="Calibri" w:cs="Calibri"/>
          <w:color w:val="2E74B5"/>
          <w:kern w:val="2"/>
          <w:sz w:val="28"/>
          <w:szCs w:val="28"/>
          <w14:ligatures w14:val="standardContextual"/>
        </w:rPr>
        <w:t xml:space="preserve"> </w:t>
      </w:r>
    </w:p>
    <w:p w14:paraId="0DC4D74D" w14:textId="77777777" w:rsidR="00F6599E" w:rsidRPr="00F6599E" w:rsidRDefault="00F6599E" w:rsidP="00F6599E">
      <w:pPr>
        <w:rPr>
          <w:rFonts w:ascii="Calibri" w:eastAsia="Aptos" w:hAnsi="Calibri" w:cs="Calibri"/>
          <w:kern w:val="2"/>
          <w:sz w:val="24"/>
          <w:szCs w:val="24"/>
          <w14:ligatures w14:val="standardContextual"/>
        </w:rPr>
      </w:pPr>
      <w:proofErr w:type="spellStart"/>
      <w:r w:rsidRPr="00F6599E">
        <w:rPr>
          <w:rFonts w:ascii="Calibri" w:eastAsia="Aptos" w:hAnsi="Calibri" w:cs="Calibri"/>
          <w:kern w:val="2"/>
          <w:sz w:val="24"/>
          <w:szCs w:val="24"/>
          <w14:ligatures w14:val="standardContextual"/>
        </w:rPr>
        <w:t>BRoSS</w:t>
      </w:r>
      <w:proofErr w:type="spellEnd"/>
      <w:r w:rsidRPr="00F6599E">
        <w:rPr>
          <w:rFonts w:ascii="Calibri" w:eastAsia="Aptos" w:hAnsi="Calibri" w:cs="Calibri"/>
          <w:kern w:val="2"/>
          <w:sz w:val="24"/>
          <w:szCs w:val="24"/>
          <w14:ligatures w14:val="standardContextual"/>
        </w:rPr>
        <w:t xml:space="preserve"> is the web portal which allows you, as a Program participant, to plan, monitor and manage your obligations.</w:t>
      </w:r>
    </w:p>
    <w:p w14:paraId="5384664F"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kern w:val="2"/>
          <w:sz w:val="24"/>
          <w:szCs w:val="24"/>
          <w14:ligatures w14:val="standardContextual"/>
        </w:rPr>
        <w:t xml:space="preserve">As a Program participant you are responsible for ensuring your </w:t>
      </w:r>
      <w:proofErr w:type="spellStart"/>
      <w:r w:rsidRPr="00F6599E">
        <w:rPr>
          <w:rFonts w:ascii="Calibri" w:eastAsia="Aptos" w:hAnsi="Calibri" w:cs="Calibri"/>
          <w:kern w:val="2"/>
          <w:sz w:val="24"/>
          <w:szCs w:val="24"/>
          <w14:ligatures w14:val="standardContextual"/>
        </w:rPr>
        <w:t>BRoSS</w:t>
      </w:r>
      <w:proofErr w:type="spellEnd"/>
      <w:r w:rsidRPr="00F6599E">
        <w:rPr>
          <w:rFonts w:ascii="Calibri" w:eastAsia="Aptos" w:hAnsi="Calibri" w:cs="Calibri"/>
          <w:kern w:val="2"/>
          <w:sz w:val="24"/>
          <w:szCs w:val="24"/>
          <w14:ligatures w14:val="standardContextual"/>
        </w:rPr>
        <w:t xml:space="preserve"> record is kept up to date and contains true and correct information about the milestones and events you have achieved.</w:t>
      </w:r>
    </w:p>
    <w:p w14:paraId="1955CD87" w14:textId="77777777" w:rsidR="00F6599E" w:rsidRPr="00F6599E" w:rsidRDefault="00F6599E" w:rsidP="00F6599E">
      <w:pPr>
        <w:rPr>
          <w:rFonts w:ascii="Calibri" w:eastAsia="Aptos" w:hAnsi="Calibri" w:cs="Calibri"/>
          <w:kern w:val="2"/>
          <w:sz w:val="24"/>
          <w:szCs w:val="24"/>
          <w14:ligatures w14:val="standardContextual"/>
        </w:rPr>
      </w:pPr>
      <w:proofErr w:type="spellStart"/>
      <w:r w:rsidRPr="00F6599E">
        <w:rPr>
          <w:rFonts w:ascii="Calibri" w:eastAsia="Aptos" w:hAnsi="Calibri" w:cs="Calibri"/>
          <w:kern w:val="2"/>
          <w:sz w:val="24"/>
          <w:szCs w:val="24"/>
          <w14:ligatures w14:val="standardContextual"/>
        </w:rPr>
        <w:t>BRoSS</w:t>
      </w:r>
      <w:proofErr w:type="spellEnd"/>
      <w:r w:rsidRPr="00F6599E">
        <w:rPr>
          <w:rFonts w:ascii="Calibri" w:eastAsia="Aptos" w:hAnsi="Calibri" w:cs="Calibri"/>
          <w:kern w:val="2"/>
          <w:sz w:val="24"/>
          <w:szCs w:val="24"/>
          <w14:ligatures w14:val="standardContextual"/>
        </w:rPr>
        <w:t xml:space="preserve"> has extensive in-system guidance, notifications, messaging, whilst incorporating the latest and most effective security and personal information authentication processes.  </w:t>
      </w:r>
    </w:p>
    <w:p w14:paraId="0BBA6BF1"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kern w:val="2"/>
          <w:sz w:val="24"/>
          <w:szCs w:val="24"/>
          <w14:ligatures w14:val="standardContextual"/>
        </w:rPr>
        <w:br w:type="page"/>
      </w:r>
    </w:p>
    <w:p w14:paraId="09CBC35D" w14:textId="77777777" w:rsidR="00F6599E" w:rsidRPr="00F6599E" w:rsidRDefault="00F6599E" w:rsidP="00F6599E">
      <w:pPr>
        <w:keepNext/>
        <w:keepLines/>
        <w:numPr>
          <w:ilvl w:val="0"/>
          <w:numId w:val="111"/>
        </w:numPr>
        <w:spacing w:before="360" w:after="80"/>
        <w:outlineLvl w:val="0"/>
        <w:rPr>
          <w:rFonts w:ascii="Aptos Display" w:eastAsia="Times New Roman" w:hAnsi="Aptos Display" w:cs="Times New Roman"/>
          <w:color w:val="2E74B5"/>
          <w:kern w:val="2"/>
          <w:sz w:val="40"/>
          <w:szCs w:val="40"/>
          <w14:ligatures w14:val="standardContextual"/>
        </w:rPr>
      </w:pPr>
      <w:bookmarkStart w:id="7" w:name="_Program_Information"/>
      <w:bookmarkStart w:id="8" w:name="_Toc203755473"/>
      <w:bookmarkEnd w:id="7"/>
      <w:r w:rsidRPr="00F6599E">
        <w:rPr>
          <w:rFonts w:ascii="Aptos Display" w:eastAsia="Times New Roman" w:hAnsi="Aptos Display" w:cs="Times New Roman"/>
          <w:color w:val="2E74B5"/>
          <w:kern w:val="2"/>
          <w:sz w:val="40"/>
          <w:szCs w:val="40"/>
          <w14:ligatures w14:val="standardContextual"/>
        </w:rPr>
        <w:lastRenderedPageBreak/>
        <w:t>Program Information</w:t>
      </w:r>
      <w:bookmarkEnd w:id="8"/>
    </w:p>
    <w:p w14:paraId="69126CD9"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9" w:name="_Participants_Obligations"/>
      <w:bookmarkEnd w:id="9"/>
      <w:r w:rsidRPr="00F6599E">
        <w:rPr>
          <w:rFonts w:ascii="Calibri" w:eastAsia="Times New Roman" w:hAnsi="Calibri" w:cs="Calibri"/>
          <w:color w:val="2E74B5"/>
          <w:kern w:val="2"/>
          <w:sz w:val="28"/>
          <w:szCs w:val="28"/>
          <w14:ligatures w14:val="standardContextual"/>
        </w:rPr>
        <w:t xml:space="preserve"> </w:t>
      </w:r>
      <w:bookmarkStart w:id="10" w:name="_Toc203755474"/>
      <w:r w:rsidRPr="00F6599E">
        <w:rPr>
          <w:rFonts w:ascii="Calibri" w:eastAsia="Times New Roman" w:hAnsi="Calibri" w:cs="Calibri"/>
          <w:color w:val="2E74B5"/>
          <w:kern w:val="2"/>
          <w:sz w:val="28"/>
          <w:szCs w:val="28"/>
          <w14:ligatures w14:val="standardContextual"/>
        </w:rPr>
        <w:t>Participants Obligations</w:t>
      </w:r>
      <w:bookmarkEnd w:id="10"/>
    </w:p>
    <w:p w14:paraId="02E6A52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sz w:val="24"/>
          <w:szCs w:val="24"/>
          <w14:ligatures w14:val="standardContextual"/>
        </w:rPr>
        <w:t xml:space="preserve">The Program is </w:t>
      </w:r>
      <w:r w:rsidRPr="00F6599E">
        <w:rPr>
          <w:rFonts w:ascii="Calibri" w:eastAsia="Aptos" w:hAnsi="Calibri" w:cs="Calibri"/>
          <w:kern w:val="2"/>
          <w14:ligatures w14:val="standardContextual"/>
        </w:rPr>
        <w:t>delivered and supported by the following legislation:</w:t>
      </w:r>
    </w:p>
    <w:p w14:paraId="655AF80C" w14:textId="77777777" w:rsidR="00F6599E" w:rsidRPr="00F6599E" w:rsidRDefault="00F6599E" w:rsidP="00F6599E">
      <w:pPr>
        <w:numPr>
          <w:ilvl w:val="0"/>
          <w:numId w:val="47"/>
        </w:numPr>
        <w:spacing w:after="0"/>
        <w:contextualSpacing/>
        <w:rPr>
          <w:rFonts w:ascii="Calibri" w:eastAsia="Times New Roman" w:hAnsi="Calibri" w:cs="Calibri"/>
        </w:rPr>
      </w:pPr>
      <w:hyperlink r:id="rId13" w:tgtFrame="_blank" w:history="1">
        <w:r w:rsidRPr="00F6599E">
          <w:rPr>
            <w:rFonts w:ascii="Calibri" w:eastAsia="Times New Roman" w:hAnsi="Calibri" w:cs="Calibri"/>
            <w:color w:val="0563C1"/>
            <w:u w:val="single"/>
          </w:rPr>
          <w:t>Part VD of the Health Insurance Act 1973</w:t>
        </w:r>
      </w:hyperlink>
      <w:r w:rsidRPr="00F6599E">
        <w:rPr>
          <w:rFonts w:ascii="Calibri" w:eastAsia="Times New Roman" w:hAnsi="Calibri" w:cs="Calibri"/>
        </w:rPr>
        <w:t xml:space="preserve"> (the Act).</w:t>
      </w:r>
    </w:p>
    <w:p w14:paraId="65C31F7B" w14:textId="77777777" w:rsidR="00665A92" w:rsidRDefault="00F6599E" w:rsidP="00F6599E">
      <w:pPr>
        <w:numPr>
          <w:ilvl w:val="0"/>
          <w:numId w:val="47"/>
        </w:numPr>
        <w:spacing w:after="0"/>
        <w:contextualSpacing/>
        <w:rPr>
          <w:rFonts w:ascii="Calibri" w:eastAsia="Times New Roman" w:hAnsi="Calibri" w:cs="Calibri"/>
        </w:rPr>
      </w:pPr>
      <w:hyperlink r:id="rId14" w:tgtFrame="_blank" w:history="1">
        <w:r w:rsidRPr="00F6599E">
          <w:rPr>
            <w:rFonts w:ascii="Calibri" w:eastAsia="Times New Roman" w:hAnsi="Calibri" w:cs="Calibri"/>
            <w:color w:val="0563C1"/>
            <w:u w:val="single"/>
          </w:rPr>
          <w:t>Health Insurance (Bonded Medical Program) Rule 2020</w:t>
        </w:r>
      </w:hyperlink>
      <w:r w:rsidRPr="00F6599E">
        <w:rPr>
          <w:rFonts w:ascii="Calibri" w:eastAsia="Times New Roman" w:hAnsi="Calibri" w:cs="Calibri"/>
        </w:rPr>
        <w:t xml:space="preserve"> (the Rule).</w:t>
      </w:r>
    </w:p>
    <w:p w14:paraId="35BC0927" w14:textId="4403EDB5"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More information about the Program is available on the </w:t>
      </w:r>
      <w:hyperlink r:id="rId15" w:history="1">
        <w:r w:rsidRPr="00F6599E">
          <w:rPr>
            <w:rFonts w:ascii="Calibri" w:eastAsia="Aptos" w:hAnsi="Calibri" w:cs="Calibri"/>
            <w:color w:val="0563C1"/>
            <w:kern w:val="2"/>
            <w:u w:val="single"/>
            <w14:ligatures w14:val="standardContextual"/>
          </w:rPr>
          <w:t>Department of Health, Disability and Ageing (the department) website</w:t>
        </w:r>
      </w:hyperlink>
      <w:r w:rsidRPr="00F6599E">
        <w:rPr>
          <w:rFonts w:ascii="Calibri" w:eastAsia="Aptos" w:hAnsi="Calibri" w:cs="Calibri"/>
          <w:kern w:val="2"/>
          <w14:ligatures w14:val="standardContextual"/>
        </w:rPr>
        <w:t xml:space="preserve">. </w:t>
      </w:r>
    </w:p>
    <w:p w14:paraId="09B7E973"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are a Program participant, you must adhere to the obligations listed in the relevant legislative instruments. These include:</w:t>
      </w:r>
    </w:p>
    <w:p w14:paraId="6F8390CE"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 xml:space="preserve">completing your Return of Service Obligations (RoSO) in an eligible regional, rural, or remote (Modified Monash Model (MMM) 2-7) area </w:t>
      </w:r>
    </w:p>
    <w:p w14:paraId="2557193C"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 xml:space="preserve">informing us about your RoSO in accordance with subsection 16(1) of the </w:t>
      </w:r>
      <w:hyperlink r:id="rId16" w:history="1">
        <w:r w:rsidRPr="00F6599E">
          <w:rPr>
            <w:rFonts w:ascii="Calibri" w:eastAsia="Times New Roman" w:hAnsi="Calibri" w:cs="Calibri"/>
            <w:color w:val="0563C1"/>
            <w:u w:val="single"/>
          </w:rPr>
          <w:t>Rule</w:t>
        </w:r>
      </w:hyperlink>
      <w:r w:rsidRPr="00F6599E">
        <w:rPr>
          <w:rFonts w:ascii="Calibri" w:eastAsia="Times New Roman" w:hAnsi="Calibri" w:cs="Calibri"/>
        </w:rPr>
        <w:t>.</w:t>
      </w:r>
    </w:p>
    <w:p w14:paraId="196FE9F1"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 xml:space="preserve">ensuring all notifiable events and milestones are up to date in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in accordance with subsection 15(1-4) of the </w:t>
      </w:r>
      <w:hyperlink r:id="rId17" w:history="1">
        <w:r w:rsidRPr="00F6599E">
          <w:rPr>
            <w:rFonts w:ascii="Calibri" w:eastAsia="Times New Roman" w:hAnsi="Calibri" w:cs="Calibri"/>
            <w:color w:val="0563C1"/>
            <w:u w:val="single"/>
          </w:rPr>
          <w:t>Rule</w:t>
        </w:r>
      </w:hyperlink>
      <w:r w:rsidRPr="00F6599E">
        <w:rPr>
          <w:rFonts w:ascii="Calibri" w:eastAsia="Times New Roman" w:hAnsi="Calibri" w:cs="Calibri"/>
        </w:rPr>
        <w:t>.</w:t>
      </w:r>
    </w:p>
    <w:p w14:paraId="756E7F8A"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 xml:space="preserve">keeping your personal details up to date, as per subsection 15 (1-2) of the </w:t>
      </w:r>
      <w:hyperlink r:id="rId18" w:history="1">
        <w:r w:rsidRPr="00F6599E">
          <w:rPr>
            <w:rFonts w:ascii="Calibri" w:eastAsia="Times New Roman" w:hAnsi="Calibri" w:cs="Calibri"/>
            <w:color w:val="0563C1"/>
            <w:u w:val="single"/>
          </w:rPr>
          <w:t>Rule</w:t>
        </w:r>
      </w:hyperlink>
      <w:r w:rsidRPr="00F6599E">
        <w:rPr>
          <w:rFonts w:ascii="Calibri" w:eastAsia="Times New Roman" w:hAnsi="Calibri" w:cs="Calibri"/>
        </w:rPr>
        <w:t xml:space="preserve">, so you continue to receive all necessary correspondence. </w:t>
      </w:r>
    </w:p>
    <w:p w14:paraId="7DD9EB8E" w14:textId="20EBAD95" w:rsidR="00F6599E" w:rsidRPr="00665A92" w:rsidRDefault="00F6599E" w:rsidP="00665A92">
      <w:pPr>
        <w:numPr>
          <w:ilvl w:val="0"/>
          <w:numId w:val="46"/>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logging into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at least every 6 months. If no changes are necessary, you can log out of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without editing any information. We will be able to see that you have met this requirement as your log in date and time are recorded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w:t>
      </w:r>
    </w:p>
    <w:p w14:paraId="2C2EAB5C"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11" w:name="_Completing_your_RoSO"/>
      <w:bookmarkEnd w:id="11"/>
      <w:r w:rsidRPr="00F6599E">
        <w:rPr>
          <w:rFonts w:ascii="Calibri" w:eastAsia="Times New Roman" w:hAnsi="Calibri" w:cs="Calibri"/>
          <w:color w:val="2E74B5"/>
          <w:kern w:val="2"/>
          <w:sz w:val="28"/>
          <w:szCs w:val="28"/>
          <w14:ligatures w14:val="standardContextual"/>
        </w:rPr>
        <w:t xml:space="preserve"> </w:t>
      </w:r>
      <w:bookmarkStart w:id="12" w:name="_Toc203755475"/>
      <w:r w:rsidRPr="00F6599E">
        <w:rPr>
          <w:rFonts w:ascii="Calibri" w:eastAsia="Times New Roman" w:hAnsi="Calibri" w:cs="Calibri"/>
          <w:color w:val="2E74B5"/>
          <w:kern w:val="2"/>
          <w:sz w:val="28"/>
          <w:szCs w:val="28"/>
          <w14:ligatures w14:val="standardContextual"/>
        </w:rPr>
        <w:t>Completing your RoSO</w:t>
      </w:r>
      <w:bookmarkEnd w:id="12"/>
    </w:p>
    <w:p w14:paraId="1570BD2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As stated in section 124ZF of the </w:t>
      </w:r>
      <w:hyperlink r:id="rId19" w:history="1">
        <w:r w:rsidRPr="00F6599E">
          <w:rPr>
            <w:rFonts w:ascii="Calibri" w:eastAsia="Aptos" w:hAnsi="Calibri" w:cs="Calibri"/>
            <w:color w:val="0563C1"/>
            <w:kern w:val="2"/>
            <w:u w:val="single"/>
            <w14:ligatures w14:val="standardContextual"/>
          </w:rPr>
          <w:t>Act</w:t>
        </w:r>
      </w:hyperlink>
      <w:r w:rsidRPr="00F6599E">
        <w:rPr>
          <w:rFonts w:ascii="Calibri" w:eastAsia="Aptos" w:hAnsi="Calibri" w:cs="Calibri"/>
          <w:kern w:val="2"/>
          <w14:ligatures w14:val="standardContextual"/>
        </w:rPr>
        <w:t>, as a Program participant you have 18 years to complete your RoSO from the date you complete your medical course.</w:t>
      </w:r>
    </w:p>
    <w:p w14:paraId="2115DEC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If you joined the Program as a new student, you must enter at least one RoSO plan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prior to completing your medical course. If you joined the Program from a legacy program, you must enter at least one RoSO plan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within 3 months from the date you entered the Program. The 156 weeks of RoSO can be completed over an 18-year period and can be undertaken in the following ways:</w:t>
      </w:r>
    </w:p>
    <w:p w14:paraId="5F1169EA"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full-time, part-time or on a per-day basis.</w:t>
      </w:r>
    </w:p>
    <w:p w14:paraId="3A19111F"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as a fly-in/fly-out doctor in eligible locations.</w:t>
      </w:r>
    </w:p>
    <w:p w14:paraId="6EB2A74E"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on-call services in an eligible location.</w:t>
      </w:r>
    </w:p>
    <w:p w14:paraId="56C93B65"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paid leave that is accrued from the rendering of such a professional service.</w:t>
      </w:r>
    </w:p>
    <w:p w14:paraId="00F86671"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outreach services in an eligible location.</w:t>
      </w:r>
    </w:p>
    <w:p w14:paraId="547E9ADF" w14:textId="77777777" w:rsidR="00F6599E" w:rsidRPr="00F6599E" w:rsidRDefault="00F6599E" w:rsidP="00F6599E">
      <w:pPr>
        <w:numPr>
          <w:ilvl w:val="0"/>
          <w:numId w:val="45"/>
        </w:numPr>
        <w:spacing w:after="0"/>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aeromedical evacuation and retrieval services to patients in an eligible location; and</w:t>
      </w:r>
    </w:p>
    <w:p w14:paraId="18084218" w14:textId="77777777" w:rsidR="00F6599E" w:rsidRPr="00F6599E" w:rsidRDefault="00F6599E" w:rsidP="00F6599E">
      <w:pPr>
        <w:numPr>
          <w:ilvl w:val="0"/>
          <w:numId w:val="45"/>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telehealth services in an eligible location and delivered to patients in an eligible location.</w:t>
      </w:r>
    </w:p>
    <w:p w14:paraId="181544AB"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Under section 9(3) of the </w:t>
      </w:r>
      <w:hyperlink r:id="rId20" w:history="1">
        <w:r w:rsidRPr="00F6599E">
          <w:rPr>
            <w:rFonts w:ascii="Calibri" w:eastAsia="Aptos" w:hAnsi="Calibri" w:cs="Calibri"/>
            <w:kern w:val="2"/>
            <w14:ligatures w14:val="standardContextual"/>
          </w:rPr>
          <w:t>Rule</w:t>
        </w:r>
      </w:hyperlink>
      <w:r w:rsidRPr="00F6599E">
        <w:rPr>
          <w:rFonts w:ascii="Calibri" w:eastAsia="Aptos" w:hAnsi="Calibri" w:cs="Calibri"/>
          <w:kern w:val="2"/>
          <w14:ligatures w14:val="standardContextual"/>
        </w:rPr>
        <w:t xml:space="preserve">, you are only able to reduce your RoSO by up to 78 weeks prior to fellowship or within the first 12 years of your 18-year period. Once you attain fellowship or where you have commenced the 13th year of your 18-year period, whichever occurs first, can you complete </w:t>
      </w:r>
      <w:r w:rsidRPr="00F6599E">
        <w:rPr>
          <w:rFonts w:ascii="Calibri" w:eastAsia="Aptos" w:hAnsi="Calibri" w:cs="Calibri"/>
          <w:kern w:val="2"/>
          <w14:ligatures w14:val="standardContextual"/>
        </w:rPr>
        <w:lastRenderedPageBreak/>
        <w:t>the remaining 78 weeks, totalling 156 of RoSO. A</w:t>
      </w:r>
      <w:r w:rsidRPr="00F6599E">
        <w:rPr>
          <w:rFonts w:ascii="Calibri" w:eastAsia="Times New Roman" w:hAnsi="Calibri" w:cs="Calibri"/>
          <w:kern w:val="2"/>
          <w:shd w:val="clear" w:color="auto" w:fill="FFFFFF"/>
          <w:lang w:eastAsia="en-AU"/>
          <w14:ligatures w14:val="standardContextual"/>
        </w:rPr>
        <w:t>ll completed RoSO plans, and uploaded evidence, will be reviewed by us. If required, further evidence will be requested to determine eligibility.</w:t>
      </w:r>
    </w:p>
    <w:p w14:paraId="7DAAE58A" w14:textId="0C6EF763"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13" w:name="_Notifiable_Events"/>
      <w:bookmarkEnd w:id="13"/>
      <w:r w:rsidRPr="00F6599E">
        <w:rPr>
          <w:rFonts w:ascii="Calibri" w:eastAsia="Times New Roman" w:hAnsi="Calibri" w:cs="Calibri"/>
          <w:color w:val="2E74B5"/>
          <w:kern w:val="2"/>
          <w:sz w:val="28"/>
          <w:szCs w:val="28"/>
          <w14:ligatures w14:val="standardContextual"/>
        </w:rPr>
        <w:t xml:space="preserve"> </w:t>
      </w:r>
      <w:bookmarkStart w:id="14" w:name="_Toc203755476"/>
      <w:r w:rsidRPr="00F6599E">
        <w:rPr>
          <w:rFonts w:ascii="Calibri" w:eastAsia="Times New Roman" w:hAnsi="Calibri" w:cs="Calibri"/>
          <w:color w:val="2E74B5"/>
          <w:kern w:val="2"/>
          <w:sz w:val="28"/>
          <w:szCs w:val="28"/>
          <w14:ligatures w14:val="standardContextual"/>
        </w:rPr>
        <w:t>Notifiable Events</w:t>
      </w:r>
      <w:bookmarkEnd w:id="14"/>
    </w:p>
    <w:p w14:paraId="0230F446" w14:textId="77777777" w:rsidR="00665A92" w:rsidRDefault="00F6599E" w:rsidP="00F6599E">
      <w:pPr>
        <w:autoSpaceDE w:val="0"/>
        <w:autoSpaceDN w:val="0"/>
        <w:adjustRightInd w:val="0"/>
        <w:spacing w:after="0" w:line="240" w:lineRule="auto"/>
        <w:jc w:val="both"/>
        <w:rPr>
          <w:rFonts w:ascii="Calibri" w:eastAsia="Aptos" w:hAnsi="Calibri" w:cs="Calibri"/>
          <w:color w:val="000000"/>
          <w14:ligatures w14:val="standardContextual"/>
        </w:rPr>
      </w:pPr>
      <w:r w:rsidRPr="00F6599E">
        <w:rPr>
          <w:rFonts w:ascii="Calibri" w:eastAsia="Aptos" w:hAnsi="Calibri" w:cs="Calibri"/>
          <w:color w:val="000000"/>
          <w14:ligatures w14:val="standardContextual"/>
        </w:rPr>
        <w:t xml:space="preserve">As a Program participant you are required to regularly review section 15 the Rule to assess whether any </w:t>
      </w:r>
      <w:r w:rsidRPr="00F6599E">
        <w:rPr>
          <w:rFonts w:ascii="Calibri" w:eastAsia="Aptos" w:hAnsi="Calibri" w:cs="Calibri"/>
          <w:i/>
          <w:iCs/>
          <w:color w:val="000000"/>
          <w14:ligatures w14:val="standardContextual"/>
        </w:rPr>
        <w:t>notifiable events</w:t>
      </w:r>
      <w:r w:rsidRPr="00F6599E">
        <w:rPr>
          <w:rFonts w:ascii="Calibri" w:eastAsia="Aptos" w:hAnsi="Calibri" w:cs="Calibri"/>
          <w:color w:val="000000"/>
          <w14:ligatures w14:val="standardContextual"/>
        </w:rPr>
        <w:t xml:space="preserve"> are applicable given your circumstances. </w:t>
      </w:r>
      <w:r w:rsidRPr="00F6599E">
        <w:rPr>
          <w:rFonts w:ascii="Calibri" w:eastAsia="Aptos" w:hAnsi="Calibri" w:cs="Calibri"/>
          <w:color w:val="000000"/>
          <w:u w:val="single"/>
          <w14:ligatures w14:val="standardContextual"/>
        </w:rPr>
        <w:t xml:space="preserve">You must update your </w:t>
      </w:r>
      <w:proofErr w:type="spellStart"/>
      <w:r w:rsidRPr="00F6599E">
        <w:rPr>
          <w:rFonts w:ascii="Calibri" w:eastAsia="Aptos" w:hAnsi="Calibri" w:cs="Calibri"/>
          <w:color w:val="000000"/>
          <w:u w:val="single"/>
          <w14:ligatures w14:val="standardContextual"/>
        </w:rPr>
        <w:t>BRoSS</w:t>
      </w:r>
      <w:proofErr w:type="spellEnd"/>
      <w:r w:rsidRPr="00F6599E">
        <w:rPr>
          <w:rFonts w:ascii="Calibri" w:eastAsia="Aptos" w:hAnsi="Calibri" w:cs="Calibri"/>
          <w:color w:val="000000"/>
          <w:u w:val="single"/>
          <w14:ligatures w14:val="standardContextual"/>
        </w:rPr>
        <w:t xml:space="preserve"> record within 6 months of a notifiable event occurring.</w:t>
      </w:r>
    </w:p>
    <w:p w14:paraId="4BBFD721" w14:textId="02F81457" w:rsidR="00F6599E" w:rsidRPr="00F6599E" w:rsidRDefault="00F6599E" w:rsidP="00F6599E">
      <w:pPr>
        <w:autoSpaceDE w:val="0"/>
        <w:autoSpaceDN w:val="0"/>
        <w:adjustRightInd w:val="0"/>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Notifiable events include:</w:t>
      </w:r>
    </w:p>
    <w:p w14:paraId="19ACF12C"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Any change in name (marriage or deed poll certificate).</w:t>
      </w:r>
    </w:p>
    <w:p w14:paraId="1AACD2D8"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Any change in your primary or secondary contact details, including your phone number, email address or postal address.</w:t>
      </w:r>
    </w:p>
    <w:p w14:paraId="7321623C"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Any change which impacts on the completion time of your course of study in medicine.</w:t>
      </w:r>
    </w:p>
    <w:p w14:paraId="62C299B9"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Completion of course of study in medicine.</w:t>
      </w:r>
    </w:p>
    <w:p w14:paraId="5E9026D8"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Provisional registration with AHPRA.</w:t>
      </w:r>
    </w:p>
    <w:p w14:paraId="5B2F2819"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Commencement of an internship.</w:t>
      </w:r>
    </w:p>
    <w:p w14:paraId="3B223C0C"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Completion of an internship.</w:t>
      </w:r>
    </w:p>
    <w:p w14:paraId="2B666098"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General registration with AHPRA.</w:t>
      </w:r>
    </w:p>
    <w:p w14:paraId="11945E98" w14:textId="77777777" w:rsidR="00F6599E" w:rsidRPr="00F6599E"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Commencement of vocational training.</w:t>
      </w:r>
    </w:p>
    <w:p w14:paraId="4ABD430F" w14:textId="77777777" w:rsidR="00665A92" w:rsidRDefault="00F6599E" w:rsidP="00F6599E">
      <w:pPr>
        <w:numPr>
          <w:ilvl w:val="0"/>
          <w:numId w:val="72"/>
        </w:numPr>
        <w:autoSpaceDE w:val="0"/>
        <w:autoSpaceDN w:val="0"/>
        <w:adjustRightInd w:val="0"/>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Attainment of medical specialisation.</w:t>
      </w:r>
    </w:p>
    <w:p w14:paraId="59245B9F" w14:textId="2B17CA6B"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15" w:name="_Eligible_RoSO_Locations"/>
      <w:bookmarkEnd w:id="15"/>
      <w:r w:rsidRPr="00F6599E">
        <w:rPr>
          <w:rFonts w:ascii="Calibri" w:eastAsia="Times New Roman" w:hAnsi="Calibri" w:cs="Calibri"/>
          <w:color w:val="2E74B5"/>
          <w:kern w:val="2"/>
          <w:sz w:val="28"/>
          <w:szCs w:val="28"/>
          <w14:ligatures w14:val="standardContextual"/>
        </w:rPr>
        <w:t xml:space="preserve"> </w:t>
      </w:r>
      <w:bookmarkStart w:id="16" w:name="_Toc203755477"/>
      <w:r w:rsidRPr="00F6599E">
        <w:rPr>
          <w:rFonts w:ascii="Calibri" w:eastAsia="Times New Roman" w:hAnsi="Calibri" w:cs="Calibri"/>
          <w:color w:val="2E74B5"/>
          <w:kern w:val="2"/>
          <w:sz w:val="28"/>
          <w:szCs w:val="28"/>
          <w14:ligatures w14:val="standardContextual"/>
        </w:rPr>
        <w:t>Eligible RoSO Locations</w:t>
      </w:r>
      <w:bookmarkEnd w:id="16"/>
      <w:r w:rsidRPr="00F6599E">
        <w:rPr>
          <w:rFonts w:ascii="Calibri" w:eastAsia="Times New Roman" w:hAnsi="Calibri" w:cs="Calibri"/>
          <w:color w:val="2E74B5"/>
          <w:kern w:val="2"/>
          <w:sz w:val="28"/>
          <w:szCs w:val="28"/>
          <w14:ligatures w14:val="standardContextual"/>
        </w:rPr>
        <w:t xml:space="preserve">   </w:t>
      </w:r>
    </w:p>
    <w:p w14:paraId="62DBB734" w14:textId="77777777" w:rsidR="00F6599E" w:rsidRPr="00F6599E" w:rsidRDefault="00F6599E" w:rsidP="00F6599E">
      <w:pPr>
        <w:autoSpaceDE w:val="0"/>
        <w:autoSpaceDN w:val="0"/>
        <w:adjustRightInd w:val="0"/>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When seeking confirmation on eligible locations, we recommend that you use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will advise you immediately if the location is eligible while accounting for your individual circumstances. Refer to section 11 of the Rule ‘</w:t>
      </w:r>
      <w:r w:rsidRPr="00F6599E">
        <w:rPr>
          <w:rFonts w:ascii="Calibri" w:eastAsia="Aptos" w:hAnsi="Calibri" w:cs="Calibri"/>
          <w:i/>
          <w:iCs/>
          <w:kern w:val="2"/>
          <w14:ligatures w14:val="standardContextual"/>
        </w:rPr>
        <w:t>Entering a planned RoSO event’</w:t>
      </w:r>
      <w:r w:rsidRPr="00F6599E">
        <w:rPr>
          <w:rFonts w:ascii="Calibri" w:eastAsia="Aptos" w:hAnsi="Calibri" w:cs="Calibri"/>
          <w:kern w:val="2"/>
          <w14:ligatures w14:val="standardContextual"/>
        </w:rPr>
        <w:t xml:space="preserve"> for more information.</w:t>
      </w:r>
    </w:p>
    <w:p w14:paraId="22103AE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br w:type="page"/>
      </w:r>
    </w:p>
    <w:p w14:paraId="63B18BA9" w14:textId="77777777" w:rsidR="00F6599E" w:rsidRPr="00F6599E" w:rsidRDefault="00F6599E" w:rsidP="00F6599E">
      <w:pPr>
        <w:keepNext/>
        <w:keepLines/>
        <w:numPr>
          <w:ilvl w:val="0"/>
          <w:numId w:val="111"/>
        </w:numPr>
        <w:spacing w:before="360" w:after="80"/>
        <w:outlineLvl w:val="0"/>
        <w:rPr>
          <w:rFonts w:ascii="Calibri" w:eastAsia="Times New Roman" w:hAnsi="Calibri" w:cs="Calibri"/>
          <w:color w:val="2E74B5"/>
          <w:kern w:val="2"/>
          <w:sz w:val="40"/>
          <w:szCs w:val="40"/>
          <w14:ligatures w14:val="standardContextual"/>
        </w:rPr>
      </w:pPr>
      <w:bookmarkStart w:id="17" w:name="_Login"/>
      <w:bookmarkStart w:id="18" w:name="_Toc203755478"/>
      <w:bookmarkEnd w:id="17"/>
      <w:r w:rsidRPr="00F6599E">
        <w:rPr>
          <w:rFonts w:ascii="Calibri" w:eastAsia="Times New Roman" w:hAnsi="Calibri" w:cs="Calibri"/>
          <w:color w:val="2E74B5"/>
          <w:kern w:val="2"/>
          <w:sz w:val="40"/>
          <w:szCs w:val="40"/>
          <w14:ligatures w14:val="standardContextual"/>
        </w:rPr>
        <w:lastRenderedPageBreak/>
        <w:t>Login</w:t>
      </w:r>
      <w:bookmarkEnd w:id="18"/>
    </w:p>
    <w:p w14:paraId="2D47AC03"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19" w:name="_How_to_log"/>
      <w:bookmarkEnd w:id="19"/>
      <w:r w:rsidRPr="00F6599E">
        <w:rPr>
          <w:rFonts w:ascii="Calibri" w:eastAsia="Times New Roman" w:hAnsi="Calibri" w:cs="Calibri"/>
          <w:color w:val="2E74B5"/>
          <w:kern w:val="2"/>
          <w:sz w:val="28"/>
          <w:szCs w:val="28"/>
          <w14:ligatures w14:val="standardContextual"/>
        </w:rPr>
        <w:t xml:space="preserve"> </w:t>
      </w:r>
      <w:bookmarkStart w:id="20" w:name="_Toc203755479"/>
      <w:r w:rsidRPr="00F6599E">
        <w:rPr>
          <w:rFonts w:ascii="Calibri" w:eastAsia="Times New Roman" w:hAnsi="Calibri" w:cs="Calibri"/>
          <w:color w:val="2E74B5"/>
          <w:kern w:val="2"/>
          <w:sz w:val="28"/>
          <w:szCs w:val="28"/>
          <w14:ligatures w14:val="standardContextual"/>
        </w:rPr>
        <w:t xml:space="preserve">How to log into </w:t>
      </w:r>
      <w:proofErr w:type="spellStart"/>
      <w:r w:rsidRPr="00F6599E">
        <w:rPr>
          <w:rFonts w:ascii="Calibri" w:eastAsia="Times New Roman" w:hAnsi="Calibri" w:cs="Calibri"/>
          <w:color w:val="2E74B5"/>
          <w:kern w:val="2"/>
          <w:sz w:val="28"/>
          <w:szCs w:val="28"/>
          <w14:ligatures w14:val="standardContextual"/>
        </w:rPr>
        <w:t>BRoSS</w:t>
      </w:r>
      <w:bookmarkEnd w:id="20"/>
      <w:proofErr w:type="spellEnd"/>
      <w:r w:rsidRPr="00F6599E">
        <w:rPr>
          <w:rFonts w:ascii="Calibri" w:eastAsia="Times New Roman" w:hAnsi="Calibri" w:cs="Calibri"/>
          <w:color w:val="2E74B5"/>
          <w:kern w:val="2"/>
          <w:sz w:val="28"/>
          <w:szCs w:val="28"/>
          <w14:ligatures w14:val="standardContextual"/>
        </w:rPr>
        <w:t xml:space="preserve"> </w:t>
      </w:r>
    </w:p>
    <w:p w14:paraId="319EABDC" w14:textId="77777777" w:rsidR="00F6599E" w:rsidRPr="00F6599E" w:rsidRDefault="00F6599E" w:rsidP="00F6599E">
      <w:pPr>
        <w:contextualSpacing/>
        <w:rPr>
          <w:rFonts w:ascii="Calibri" w:eastAsia="Times New Roman" w:hAnsi="Calibri" w:cs="Calibri"/>
        </w:rPr>
      </w:pPr>
      <w:r w:rsidRPr="00F6599E">
        <w:rPr>
          <w:rFonts w:ascii="Calibri" w:eastAsia="Times New Roman" w:hAnsi="Calibri" w:cs="Calibri"/>
        </w:rPr>
        <w:t xml:space="preserve">You will need to have a </w:t>
      </w:r>
      <w:proofErr w:type="spellStart"/>
      <w:r w:rsidRPr="00F6599E">
        <w:rPr>
          <w:rFonts w:ascii="Calibri" w:eastAsia="Times New Roman" w:hAnsi="Calibri" w:cs="Calibri"/>
          <w:b/>
          <w:bCs/>
        </w:rPr>
        <w:t>myGov</w:t>
      </w:r>
      <w:proofErr w:type="spellEnd"/>
      <w:r w:rsidRPr="00F6599E">
        <w:rPr>
          <w:rFonts w:ascii="Calibri" w:eastAsia="Times New Roman" w:hAnsi="Calibri" w:cs="Calibri"/>
        </w:rPr>
        <w:t xml:space="preserve"> account to log in to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Go to </w:t>
      </w:r>
      <w:hyperlink r:id="rId21" w:tgtFrame="_blank" w:history="1">
        <w:proofErr w:type="spellStart"/>
        <w:r w:rsidRPr="00F6599E">
          <w:rPr>
            <w:rFonts w:ascii="Calibri" w:eastAsia="Times New Roman" w:hAnsi="Calibri" w:cs="Calibri"/>
            <w:color w:val="0000FF"/>
            <w:u w:val="single"/>
            <w:shd w:val="clear" w:color="auto" w:fill="FFFFFF"/>
          </w:rPr>
          <w:t>myGov</w:t>
        </w:r>
        <w:proofErr w:type="spellEnd"/>
        <w:r w:rsidRPr="00F6599E">
          <w:rPr>
            <w:rFonts w:ascii="Calibri" w:eastAsia="Times New Roman" w:hAnsi="Calibri" w:cs="Calibri"/>
            <w:color w:val="0000FF"/>
            <w:u w:val="single"/>
            <w:shd w:val="clear" w:color="auto" w:fill="FFFFFF"/>
          </w:rPr>
          <w:t xml:space="preserve"> Home</w:t>
        </w:r>
      </w:hyperlink>
      <w:r w:rsidRPr="00F6599E">
        <w:rPr>
          <w:rFonts w:ascii="Calibri" w:eastAsia="Times New Roman" w:hAnsi="Calibri" w:cs="Calibri"/>
        </w:rPr>
        <w:t>.</w:t>
      </w:r>
    </w:p>
    <w:p w14:paraId="2F33D650"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If you do not have a </w:t>
      </w:r>
      <w:proofErr w:type="spellStart"/>
      <w:r w:rsidRPr="00F6599E">
        <w:rPr>
          <w:rFonts w:ascii="Calibri" w:eastAsia="Times New Roman" w:hAnsi="Calibri" w:cs="Calibri"/>
        </w:rPr>
        <w:t>myGov</w:t>
      </w:r>
      <w:proofErr w:type="spellEnd"/>
      <w:r w:rsidRPr="00F6599E">
        <w:rPr>
          <w:rFonts w:ascii="Calibri" w:eastAsia="Times New Roman" w:hAnsi="Calibri" w:cs="Calibri"/>
        </w:rPr>
        <w:t xml:space="preserve"> account, please go to 'Create account' and follow the prompts to create an account. Log into your </w:t>
      </w:r>
      <w:proofErr w:type="spellStart"/>
      <w:r w:rsidRPr="00F6599E">
        <w:rPr>
          <w:rFonts w:ascii="Calibri" w:eastAsia="Times New Roman" w:hAnsi="Calibri" w:cs="Calibri"/>
        </w:rPr>
        <w:t>myGov</w:t>
      </w:r>
      <w:proofErr w:type="spellEnd"/>
      <w:r w:rsidRPr="00F6599E">
        <w:rPr>
          <w:rFonts w:ascii="Calibri" w:eastAsia="Times New Roman" w:hAnsi="Calibri" w:cs="Calibri"/>
        </w:rPr>
        <w:t xml:space="preserve"> account.</w:t>
      </w:r>
    </w:p>
    <w:p w14:paraId="72B18829" w14:textId="77777777" w:rsidR="00F6599E" w:rsidRPr="00F6599E" w:rsidRDefault="00F6599E" w:rsidP="00F6599E">
      <w:pPr>
        <w:numPr>
          <w:ilvl w:val="0"/>
          <w:numId w:val="46"/>
        </w:numPr>
        <w:spacing w:after="0"/>
        <w:contextualSpacing/>
        <w:rPr>
          <w:rFonts w:ascii="Calibri" w:eastAsia="Times New Roman" w:hAnsi="Calibri" w:cs="Calibri"/>
        </w:rPr>
      </w:pPr>
      <w:r w:rsidRPr="00F6599E">
        <w:rPr>
          <w:rFonts w:ascii="Calibri" w:eastAsia="Times New Roman" w:hAnsi="Calibri" w:cs="Calibri"/>
        </w:rPr>
        <w:t xml:space="preserve">If you do have a </w:t>
      </w:r>
      <w:proofErr w:type="spellStart"/>
      <w:r w:rsidRPr="00F6599E">
        <w:rPr>
          <w:rFonts w:ascii="Calibri" w:eastAsia="Times New Roman" w:hAnsi="Calibri" w:cs="Calibri"/>
        </w:rPr>
        <w:t>myGov</w:t>
      </w:r>
      <w:proofErr w:type="spellEnd"/>
      <w:r w:rsidRPr="00F6599E">
        <w:rPr>
          <w:rFonts w:ascii="Calibri" w:eastAsia="Times New Roman" w:hAnsi="Calibri" w:cs="Calibri"/>
        </w:rPr>
        <w:t xml:space="preserve"> account, go to ‘Sign in.’</w:t>
      </w:r>
    </w:p>
    <w:p w14:paraId="1FC18994"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drawing>
          <wp:inline distT="0" distB="0" distL="0" distR="0" wp14:anchorId="3079CF2E" wp14:editId="17713C16">
            <wp:extent cx="5233916" cy="3117732"/>
            <wp:effectExtent l="0" t="0" r="0" b="0"/>
            <wp:docPr id="16523290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29033" name="Picture 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3916" cy="3117732"/>
                    </a:xfrm>
                    <a:prstGeom prst="rect">
                      <a:avLst/>
                    </a:prstGeom>
                    <a:noFill/>
                  </pic:spPr>
                </pic:pic>
              </a:graphicData>
            </a:graphic>
          </wp:inline>
        </w:drawing>
      </w:r>
    </w:p>
    <w:p w14:paraId="5EC7AFD5"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kern w:val="2"/>
          <w:sz w:val="24"/>
          <w:szCs w:val="24"/>
          <w14:ligatures w14:val="standardContextual"/>
        </w:rPr>
        <w:t xml:space="preserve">Sign in with your </w:t>
      </w:r>
      <w:proofErr w:type="spellStart"/>
      <w:r w:rsidRPr="00F6599E">
        <w:rPr>
          <w:rFonts w:ascii="Calibri" w:eastAsia="Aptos" w:hAnsi="Calibri" w:cs="Calibri"/>
          <w:kern w:val="2"/>
          <w:sz w:val="24"/>
          <w:szCs w:val="24"/>
          <w14:ligatures w14:val="standardContextual"/>
        </w:rPr>
        <w:t>myGov</w:t>
      </w:r>
      <w:proofErr w:type="spellEnd"/>
      <w:r w:rsidRPr="00F6599E">
        <w:rPr>
          <w:rFonts w:ascii="Calibri" w:eastAsia="Aptos" w:hAnsi="Calibri" w:cs="Calibri"/>
          <w:kern w:val="2"/>
          <w:sz w:val="24"/>
          <w:szCs w:val="24"/>
          <w14:ligatures w14:val="standardContextual"/>
        </w:rPr>
        <w:t xml:space="preserve"> details.</w:t>
      </w:r>
    </w:p>
    <w:p w14:paraId="2DB159A5"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drawing>
          <wp:inline distT="0" distB="0" distL="0" distR="0" wp14:anchorId="4A8EA736" wp14:editId="6E1AD090">
            <wp:extent cx="4531057" cy="2831257"/>
            <wp:effectExtent l="0" t="0" r="3175" b="7620"/>
            <wp:docPr id="17182223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22312" name="Picture 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6874" cy="2834892"/>
                    </a:xfrm>
                    <a:prstGeom prst="rect">
                      <a:avLst/>
                    </a:prstGeom>
                    <a:noFill/>
                  </pic:spPr>
                </pic:pic>
              </a:graphicData>
            </a:graphic>
          </wp:inline>
        </w:drawing>
      </w:r>
    </w:p>
    <w:p w14:paraId="07C8CB90" w14:textId="77777777" w:rsidR="00F6599E" w:rsidRPr="00F6599E" w:rsidRDefault="00F6599E" w:rsidP="00F6599E">
      <w:pPr>
        <w:contextualSpacing/>
        <w:rPr>
          <w:rFonts w:ascii="Calibri" w:eastAsia="Times New Roman" w:hAnsi="Calibri" w:cs="Calibri"/>
        </w:rPr>
      </w:pPr>
      <w:r w:rsidRPr="00F6599E">
        <w:rPr>
          <w:rFonts w:ascii="Calibri" w:eastAsia="Times New Roman" w:hAnsi="Calibri" w:cs="Calibri"/>
        </w:rPr>
        <w:lastRenderedPageBreak/>
        <w:t>Authenticate your login.</w:t>
      </w:r>
    </w:p>
    <w:p w14:paraId="3D3604C4"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drawing>
          <wp:inline distT="0" distB="0" distL="0" distR="0" wp14:anchorId="7FC0DDB6" wp14:editId="561BB281">
            <wp:extent cx="5492750" cy="2987040"/>
            <wp:effectExtent l="0" t="0" r="0" b="0"/>
            <wp:docPr id="115271814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18149" name="Picture 3">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2750" cy="2987040"/>
                    </a:xfrm>
                    <a:prstGeom prst="rect">
                      <a:avLst/>
                    </a:prstGeom>
                    <a:noFill/>
                  </pic:spPr>
                </pic:pic>
              </a:graphicData>
            </a:graphic>
          </wp:inline>
        </w:drawing>
      </w:r>
    </w:p>
    <w:p w14:paraId="5C61A88C" w14:textId="77777777" w:rsidR="00F6599E" w:rsidRPr="00F6599E" w:rsidRDefault="00F6599E" w:rsidP="00F6599E">
      <w:pPr>
        <w:ind w:left="360"/>
        <w:contextualSpacing/>
        <w:rPr>
          <w:rFonts w:ascii="Calibri" w:eastAsia="Times New Roman" w:hAnsi="Calibri" w:cs="Calibri"/>
        </w:rPr>
      </w:pPr>
      <w:r w:rsidRPr="00F6599E">
        <w:rPr>
          <w:rFonts w:ascii="Calibri" w:eastAsia="Times New Roman" w:hAnsi="Calibri" w:cs="Calibri"/>
        </w:rPr>
        <w:t>You will need to link the ‘</w:t>
      </w:r>
      <w:r w:rsidRPr="00F6599E">
        <w:rPr>
          <w:rFonts w:ascii="Calibri" w:eastAsia="Times New Roman" w:hAnsi="Calibri" w:cs="Calibri"/>
          <w:b/>
          <w:bCs/>
        </w:rPr>
        <w:t>Department of Health Applications Portal</w:t>
      </w:r>
      <w:r w:rsidRPr="00F6599E">
        <w:rPr>
          <w:rFonts w:ascii="Calibri" w:eastAsia="Times New Roman" w:hAnsi="Calibri" w:cs="Calibri"/>
        </w:rPr>
        <w:t>’ to your services by clicking the ‘</w:t>
      </w:r>
      <w:r w:rsidRPr="00F6599E">
        <w:rPr>
          <w:rFonts w:ascii="Calibri" w:eastAsia="Times New Roman" w:hAnsi="Calibri" w:cs="Calibri"/>
          <w:b/>
          <w:bCs/>
        </w:rPr>
        <w:t>View and link services</w:t>
      </w:r>
      <w:r w:rsidRPr="00F6599E">
        <w:rPr>
          <w:rFonts w:ascii="Calibri" w:eastAsia="Times New Roman" w:hAnsi="Calibri" w:cs="Calibri"/>
        </w:rPr>
        <w:t>’.</w:t>
      </w:r>
    </w:p>
    <w:p w14:paraId="0607D9D9" w14:textId="77777777" w:rsidR="00D34683" w:rsidRDefault="00F6599E" w:rsidP="00F6599E">
      <w:pPr>
        <w:ind w:left="360"/>
        <w:contextualSpacing/>
        <w:rPr>
          <w:rFonts w:ascii="Aptos" w:eastAsia="Times New Roman" w:hAnsi="Aptos" w:cs="Times New Roman"/>
        </w:rPr>
      </w:pPr>
      <w:r w:rsidRPr="00F6599E">
        <w:rPr>
          <w:rFonts w:ascii="Aptos" w:eastAsia="Times New Roman" w:hAnsi="Aptos" w:cs="Times New Roman"/>
          <w:noProof/>
        </w:rPr>
        <w:drawing>
          <wp:inline distT="0" distB="0" distL="0" distR="0" wp14:anchorId="050EAD10" wp14:editId="1CE5D440">
            <wp:extent cx="4438015" cy="2999740"/>
            <wp:effectExtent l="0" t="0" r="635" b="0"/>
            <wp:docPr id="104543450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34500" name="Picture 4">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38015" cy="2999740"/>
                    </a:xfrm>
                    <a:prstGeom prst="rect">
                      <a:avLst/>
                    </a:prstGeom>
                    <a:noFill/>
                  </pic:spPr>
                </pic:pic>
              </a:graphicData>
            </a:graphic>
          </wp:inline>
        </w:drawing>
      </w:r>
    </w:p>
    <w:p w14:paraId="1613D842" w14:textId="4FAB9F37" w:rsidR="00F6599E" w:rsidRPr="00F6599E" w:rsidRDefault="00F6599E" w:rsidP="00F6599E">
      <w:pPr>
        <w:ind w:left="431"/>
        <w:contextualSpacing/>
        <w:rPr>
          <w:rFonts w:ascii="Aptos" w:eastAsia="Times New Roman" w:hAnsi="Aptos" w:cs="Times New Roman"/>
        </w:rPr>
      </w:pPr>
      <w:r w:rsidRPr="00F6599E">
        <w:rPr>
          <w:rFonts w:ascii="Aptos" w:eastAsia="Times New Roman" w:hAnsi="Aptos" w:cs="Times New Roman"/>
        </w:rPr>
        <w:t xml:space="preserve">Scroll to the service and click ‘Link’. </w:t>
      </w:r>
    </w:p>
    <w:p w14:paraId="125C0EEE" w14:textId="77777777" w:rsidR="00F6599E" w:rsidRPr="00F6599E" w:rsidRDefault="00F6599E" w:rsidP="00F6599E">
      <w:pPr>
        <w:ind w:left="360"/>
        <w:contextualSpacing/>
        <w:rPr>
          <w:rFonts w:ascii="Aptos" w:eastAsia="Times New Roman" w:hAnsi="Aptos" w:cs="Times New Roman"/>
        </w:rPr>
      </w:pPr>
      <w:r w:rsidRPr="00F6599E">
        <w:rPr>
          <w:rFonts w:ascii="Aptos" w:eastAsia="Times New Roman" w:hAnsi="Aptos" w:cs="Times New Roman"/>
          <w:noProof/>
        </w:rPr>
        <w:lastRenderedPageBreak/>
        <w:drawing>
          <wp:inline distT="0" distB="0" distL="0" distR="0" wp14:anchorId="0BC8923E" wp14:editId="256D28AB">
            <wp:extent cx="4493260" cy="2944495"/>
            <wp:effectExtent l="0" t="0" r="2540" b="8255"/>
            <wp:docPr id="150704054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40549" name="Picture 5">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3260" cy="2944495"/>
                    </a:xfrm>
                    <a:prstGeom prst="rect">
                      <a:avLst/>
                    </a:prstGeom>
                    <a:noFill/>
                  </pic:spPr>
                </pic:pic>
              </a:graphicData>
            </a:graphic>
          </wp:inline>
        </w:drawing>
      </w:r>
    </w:p>
    <w:p w14:paraId="70B587B7" w14:textId="77777777" w:rsidR="00F6599E" w:rsidRPr="00F6599E" w:rsidRDefault="00F6599E" w:rsidP="00F6599E">
      <w:pPr>
        <w:ind w:left="792" w:hanging="432"/>
        <w:contextualSpacing/>
        <w:rPr>
          <w:rFonts w:ascii="Calibri" w:eastAsia="Times New Roman" w:hAnsi="Calibri" w:cs="Calibri"/>
        </w:rPr>
      </w:pPr>
      <w:r w:rsidRPr="00F6599E">
        <w:rPr>
          <w:rFonts w:ascii="Calibri" w:eastAsia="Times New Roman" w:hAnsi="Calibri" w:cs="Calibri"/>
        </w:rPr>
        <w:t xml:space="preserve">You will be taken to the Health Data Portal page, click </w:t>
      </w:r>
      <w:r w:rsidRPr="00F6599E">
        <w:rPr>
          <w:rFonts w:ascii="Calibri" w:eastAsia="Times New Roman" w:hAnsi="Calibri" w:cs="Calibri"/>
          <w:b/>
          <w:bCs/>
        </w:rPr>
        <w:t>‘Log in</w:t>
      </w:r>
      <w:r w:rsidRPr="00F6599E">
        <w:rPr>
          <w:rFonts w:ascii="Calibri" w:eastAsia="Times New Roman" w:hAnsi="Calibri" w:cs="Calibri"/>
        </w:rPr>
        <w:t>’.</w:t>
      </w:r>
    </w:p>
    <w:p w14:paraId="21A7052E" w14:textId="77777777" w:rsidR="00D34683"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drawing>
          <wp:inline distT="0" distB="0" distL="0" distR="0" wp14:anchorId="79C6055D" wp14:editId="67BDE4E3">
            <wp:extent cx="5255260" cy="3316605"/>
            <wp:effectExtent l="0" t="0" r="2540" b="0"/>
            <wp:docPr id="155631759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17597" name="Picture 6">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5260" cy="3316605"/>
                    </a:xfrm>
                    <a:prstGeom prst="rect">
                      <a:avLst/>
                    </a:prstGeom>
                    <a:noFill/>
                  </pic:spPr>
                </pic:pic>
              </a:graphicData>
            </a:graphic>
          </wp:inline>
        </w:drawing>
      </w:r>
    </w:p>
    <w:p w14:paraId="6538E8A3" w14:textId="763D1DA4" w:rsidR="00F6599E" w:rsidRPr="00F6599E" w:rsidRDefault="00F6599E" w:rsidP="00F6599E">
      <w:pPr>
        <w:ind w:left="360"/>
        <w:contextualSpacing/>
        <w:rPr>
          <w:rFonts w:ascii="Calibri" w:eastAsia="Times New Roman" w:hAnsi="Calibri" w:cs="Calibri"/>
        </w:rPr>
      </w:pPr>
      <w:r w:rsidRPr="00F6599E">
        <w:rPr>
          <w:rFonts w:ascii="Calibri" w:eastAsia="Times New Roman" w:hAnsi="Calibri" w:cs="Calibri"/>
        </w:rPr>
        <w:t>Select ‘</w:t>
      </w:r>
      <w:r w:rsidRPr="00F6599E">
        <w:rPr>
          <w:rFonts w:ascii="Calibri" w:eastAsia="Times New Roman" w:hAnsi="Calibri" w:cs="Calibri"/>
          <w:b/>
          <w:bCs/>
        </w:rPr>
        <w:t xml:space="preserve">Login with </w:t>
      </w:r>
      <w:proofErr w:type="spellStart"/>
      <w:r w:rsidRPr="00F6599E">
        <w:rPr>
          <w:rFonts w:ascii="Calibri" w:eastAsia="Times New Roman" w:hAnsi="Calibri" w:cs="Calibri"/>
          <w:b/>
          <w:bCs/>
        </w:rPr>
        <w:t>myGov</w:t>
      </w:r>
      <w:proofErr w:type="spellEnd"/>
      <w:r w:rsidRPr="00F6599E">
        <w:rPr>
          <w:rFonts w:ascii="Calibri" w:eastAsia="Times New Roman" w:hAnsi="Calibri" w:cs="Calibri"/>
        </w:rPr>
        <w:t xml:space="preserve">’ as your log-in credential choice. </w:t>
      </w:r>
    </w:p>
    <w:p w14:paraId="534196A0"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lastRenderedPageBreak/>
        <w:drawing>
          <wp:inline distT="0" distB="0" distL="0" distR="0" wp14:anchorId="7D559395" wp14:editId="7B02BE37">
            <wp:extent cx="5370830" cy="2688590"/>
            <wp:effectExtent l="0" t="0" r="1270" b="0"/>
            <wp:docPr id="99733069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30699" name="Picture 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0830" cy="2688590"/>
                    </a:xfrm>
                    <a:prstGeom prst="rect">
                      <a:avLst/>
                    </a:prstGeom>
                    <a:noFill/>
                  </pic:spPr>
                </pic:pic>
              </a:graphicData>
            </a:graphic>
          </wp:inline>
        </w:drawing>
      </w:r>
    </w:p>
    <w:p w14:paraId="163C47B4" w14:textId="77777777" w:rsidR="00F6599E" w:rsidRPr="00F6599E" w:rsidRDefault="00F6599E" w:rsidP="00F6599E">
      <w:pPr>
        <w:ind w:left="360"/>
        <w:contextualSpacing/>
        <w:rPr>
          <w:rFonts w:ascii="Calibri" w:eastAsia="Times New Roman" w:hAnsi="Calibri" w:cs="Calibri"/>
        </w:rPr>
      </w:pPr>
      <w:r w:rsidRPr="00F6599E">
        <w:rPr>
          <w:rFonts w:ascii="Calibri" w:eastAsia="Times New Roman" w:hAnsi="Calibri" w:cs="Calibri"/>
        </w:rPr>
        <w:t>Enter your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user ID (username) and your linking code (password) on the </w:t>
      </w:r>
      <w:r w:rsidRPr="00F6599E">
        <w:rPr>
          <w:rFonts w:ascii="Calibri" w:eastAsia="Times New Roman" w:hAnsi="Calibri" w:cs="Calibri"/>
          <w:b/>
          <w:bCs/>
        </w:rPr>
        <w:t>'Health Authentication Gateway'</w:t>
      </w:r>
      <w:r w:rsidRPr="00F6599E">
        <w:rPr>
          <w:rFonts w:ascii="Calibri" w:eastAsia="Times New Roman" w:hAnsi="Calibri" w:cs="Calibri"/>
        </w:rPr>
        <w:t xml:space="preserve"> page. Your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user ID and linking code can be found within your ‘Firm offer’ email or the ‘Welcome to the Bonded Medical Program’ email sent to your primary email address.</w:t>
      </w:r>
    </w:p>
    <w:p w14:paraId="2197741F" w14:textId="77777777" w:rsidR="00F6599E" w:rsidRPr="00F6599E" w:rsidRDefault="00F6599E" w:rsidP="00F6599E">
      <w:pPr>
        <w:ind w:left="792" w:hanging="432"/>
        <w:contextualSpacing/>
        <w:rPr>
          <w:rFonts w:ascii="Calibri" w:eastAsia="Times New Roman" w:hAnsi="Calibri" w:cs="Calibri"/>
        </w:rPr>
      </w:pPr>
      <w:r w:rsidRPr="00F6599E">
        <w:rPr>
          <w:rFonts w:ascii="Calibri" w:eastAsia="Times New Roman" w:hAnsi="Calibri" w:cs="Calibri"/>
          <w:noProof/>
        </w:rPr>
        <w:drawing>
          <wp:anchor distT="0" distB="0" distL="114300" distR="114300" simplePos="0" relativeHeight="251659264" behindDoc="0" locked="0" layoutInCell="1" allowOverlap="1" wp14:anchorId="75BA393E" wp14:editId="33483772">
            <wp:simplePos x="1146412" y="2531660"/>
            <wp:positionH relativeFrom="column">
              <wp:align>left</wp:align>
            </wp:positionH>
            <wp:positionV relativeFrom="paragraph">
              <wp:align>top</wp:align>
            </wp:positionV>
            <wp:extent cx="5462270" cy="3279775"/>
            <wp:effectExtent l="0" t="0" r="5080" b="0"/>
            <wp:wrapSquare wrapText="bothSides"/>
            <wp:docPr id="213784570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45702" name="Picture 8">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2270" cy="3279775"/>
                    </a:xfrm>
                    <a:prstGeom prst="rect">
                      <a:avLst/>
                    </a:prstGeom>
                    <a:noFill/>
                  </pic:spPr>
                </pic:pic>
              </a:graphicData>
            </a:graphic>
          </wp:anchor>
        </w:drawing>
      </w:r>
    </w:p>
    <w:p w14:paraId="32F72999" w14:textId="77777777" w:rsidR="00665A92" w:rsidRDefault="00F6599E" w:rsidP="00F6599E">
      <w:pPr>
        <w:ind w:left="360"/>
        <w:contextualSpacing/>
        <w:rPr>
          <w:rFonts w:ascii="Calibri" w:eastAsia="Times New Roman" w:hAnsi="Calibri" w:cs="Calibri"/>
        </w:rPr>
      </w:pPr>
      <w:r w:rsidRPr="00F6599E">
        <w:rPr>
          <w:rFonts w:ascii="Calibri" w:eastAsia="Times New Roman" w:hAnsi="Calibri" w:cs="Calibri"/>
        </w:rPr>
        <w:t xml:space="preserve">This will be a once-off action. Once you have linked </w:t>
      </w:r>
      <w:r w:rsidRPr="00F6599E">
        <w:rPr>
          <w:rFonts w:ascii="Calibri" w:eastAsia="Times New Roman" w:hAnsi="Calibri" w:cs="Calibri"/>
          <w:b/>
          <w:bCs/>
        </w:rPr>
        <w:t>'Department of Health Applications Portal'</w:t>
      </w:r>
      <w:r w:rsidRPr="00F6599E">
        <w:rPr>
          <w:rFonts w:ascii="Calibri" w:eastAsia="Times New Roman" w:hAnsi="Calibri" w:cs="Calibri"/>
        </w:rPr>
        <w:t xml:space="preserve"> as a service, the next time you try to sign in to </w:t>
      </w:r>
      <w:proofErr w:type="spellStart"/>
      <w:r w:rsidRPr="00F6599E">
        <w:rPr>
          <w:rFonts w:ascii="Calibri" w:eastAsia="Times New Roman" w:hAnsi="Calibri" w:cs="Calibri"/>
        </w:rPr>
        <w:t>BRoSS</w:t>
      </w:r>
      <w:proofErr w:type="spellEnd"/>
      <w:r w:rsidRPr="00F6599E">
        <w:rPr>
          <w:rFonts w:ascii="Calibri" w:eastAsia="Times New Roman" w:hAnsi="Calibri" w:cs="Calibri"/>
        </w:rPr>
        <w:t> you will not be required to enter your </w:t>
      </w:r>
      <w:proofErr w:type="spellStart"/>
      <w:r w:rsidRPr="00F6599E">
        <w:rPr>
          <w:rFonts w:ascii="Calibri" w:eastAsia="Times New Roman" w:hAnsi="Calibri" w:cs="Calibri"/>
        </w:rPr>
        <w:t>BRoSS</w:t>
      </w:r>
      <w:proofErr w:type="spellEnd"/>
      <w:r w:rsidRPr="00F6599E">
        <w:rPr>
          <w:rFonts w:ascii="Calibri" w:eastAsia="Times New Roman" w:hAnsi="Calibri" w:cs="Calibri"/>
        </w:rPr>
        <w:t> User ID (Username) and linking code or Temporary Password (Password).</w:t>
      </w:r>
    </w:p>
    <w:p w14:paraId="62DA58CC" w14:textId="0BF43738" w:rsidR="00F6599E" w:rsidRPr="00F6599E" w:rsidRDefault="00F6599E" w:rsidP="00F6599E">
      <w:pPr>
        <w:ind w:left="360"/>
        <w:contextualSpacing/>
        <w:rPr>
          <w:rFonts w:ascii="Calibri" w:eastAsia="Times New Roman" w:hAnsi="Calibri" w:cs="Calibri"/>
          <w:noProof/>
        </w:rPr>
      </w:pPr>
      <w:r w:rsidRPr="00F6599E">
        <w:rPr>
          <w:rFonts w:ascii="Calibri" w:eastAsia="Times New Roman" w:hAnsi="Calibri" w:cs="Calibri"/>
        </w:rPr>
        <w:t>You will be taken to the Health Data Portal, on the menu bar, select '</w:t>
      </w:r>
      <w:proofErr w:type="spellStart"/>
      <w:r w:rsidRPr="00F6599E">
        <w:rPr>
          <w:rFonts w:ascii="Calibri" w:eastAsia="Times New Roman" w:hAnsi="Calibri" w:cs="Calibri"/>
        </w:rPr>
        <w:t>BRoSS</w:t>
      </w:r>
      <w:proofErr w:type="spellEnd"/>
      <w:r w:rsidRPr="00F6599E">
        <w:rPr>
          <w:rFonts w:ascii="Calibri" w:eastAsia="Times New Roman" w:hAnsi="Calibri" w:cs="Calibri"/>
        </w:rPr>
        <w:t>'. Your dashboard will open.</w:t>
      </w:r>
      <w:r w:rsidRPr="00F6599E">
        <w:rPr>
          <w:rFonts w:ascii="Calibri" w:eastAsia="Times New Roman" w:hAnsi="Calibri" w:cs="Calibri"/>
          <w:noProof/>
        </w:rPr>
        <w:t xml:space="preserve"> </w:t>
      </w:r>
    </w:p>
    <w:p w14:paraId="6D8D6C7D" w14:textId="77777777" w:rsidR="00F6599E" w:rsidRPr="00F6599E" w:rsidRDefault="00F6599E" w:rsidP="00F6599E">
      <w:pPr>
        <w:ind w:left="360"/>
        <w:contextualSpacing/>
        <w:rPr>
          <w:rFonts w:ascii="Calibri" w:eastAsia="Times New Roman" w:hAnsi="Calibri" w:cs="Calibri"/>
        </w:rPr>
      </w:pPr>
      <w:r w:rsidRPr="00F6599E">
        <w:rPr>
          <w:rFonts w:ascii="Calibri" w:eastAsia="Times New Roman" w:hAnsi="Calibri" w:cs="Calibri"/>
          <w:noProof/>
        </w:rPr>
        <w:lastRenderedPageBreak/>
        <w:drawing>
          <wp:inline distT="0" distB="0" distL="0" distR="0" wp14:anchorId="34DF6501" wp14:editId="7483E6CE">
            <wp:extent cx="5401310" cy="1450975"/>
            <wp:effectExtent l="0" t="0" r="8890" b="0"/>
            <wp:docPr id="333668024"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68024" name="Picture 9">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1310" cy="1450975"/>
                    </a:xfrm>
                    <a:prstGeom prst="rect">
                      <a:avLst/>
                    </a:prstGeom>
                    <a:noFill/>
                  </pic:spPr>
                </pic:pic>
              </a:graphicData>
            </a:graphic>
          </wp:inline>
        </w:drawing>
      </w:r>
    </w:p>
    <w:p w14:paraId="5B031C84" w14:textId="77777777" w:rsidR="00665A92" w:rsidRDefault="00F6599E" w:rsidP="00F6599E">
      <w:pPr>
        <w:ind w:left="360"/>
        <w:contextualSpacing/>
        <w:rPr>
          <w:rFonts w:ascii="Calibri" w:eastAsia="Times New Roman" w:hAnsi="Calibri" w:cs="Calibri"/>
          <w:shd w:val="clear" w:color="auto" w:fill="FFFFFF"/>
          <w:lang w:eastAsia="en-AU"/>
        </w:rPr>
      </w:pPr>
      <w:r w:rsidRPr="00F6599E">
        <w:rPr>
          <w:rFonts w:ascii="Calibri" w:eastAsia="Times New Roman" w:hAnsi="Calibri" w:cs="Calibri"/>
          <w:shd w:val="clear" w:color="auto" w:fill="FFFFFF"/>
          <w:lang w:eastAsia="en-AU"/>
        </w:rPr>
        <w:t xml:space="preserve">Occasionally, you may experience log in issues such as seeing an </w:t>
      </w:r>
      <w:r w:rsidRPr="00F6599E">
        <w:rPr>
          <w:rFonts w:ascii="Calibri" w:eastAsia="Times New Roman" w:hAnsi="Calibri" w:cs="Calibri"/>
          <w:i/>
          <w:iCs/>
          <w:shd w:val="clear" w:color="auto" w:fill="FFFFFF"/>
          <w:lang w:eastAsia="en-AU"/>
        </w:rPr>
        <w:t>account inactive</w:t>
      </w:r>
      <w:r w:rsidRPr="00F6599E">
        <w:rPr>
          <w:rFonts w:ascii="Calibri" w:eastAsia="Times New Roman" w:hAnsi="Calibri" w:cs="Calibri"/>
          <w:shd w:val="clear" w:color="auto" w:fill="FFFFFF"/>
          <w:lang w:eastAsia="en-AU"/>
        </w:rPr>
        <w:t xml:space="preserve"> message, an error message, or </w:t>
      </w:r>
      <w:proofErr w:type="spellStart"/>
      <w:r w:rsidRPr="00F6599E">
        <w:rPr>
          <w:rFonts w:ascii="Calibri" w:eastAsia="Times New Roman" w:hAnsi="Calibri" w:cs="Calibri"/>
          <w:shd w:val="clear" w:color="auto" w:fill="FFFFFF"/>
          <w:lang w:eastAsia="en-AU"/>
        </w:rPr>
        <w:t>BRoSS</w:t>
      </w:r>
      <w:proofErr w:type="spellEnd"/>
      <w:r w:rsidRPr="00F6599E">
        <w:rPr>
          <w:rFonts w:ascii="Calibri" w:eastAsia="Times New Roman" w:hAnsi="Calibri" w:cs="Calibri"/>
          <w:shd w:val="clear" w:color="auto" w:fill="FFFFFF"/>
          <w:lang w:eastAsia="en-AU"/>
        </w:rPr>
        <w:t xml:space="preserve"> may not display correctly. These are usually due to a cache or browser issue.</w:t>
      </w:r>
    </w:p>
    <w:p w14:paraId="2D4ABE77" w14:textId="4F03ACA5" w:rsidR="00F6599E" w:rsidRPr="00F6599E" w:rsidRDefault="00F6599E" w:rsidP="00F6599E">
      <w:pPr>
        <w:ind w:left="360"/>
        <w:contextualSpacing/>
        <w:rPr>
          <w:rFonts w:ascii="Calibri" w:eastAsia="Times New Roman" w:hAnsi="Calibri" w:cs="Calibri"/>
        </w:rPr>
      </w:pPr>
      <w:r w:rsidRPr="00F6599E">
        <w:rPr>
          <w:rFonts w:ascii="Calibri" w:eastAsia="Times New Roman" w:hAnsi="Calibri" w:cs="Calibri"/>
          <w:shd w:val="clear" w:color="auto" w:fill="FFFFFF"/>
          <w:lang w:eastAsia="en-AU"/>
        </w:rPr>
        <w:t>If you experience log in issues, please:</w:t>
      </w:r>
    </w:p>
    <w:p w14:paraId="27799527" w14:textId="77777777" w:rsidR="00F6599E" w:rsidRPr="00F6599E" w:rsidRDefault="00F6599E" w:rsidP="00F6599E">
      <w:pPr>
        <w:numPr>
          <w:ilvl w:val="0"/>
          <w:numId w:val="76"/>
        </w:numPr>
        <w:spacing w:after="0" w:line="240" w:lineRule="auto"/>
        <w:jc w:val="both"/>
        <w:rPr>
          <w:rFonts w:ascii="Calibri" w:eastAsia="Times New Roman" w:hAnsi="Calibri" w:cs="Calibri"/>
          <w:lang w:eastAsia="en-AU"/>
        </w:rPr>
      </w:pPr>
      <w:r w:rsidRPr="00F6599E">
        <w:rPr>
          <w:rFonts w:ascii="Calibri" w:eastAsia="Times New Roman" w:hAnsi="Calibri" w:cs="Calibri"/>
          <w:lang w:eastAsia="en-AU"/>
        </w:rPr>
        <w:t xml:space="preserve">Do not unlink the Department of Health Applications Portal service from your </w:t>
      </w:r>
      <w:proofErr w:type="spellStart"/>
      <w:r w:rsidRPr="00F6599E">
        <w:rPr>
          <w:rFonts w:ascii="Calibri" w:eastAsia="Times New Roman" w:hAnsi="Calibri" w:cs="Calibri"/>
          <w:lang w:eastAsia="en-AU"/>
        </w:rPr>
        <w:t>myGov</w:t>
      </w:r>
      <w:proofErr w:type="spellEnd"/>
      <w:r w:rsidRPr="00F6599E">
        <w:rPr>
          <w:rFonts w:ascii="Calibri" w:eastAsia="Times New Roman" w:hAnsi="Calibri" w:cs="Calibri"/>
          <w:lang w:eastAsia="en-AU"/>
        </w:rPr>
        <w:t xml:space="preserve"> account. Doing so will require you to be issued with a new temporary password, delaying access to your </w:t>
      </w:r>
      <w:proofErr w:type="spellStart"/>
      <w:r w:rsidRPr="00F6599E">
        <w:rPr>
          <w:rFonts w:ascii="Calibri" w:eastAsia="Times New Roman" w:hAnsi="Calibri" w:cs="Calibri"/>
          <w:lang w:eastAsia="en-AU"/>
        </w:rPr>
        <w:t>BRoSS</w:t>
      </w:r>
      <w:proofErr w:type="spellEnd"/>
      <w:r w:rsidRPr="00F6599E">
        <w:rPr>
          <w:rFonts w:ascii="Calibri" w:eastAsia="Times New Roman" w:hAnsi="Calibri" w:cs="Calibri"/>
          <w:lang w:eastAsia="en-AU"/>
        </w:rPr>
        <w:t xml:space="preserve"> record.</w:t>
      </w:r>
    </w:p>
    <w:p w14:paraId="7E5BBC4D" w14:textId="77777777" w:rsidR="00F6599E" w:rsidRPr="00F6599E" w:rsidRDefault="00F6599E" w:rsidP="00F6599E">
      <w:pPr>
        <w:numPr>
          <w:ilvl w:val="0"/>
          <w:numId w:val="76"/>
        </w:numPr>
        <w:spacing w:after="0" w:line="240" w:lineRule="auto"/>
        <w:jc w:val="both"/>
        <w:rPr>
          <w:rFonts w:ascii="Calibri" w:eastAsia="Times New Roman" w:hAnsi="Calibri" w:cs="Calibri"/>
          <w:lang w:eastAsia="en-AU"/>
        </w:rPr>
      </w:pPr>
      <w:r w:rsidRPr="00F6599E">
        <w:rPr>
          <w:rFonts w:ascii="Calibri" w:eastAsia="Times New Roman" w:hAnsi="Calibri" w:cs="Calibri"/>
          <w:lang w:eastAsia="en-AU"/>
        </w:rPr>
        <w:t xml:space="preserve">Clear your cache, as this should clear any previously saved data which may be causing your </w:t>
      </w:r>
      <w:proofErr w:type="spellStart"/>
      <w:r w:rsidRPr="00F6599E">
        <w:rPr>
          <w:rFonts w:ascii="Calibri" w:eastAsia="Times New Roman" w:hAnsi="Calibri" w:cs="Calibri"/>
          <w:lang w:eastAsia="en-AU"/>
        </w:rPr>
        <w:t>BRoSS</w:t>
      </w:r>
      <w:proofErr w:type="spellEnd"/>
      <w:r w:rsidRPr="00F6599E">
        <w:rPr>
          <w:rFonts w:ascii="Calibri" w:eastAsia="Times New Roman" w:hAnsi="Calibri" w:cs="Calibri"/>
          <w:lang w:eastAsia="en-AU"/>
        </w:rPr>
        <w:t xml:space="preserve"> log in issues (if you need assistance on how to do this, you can google </w:t>
      </w:r>
      <w:r w:rsidRPr="00F6599E">
        <w:rPr>
          <w:rFonts w:ascii="Calibri" w:eastAsia="Times New Roman" w:hAnsi="Calibri" w:cs="Calibri"/>
          <w:i/>
          <w:iCs/>
          <w:lang w:eastAsia="en-AU"/>
        </w:rPr>
        <w:t>‘[Your browser name] clear browser cache</w:t>
      </w:r>
      <w:r w:rsidRPr="00F6599E">
        <w:rPr>
          <w:rFonts w:ascii="Calibri" w:eastAsia="Times New Roman" w:hAnsi="Calibri" w:cs="Calibri"/>
          <w:lang w:eastAsia="en-AU"/>
        </w:rPr>
        <w:t>’).</w:t>
      </w:r>
    </w:p>
    <w:p w14:paraId="76DCEA51" w14:textId="77777777" w:rsidR="00665A92" w:rsidRDefault="00F6599E" w:rsidP="00F6599E">
      <w:pPr>
        <w:numPr>
          <w:ilvl w:val="0"/>
          <w:numId w:val="76"/>
        </w:numPr>
        <w:spacing w:after="0" w:line="240" w:lineRule="auto"/>
        <w:contextualSpacing/>
        <w:jc w:val="both"/>
        <w:rPr>
          <w:rFonts w:ascii="Calibri" w:eastAsia="Times New Roman" w:hAnsi="Calibri" w:cs="Calibri"/>
          <w:kern w:val="2"/>
          <w:shd w:val="clear" w:color="auto" w:fill="FFFFFF"/>
          <w:lang w:eastAsia="en-AU"/>
          <w14:ligatures w14:val="standardContextual"/>
        </w:rPr>
      </w:pPr>
      <w:r w:rsidRPr="00F6599E">
        <w:rPr>
          <w:rFonts w:ascii="Calibri" w:eastAsia="Times New Roman" w:hAnsi="Calibri" w:cs="Calibri"/>
          <w:kern w:val="2"/>
          <w:shd w:val="clear" w:color="auto" w:fill="FFFFFF"/>
          <w:lang w:eastAsia="en-AU"/>
          <w14:ligatures w14:val="standardContextual"/>
        </w:rPr>
        <w:t>Try a different browser if you continue to experience log in issues.</w:t>
      </w:r>
    </w:p>
    <w:p w14:paraId="2CFCADDC" w14:textId="77777777" w:rsidR="00665A92" w:rsidRDefault="00F6599E" w:rsidP="00F6599E">
      <w:pPr>
        <w:spacing w:after="0" w:line="240" w:lineRule="auto"/>
        <w:ind w:left="360"/>
        <w:jc w:val="both"/>
        <w:rPr>
          <w:rFonts w:ascii="Calibri" w:eastAsia="Times New Roman" w:hAnsi="Calibri" w:cs="Calibri"/>
          <w:kern w:val="2"/>
          <w:shd w:val="clear" w:color="auto" w:fill="FFFFFF"/>
          <w:lang w:eastAsia="en-AU"/>
          <w14:ligatures w14:val="standardContextual"/>
        </w:rPr>
      </w:pPr>
      <w:r w:rsidRPr="00F6599E">
        <w:rPr>
          <w:rFonts w:ascii="Calibri" w:eastAsia="Aptos" w:hAnsi="Calibri" w:cs="Calibri"/>
          <w:kern w:val="2"/>
          <w14:ligatures w14:val="standardContextual"/>
        </w:rPr>
        <w:t xml:space="preserve">If the issue persists, please reach out to our Contact Centre for assistance on </w:t>
      </w:r>
      <w:r w:rsidRPr="00F6599E">
        <w:rPr>
          <w:rFonts w:ascii="Calibri" w:eastAsia="Aptos" w:hAnsi="Calibri" w:cs="Calibri"/>
          <w:b/>
          <w:bCs/>
          <w:kern w:val="2"/>
          <w:lang w:val="en-GB"/>
          <w14:ligatures w14:val="standardContextual"/>
        </w:rPr>
        <w:t>1800 987 104</w:t>
      </w:r>
      <w:r w:rsidRPr="00F6599E">
        <w:rPr>
          <w:rFonts w:ascii="Calibri" w:eastAsia="Aptos" w:hAnsi="Calibri" w:cs="Calibri"/>
          <w:kern w:val="2"/>
          <w:lang w:val="en-GB"/>
          <w14:ligatures w14:val="standardContextual"/>
        </w:rPr>
        <w:t xml:space="preserve"> (Monday-Friday, 8:30am to 5:00pm AEST/AEDT).</w:t>
      </w:r>
    </w:p>
    <w:p w14:paraId="06F2E569" w14:textId="14160CFB"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21" w:name="_Accepting_your_firm"/>
      <w:bookmarkEnd w:id="21"/>
      <w:r w:rsidRPr="00F6599E">
        <w:rPr>
          <w:rFonts w:ascii="Calibri" w:eastAsia="Times New Roman" w:hAnsi="Calibri" w:cs="Calibri"/>
          <w:color w:val="2E74B5"/>
          <w:kern w:val="2"/>
          <w:sz w:val="28"/>
          <w:szCs w:val="28"/>
          <w14:ligatures w14:val="standardContextual"/>
        </w:rPr>
        <w:t xml:space="preserve"> </w:t>
      </w:r>
      <w:bookmarkStart w:id="22" w:name="_Toc203755480"/>
      <w:r w:rsidRPr="00F6599E">
        <w:rPr>
          <w:rFonts w:ascii="Calibri" w:eastAsia="Times New Roman" w:hAnsi="Calibri" w:cs="Calibri"/>
          <w:color w:val="2E74B5"/>
          <w:kern w:val="2"/>
          <w:sz w:val="28"/>
          <w:szCs w:val="28"/>
          <w14:ligatures w14:val="standardContextual"/>
        </w:rPr>
        <w:t>Accepting your Firm Offer Place</w:t>
      </w:r>
      <w:bookmarkEnd w:id="22"/>
    </w:p>
    <w:p w14:paraId="2F57AC03" w14:textId="77777777"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Once your university position has been confirmed, you will receive an email titled - </w:t>
      </w:r>
      <w:r w:rsidRPr="00F6599E">
        <w:rPr>
          <w:rFonts w:ascii="Calibri" w:eastAsia="Aptos" w:hAnsi="Calibri" w:cs="Calibri"/>
          <w:b/>
          <w:bCs/>
          <w:kern w:val="2"/>
          <w14:ligatures w14:val="standardContextual"/>
        </w:rPr>
        <w:t>‘FIRM OFFER APPLICANT – BONDED MEDICAL PROGRAM’</w:t>
      </w:r>
      <w:r w:rsidRPr="00F6599E">
        <w:rPr>
          <w:rFonts w:ascii="Calibri" w:eastAsia="Aptos" w:hAnsi="Calibri" w:cs="Calibri"/>
          <w:kern w:val="2"/>
          <w14:ligatures w14:val="standardContextual"/>
        </w:rPr>
        <w:t xml:space="preserve"> which will contain information on the Program including your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User ID and Temporary Password to log in to the system.</w:t>
      </w:r>
    </w:p>
    <w:p w14:paraId="516EB1C6" w14:textId="77777777"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After logging in to your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record following the steps in the ‘</w:t>
      </w:r>
      <w:hyperlink w:anchor="_How_to_Log">
        <w:r w:rsidRPr="00F6599E">
          <w:rPr>
            <w:rFonts w:ascii="Calibri" w:eastAsia="Aptos" w:hAnsi="Calibri" w:cs="Calibri"/>
            <w:color w:val="0563C1"/>
            <w:kern w:val="2"/>
            <w:u w:val="single"/>
            <w14:ligatures w14:val="standardContextual"/>
          </w:rPr>
          <w:t>How to Log in to the Bonded Return of Service System (</w:t>
        </w:r>
        <w:proofErr w:type="spellStart"/>
        <w:r w:rsidRPr="00F6599E">
          <w:rPr>
            <w:rFonts w:ascii="Calibri" w:eastAsia="Aptos" w:hAnsi="Calibri" w:cs="Calibri"/>
            <w:color w:val="0563C1"/>
            <w:kern w:val="2"/>
            <w:u w:val="single"/>
            <w14:ligatures w14:val="standardContextual"/>
          </w:rPr>
          <w:t>BRoSS</w:t>
        </w:r>
        <w:proofErr w:type="spellEnd"/>
        <w:r w:rsidRPr="00F6599E">
          <w:rPr>
            <w:rFonts w:ascii="Calibri" w:eastAsia="Aptos" w:hAnsi="Calibri" w:cs="Calibri"/>
            <w:color w:val="0563C1"/>
            <w:kern w:val="2"/>
            <w:u w:val="single"/>
            <w14:ligatures w14:val="standardContextual"/>
          </w:rPr>
          <w:t>)</w:t>
        </w:r>
      </w:hyperlink>
      <w:r w:rsidRPr="00F6599E">
        <w:rPr>
          <w:rFonts w:ascii="Calibri" w:eastAsia="Aptos" w:hAnsi="Calibri" w:cs="Calibri"/>
          <w:kern w:val="2"/>
          <w14:ligatures w14:val="standardContextual"/>
        </w:rPr>
        <w:t>’. Your ‘</w:t>
      </w:r>
      <w:r w:rsidRPr="00F6599E">
        <w:rPr>
          <w:rFonts w:ascii="Calibri" w:eastAsia="Aptos" w:hAnsi="Calibri" w:cs="Calibri"/>
          <w:b/>
          <w:bCs/>
          <w:kern w:val="2"/>
          <w14:ligatures w14:val="standardContextual"/>
        </w:rPr>
        <w:t>My dashboard</w:t>
      </w:r>
      <w:r w:rsidRPr="00F6599E">
        <w:rPr>
          <w:rFonts w:ascii="Calibri" w:eastAsia="Aptos" w:hAnsi="Calibri" w:cs="Calibri"/>
          <w:kern w:val="2"/>
          <w14:ligatures w14:val="standardContextual"/>
        </w:rPr>
        <w:t>’ page will open.</w:t>
      </w:r>
    </w:p>
    <w:p w14:paraId="1EA6EC19" w14:textId="77777777"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kern w:val="2"/>
          <w14:ligatures w14:val="standardContextual"/>
        </w:rPr>
        <w:t>Review all the information on the left-hand side of the page by opening the accordions.</w:t>
      </w:r>
    </w:p>
    <w:p w14:paraId="04BC3588" w14:textId="77777777" w:rsidR="00F6599E" w:rsidRPr="00F6599E" w:rsidRDefault="00F6599E" w:rsidP="00F6599E">
      <w:pPr>
        <w:ind w:left="360"/>
        <w:rPr>
          <w:rFonts w:ascii="Times New Roman" w:eastAsia="Aptos" w:hAnsi="Times New Roman" w:cs="Times New Roman"/>
          <w:noProof/>
          <w:kern w:val="2"/>
          <w:sz w:val="24"/>
          <w:szCs w:val="24"/>
          <w14:ligatures w14:val="standardContextual"/>
        </w:rPr>
      </w:pPr>
      <w:r w:rsidRPr="00F6599E">
        <w:rPr>
          <w:rFonts w:ascii="Calibri" w:eastAsia="Aptos" w:hAnsi="Calibri" w:cs="Calibri"/>
          <w:kern w:val="2"/>
          <w14:ligatures w14:val="standardContextual"/>
        </w:rPr>
        <w:t>Under ‘</w:t>
      </w:r>
      <w:r w:rsidRPr="00F6599E">
        <w:rPr>
          <w:rFonts w:ascii="Calibri" w:eastAsia="Aptos" w:hAnsi="Calibri" w:cs="Calibri"/>
          <w:b/>
          <w:bCs/>
          <w:kern w:val="2"/>
          <w14:ligatures w14:val="standardContextual"/>
        </w:rPr>
        <w:t>Update your details</w:t>
      </w:r>
      <w:r w:rsidRPr="00F6599E">
        <w:rPr>
          <w:rFonts w:ascii="Calibri" w:eastAsia="Aptos" w:hAnsi="Calibri" w:cs="Calibri"/>
          <w:kern w:val="2"/>
          <w14:ligatures w14:val="standardContextual"/>
        </w:rPr>
        <w:t>’ accordion, review and update your ‘</w:t>
      </w:r>
      <w:r w:rsidRPr="00F6599E">
        <w:rPr>
          <w:rFonts w:ascii="Calibri" w:eastAsia="Aptos" w:hAnsi="Calibri" w:cs="Calibri"/>
          <w:b/>
          <w:bCs/>
          <w:kern w:val="2"/>
          <w14:ligatures w14:val="standardContextual"/>
        </w:rPr>
        <w:t>Personal contact details</w:t>
      </w:r>
      <w:r w:rsidRPr="00F6599E">
        <w:rPr>
          <w:rFonts w:ascii="Calibri" w:eastAsia="Aptos" w:hAnsi="Calibri" w:cs="Calibri"/>
          <w:kern w:val="2"/>
          <w14:ligatures w14:val="standardContextual"/>
        </w:rPr>
        <w:t xml:space="preserve">’ </w:t>
      </w:r>
      <w:r w:rsidRPr="00F6599E">
        <w:rPr>
          <w:rFonts w:ascii="Calibri" w:eastAsia="Aptos" w:hAnsi="Calibri" w:cs="Calibri"/>
          <w:b/>
          <w:bCs/>
          <w:kern w:val="2"/>
          <w14:ligatures w14:val="standardContextual"/>
        </w:rPr>
        <w:t xml:space="preserve">‘Contact email’ </w:t>
      </w:r>
      <w:r w:rsidRPr="00F6599E">
        <w:rPr>
          <w:rFonts w:ascii="Calibri" w:eastAsia="Aptos" w:hAnsi="Calibri" w:cs="Calibri"/>
          <w:kern w:val="2"/>
          <w14:ligatures w14:val="standardContextual"/>
        </w:rPr>
        <w:t>and ‘</w:t>
      </w:r>
      <w:r w:rsidRPr="00F6599E">
        <w:rPr>
          <w:rFonts w:ascii="Calibri" w:eastAsia="Aptos" w:hAnsi="Calibri" w:cs="Calibri"/>
          <w:b/>
          <w:bCs/>
          <w:kern w:val="2"/>
          <w14:ligatures w14:val="standardContextual"/>
        </w:rPr>
        <w:t>Mailing address</w:t>
      </w:r>
      <w:r w:rsidRPr="00F6599E">
        <w:rPr>
          <w:rFonts w:ascii="Calibri" w:eastAsia="Aptos" w:hAnsi="Calibri" w:cs="Calibri"/>
          <w:kern w:val="2"/>
          <w14:ligatures w14:val="standardContextual"/>
        </w:rPr>
        <w:t>’ information by clicking on the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xml:space="preserve">’ button on the bottom of the page. Ensure all mandatory fields (marked </w:t>
      </w:r>
      <w:r w:rsidRPr="00F6599E">
        <w:rPr>
          <w:rFonts w:ascii="Calibri" w:eastAsia="Times New Roman" w:hAnsi="Calibri" w:cs="Calibri"/>
          <w:color w:val="ED7D31"/>
        </w:rPr>
        <w:t>orange</w:t>
      </w:r>
      <w:r w:rsidRPr="00F6599E">
        <w:rPr>
          <w:rFonts w:ascii="Calibri" w:eastAsia="Aptos" w:hAnsi="Calibri" w:cs="Calibri"/>
          <w:kern w:val="2"/>
          <w14:ligatures w14:val="standardContextual"/>
        </w:rPr>
        <w:t xml:space="preserve"> in the Edit pages) are correct and click ‘</w:t>
      </w:r>
      <w:r w:rsidRPr="00F6599E">
        <w:rPr>
          <w:rFonts w:ascii="Calibri" w:eastAsia="Aptos" w:hAnsi="Calibri" w:cs="Calibri"/>
          <w:b/>
          <w:bCs/>
          <w:kern w:val="2"/>
          <w14:ligatures w14:val="standardContextual"/>
        </w:rPr>
        <w:t>Save</w:t>
      </w:r>
      <w:r w:rsidRPr="00F6599E">
        <w:rPr>
          <w:rFonts w:ascii="Calibri" w:eastAsia="Aptos" w:hAnsi="Calibri" w:cs="Calibri"/>
          <w:kern w:val="2"/>
          <w14:ligatures w14:val="standardContextual"/>
        </w:rPr>
        <w:t>’.</w:t>
      </w:r>
      <w:r w:rsidRPr="00F6599E">
        <w:rPr>
          <w:rFonts w:ascii="Times New Roman" w:eastAsia="Aptos" w:hAnsi="Times New Roman" w:cs="Times New Roman"/>
          <w:noProof/>
          <w:kern w:val="2"/>
          <w:sz w:val="24"/>
          <w:szCs w:val="24"/>
          <w14:ligatures w14:val="standardContextual"/>
        </w:rPr>
        <w:t xml:space="preserve"> </w:t>
      </w:r>
    </w:p>
    <w:p w14:paraId="435E4998" w14:textId="77777777" w:rsidR="00F6599E" w:rsidRPr="00F6599E" w:rsidRDefault="00F6599E" w:rsidP="00F6599E">
      <w:pPr>
        <w:ind w:left="360"/>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2649A625" wp14:editId="033A573D">
            <wp:extent cx="4825650" cy="2611522"/>
            <wp:effectExtent l="0" t="0" r="0" b="0"/>
            <wp:docPr id="210271720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17200" name="Picture 10">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2603" cy="2615285"/>
                    </a:xfrm>
                    <a:prstGeom prst="rect">
                      <a:avLst/>
                    </a:prstGeom>
                    <a:noFill/>
                  </pic:spPr>
                </pic:pic>
              </a:graphicData>
            </a:graphic>
          </wp:inline>
        </w:drawing>
      </w:r>
    </w:p>
    <w:p w14:paraId="52DD8258" w14:textId="77777777" w:rsidR="00D34683" w:rsidRDefault="00F6599E" w:rsidP="00F6599E">
      <w:pPr>
        <w:ind w:left="360"/>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anchor distT="0" distB="0" distL="114300" distR="114300" simplePos="0" relativeHeight="251660288" behindDoc="0" locked="0" layoutInCell="1" allowOverlap="1" wp14:anchorId="7398F4AC" wp14:editId="70316FF0">
            <wp:simplePos x="0" y="0"/>
            <wp:positionH relativeFrom="margin">
              <wp:posOffset>559871</wp:posOffset>
            </wp:positionH>
            <wp:positionV relativeFrom="margin">
              <wp:posOffset>13648</wp:posOffset>
            </wp:positionV>
            <wp:extent cx="4844955" cy="3159469"/>
            <wp:effectExtent l="0" t="0" r="0" b="3175"/>
            <wp:wrapSquare wrapText="bothSides"/>
            <wp:docPr id="154083217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32170" name="Picture 11">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4955" cy="3159469"/>
                    </a:xfrm>
                    <a:prstGeom prst="rect">
                      <a:avLst/>
                    </a:prstGeom>
                    <a:noFill/>
                  </pic:spPr>
                </pic:pic>
              </a:graphicData>
            </a:graphic>
          </wp:anchor>
        </w:drawing>
      </w:r>
    </w:p>
    <w:p w14:paraId="02E440B8" w14:textId="1F7E7F11"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your details are updated either click on the ‘</w:t>
      </w:r>
      <w:r w:rsidRPr="00F6599E">
        <w:rPr>
          <w:rFonts w:ascii="Calibri" w:eastAsia="Aptos" w:hAnsi="Calibri" w:cs="Calibri"/>
          <w:b/>
          <w:bCs/>
          <w:kern w:val="2"/>
          <w14:ligatures w14:val="standardContextual"/>
        </w:rPr>
        <w:t>Proceed with Sign-up</w:t>
      </w:r>
      <w:r w:rsidRPr="00F6599E">
        <w:rPr>
          <w:rFonts w:ascii="Calibri" w:eastAsia="Aptos" w:hAnsi="Calibri" w:cs="Calibri"/>
          <w:kern w:val="2"/>
          <w14:ligatures w14:val="standardContextual"/>
        </w:rPr>
        <w:t>’ link or open the ‘</w:t>
      </w:r>
      <w:r w:rsidRPr="00F6599E">
        <w:rPr>
          <w:rFonts w:ascii="Calibri" w:eastAsia="Aptos" w:hAnsi="Calibri" w:cs="Calibri"/>
          <w:b/>
          <w:bCs/>
          <w:kern w:val="2"/>
          <w14:ligatures w14:val="standardContextual"/>
        </w:rPr>
        <w:t>Sign-up</w:t>
      </w:r>
      <w:r w:rsidRPr="00F6599E">
        <w:rPr>
          <w:rFonts w:ascii="Calibri" w:eastAsia="Aptos" w:hAnsi="Calibri" w:cs="Calibri"/>
          <w:kern w:val="2"/>
          <w14:ligatures w14:val="standardContextual"/>
        </w:rPr>
        <w:t xml:space="preserve">’ accordion to see your ‘Agreement to Participate’. </w:t>
      </w:r>
    </w:p>
    <w:p w14:paraId="09937610" w14:textId="77777777" w:rsidR="00F6599E" w:rsidRPr="00F6599E" w:rsidRDefault="00F6599E" w:rsidP="00F6599E">
      <w:pPr>
        <w:ind w:left="360"/>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lastRenderedPageBreak/>
        <w:drawing>
          <wp:inline distT="0" distB="0" distL="0" distR="0" wp14:anchorId="73C8C019" wp14:editId="33A02D8C">
            <wp:extent cx="5689387" cy="3132161"/>
            <wp:effectExtent l="0" t="0" r="6985" b="0"/>
            <wp:docPr id="48653443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34437" name="Picture 12">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3316" cy="3134324"/>
                    </a:xfrm>
                    <a:prstGeom prst="rect">
                      <a:avLst/>
                    </a:prstGeom>
                    <a:noFill/>
                  </pic:spPr>
                </pic:pic>
              </a:graphicData>
            </a:graphic>
          </wp:inline>
        </w:drawing>
      </w:r>
    </w:p>
    <w:p w14:paraId="79250586" w14:textId="77777777" w:rsidR="00F6599E" w:rsidRPr="00F6599E" w:rsidRDefault="00F6599E" w:rsidP="00F6599E">
      <w:pPr>
        <w:ind w:left="360"/>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lastRenderedPageBreak/>
        <w:drawing>
          <wp:anchor distT="0" distB="0" distL="114300" distR="114300" simplePos="0" relativeHeight="251661312" behindDoc="0" locked="0" layoutInCell="1" allowOverlap="1" wp14:anchorId="47EC279D" wp14:editId="230018DF">
            <wp:simplePos x="1146412" y="1801504"/>
            <wp:positionH relativeFrom="margin">
              <wp:align>center</wp:align>
            </wp:positionH>
            <wp:positionV relativeFrom="margin">
              <wp:align>center</wp:align>
            </wp:positionV>
            <wp:extent cx="4456430" cy="7998460"/>
            <wp:effectExtent l="0" t="0" r="1270" b="2540"/>
            <wp:wrapSquare wrapText="bothSides"/>
            <wp:docPr id="1311382259"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82259" name="Picture 13">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6430" cy="7998460"/>
                    </a:xfrm>
                    <a:prstGeom prst="rect">
                      <a:avLst/>
                    </a:prstGeom>
                    <a:noFill/>
                  </pic:spPr>
                </pic:pic>
              </a:graphicData>
            </a:graphic>
          </wp:anchor>
        </w:drawing>
      </w:r>
      <w:r w:rsidRPr="00F6599E">
        <w:rPr>
          <w:rFonts w:ascii="Calibri" w:eastAsia="Aptos" w:hAnsi="Calibri" w:cs="Calibri"/>
          <w:kern w:val="2"/>
          <w:sz w:val="24"/>
          <w:szCs w:val="24"/>
          <w14:ligatures w14:val="standardContextual"/>
        </w:rPr>
        <w:br w:type="page"/>
      </w:r>
    </w:p>
    <w:p w14:paraId="1C51E1F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Read the information and if you agree, check the ‘</w:t>
      </w:r>
      <w:r w:rsidRPr="00F6599E">
        <w:rPr>
          <w:rFonts w:ascii="Calibri" w:eastAsia="Aptos" w:hAnsi="Calibri" w:cs="Calibri"/>
          <w:b/>
          <w:bCs/>
          <w:kern w:val="2"/>
          <w14:ligatures w14:val="standardContextual"/>
        </w:rPr>
        <w:t>tick box</w:t>
      </w:r>
      <w:r w:rsidRPr="00F6599E">
        <w:rPr>
          <w:rFonts w:ascii="Calibri" w:eastAsia="Aptos" w:hAnsi="Calibri" w:cs="Calibri"/>
          <w:kern w:val="2"/>
          <w14:ligatures w14:val="standardContextual"/>
        </w:rPr>
        <w:t>’ and 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w:t>
      </w:r>
      <w:r w:rsidRPr="00F6599E">
        <w:rPr>
          <w:rFonts w:ascii="Calibri" w:eastAsia="Aptos" w:hAnsi="Calibri" w:cs="Calibri"/>
          <w:noProof/>
          <w:kern w:val="2"/>
          <w14:ligatures w14:val="standardContextual"/>
        </w:rPr>
        <w:t xml:space="preserve"> </w:t>
      </w:r>
    </w:p>
    <w:p w14:paraId="0C570B91" w14:textId="77777777"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46D26DF2" wp14:editId="55C6E1A7">
            <wp:extent cx="4814888" cy="1366021"/>
            <wp:effectExtent l="0" t="0" r="5080" b="5715"/>
            <wp:docPr id="1568263783"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63783" name="Picture 14">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5592" cy="1377569"/>
                    </a:xfrm>
                    <a:prstGeom prst="rect">
                      <a:avLst/>
                    </a:prstGeom>
                    <a:noFill/>
                  </pic:spPr>
                </pic:pic>
              </a:graphicData>
            </a:graphic>
          </wp:inline>
        </w:drawing>
      </w:r>
    </w:p>
    <w:p w14:paraId="026361B1"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A pop-up page will confirm your acceptance into the Program. Click ‘</w:t>
      </w:r>
      <w:r w:rsidRPr="00F6599E">
        <w:rPr>
          <w:rFonts w:ascii="Calibri" w:eastAsia="Aptos" w:hAnsi="Calibri" w:cs="Calibri"/>
          <w:b/>
          <w:bCs/>
          <w:kern w:val="2"/>
          <w14:ligatures w14:val="standardContextual"/>
        </w:rPr>
        <w:t>Go</w:t>
      </w:r>
      <w:r w:rsidRPr="00F6599E">
        <w:rPr>
          <w:rFonts w:ascii="Calibri" w:eastAsia="Aptos" w:hAnsi="Calibri" w:cs="Calibri"/>
          <w:kern w:val="2"/>
          <w14:ligatures w14:val="standardContextual"/>
        </w:rPr>
        <w:t>’.</w:t>
      </w:r>
    </w:p>
    <w:p w14:paraId="39A776A1" w14:textId="77777777" w:rsidR="00F6599E" w:rsidRPr="00F6599E" w:rsidRDefault="00F6599E" w:rsidP="00F6599E">
      <w:pPr>
        <w:ind w:left="360"/>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E422453" wp14:editId="49CB97D0">
            <wp:extent cx="4767263" cy="2451704"/>
            <wp:effectExtent l="0" t="0" r="0" b="6350"/>
            <wp:docPr id="19358488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4881" name="Picture 15">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8497" cy="2457481"/>
                    </a:xfrm>
                    <a:prstGeom prst="rect">
                      <a:avLst/>
                    </a:prstGeom>
                    <a:noFill/>
                  </pic:spPr>
                </pic:pic>
              </a:graphicData>
            </a:graphic>
          </wp:inline>
        </w:drawing>
      </w:r>
    </w:p>
    <w:p w14:paraId="687EC239" w14:textId="77777777" w:rsidR="00F6599E" w:rsidRPr="00F6599E" w:rsidRDefault="00F6599E" w:rsidP="00F6599E">
      <w:pPr>
        <w:rPr>
          <w:rFonts w:ascii="Calibri" w:eastAsia="Aptos" w:hAnsi="Calibri" w:cs="Calibri"/>
          <w:b/>
          <w:bCs/>
          <w:kern w:val="2"/>
          <w14:ligatures w14:val="standardContextual"/>
        </w:rPr>
      </w:pPr>
      <w:r w:rsidRPr="00F6599E">
        <w:rPr>
          <w:rFonts w:ascii="Calibri" w:eastAsia="Aptos" w:hAnsi="Calibri" w:cs="Calibri"/>
          <w:kern w:val="2"/>
          <w14:ligatures w14:val="standardContextual"/>
        </w:rPr>
        <w:t xml:space="preserve">Once you click </w:t>
      </w:r>
      <w:r w:rsidRPr="00F6599E">
        <w:rPr>
          <w:rFonts w:ascii="Calibri" w:eastAsia="Aptos" w:hAnsi="Calibri" w:cs="Calibri"/>
          <w:b/>
          <w:bCs/>
          <w:kern w:val="2"/>
          <w14:ligatures w14:val="standardContextual"/>
        </w:rPr>
        <w:t xml:space="preserve">‘Go’, </w:t>
      </w:r>
      <w:r w:rsidRPr="00F6599E">
        <w:rPr>
          <w:rFonts w:ascii="Calibri" w:eastAsia="Aptos" w:hAnsi="Calibri" w:cs="Calibri"/>
          <w:kern w:val="2"/>
          <w14:ligatures w14:val="standardContextual"/>
        </w:rPr>
        <w:t xml:space="preserve">you will be redirected to the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dashboard. </w:t>
      </w:r>
      <w:r w:rsidRPr="00F6599E">
        <w:rPr>
          <w:rFonts w:ascii="Calibri" w:eastAsia="Aptos" w:hAnsi="Calibri" w:cs="Calibri"/>
          <w:b/>
          <w:bCs/>
          <w:kern w:val="2"/>
          <w14:ligatures w14:val="standardContextual"/>
        </w:rPr>
        <w:t xml:space="preserve"> </w:t>
      </w:r>
    </w:p>
    <w:p w14:paraId="61EDFD57" w14:textId="77777777" w:rsidR="00F6599E" w:rsidRPr="00F6599E" w:rsidRDefault="00F6599E" w:rsidP="00F6599E">
      <w:pPr>
        <w:ind w:left="360"/>
        <w:rPr>
          <w:rFonts w:ascii="Calibri" w:eastAsia="Aptos" w:hAnsi="Calibri" w:cs="Calibri"/>
          <w:kern w:val="2"/>
          <w:sz w:val="24"/>
          <w:szCs w:val="24"/>
          <w14:ligatures w14:val="standardContextual"/>
        </w:rPr>
      </w:pPr>
      <w:r w:rsidRPr="00F6599E">
        <w:rPr>
          <w:rFonts w:ascii="Calibri" w:eastAsia="Aptos" w:hAnsi="Calibri" w:cs="Calibri"/>
          <w:noProof/>
          <w:kern w:val="2"/>
          <w:sz w:val="24"/>
          <w:szCs w:val="24"/>
          <w14:ligatures w14:val="standardContextual"/>
        </w:rPr>
        <w:drawing>
          <wp:inline distT="0" distB="0" distL="0" distR="0" wp14:anchorId="116DE7FE" wp14:editId="228BDFBB">
            <wp:extent cx="4752975" cy="2546757"/>
            <wp:effectExtent l="0" t="0" r="0" b="6350"/>
            <wp:docPr id="381415208"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15208" name="Picture 16">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2630" cy="2557289"/>
                    </a:xfrm>
                    <a:prstGeom prst="rect">
                      <a:avLst/>
                    </a:prstGeom>
                    <a:noFill/>
                  </pic:spPr>
                </pic:pic>
              </a:graphicData>
            </a:graphic>
          </wp:inline>
        </w:drawing>
      </w:r>
    </w:p>
    <w:p w14:paraId="021CDD62" w14:textId="77777777" w:rsidR="00F6599E" w:rsidRPr="00F6599E" w:rsidRDefault="00F6599E" w:rsidP="00F6599E">
      <w:pPr>
        <w:rPr>
          <w:rFonts w:ascii="Calibri" w:eastAsia="Aptos" w:hAnsi="Calibri" w:cs="Calibri"/>
          <w:kern w:val="2"/>
          <w:sz w:val="24"/>
          <w:szCs w:val="24"/>
          <w14:ligatures w14:val="standardContextual"/>
        </w:rPr>
      </w:pPr>
      <w:r w:rsidRPr="00F6599E">
        <w:rPr>
          <w:rFonts w:ascii="Calibri" w:eastAsia="Aptos" w:hAnsi="Calibri" w:cs="Calibri"/>
          <w:kern w:val="2"/>
          <w:sz w:val="24"/>
          <w:szCs w:val="24"/>
          <w14:ligatures w14:val="standardContextual"/>
        </w:rPr>
        <w:br w:type="page"/>
      </w:r>
    </w:p>
    <w:p w14:paraId="2865A5DC" w14:textId="77777777" w:rsidR="00F6599E" w:rsidRPr="00F6599E" w:rsidRDefault="00F6599E" w:rsidP="00F6599E">
      <w:pPr>
        <w:keepNext/>
        <w:keepLines/>
        <w:numPr>
          <w:ilvl w:val="0"/>
          <w:numId w:val="111"/>
        </w:numPr>
        <w:spacing w:before="360" w:after="80"/>
        <w:outlineLvl w:val="0"/>
        <w:rPr>
          <w:rFonts w:ascii="Calibri" w:eastAsia="Times New Roman" w:hAnsi="Calibri" w:cs="Calibri"/>
          <w:color w:val="2E74B5"/>
          <w:kern w:val="2"/>
          <w:sz w:val="40"/>
          <w:szCs w:val="40"/>
          <w14:ligatures w14:val="standardContextual"/>
        </w:rPr>
      </w:pPr>
      <w:bookmarkStart w:id="23" w:name="_BRoSS_Dashboard"/>
      <w:bookmarkStart w:id="24" w:name="_Toc203755481"/>
      <w:bookmarkEnd w:id="23"/>
      <w:proofErr w:type="spellStart"/>
      <w:r w:rsidRPr="00F6599E">
        <w:rPr>
          <w:rFonts w:ascii="Calibri" w:eastAsia="Times New Roman" w:hAnsi="Calibri" w:cs="Calibri"/>
          <w:color w:val="2E74B5"/>
          <w:kern w:val="2"/>
          <w:sz w:val="40"/>
          <w:szCs w:val="40"/>
          <w14:ligatures w14:val="standardContextual"/>
        </w:rPr>
        <w:lastRenderedPageBreak/>
        <w:t>BRoSS</w:t>
      </w:r>
      <w:proofErr w:type="spellEnd"/>
      <w:r w:rsidRPr="00F6599E">
        <w:rPr>
          <w:rFonts w:ascii="Calibri" w:eastAsia="Times New Roman" w:hAnsi="Calibri" w:cs="Calibri"/>
          <w:color w:val="2E74B5"/>
          <w:kern w:val="2"/>
          <w:sz w:val="40"/>
          <w:szCs w:val="40"/>
          <w14:ligatures w14:val="standardContextual"/>
        </w:rPr>
        <w:t xml:space="preserve"> Dashboard</w:t>
      </w:r>
      <w:bookmarkEnd w:id="24"/>
    </w:p>
    <w:p w14:paraId="5E98B7AC"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25" w:name="_Navigating_your_participant"/>
      <w:bookmarkStart w:id="26" w:name="_Toc203755482"/>
      <w:bookmarkEnd w:id="25"/>
      <w:r w:rsidRPr="00F6599E">
        <w:rPr>
          <w:rFonts w:ascii="Calibri" w:eastAsia="Times New Roman" w:hAnsi="Calibri" w:cs="Calibri"/>
          <w:color w:val="2E74B5"/>
          <w:kern w:val="2"/>
          <w:sz w:val="28"/>
          <w:szCs w:val="28"/>
          <w14:ligatures w14:val="standardContextual"/>
        </w:rPr>
        <w:t>Navigating your Participant Dashboard</w:t>
      </w:r>
      <w:bookmarkEnd w:id="26"/>
    </w:p>
    <w:p w14:paraId="23CB2EA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When logging in after accepting your place in the Program or where you have opted in from a Medical Rural Bonded Scholarship Contract or Bonded Medical Places Agreement, your personal dashboard will contain information to guide you through your obligations under the Program.</w:t>
      </w:r>
    </w:p>
    <w:p w14:paraId="44C9AF75" w14:textId="77777777" w:rsidR="00F6599E" w:rsidRPr="00F6599E"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2F9BA1DB" wp14:editId="6B12C240">
            <wp:extent cx="4803775" cy="2060575"/>
            <wp:effectExtent l="0" t="0" r="0" b="0"/>
            <wp:docPr id="87411614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16145" name="Picture 17">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03775" cy="2060575"/>
                    </a:xfrm>
                    <a:prstGeom prst="rect">
                      <a:avLst/>
                    </a:prstGeom>
                    <a:noFill/>
                  </pic:spPr>
                </pic:pic>
              </a:graphicData>
            </a:graphic>
          </wp:inline>
        </w:drawing>
      </w:r>
    </w:p>
    <w:p w14:paraId="085CFFD6"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 xml:space="preserve">Important information: </w:t>
      </w:r>
      <w:r w:rsidRPr="00F6599E">
        <w:rPr>
          <w:rFonts w:ascii="Calibri" w:eastAsia="Aptos" w:hAnsi="Calibri" w:cs="Calibri"/>
          <w:kern w:val="2"/>
          <w14:ligatures w14:val="standardContextual"/>
        </w:rPr>
        <w:t>is used to communicate key messages about the Program.</w:t>
      </w:r>
    </w:p>
    <w:p w14:paraId="72CF708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 xml:space="preserve">Learn: </w:t>
      </w:r>
      <w:r w:rsidRPr="00F6599E">
        <w:rPr>
          <w:rFonts w:ascii="Calibri" w:eastAsia="Aptos" w:hAnsi="Calibri" w:cs="Calibri"/>
          <w:kern w:val="2"/>
          <w14:ligatures w14:val="standardContextual"/>
        </w:rPr>
        <w:t xml:space="preserve">contains helpful information about the Program and your obligations, including your reporting requirements from the time you join the Program to the time you exit.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will assist you in managing your reporting requirements and advise what support is available to you to answer any Program questions.</w:t>
      </w:r>
    </w:p>
    <w:p w14:paraId="1B1D0FAA" w14:textId="77777777" w:rsidR="00F6599E" w:rsidRPr="00F6599E" w:rsidRDefault="00F6599E" w:rsidP="00F6599E">
      <w:pPr>
        <w:rPr>
          <w:rFonts w:ascii="Calibri" w:eastAsia="Aptos" w:hAnsi="Calibri" w:cs="Calibri"/>
          <w:kern w:val="2"/>
          <w14:ligatures w14:val="standardContextual"/>
        </w:rPr>
      </w:pP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allows you to self-manage your reporting obligations, and uses in-built messaging, guidance and emails to alert you. </w:t>
      </w:r>
    </w:p>
    <w:p w14:paraId="44EEA2C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As a Program participant you are required to log in every 6 months and ensure all your information is up to date and adheres to the Program’s reporting requirements. </w:t>
      </w:r>
    </w:p>
    <w:p w14:paraId="11E7AB13" w14:textId="77777777" w:rsidR="00F6599E" w:rsidRPr="00F6599E" w:rsidRDefault="00F6599E" w:rsidP="00F6599E">
      <w:pPr>
        <w:rPr>
          <w:rFonts w:ascii="Calibri" w:eastAsia="Aptos" w:hAnsi="Calibri" w:cs="Calibri"/>
          <w:kern w:val="2"/>
          <w:lang w:eastAsia="en-AU"/>
          <w14:ligatures w14:val="standardContextual"/>
        </w:rPr>
      </w:pPr>
      <w:r w:rsidRPr="00F6599E">
        <w:rPr>
          <w:rFonts w:ascii="Calibri" w:eastAsia="Aptos" w:hAnsi="Calibri" w:cs="Calibri"/>
          <w:b/>
          <w:bCs/>
          <w:kern w:val="2"/>
          <w14:ligatures w14:val="standardContextual"/>
        </w:rPr>
        <w:t>Plan:</w:t>
      </w:r>
      <w:r w:rsidRPr="00F6599E">
        <w:rPr>
          <w:rFonts w:ascii="Calibri" w:eastAsia="Aptos" w:hAnsi="Calibri" w:cs="Calibri"/>
          <w:kern w:val="2"/>
          <w:lang w:eastAsia="en-AU"/>
          <w14:ligatures w14:val="standardContextual"/>
        </w:rPr>
        <w:t xml:space="preserve"> contains helpful information about the Program and your RoSO obligations, including eligible work types, how and when you can complete your RoSO, and what tools are available in </w:t>
      </w:r>
      <w:proofErr w:type="spellStart"/>
      <w:r w:rsidRPr="00F6599E">
        <w:rPr>
          <w:rFonts w:ascii="Calibri" w:eastAsia="Aptos" w:hAnsi="Calibri" w:cs="Calibri"/>
          <w:kern w:val="2"/>
          <w:lang w:eastAsia="en-AU"/>
          <w14:ligatures w14:val="standardContextual"/>
        </w:rPr>
        <w:t>BRoSS</w:t>
      </w:r>
      <w:proofErr w:type="spellEnd"/>
      <w:r w:rsidRPr="00F6599E">
        <w:rPr>
          <w:rFonts w:ascii="Calibri" w:eastAsia="Aptos" w:hAnsi="Calibri" w:cs="Calibri"/>
          <w:kern w:val="2"/>
          <w:lang w:eastAsia="en-AU"/>
          <w14:ligatures w14:val="standardContextual"/>
        </w:rPr>
        <w:t xml:space="preserve"> to help you plan, activate, and complete your RoSO.</w:t>
      </w:r>
    </w:p>
    <w:p w14:paraId="7F9AB843" w14:textId="77777777" w:rsidR="00F6599E" w:rsidRPr="00F6599E" w:rsidRDefault="00F6599E" w:rsidP="00F6599E">
      <w:pPr>
        <w:rPr>
          <w:rFonts w:ascii="Calibri" w:eastAsia="Aptos" w:hAnsi="Calibri" w:cs="Calibri"/>
          <w:kern w:val="2"/>
          <w:lang w:eastAsia="en-AU"/>
          <w14:ligatures w14:val="standardContextual"/>
        </w:rPr>
      </w:pPr>
      <w:r w:rsidRPr="00F6599E">
        <w:rPr>
          <w:rFonts w:ascii="Calibri" w:eastAsia="Aptos" w:hAnsi="Calibri" w:cs="Calibri"/>
          <w:b/>
          <w:bCs/>
          <w:kern w:val="2"/>
          <w14:ligatures w14:val="standardContextual"/>
        </w:rPr>
        <w:t xml:space="preserve">Manage my </w:t>
      </w:r>
      <w:proofErr w:type="gramStart"/>
      <w:r w:rsidRPr="00F6599E">
        <w:rPr>
          <w:rFonts w:ascii="Calibri" w:eastAsia="Aptos" w:hAnsi="Calibri" w:cs="Calibri"/>
          <w:b/>
          <w:bCs/>
          <w:kern w:val="2"/>
          <w14:ligatures w14:val="standardContextual"/>
        </w:rPr>
        <w:t>agreement:</w:t>
      </w:r>
      <w:proofErr w:type="gramEnd"/>
      <w:r w:rsidRPr="00F6599E">
        <w:rPr>
          <w:rFonts w:ascii="Calibri" w:eastAsia="Aptos" w:hAnsi="Calibri" w:cs="Calibri"/>
          <w:kern w:val="2"/>
          <w:lang w:eastAsia="en-AU"/>
          <w14:ligatures w14:val="standardContextual"/>
        </w:rPr>
        <w:t xml:space="preserve"> contains a couple of key functions. Here you can download a copy of your agreement to participate, which includes the date you joined the Program. You can also request a Program extension or a Program withdrawal quote calculation.</w:t>
      </w:r>
    </w:p>
    <w:p w14:paraId="6D9BE3A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Tasks:</w:t>
      </w:r>
      <w:r w:rsidRPr="00F6599E">
        <w:rPr>
          <w:rFonts w:ascii="Calibri" w:eastAsia="Aptos" w:hAnsi="Calibri" w:cs="Calibri"/>
          <w:kern w:val="2"/>
          <w14:ligatures w14:val="standardContextual"/>
        </w:rPr>
        <w:t xml:space="preserve"> will change depending on the phase you are currently in your medical career. The task banner will allow you to quickly jump straight to planning your RoSO, managing your RoSO activities, notifiable events and updating your personal details.</w:t>
      </w:r>
    </w:p>
    <w:p w14:paraId="1079DE62"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Student phase tasks</w:t>
      </w:r>
      <w:r w:rsidRPr="00F6599E">
        <w:rPr>
          <w:rFonts w:ascii="Calibri" w:eastAsia="Aptos" w:hAnsi="Calibri" w:cs="Calibri"/>
          <w:kern w:val="2"/>
          <w14:ligatures w14:val="standardContextual"/>
        </w:rPr>
        <w:t xml:space="preserve">: As a new student, you must enter at least one RoSO plan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prior to completing your medical course. </w:t>
      </w:r>
    </w:p>
    <w:p w14:paraId="712E876C" w14:textId="77777777" w:rsidR="00665A92" w:rsidRDefault="00F6599E" w:rsidP="00F6599E">
      <w:pPr>
        <w:spacing w:after="0"/>
        <w:textAlignment w:val="baseline"/>
        <w:rPr>
          <w:rFonts w:ascii="Calibri" w:eastAsia="Aptos" w:hAnsi="Calibri" w:cs="Calibri"/>
          <w:b/>
          <w:bCs/>
          <w:kern w:val="2"/>
          <w14:ligatures w14:val="standardContextual"/>
        </w:rPr>
      </w:pPr>
      <w:r w:rsidRPr="00F6599E">
        <w:rPr>
          <w:rFonts w:ascii="Calibri" w:eastAsia="Aptos" w:hAnsi="Calibri" w:cs="Calibri"/>
          <w:b/>
          <w:bCs/>
          <w:kern w:val="2"/>
          <w14:ligatures w14:val="standardContextual"/>
        </w:rPr>
        <w:lastRenderedPageBreak/>
        <w:t xml:space="preserve">Internship to fellow phase tasks: </w:t>
      </w:r>
      <w:r w:rsidRPr="00F6599E">
        <w:rPr>
          <w:rFonts w:ascii="Calibri" w:eastAsia="Aptos" w:hAnsi="Calibri" w:cs="Calibri"/>
          <w:kern w:val="2"/>
          <w14:ligatures w14:val="standardContextual"/>
        </w:rPr>
        <w:t xml:space="preserve">have planning dates set within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If your plans change, review your record and amend your planned start or finish dates.</w:t>
      </w:r>
    </w:p>
    <w:p w14:paraId="36979275"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 xml:space="preserve">Program </w:t>
      </w:r>
      <w:proofErr w:type="gramStart"/>
      <w:r w:rsidRPr="00F6599E">
        <w:rPr>
          <w:rFonts w:ascii="Calibri" w:eastAsia="Aptos" w:hAnsi="Calibri" w:cs="Calibri"/>
          <w:b/>
          <w:bCs/>
          <w:kern w:val="2"/>
          <w14:ligatures w14:val="standardContextual"/>
        </w:rPr>
        <w:t>timeline:</w:t>
      </w:r>
      <w:proofErr w:type="gramEnd"/>
      <w:r w:rsidRPr="00F6599E">
        <w:rPr>
          <w:rFonts w:ascii="Calibri" w:eastAsia="Aptos" w:hAnsi="Calibri" w:cs="Calibri"/>
          <w:b/>
          <w:bCs/>
          <w:kern w:val="2"/>
          <w14:ligatures w14:val="standardContextual"/>
        </w:rPr>
        <w:t xml:space="preserve"> </w:t>
      </w:r>
      <w:r w:rsidRPr="00F6599E">
        <w:rPr>
          <w:rFonts w:ascii="Calibri" w:eastAsia="Aptos" w:hAnsi="Calibri" w:cs="Calibri"/>
          <w:kern w:val="2"/>
          <w14:ligatures w14:val="standardContextual"/>
        </w:rPr>
        <w:t>shows your last updated phase. You can click directly on your current phase or previous phase, to take you to the related notifiable events and any RoSO activities.</w:t>
      </w:r>
    </w:p>
    <w:p w14:paraId="4BF8B751" w14:textId="210E2469" w:rsidR="00F6599E" w:rsidRPr="00F6599E" w:rsidRDefault="00F6599E" w:rsidP="00F6599E">
      <w:pPr>
        <w:spacing w:after="0"/>
        <w:textAlignment w:val="baseline"/>
        <w:rPr>
          <w:rFonts w:ascii="Calibri" w:eastAsia="Aptos" w:hAnsi="Calibri" w:cs="Calibri"/>
          <w:kern w:val="2"/>
          <w:shd w:val="clear" w:color="auto" w:fill="FFFFFF"/>
          <w14:ligatures w14:val="standardContextual"/>
        </w:rPr>
      </w:pPr>
      <w:r w:rsidRPr="00F6599E">
        <w:rPr>
          <w:rFonts w:ascii="Calibri" w:eastAsia="Aptos" w:hAnsi="Calibri" w:cs="Calibri"/>
          <w:kern w:val="2"/>
          <w14:ligatures w14:val="standardContextual"/>
        </w:rPr>
        <w:t xml:space="preserve">A </w:t>
      </w:r>
      <w:r w:rsidRPr="00F6599E">
        <w:rPr>
          <w:rFonts w:ascii="Calibri" w:eastAsia="Aptos" w:hAnsi="Calibri" w:cs="Calibri"/>
          <w:color w:val="00B050"/>
          <w:kern w:val="2"/>
          <w14:ligatures w14:val="standardContextual"/>
        </w:rPr>
        <w:t xml:space="preserve">green </w:t>
      </w:r>
      <w:r w:rsidRPr="00F6599E">
        <w:rPr>
          <w:rFonts w:ascii="Calibri" w:eastAsia="Aptos" w:hAnsi="Calibri" w:cs="Calibri"/>
          <w:kern w:val="2"/>
          <w14:ligatures w14:val="standardContextual"/>
        </w:rPr>
        <w:t>icon with a tick indicates that this phase of the timeline has been completed, a</w:t>
      </w:r>
      <w:r w:rsidRPr="00F6599E">
        <w:rPr>
          <w:rFonts w:ascii="Calibri" w:eastAsia="Aptos" w:hAnsi="Calibri" w:cs="Calibri"/>
          <w:color w:val="2E74B5"/>
          <w:kern w:val="2"/>
          <w14:ligatures w14:val="standardContextual"/>
        </w:rPr>
        <w:t xml:space="preserve"> blue </w:t>
      </w:r>
      <w:r w:rsidRPr="00F6599E">
        <w:rPr>
          <w:rFonts w:ascii="Calibri" w:eastAsia="Aptos" w:hAnsi="Calibri" w:cs="Calibri"/>
          <w:kern w:val="2"/>
          <w14:ligatures w14:val="standardContextual"/>
        </w:rPr>
        <w:t xml:space="preserve">icon indicates that the phase is still underway, and the </w:t>
      </w:r>
      <w:r w:rsidRPr="00F6599E">
        <w:rPr>
          <w:rFonts w:ascii="Calibri" w:eastAsia="Aptos" w:hAnsi="Calibri" w:cs="Calibri"/>
          <w:color w:val="767171"/>
          <w:kern w:val="2"/>
          <w14:ligatures w14:val="standardContextual"/>
        </w:rPr>
        <w:t xml:space="preserve">greyed-out </w:t>
      </w:r>
      <w:r w:rsidRPr="00F6599E">
        <w:rPr>
          <w:rFonts w:ascii="Calibri" w:eastAsia="Aptos" w:hAnsi="Calibri" w:cs="Calibri"/>
          <w:kern w:val="2"/>
          <w14:ligatures w14:val="standardContextual"/>
        </w:rPr>
        <w:t>icons represent the phase(s) yet to be commenced.</w:t>
      </w:r>
    </w:p>
    <w:p w14:paraId="1F9D8CD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27EA2551" wp14:editId="49B30FBB">
            <wp:extent cx="5517515" cy="1310640"/>
            <wp:effectExtent l="0" t="0" r="6985" b="3810"/>
            <wp:docPr id="200563925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39257" name="Picture 18">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7515" cy="1310640"/>
                    </a:xfrm>
                    <a:prstGeom prst="rect">
                      <a:avLst/>
                    </a:prstGeom>
                    <a:noFill/>
                  </pic:spPr>
                </pic:pic>
              </a:graphicData>
            </a:graphic>
          </wp:inline>
        </w:drawing>
      </w:r>
    </w:p>
    <w:p w14:paraId="7A3216C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 xml:space="preserve">RoSO planning and summary bar: </w:t>
      </w:r>
      <w:r w:rsidRPr="00F6599E">
        <w:rPr>
          <w:rFonts w:ascii="Calibri" w:eastAsia="Aptos" w:hAnsi="Calibri" w:cs="Calibri"/>
          <w:kern w:val="2"/>
          <w:lang w:eastAsia="en-AU"/>
          <w14:ligatures w14:val="standardContextual"/>
        </w:rPr>
        <w:t>show the amount of RoSO you have planned (</w:t>
      </w:r>
      <w:r w:rsidRPr="00F6599E">
        <w:rPr>
          <w:rFonts w:ascii="Calibri" w:eastAsia="Times New Roman" w:hAnsi="Calibri" w:cs="Calibri"/>
          <w:color w:val="ED7D31"/>
        </w:rPr>
        <w:t>orange</w:t>
      </w:r>
      <w:r w:rsidRPr="00F6599E">
        <w:rPr>
          <w:rFonts w:ascii="Calibri" w:eastAsia="Aptos" w:hAnsi="Calibri" w:cs="Calibri"/>
          <w:kern w:val="2"/>
          <w:lang w:eastAsia="en-AU"/>
          <w14:ligatures w14:val="standardContextual"/>
        </w:rPr>
        <w:t>), current/commenced (</w:t>
      </w:r>
      <w:r w:rsidRPr="00F6599E">
        <w:rPr>
          <w:rFonts w:ascii="Calibri" w:eastAsia="Times New Roman" w:hAnsi="Calibri" w:cs="Calibri"/>
          <w:color w:val="5B9BD5"/>
        </w:rPr>
        <w:t>blue</w:t>
      </w:r>
      <w:r w:rsidRPr="00F6599E">
        <w:rPr>
          <w:rFonts w:ascii="Calibri" w:eastAsia="Aptos" w:hAnsi="Calibri" w:cs="Calibri"/>
          <w:kern w:val="2"/>
          <w:lang w:eastAsia="en-AU"/>
          <w14:ligatures w14:val="standardContextual"/>
        </w:rPr>
        <w:t>), completed (</w:t>
      </w:r>
      <w:r w:rsidRPr="00F6599E">
        <w:rPr>
          <w:rFonts w:ascii="Calibri" w:eastAsia="Times New Roman" w:hAnsi="Calibri" w:cs="Calibri"/>
          <w:color w:val="70AD47"/>
        </w:rPr>
        <w:t>green</w:t>
      </w:r>
      <w:r w:rsidRPr="00F6599E">
        <w:rPr>
          <w:rFonts w:ascii="Calibri" w:eastAsia="Aptos" w:hAnsi="Calibri" w:cs="Calibri"/>
          <w:kern w:val="2"/>
          <w:lang w:eastAsia="en-AU"/>
          <w14:ligatures w14:val="standardContextual"/>
        </w:rPr>
        <w:t>) and remaining RoSO balance (</w:t>
      </w:r>
      <w:r w:rsidRPr="00F6599E">
        <w:rPr>
          <w:rFonts w:ascii="Calibri" w:eastAsia="Aptos" w:hAnsi="Calibri" w:cs="Calibri"/>
          <w:color w:val="404040"/>
          <w:kern w:val="2"/>
          <w:lang w:eastAsia="en-AU"/>
          <w14:ligatures w14:val="standardContextual"/>
        </w:rPr>
        <w:t xml:space="preserve">grey). </w:t>
      </w:r>
    </w:p>
    <w:p w14:paraId="6EA1EE32"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2EA7D09" wp14:editId="756F43C9">
            <wp:extent cx="5163820" cy="2548255"/>
            <wp:effectExtent l="0" t="0" r="0" b="0"/>
            <wp:docPr id="166669382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93829" name="Picture 19">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63820" cy="2548255"/>
                    </a:xfrm>
                    <a:prstGeom prst="rect">
                      <a:avLst/>
                    </a:prstGeom>
                    <a:noFill/>
                  </pic:spPr>
                </pic:pic>
              </a:graphicData>
            </a:graphic>
          </wp:inline>
        </w:drawing>
      </w:r>
    </w:p>
    <w:p w14:paraId="553BDCB0" w14:textId="77777777" w:rsidR="00F6599E" w:rsidRPr="00F6599E" w:rsidRDefault="00F6599E" w:rsidP="00F6599E">
      <w:pPr>
        <w:rPr>
          <w:rFonts w:ascii="Times New Roman" w:eastAsia="Aptos" w:hAnsi="Times New Roman" w:cs="Times New Roman"/>
          <w:kern w:val="2"/>
          <w:sz w:val="24"/>
          <w:szCs w:val="24"/>
          <w:lang w:eastAsia="en-AU"/>
          <w14:ligatures w14:val="standardContextual"/>
        </w:rPr>
      </w:pPr>
      <w:r w:rsidRPr="00F6599E">
        <w:rPr>
          <w:rFonts w:ascii="Calibri" w:eastAsia="Aptos" w:hAnsi="Calibri" w:cs="Calibri"/>
          <w:noProof/>
          <w:kern w:val="2"/>
          <w14:ligatures w14:val="standardContextual"/>
        </w:rPr>
        <w:drawing>
          <wp:anchor distT="0" distB="0" distL="114300" distR="114300" simplePos="0" relativeHeight="251662336" behindDoc="0" locked="0" layoutInCell="1" allowOverlap="1" wp14:anchorId="2B1317BD" wp14:editId="48886177">
            <wp:simplePos x="0" y="0"/>
            <wp:positionH relativeFrom="margin">
              <wp:posOffset>-635</wp:posOffset>
            </wp:positionH>
            <wp:positionV relativeFrom="margin">
              <wp:posOffset>483870</wp:posOffset>
            </wp:positionV>
            <wp:extent cx="5450840" cy="1494155"/>
            <wp:effectExtent l="0" t="0" r="0" b="0"/>
            <wp:wrapSquare wrapText="bothSides"/>
            <wp:docPr id="10501271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27101" name="Picture 20">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50840" cy="1494155"/>
                    </a:xfrm>
                    <a:prstGeom prst="rect">
                      <a:avLst/>
                    </a:prstGeom>
                    <a:noFill/>
                  </pic:spPr>
                </pic:pic>
              </a:graphicData>
            </a:graphic>
            <wp14:sizeRelH relativeFrom="margin">
              <wp14:pctWidth>0</wp14:pctWidth>
            </wp14:sizeRelH>
            <wp14:sizeRelV relativeFrom="margin">
              <wp14:pctHeight>0</wp14:pctHeight>
            </wp14:sizeRelV>
          </wp:anchor>
        </w:drawing>
      </w:r>
      <w:r w:rsidRPr="00F6599E">
        <w:rPr>
          <w:rFonts w:ascii="Times New Roman" w:eastAsia="Aptos" w:hAnsi="Times New Roman" w:cs="Times New Roman"/>
          <w:b/>
          <w:bCs/>
          <w:kern w:val="2"/>
          <w:sz w:val="24"/>
          <w:szCs w:val="24"/>
          <w14:ligatures w14:val="standardContextual"/>
        </w:rPr>
        <w:t xml:space="preserve">My current notifications: </w:t>
      </w:r>
      <w:r w:rsidRPr="00F6599E">
        <w:rPr>
          <w:rFonts w:ascii="Times New Roman" w:eastAsia="Aptos" w:hAnsi="Times New Roman" w:cs="Times New Roman"/>
          <w:kern w:val="2"/>
          <w:sz w:val="24"/>
          <w:szCs w:val="24"/>
          <w14:ligatures w14:val="standardContextual"/>
        </w:rPr>
        <w:t xml:space="preserve">provides guidance on actions that are required to be undertaken in </w:t>
      </w:r>
      <w:proofErr w:type="spellStart"/>
      <w:r w:rsidRPr="00F6599E">
        <w:rPr>
          <w:rFonts w:ascii="Times New Roman" w:eastAsia="Aptos" w:hAnsi="Times New Roman" w:cs="Times New Roman"/>
          <w:kern w:val="2"/>
          <w:sz w:val="24"/>
          <w:szCs w:val="24"/>
          <w14:ligatures w14:val="standardContextual"/>
        </w:rPr>
        <w:t>BRoSS</w:t>
      </w:r>
      <w:proofErr w:type="spellEnd"/>
      <w:r w:rsidRPr="00F6599E">
        <w:rPr>
          <w:rFonts w:ascii="Times New Roman" w:eastAsia="Aptos" w:hAnsi="Times New Roman" w:cs="Times New Roman"/>
          <w:kern w:val="2"/>
          <w:sz w:val="24"/>
          <w:szCs w:val="24"/>
          <w14:ligatures w14:val="standardContextual"/>
        </w:rPr>
        <w:t>. It</w:t>
      </w:r>
      <w:r w:rsidRPr="00F6599E">
        <w:rPr>
          <w:rFonts w:ascii="Times New Roman" w:eastAsia="Aptos" w:hAnsi="Times New Roman" w:cs="Times New Roman"/>
          <w:kern w:val="2"/>
          <w:sz w:val="24"/>
          <w:szCs w:val="24"/>
          <w:lang w:eastAsia="en-AU"/>
          <w14:ligatures w14:val="standardContextual"/>
        </w:rPr>
        <w:t xml:space="preserve"> will also let you know if you are approaching a reporting deadline.</w:t>
      </w:r>
    </w:p>
    <w:p w14:paraId="748E34C2" w14:textId="77777777" w:rsidR="00F6599E" w:rsidRPr="00F6599E" w:rsidRDefault="00F6599E" w:rsidP="00F6599E">
      <w:pPr>
        <w:rPr>
          <w:rFonts w:ascii="Calibri" w:eastAsia="Aptos" w:hAnsi="Calibri" w:cs="Calibri"/>
          <w:kern w:val="2"/>
          <w14:ligatures w14:val="standardContextual"/>
        </w:rPr>
      </w:pPr>
      <w:proofErr w:type="spellStart"/>
      <w:r w:rsidRPr="00F6599E">
        <w:rPr>
          <w:rFonts w:ascii="Calibri" w:eastAsia="Aptos" w:hAnsi="Calibri" w:cs="Calibri"/>
          <w:b/>
          <w:bCs/>
          <w:kern w:val="2"/>
          <w14:ligatures w14:val="standardContextual"/>
        </w:rPr>
        <w:lastRenderedPageBreak/>
        <w:t>BRoSS</w:t>
      </w:r>
      <w:proofErr w:type="spellEnd"/>
      <w:r w:rsidRPr="00F6599E">
        <w:rPr>
          <w:rFonts w:ascii="Calibri" w:eastAsia="Aptos" w:hAnsi="Calibri" w:cs="Calibri"/>
          <w:b/>
          <w:bCs/>
          <w:kern w:val="2"/>
          <w14:ligatures w14:val="standardContextual"/>
        </w:rPr>
        <w:t xml:space="preserve"> guidance </w:t>
      </w:r>
      <w:proofErr w:type="gramStart"/>
      <w:r w:rsidRPr="00F6599E">
        <w:rPr>
          <w:rFonts w:ascii="Calibri" w:eastAsia="Aptos" w:hAnsi="Calibri" w:cs="Calibri"/>
          <w:b/>
          <w:bCs/>
          <w:kern w:val="2"/>
          <w14:ligatures w14:val="standardContextual"/>
        </w:rPr>
        <w:t>bar:</w:t>
      </w:r>
      <w:proofErr w:type="gramEnd"/>
      <w:r w:rsidRPr="00F6599E">
        <w:rPr>
          <w:rFonts w:ascii="Calibri" w:eastAsia="Aptos" w:hAnsi="Calibri" w:cs="Calibri"/>
          <w:kern w:val="2"/>
          <w14:ligatures w14:val="standardContextual"/>
        </w:rPr>
        <w:t xml:space="preserve"> is an in-system guidance feature built into every page on the right-hand side listed as ‘Guidance’. Click on the arrow to read about the current page. To close the ‘Guidance’ bar click on the arrow and it will close.</w:t>
      </w:r>
    </w:p>
    <w:p w14:paraId="0E8AFB1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266A4422" wp14:editId="330FFE5A">
            <wp:extent cx="4558352" cy="3229602"/>
            <wp:effectExtent l="0" t="0" r="0" b="9525"/>
            <wp:docPr id="925719805"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19805" name="Picture 21">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0660" cy="3231237"/>
                    </a:xfrm>
                    <a:prstGeom prst="rect">
                      <a:avLst/>
                    </a:prstGeom>
                    <a:noFill/>
                  </pic:spPr>
                </pic:pic>
              </a:graphicData>
            </a:graphic>
          </wp:inline>
        </w:drawing>
      </w:r>
      <w:r w:rsidRPr="00F6599E">
        <w:rPr>
          <w:rFonts w:ascii="Times New Roman" w:eastAsia="Aptos" w:hAnsi="Times New Roman" w:cs="Times New Roman"/>
          <w:kern w:val="2"/>
          <w:sz w:val="24"/>
          <w:szCs w:val="24"/>
          <w14:ligatures w14:val="standardContextual"/>
        </w:rPr>
        <w:br w:type="page"/>
      </w:r>
    </w:p>
    <w:p w14:paraId="04CFDB68" w14:textId="77777777" w:rsidR="00F6599E" w:rsidRPr="00F6599E" w:rsidRDefault="00F6599E" w:rsidP="00F6599E">
      <w:pPr>
        <w:keepNext/>
        <w:keepLines/>
        <w:numPr>
          <w:ilvl w:val="0"/>
          <w:numId w:val="111"/>
        </w:numPr>
        <w:spacing w:before="360" w:after="80"/>
        <w:outlineLvl w:val="0"/>
        <w:rPr>
          <w:rFonts w:ascii="Calibri" w:eastAsia="Times New Roman" w:hAnsi="Calibri" w:cs="Calibri"/>
          <w:color w:val="2E74B5"/>
          <w:kern w:val="2"/>
          <w:sz w:val="40"/>
          <w:szCs w:val="40"/>
          <w14:ligatures w14:val="standardContextual"/>
        </w:rPr>
      </w:pPr>
      <w:bookmarkStart w:id="27" w:name="_RoSO"/>
      <w:bookmarkStart w:id="28" w:name="_Toc203755483"/>
      <w:bookmarkEnd w:id="27"/>
      <w:r w:rsidRPr="00F6599E">
        <w:rPr>
          <w:rFonts w:ascii="Calibri" w:eastAsia="Times New Roman" w:hAnsi="Calibri" w:cs="Calibri"/>
          <w:color w:val="2E74B5"/>
          <w:kern w:val="2"/>
          <w:sz w:val="40"/>
          <w:szCs w:val="40"/>
          <w14:ligatures w14:val="standardContextual"/>
        </w:rPr>
        <w:lastRenderedPageBreak/>
        <w:t>RoSO</w:t>
      </w:r>
      <w:bookmarkEnd w:id="28"/>
    </w:p>
    <w:p w14:paraId="3520D8C8" w14:textId="77777777"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29" w:name="_Enetring_a_planned"/>
      <w:bookmarkStart w:id="30" w:name="_Entering_a_planned"/>
      <w:bookmarkEnd w:id="29"/>
      <w:bookmarkEnd w:id="30"/>
      <w:r w:rsidRPr="00F6599E">
        <w:rPr>
          <w:rFonts w:ascii="Calibri" w:eastAsia="Times New Roman" w:hAnsi="Calibri" w:cs="Calibri"/>
          <w:color w:val="2E74B5"/>
          <w:kern w:val="2"/>
          <w:sz w:val="28"/>
          <w:szCs w:val="28"/>
          <w14:ligatures w14:val="standardContextual"/>
        </w:rPr>
        <w:t xml:space="preserve"> </w:t>
      </w:r>
      <w:bookmarkStart w:id="31" w:name="_Toc203755484"/>
      <w:r w:rsidRPr="00F6599E">
        <w:rPr>
          <w:rFonts w:ascii="Calibri" w:eastAsia="Times New Roman" w:hAnsi="Calibri" w:cs="Calibri"/>
          <w:color w:val="2E74B5"/>
          <w:kern w:val="2"/>
          <w:sz w:val="28"/>
          <w:szCs w:val="28"/>
          <w14:ligatures w14:val="standardContextual"/>
        </w:rPr>
        <w:t>Entering a planned RoSO event</w:t>
      </w:r>
      <w:bookmarkEnd w:id="31"/>
    </w:p>
    <w:p w14:paraId="48294CB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Under the Program you are required to enter a Planned RoSO event:</w:t>
      </w:r>
    </w:p>
    <w:p w14:paraId="7371F7E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For participants joining as a new student</w:t>
      </w:r>
      <w:r w:rsidRPr="00F6599E">
        <w:rPr>
          <w:rFonts w:ascii="Calibri" w:eastAsia="Aptos" w:hAnsi="Calibri" w:cs="Calibri"/>
          <w:kern w:val="2"/>
          <w14:ligatures w14:val="standardContextual"/>
        </w:rPr>
        <w:t xml:space="preserve">: you must register a RoSO plan no later than the day you finish your medical course. You are required to log into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every 6 months from the completion date of your medical course to confirm or update the details of your RoSO plan.</w:t>
      </w:r>
    </w:p>
    <w:p w14:paraId="7641364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For opted-in former legacy scheme participants</w:t>
      </w:r>
      <w:r w:rsidRPr="00F6599E">
        <w:rPr>
          <w:rFonts w:ascii="Calibri" w:eastAsia="Aptos" w:hAnsi="Calibri" w:cs="Calibri"/>
          <w:kern w:val="2"/>
          <w14:ligatures w14:val="standardContextual"/>
        </w:rPr>
        <w:t xml:space="preserve">: you must register a plan within 3 months from the date of opt-in. Thereafter, you are required to log into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every 6 months to confirm or update the details of your RoSO </w:t>
      </w:r>
      <w:proofErr w:type="gramStart"/>
      <w:r w:rsidRPr="00F6599E">
        <w:rPr>
          <w:rFonts w:ascii="Calibri" w:eastAsia="Aptos" w:hAnsi="Calibri" w:cs="Calibri"/>
          <w:kern w:val="2"/>
          <w14:ligatures w14:val="standardContextual"/>
        </w:rPr>
        <w:t>plan</w:t>
      </w:r>
      <w:r w:rsidRPr="00F6599E" w:rsidDel="001977D8">
        <w:rPr>
          <w:rFonts w:ascii="Calibri" w:eastAsia="Aptos" w:hAnsi="Calibri" w:cs="Calibri"/>
          <w:kern w:val="2"/>
          <w14:ligatures w14:val="standardContextual"/>
        </w:rPr>
        <w:t xml:space="preserve"> </w:t>
      </w:r>
      <w:r w:rsidRPr="00F6599E">
        <w:rPr>
          <w:rFonts w:ascii="Calibri" w:eastAsia="Aptos" w:hAnsi="Calibri" w:cs="Calibri"/>
          <w:kern w:val="2"/>
          <w14:ligatures w14:val="standardContextual"/>
        </w:rPr>
        <w:t>.</w:t>
      </w:r>
      <w:proofErr w:type="gramEnd"/>
    </w:p>
    <w:p w14:paraId="3ECD4E3D" w14:textId="77777777" w:rsidR="00F6599E" w:rsidRPr="00F6599E" w:rsidRDefault="00F6599E" w:rsidP="00F6599E">
      <w:pPr>
        <w:autoSpaceDE w:val="0"/>
        <w:autoSpaceDN w:val="0"/>
        <w:adjustRightInd w:val="0"/>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When recording RoSO, you must meet the following legislated requirements:</w:t>
      </w:r>
    </w:p>
    <w:p w14:paraId="653F5665" w14:textId="77777777" w:rsidR="00F6599E" w:rsidRPr="00F6599E" w:rsidRDefault="00F6599E" w:rsidP="00F6599E">
      <w:pPr>
        <w:numPr>
          <w:ilvl w:val="0"/>
          <w:numId w:val="73"/>
        </w:numPr>
        <w:spacing w:after="0" w:line="240" w:lineRule="auto"/>
        <w:jc w:val="both"/>
        <w:rPr>
          <w:rFonts w:ascii="Calibri" w:eastAsia="Aptos" w:hAnsi="Calibri" w:cs="Calibri"/>
          <w:sz w:val="20"/>
          <w:szCs w:val="20"/>
          <w14:ligatures w14:val="standardContextual"/>
        </w:rPr>
      </w:pPr>
      <w:r w:rsidRPr="00F6599E">
        <w:rPr>
          <w:rFonts w:ascii="Calibri" w:eastAsia="Aptos" w:hAnsi="Calibri" w:cs="Calibri"/>
          <w:sz w:val="20"/>
          <w:szCs w:val="20"/>
          <w14:ligatures w14:val="standardContextual"/>
        </w:rPr>
        <w:t xml:space="preserve">It must be eligible work in an eligible location. </w:t>
      </w:r>
    </w:p>
    <w:p w14:paraId="49E25188" w14:textId="77777777" w:rsidR="00F6599E" w:rsidRPr="00F6599E" w:rsidRDefault="00F6599E" w:rsidP="00F6599E">
      <w:pPr>
        <w:numPr>
          <w:ilvl w:val="0"/>
          <w:numId w:val="73"/>
        </w:numPr>
        <w:spacing w:after="0" w:line="240" w:lineRule="auto"/>
        <w:jc w:val="both"/>
        <w:rPr>
          <w:rFonts w:ascii="Calibri" w:eastAsia="Aptos" w:hAnsi="Calibri" w:cs="Calibri"/>
          <w:sz w:val="20"/>
          <w:szCs w:val="20"/>
          <w14:ligatures w14:val="standardContextual"/>
        </w:rPr>
      </w:pPr>
      <w:r w:rsidRPr="00F6599E">
        <w:rPr>
          <w:rFonts w:ascii="Calibri" w:eastAsia="Aptos" w:hAnsi="Calibri" w:cs="Calibri"/>
          <w:sz w:val="20"/>
          <w:szCs w:val="20"/>
          <w14:ligatures w14:val="standardContextual"/>
        </w:rPr>
        <w:t xml:space="preserve">Participants must plan, activate and complete their RoSO in </w:t>
      </w:r>
      <w:proofErr w:type="spellStart"/>
      <w:r w:rsidRPr="00F6599E">
        <w:rPr>
          <w:rFonts w:ascii="Calibri" w:eastAsia="Aptos" w:hAnsi="Calibri" w:cs="Calibri"/>
          <w:sz w:val="20"/>
          <w:szCs w:val="20"/>
          <w14:ligatures w14:val="standardContextual"/>
        </w:rPr>
        <w:t>BRoSS</w:t>
      </w:r>
      <w:proofErr w:type="spellEnd"/>
      <w:r w:rsidRPr="00F6599E">
        <w:rPr>
          <w:rFonts w:ascii="Calibri" w:eastAsia="Aptos" w:hAnsi="Calibri" w:cs="Calibri"/>
          <w:sz w:val="20"/>
          <w:szCs w:val="20"/>
          <w14:ligatures w14:val="standardContextual"/>
        </w:rPr>
        <w:t>.</w:t>
      </w:r>
    </w:p>
    <w:p w14:paraId="0A5EBD61" w14:textId="77777777" w:rsidR="00F6599E" w:rsidRPr="00F6599E" w:rsidRDefault="00F6599E" w:rsidP="00F6599E">
      <w:pPr>
        <w:numPr>
          <w:ilvl w:val="0"/>
          <w:numId w:val="73"/>
        </w:numPr>
        <w:spacing w:after="0" w:line="240" w:lineRule="auto"/>
        <w:jc w:val="both"/>
        <w:rPr>
          <w:rFonts w:ascii="Calibri" w:eastAsia="Aptos" w:hAnsi="Calibri" w:cs="Calibri"/>
          <w:sz w:val="20"/>
          <w:szCs w:val="20"/>
          <w14:ligatures w14:val="standardContextual"/>
        </w:rPr>
      </w:pPr>
      <w:r w:rsidRPr="00F6599E">
        <w:rPr>
          <w:rFonts w:ascii="Calibri" w:eastAsia="Aptos" w:hAnsi="Calibri" w:cs="Calibri"/>
          <w:sz w:val="20"/>
          <w:szCs w:val="20"/>
          <w14:ligatures w14:val="standardContextual"/>
        </w:rPr>
        <w:t>RoSO plans must be activated within 6 months of the plan’s start date.</w:t>
      </w:r>
    </w:p>
    <w:p w14:paraId="6F93E616" w14:textId="77777777" w:rsidR="00F6599E" w:rsidRPr="00F6599E" w:rsidRDefault="00F6599E" w:rsidP="00F6599E">
      <w:pPr>
        <w:numPr>
          <w:ilvl w:val="0"/>
          <w:numId w:val="73"/>
        </w:numPr>
        <w:spacing w:after="0" w:line="240" w:lineRule="auto"/>
        <w:jc w:val="both"/>
        <w:rPr>
          <w:rFonts w:ascii="Calibri" w:eastAsia="Times New Roman" w:hAnsi="Calibri" w:cs="Calibri"/>
          <w:sz w:val="20"/>
          <w:szCs w:val="20"/>
          <w:lang w:eastAsia="en-AU"/>
        </w:rPr>
      </w:pPr>
      <w:r w:rsidRPr="00F6599E">
        <w:rPr>
          <w:rFonts w:ascii="Calibri" w:eastAsia="Aptos" w:hAnsi="Calibri" w:cs="Calibri"/>
          <w:sz w:val="20"/>
          <w:szCs w:val="20"/>
          <w14:ligatures w14:val="standardContextual"/>
        </w:rPr>
        <w:t>RoSO plans must be completed within 3 months of the plan’s end date.</w:t>
      </w:r>
    </w:p>
    <w:p w14:paraId="280E2E11" w14:textId="77777777" w:rsidR="00665A92" w:rsidRDefault="00F6599E" w:rsidP="00F6599E">
      <w:pPr>
        <w:numPr>
          <w:ilvl w:val="0"/>
          <w:numId w:val="73"/>
        </w:numPr>
        <w:spacing w:after="0" w:line="240" w:lineRule="auto"/>
        <w:jc w:val="both"/>
        <w:rPr>
          <w:rFonts w:ascii="Calibri" w:eastAsia="Times New Roman" w:hAnsi="Calibri" w:cs="Calibri"/>
          <w:sz w:val="20"/>
          <w:szCs w:val="20"/>
          <w:lang w:eastAsia="en-AU"/>
        </w:rPr>
      </w:pPr>
      <w:r w:rsidRPr="00F6599E">
        <w:rPr>
          <w:rFonts w:ascii="Calibri" w:eastAsia="Times New Roman" w:hAnsi="Calibri" w:cs="Calibri"/>
          <w:sz w:val="20"/>
          <w:szCs w:val="20"/>
          <w:lang w:eastAsia="en-AU"/>
        </w:rPr>
        <w:t xml:space="preserve">RoSO activation and completion evidence must meet the requirements outlined in the </w:t>
      </w:r>
      <w:hyperlink r:id="rId43" w:history="1">
        <w:r w:rsidRPr="00F6599E">
          <w:rPr>
            <w:rFonts w:ascii="Calibri" w:eastAsia="Times New Roman" w:hAnsi="Calibri" w:cs="Calibri"/>
            <w:color w:val="0563C1"/>
            <w:sz w:val="20"/>
            <w:szCs w:val="20"/>
            <w:u w:val="single"/>
            <w:lang w:eastAsia="en-AU"/>
          </w:rPr>
          <w:t>Rule</w:t>
        </w:r>
      </w:hyperlink>
      <w:r w:rsidRPr="00F6599E">
        <w:rPr>
          <w:rFonts w:ascii="Calibri" w:eastAsia="Times New Roman" w:hAnsi="Calibri" w:cs="Calibri"/>
          <w:sz w:val="20"/>
          <w:szCs w:val="20"/>
          <w:lang w:eastAsia="en-AU"/>
        </w:rPr>
        <w:t>.</w:t>
      </w:r>
    </w:p>
    <w:p w14:paraId="09DD2110" w14:textId="6FDA62D3"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plan a RoSO activity, click on the ‘</w:t>
      </w:r>
      <w:r w:rsidRPr="00F6599E">
        <w:rPr>
          <w:rFonts w:ascii="Calibri" w:eastAsia="Aptos" w:hAnsi="Calibri" w:cs="Calibri"/>
          <w:b/>
          <w:bCs/>
          <w:kern w:val="2"/>
          <w14:ligatures w14:val="standardContextual"/>
        </w:rPr>
        <w:t>Plan a RoSO activity</w:t>
      </w:r>
      <w:r w:rsidRPr="00F6599E">
        <w:rPr>
          <w:rFonts w:ascii="Calibri" w:eastAsia="Aptos" w:hAnsi="Calibri" w:cs="Calibri"/>
          <w:kern w:val="2"/>
          <w14:ligatures w14:val="standardContextual"/>
        </w:rPr>
        <w:t>’ button on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w:t>
      </w:r>
      <w:r w:rsidRPr="00F6599E">
        <w:rPr>
          <w:rFonts w:ascii="Calibri" w:eastAsia="Aptos" w:hAnsi="Calibri" w:cs="Calibri"/>
          <w:b/>
          <w:bCs/>
          <w:kern w:val="2"/>
          <w14:ligatures w14:val="standardContextual"/>
        </w:rPr>
        <w:t>Dashboard</w:t>
      </w:r>
      <w:r w:rsidRPr="00F6599E">
        <w:rPr>
          <w:rFonts w:ascii="Calibri" w:eastAsia="Aptos" w:hAnsi="Calibri" w:cs="Calibri"/>
          <w:kern w:val="2"/>
          <w14:ligatures w14:val="standardContextual"/>
        </w:rPr>
        <w:t>’, this will take you to the ‘</w:t>
      </w:r>
      <w:r w:rsidRPr="00F6599E">
        <w:rPr>
          <w:rFonts w:ascii="Calibri" w:eastAsia="Aptos" w:hAnsi="Calibri" w:cs="Calibri"/>
          <w:b/>
          <w:bCs/>
          <w:kern w:val="2"/>
          <w14:ligatures w14:val="standardContextual"/>
        </w:rPr>
        <w:t>Plan a RoSO activity</w:t>
      </w:r>
      <w:r w:rsidRPr="00F6599E">
        <w:rPr>
          <w:rFonts w:ascii="Calibri" w:eastAsia="Aptos" w:hAnsi="Calibri" w:cs="Calibri"/>
          <w:kern w:val="2"/>
          <w14:ligatures w14:val="standardContextual"/>
        </w:rPr>
        <w:t>’ page.</w:t>
      </w:r>
    </w:p>
    <w:p w14:paraId="4EB857C8"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28D69F7" wp14:editId="079DA0A9">
            <wp:extent cx="5145405" cy="3218815"/>
            <wp:effectExtent l="0" t="0" r="0" b="635"/>
            <wp:docPr id="30491941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19415" name="Picture 28">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5405" cy="3218815"/>
                    </a:xfrm>
                    <a:prstGeom prst="rect">
                      <a:avLst/>
                    </a:prstGeom>
                    <a:noFill/>
                  </pic:spPr>
                </pic:pic>
              </a:graphicData>
            </a:graphic>
          </wp:inline>
        </w:drawing>
      </w:r>
    </w:p>
    <w:p w14:paraId="668401A2" w14:textId="4D0EE01B" w:rsidR="00665A92"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b/>
          <w:bCs/>
          <w:noProof/>
          <w:kern w:val="2"/>
          <w:sz w:val="24"/>
          <w:szCs w:val="24"/>
          <w14:ligatures w14:val="standardContextual"/>
        </w:rPr>
        <w:lastRenderedPageBreak/>
        <w:drawing>
          <wp:inline distT="0" distB="0" distL="0" distR="0" wp14:anchorId="139CF5B7" wp14:editId="078B25AE">
            <wp:extent cx="4448175" cy="4869240"/>
            <wp:effectExtent l="0" t="0" r="0" b="7620"/>
            <wp:docPr id="108" name="Picture 108" descr="Image of Plan a RoSO activity screen. Activity details can be added - 'save pla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mage of Plan a RoSO activity screen. Activity details can be added - 'save plan' button."/>
                    <pic:cNvPicPr/>
                  </pic:nvPicPr>
                  <pic:blipFill>
                    <a:blip r:embed="rId45"/>
                    <a:stretch>
                      <a:fillRect/>
                    </a:stretch>
                  </pic:blipFill>
                  <pic:spPr>
                    <a:xfrm>
                      <a:off x="0" y="0"/>
                      <a:ext cx="4457776" cy="4879750"/>
                    </a:xfrm>
                    <a:prstGeom prst="rect">
                      <a:avLst/>
                    </a:prstGeom>
                  </pic:spPr>
                </pic:pic>
              </a:graphicData>
            </a:graphic>
          </wp:inline>
        </w:drawing>
      </w:r>
    </w:p>
    <w:p w14:paraId="65DC1524" w14:textId="6EB9BC91"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All mandatory fields are marked in </w:t>
      </w:r>
      <w:r w:rsidRPr="00F6599E">
        <w:rPr>
          <w:rFonts w:ascii="Calibri" w:eastAsia="Times New Roman" w:hAnsi="Calibri" w:cs="Calibri"/>
          <w:color w:val="ED7D31"/>
        </w:rPr>
        <w:t>orange</w:t>
      </w:r>
      <w:r w:rsidRPr="00F6599E">
        <w:rPr>
          <w:rFonts w:ascii="Calibri" w:eastAsia="Aptos" w:hAnsi="Calibri" w:cs="Calibri"/>
          <w:kern w:val="2"/>
          <w14:ligatures w14:val="standardContextual"/>
        </w:rPr>
        <w:t>, which includes:</w:t>
      </w:r>
    </w:p>
    <w:p w14:paraId="4723FA5E" w14:textId="77777777" w:rsidR="00F6599E" w:rsidRPr="00F6599E" w:rsidRDefault="00F6599E" w:rsidP="00F6599E">
      <w:pPr>
        <w:tabs>
          <w:tab w:val="num" w:pos="360"/>
        </w:tabs>
        <w:spacing w:after="0"/>
        <w:ind w:left="360" w:hanging="360"/>
        <w:contextualSpacing/>
        <w:rPr>
          <w:rFonts w:ascii="Calibri" w:eastAsia="Times New Roman" w:hAnsi="Calibri" w:cs="Calibri"/>
        </w:rPr>
      </w:pPr>
      <w:r w:rsidRPr="00F6599E">
        <w:rPr>
          <w:rFonts w:ascii="Calibri" w:eastAsia="Times New Roman" w:hAnsi="Calibri" w:cs="Calibri"/>
          <w:b/>
          <w:bCs/>
        </w:rPr>
        <w:t>RoSO Activity Name</w:t>
      </w:r>
      <w:r w:rsidRPr="00F6599E">
        <w:rPr>
          <w:rFonts w:ascii="Calibri" w:eastAsia="Times New Roman" w:hAnsi="Calibri" w:cs="Calibri"/>
        </w:rPr>
        <w:t>: when naming your RoSO activity provide a descriptive title for this specific RoSO activity. This could include the practice name and location.</w:t>
      </w:r>
    </w:p>
    <w:p w14:paraId="4A48BE64" w14:textId="77777777" w:rsidR="00F6599E" w:rsidRPr="00F6599E" w:rsidRDefault="00F6599E" w:rsidP="00F6599E">
      <w:pPr>
        <w:tabs>
          <w:tab w:val="num" w:pos="360"/>
        </w:tabs>
        <w:spacing w:after="0"/>
        <w:ind w:left="360" w:hanging="360"/>
        <w:contextualSpacing/>
        <w:rPr>
          <w:rFonts w:ascii="Calibri" w:eastAsia="Times New Roman" w:hAnsi="Calibri" w:cs="Calibri"/>
        </w:rPr>
      </w:pPr>
      <w:r w:rsidRPr="00F6599E">
        <w:rPr>
          <w:rFonts w:ascii="Calibri" w:eastAsia="Times New Roman" w:hAnsi="Calibri" w:cs="Calibri"/>
          <w:b/>
          <w:bCs/>
        </w:rPr>
        <w:t>Career Stage</w:t>
      </w:r>
      <w:r w:rsidRPr="00F6599E">
        <w:rPr>
          <w:rFonts w:ascii="Calibri" w:eastAsia="Times New Roman" w:hAnsi="Calibri" w:cs="Calibri"/>
        </w:rPr>
        <w:t xml:space="preserve">: as RoSO activities can be </w:t>
      </w:r>
      <w:proofErr w:type="gramStart"/>
      <w:r w:rsidRPr="00F6599E">
        <w:rPr>
          <w:rFonts w:ascii="Calibri" w:eastAsia="Times New Roman" w:hAnsi="Calibri" w:cs="Calibri"/>
        </w:rPr>
        <w:t>planned in advance</w:t>
      </w:r>
      <w:proofErr w:type="gramEnd"/>
      <w:r w:rsidRPr="00F6599E">
        <w:rPr>
          <w:rFonts w:ascii="Calibri" w:eastAsia="Times New Roman" w:hAnsi="Calibri" w:cs="Calibri"/>
        </w:rPr>
        <w:t>, the career stage selection is to identify the stage in which the RoSO activity may be completed in.</w:t>
      </w:r>
    </w:p>
    <w:p w14:paraId="63BCDEC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0314088" wp14:editId="45291E54">
            <wp:extent cx="2866030" cy="1347034"/>
            <wp:effectExtent l="0" t="0" r="0" b="5715"/>
            <wp:docPr id="1463158668"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58668" name="Picture 29">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71069" cy="1349402"/>
                    </a:xfrm>
                    <a:prstGeom prst="rect">
                      <a:avLst/>
                    </a:prstGeom>
                    <a:noFill/>
                  </pic:spPr>
                </pic:pic>
              </a:graphicData>
            </a:graphic>
          </wp:inline>
        </w:drawing>
      </w:r>
    </w:p>
    <w:p w14:paraId="5FBBCAC4" w14:textId="77777777" w:rsidR="00F6599E" w:rsidRPr="00F6599E" w:rsidRDefault="00F6599E" w:rsidP="00F6599E">
      <w:pPr>
        <w:tabs>
          <w:tab w:val="num" w:pos="360"/>
        </w:tabs>
        <w:spacing w:after="0"/>
        <w:ind w:left="360" w:hanging="360"/>
        <w:contextualSpacing/>
        <w:rPr>
          <w:rFonts w:ascii="Calibri" w:eastAsia="Times New Roman" w:hAnsi="Calibri" w:cs="Calibri"/>
          <w:color w:val="000000"/>
          <w:shd w:val="clear" w:color="auto" w:fill="FFFFFF"/>
        </w:rPr>
      </w:pPr>
      <w:r w:rsidRPr="00F6599E">
        <w:rPr>
          <w:rFonts w:ascii="Calibri" w:eastAsia="Times New Roman" w:hAnsi="Calibri" w:cs="Calibri"/>
          <w:b/>
          <w:bCs/>
        </w:rPr>
        <w:t>Employment Type:</w:t>
      </w:r>
      <w:r w:rsidRPr="00F6599E">
        <w:rPr>
          <w:rFonts w:ascii="Calibri" w:eastAsia="Times New Roman" w:hAnsi="Calibri" w:cs="Calibri"/>
        </w:rPr>
        <w:t xml:space="preserve"> you can select one of the following employment types, this will need to match your ‘</w:t>
      </w:r>
      <w:r w:rsidRPr="00F6599E">
        <w:rPr>
          <w:rFonts w:ascii="Calibri" w:eastAsia="Times New Roman" w:hAnsi="Calibri" w:cs="Calibri"/>
          <w:b/>
          <w:bCs/>
        </w:rPr>
        <w:t>Expected hours per week</w:t>
      </w:r>
      <w:r w:rsidRPr="00F6599E">
        <w:rPr>
          <w:rFonts w:ascii="Calibri" w:eastAsia="Times New Roman" w:hAnsi="Calibri" w:cs="Calibri"/>
        </w:rPr>
        <w:t>’ entered in the estimated RoSO information.</w:t>
      </w:r>
    </w:p>
    <w:p w14:paraId="425EA3C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235B052A" wp14:editId="557D596D">
            <wp:extent cx="2529840" cy="1438910"/>
            <wp:effectExtent l="0" t="0" r="3810" b="8890"/>
            <wp:docPr id="715454798"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54798" name="Picture 30">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9840" cy="1438910"/>
                    </a:xfrm>
                    <a:prstGeom prst="rect">
                      <a:avLst/>
                    </a:prstGeom>
                    <a:noFill/>
                  </pic:spPr>
                </pic:pic>
              </a:graphicData>
            </a:graphic>
          </wp:inline>
        </w:drawing>
      </w:r>
    </w:p>
    <w:p w14:paraId="43BF178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Work can be undertaken in the following basis:</w:t>
      </w:r>
    </w:p>
    <w:p w14:paraId="14F6CCB9" w14:textId="77777777" w:rsidR="00F6599E" w:rsidRPr="00F6599E" w:rsidRDefault="00F6599E" w:rsidP="00F6599E">
      <w:pPr>
        <w:tabs>
          <w:tab w:val="num" w:pos="360"/>
        </w:tabs>
        <w:spacing w:after="0"/>
        <w:ind w:left="360" w:hanging="360"/>
        <w:contextualSpacing/>
        <w:rPr>
          <w:rFonts w:ascii="Calibri" w:eastAsia="Times New Roman" w:hAnsi="Calibri" w:cs="Calibri"/>
        </w:rPr>
      </w:pPr>
      <w:r w:rsidRPr="00F6599E">
        <w:rPr>
          <w:rFonts w:ascii="Calibri" w:eastAsia="Times New Roman" w:hAnsi="Calibri" w:cs="Calibri"/>
          <w:b/>
          <w:bCs/>
        </w:rPr>
        <w:t>Full Time</w:t>
      </w:r>
      <w:r w:rsidRPr="00F6599E">
        <w:rPr>
          <w:rFonts w:ascii="Calibri" w:eastAsia="Times New Roman" w:hAnsi="Calibri" w:cs="Calibri"/>
        </w:rPr>
        <w:t>: 35 hours or over per week.</w:t>
      </w:r>
    </w:p>
    <w:p w14:paraId="5B18828A" w14:textId="77777777" w:rsidR="00F6599E" w:rsidRPr="00F6599E" w:rsidRDefault="00F6599E" w:rsidP="00F6599E">
      <w:pPr>
        <w:tabs>
          <w:tab w:val="num" w:pos="360"/>
        </w:tabs>
        <w:spacing w:after="0"/>
        <w:ind w:left="360" w:hanging="360"/>
        <w:contextualSpacing/>
        <w:rPr>
          <w:rFonts w:ascii="Calibri" w:eastAsia="Times New Roman" w:hAnsi="Calibri" w:cs="Calibri"/>
        </w:rPr>
      </w:pPr>
      <w:r w:rsidRPr="00F6599E">
        <w:rPr>
          <w:rFonts w:ascii="Calibri" w:eastAsia="Times New Roman" w:hAnsi="Calibri" w:cs="Calibri"/>
          <w:b/>
          <w:bCs/>
        </w:rPr>
        <w:t>Part Time</w:t>
      </w:r>
      <w:r w:rsidRPr="00F6599E">
        <w:rPr>
          <w:rFonts w:ascii="Calibri" w:eastAsia="Times New Roman" w:hAnsi="Calibri" w:cs="Calibri"/>
        </w:rPr>
        <w:t>: at least 20 hours, but less than 35 hours per week.</w:t>
      </w:r>
    </w:p>
    <w:p w14:paraId="2C32FC0F" w14:textId="77777777" w:rsidR="00665A92" w:rsidRDefault="00F6599E" w:rsidP="00F6599E">
      <w:pPr>
        <w:tabs>
          <w:tab w:val="num" w:pos="360"/>
        </w:tabs>
        <w:spacing w:after="0"/>
        <w:ind w:left="360" w:hanging="360"/>
        <w:contextualSpacing/>
        <w:rPr>
          <w:rFonts w:ascii="Calibri" w:eastAsia="Times New Roman" w:hAnsi="Calibri" w:cs="Calibri"/>
        </w:rPr>
      </w:pPr>
      <w:r w:rsidRPr="00F6599E">
        <w:rPr>
          <w:rFonts w:ascii="Calibri" w:eastAsia="Times New Roman" w:hAnsi="Calibri" w:cs="Calibri"/>
          <w:b/>
          <w:bCs/>
        </w:rPr>
        <w:t>Per Day</w:t>
      </w:r>
      <w:r w:rsidRPr="00F6599E">
        <w:rPr>
          <w:rFonts w:ascii="Calibri" w:eastAsia="Times New Roman" w:hAnsi="Calibri" w:cs="Calibri"/>
        </w:rPr>
        <w:t xml:space="preserve">: less than 20 hours in a week. </w:t>
      </w:r>
    </w:p>
    <w:p w14:paraId="163BEE65" w14:textId="713F8089" w:rsidR="00F6599E" w:rsidRPr="00F6599E" w:rsidRDefault="00F6599E" w:rsidP="00F6599E">
      <w:pPr>
        <w:spacing w:after="240"/>
        <w:ind w:left="360" w:hanging="360"/>
        <w:contextualSpacing/>
        <w:rPr>
          <w:rFonts w:ascii="Calibri" w:eastAsia="Times New Roman" w:hAnsi="Calibri" w:cs="Calibri"/>
          <w:b/>
          <w:bCs/>
        </w:rPr>
      </w:pPr>
      <w:r w:rsidRPr="00F6599E">
        <w:rPr>
          <w:rFonts w:ascii="Calibri" w:eastAsia="Times New Roman" w:hAnsi="Calibri" w:cs="Calibri"/>
          <w:b/>
          <w:bCs/>
        </w:rPr>
        <w:t>Planned location</w:t>
      </w:r>
      <w:r w:rsidRPr="00F6599E">
        <w:rPr>
          <w:rFonts w:ascii="Calibri" w:eastAsia="Times New Roman" w:hAnsi="Calibri" w:cs="Calibri"/>
        </w:rPr>
        <w:t xml:space="preserve"> can either be searched by selecting a generic search ‘</w:t>
      </w:r>
      <w:r w:rsidRPr="00F6599E">
        <w:rPr>
          <w:rFonts w:ascii="Calibri" w:eastAsia="Times New Roman" w:hAnsi="Calibri" w:cs="Calibri"/>
          <w:b/>
          <w:bCs/>
        </w:rPr>
        <w:t xml:space="preserve">I have an idea of the </w:t>
      </w:r>
    </w:p>
    <w:p w14:paraId="08D3DFC4" w14:textId="77777777" w:rsidR="00665A92" w:rsidRDefault="00F6599E" w:rsidP="00F6599E">
      <w:pPr>
        <w:spacing w:after="240"/>
        <w:ind w:left="360" w:hanging="360"/>
        <w:contextualSpacing/>
        <w:rPr>
          <w:rFonts w:ascii="Calibri" w:eastAsia="Times New Roman" w:hAnsi="Calibri" w:cs="Calibri"/>
        </w:rPr>
      </w:pPr>
      <w:r w:rsidRPr="00F6599E">
        <w:rPr>
          <w:rFonts w:ascii="Calibri" w:eastAsia="Times New Roman" w:hAnsi="Calibri" w:cs="Calibri"/>
          <w:b/>
          <w:bCs/>
        </w:rPr>
        <w:t>location</w:t>
      </w:r>
      <w:r w:rsidRPr="00F6599E">
        <w:rPr>
          <w:rFonts w:ascii="Calibri" w:eastAsia="Times New Roman" w:hAnsi="Calibri" w:cs="Calibri"/>
        </w:rPr>
        <w:t>’ button or entering the full address by selecting ‘</w:t>
      </w:r>
      <w:r w:rsidRPr="00F6599E">
        <w:rPr>
          <w:rFonts w:ascii="Calibri" w:eastAsia="Times New Roman" w:hAnsi="Calibri" w:cs="Calibri"/>
          <w:b/>
          <w:bCs/>
        </w:rPr>
        <w:t>I know the full address</w:t>
      </w:r>
      <w:bookmarkStart w:id="32" w:name="_Int_O2rVW14q"/>
      <w:r w:rsidRPr="00F6599E">
        <w:rPr>
          <w:rFonts w:ascii="Calibri" w:eastAsia="Times New Roman" w:hAnsi="Calibri" w:cs="Calibri"/>
        </w:rPr>
        <w:t>’.</w:t>
      </w:r>
      <w:bookmarkEnd w:id="32"/>
    </w:p>
    <w:p w14:paraId="0A8C04AC" w14:textId="3AFCA1B1" w:rsidR="00F6599E" w:rsidRPr="00F6599E" w:rsidRDefault="00F6599E" w:rsidP="00F6599E">
      <w:pPr>
        <w:spacing w:after="240"/>
        <w:ind w:left="360" w:hanging="360"/>
        <w:contextualSpacing/>
        <w:rPr>
          <w:rFonts w:ascii="Calibri" w:eastAsia="Times New Roman" w:hAnsi="Calibri" w:cs="Calibri"/>
        </w:rPr>
      </w:pP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contains an in-bult eligible location search function. Participants can enter a town,</w:t>
      </w:r>
    </w:p>
    <w:p w14:paraId="389C0111" w14:textId="77777777" w:rsidR="00F6599E" w:rsidRPr="00F6599E" w:rsidRDefault="00F6599E" w:rsidP="00F6599E">
      <w:pPr>
        <w:spacing w:after="240"/>
        <w:ind w:left="360" w:hanging="360"/>
        <w:contextualSpacing/>
        <w:rPr>
          <w:rFonts w:ascii="Calibri" w:eastAsia="Times New Roman" w:hAnsi="Calibri" w:cs="Calibri"/>
        </w:rPr>
      </w:pPr>
      <w:r w:rsidRPr="00F6599E">
        <w:rPr>
          <w:rFonts w:ascii="Calibri" w:eastAsia="Times New Roman" w:hAnsi="Calibri" w:cs="Calibri"/>
        </w:rPr>
        <w:t xml:space="preserve">suburb, or the full street address, and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will return an immediate assessment of the </w:t>
      </w:r>
    </w:p>
    <w:p w14:paraId="53E1C70F" w14:textId="77777777" w:rsidR="00F6599E" w:rsidRPr="00F6599E" w:rsidRDefault="00F6599E" w:rsidP="00F6599E">
      <w:pPr>
        <w:spacing w:after="240"/>
        <w:ind w:left="360" w:hanging="360"/>
        <w:contextualSpacing/>
        <w:rPr>
          <w:rFonts w:ascii="Calibri" w:eastAsia="Times New Roman" w:hAnsi="Calibri" w:cs="Calibri"/>
        </w:rPr>
      </w:pPr>
      <w:r w:rsidRPr="00F6599E">
        <w:rPr>
          <w:rFonts w:ascii="Calibri" w:eastAsia="Times New Roman" w:hAnsi="Calibri" w:cs="Calibri"/>
        </w:rPr>
        <w:t xml:space="preserve">location eligibility depending on your individual circumstances.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will also let you know if </w:t>
      </w:r>
    </w:p>
    <w:p w14:paraId="179E7B25" w14:textId="77777777" w:rsidR="00F6599E" w:rsidRPr="00F6599E" w:rsidRDefault="00F6599E" w:rsidP="00F6599E">
      <w:pPr>
        <w:spacing w:after="240"/>
        <w:ind w:left="360" w:hanging="360"/>
        <w:contextualSpacing/>
        <w:rPr>
          <w:rFonts w:ascii="Calibri" w:eastAsia="Times New Roman" w:hAnsi="Calibri" w:cs="Calibri"/>
        </w:rPr>
      </w:pPr>
      <w:r w:rsidRPr="00F6599E">
        <w:rPr>
          <w:rFonts w:ascii="Calibri" w:eastAsia="Times New Roman" w:hAnsi="Calibri" w:cs="Calibri"/>
        </w:rPr>
        <w:t>that location is eligible for use towards scaling benefits.</w:t>
      </w:r>
    </w:p>
    <w:p w14:paraId="35E6F51C"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When using the ‘</w:t>
      </w:r>
      <w:r w:rsidRPr="00F6599E">
        <w:rPr>
          <w:rFonts w:ascii="Calibri" w:eastAsia="Aptos" w:hAnsi="Calibri" w:cs="Calibri"/>
          <w:b/>
          <w:bCs/>
          <w:kern w:val="2"/>
          <w14:ligatures w14:val="standardContextual"/>
        </w:rPr>
        <w:t>I have an idea of the location</w:t>
      </w:r>
      <w:r w:rsidRPr="00F6599E">
        <w:rPr>
          <w:rFonts w:ascii="Calibri" w:eastAsia="Aptos" w:hAnsi="Calibri" w:cs="Calibri"/>
          <w:kern w:val="2"/>
          <w14:ligatures w14:val="standardContextual"/>
        </w:rPr>
        <w:t xml:space="preserve">’ selection, enter the suburb or town to get the planned MMM classification location eligibility. </w:t>
      </w:r>
    </w:p>
    <w:p w14:paraId="785615A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When using the ‘</w:t>
      </w:r>
      <w:r w:rsidRPr="00F6599E">
        <w:rPr>
          <w:rFonts w:ascii="Calibri" w:eastAsia="Aptos" w:hAnsi="Calibri" w:cs="Calibri"/>
          <w:b/>
          <w:bCs/>
          <w:kern w:val="2"/>
          <w14:ligatures w14:val="standardContextual"/>
        </w:rPr>
        <w:t>I know the full address</w:t>
      </w:r>
      <w:r w:rsidRPr="00F6599E">
        <w:rPr>
          <w:rFonts w:ascii="Calibri" w:eastAsia="Aptos" w:hAnsi="Calibri" w:cs="Calibri"/>
          <w:kern w:val="2"/>
          <w14:ligatures w14:val="standardContextual"/>
        </w:rPr>
        <w:t>’ selection, enter the full address of the location into the ‘</w:t>
      </w:r>
      <w:r w:rsidRPr="00F6599E">
        <w:rPr>
          <w:rFonts w:ascii="Calibri" w:eastAsia="Aptos" w:hAnsi="Calibri" w:cs="Calibri"/>
          <w:b/>
          <w:bCs/>
          <w:kern w:val="2"/>
          <w14:ligatures w14:val="standardContextual"/>
        </w:rPr>
        <w:t>Find an address</w:t>
      </w:r>
      <w:r w:rsidRPr="00F6599E">
        <w:rPr>
          <w:rFonts w:ascii="Calibri" w:eastAsia="Aptos" w:hAnsi="Calibri" w:cs="Calibri"/>
          <w:kern w:val="2"/>
          <w14:ligatures w14:val="standardContextual"/>
        </w:rPr>
        <w:t>’ bar, pre-filled results will show below the bar, select the correct address by clicking on the relevant address from the drop-down menu.</w:t>
      </w:r>
    </w:p>
    <w:p w14:paraId="19888EE4" w14:textId="77777777" w:rsidR="00F6599E" w:rsidRPr="00F6599E"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7438A1F7" wp14:editId="3BAA6EF3">
            <wp:extent cx="5731510" cy="1581618"/>
            <wp:effectExtent l="0" t="0" r="2540" b="0"/>
            <wp:docPr id="173" name="Picture 173" descr="Image shows where to add work location details (system will provide suggestions based on sp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Image shows where to add work location details (system will provide suggestions based on spelling)"/>
                    <pic:cNvPicPr/>
                  </pic:nvPicPr>
                  <pic:blipFill>
                    <a:blip r:embed="rId48"/>
                    <a:stretch>
                      <a:fillRect/>
                    </a:stretch>
                  </pic:blipFill>
                  <pic:spPr>
                    <a:xfrm>
                      <a:off x="0" y="0"/>
                      <a:ext cx="5731510" cy="1581618"/>
                    </a:xfrm>
                    <a:prstGeom prst="rect">
                      <a:avLst/>
                    </a:prstGeom>
                  </pic:spPr>
                </pic:pic>
              </a:graphicData>
            </a:graphic>
          </wp:inline>
        </w:drawing>
      </w:r>
    </w:p>
    <w:p w14:paraId="2358E3C1" w14:textId="77777777" w:rsidR="00665A92" w:rsidRDefault="00F6599E" w:rsidP="00F6599E">
      <w:pPr>
        <w:spacing w:after="0"/>
        <w:contextualSpacing/>
        <w:rPr>
          <w:rFonts w:ascii="Calibri" w:eastAsia="Times New Roman" w:hAnsi="Calibri" w:cs="Calibri"/>
        </w:rPr>
      </w:pPr>
      <w:r w:rsidRPr="00F6599E">
        <w:rPr>
          <w:rFonts w:ascii="Calibri" w:eastAsia="Times New Roman" w:hAnsi="Calibri" w:cs="Calibri"/>
        </w:rPr>
        <w:t xml:space="preserve">Once you have selected the location, </w:t>
      </w:r>
      <w:proofErr w:type="spellStart"/>
      <w:r w:rsidRPr="00F6599E">
        <w:rPr>
          <w:rFonts w:ascii="Calibri" w:eastAsia="Times New Roman" w:hAnsi="Calibri" w:cs="Calibri"/>
        </w:rPr>
        <w:t>BRoSS</w:t>
      </w:r>
      <w:proofErr w:type="spellEnd"/>
      <w:r w:rsidRPr="00F6599E">
        <w:rPr>
          <w:rFonts w:ascii="Calibri" w:eastAsia="Times New Roman" w:hAnsi="Calibri" w:cs="Calibri"/>
        </w:rPr>
        <w:t xml:space="preserve"> will inform you if the location is eligible by displaying a </w:t>
      </w:r>
      <w:r w:rsidRPr="00F6599E">
        <w:rPr>
          <w:rFonts w:ascii="Calibri" w:eastAsia="Times New Roman" w:hAnsi="Calibri" w:cs="Calibri"/>
          <w:color w:val="FF0000"/>
        </w:rPr>
        <w:t>red</w:t>
      </w:r>
      <w:r w:rsidRPr="00F6599E">
        <w:rPr>
          <w:rFonts w:ascii="Calibri" w:eastAsia="Times New Roman" w:hAnsi="Calibri" w:cs="Calibri"/>
        </w:rPr>
        <w:t xml:space="preserve">, </w:t>
      </w:r>
      <w:r w:rsidRPr="00F6599E">
        <w:rPr>
          <w:rFonts w:ascii="Calibri" w:eastAsia="Times New Roman" w:hAnsi="Calibri" w:cs="Calibri"/>
          <w:color w:val="ED7D31"/>
        </w:rPr>
        <w:t>orange</w:t>
      </w:r>
      <w:r w:rsidRPr="00F6599E">
        <w:rPr>
          <w:rFonts w:ascii="Calibri" w:eastAsia="Times New Roman" w:hAnsi="Calibri" w:cs="Calibri"/>
        </w:rPr>
        <w:t xml:space="preserve"> or </w:t>
      </w:r>
      <w:r w:rsidRPr="00F6599E">
        <w:rPr>
          <w:rFonts w:ascii="Calibri" w:eastAsia="Times New Roman" w:hAnsi="Calibri" w:cs="Calibri"/>
          <w:color w:val="00B050"/>
        </w:rPr>
        <w:t xml:space="preserve">green </w:t>
      </w:r>
      <w:r w:rsidRPr="00F6599E">
        <w:rPr>
          <w:rFonts w:ascii="Calibri" w:eastAsia="Times New Roman" w:hAnsi="Calibri" w:cs="Calibri"/>
        </w:rPr>
        <w:t>automated banner.</w:t>
      </w:r>
    </w:p>
    <w:p w14:paraId="1ADA933A" w14:textId="110C63AF"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Once you have reached your Vocational phase, you can review your eligible DWS or DPA locations for your specialty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If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returns an ineligible location assessment you can request a review of location eligibility by selecting ‘</w:t>
      </w:r>
      <w:r w:rsidRPr="00F6599E">
        <w:rPr>
          <w:rFonts w:ascii="Calibri" w:eastAsia="Aptos" w:hAnsi="Calibri" w:cs="Calibri"/>
          <w:b/>
          <w:bCs/>
          <w:kern w:val="2"/>
          <w14:ligatures w14:val="standardContextual"/>
        </w:rPr>
        <w:t>location override</w:t>
      </w:r>
      <w:r w:rsidRPr="00F6599E">
        <w:rPr>
          <w:rFonts w:ascii="Calibri" w:eastAsia="Aptos" w:hAnsi="Calibri" w:cs="Calibri"/>
          <w:kern w:val="2"/>
          <w14:ligatures w14:val="standardContextual"/>
        </w:rPr>
        <w:t xml:space="preserve">’. This will automatically generate a case ticket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for us to </w:t>
      </w:r>
      <w:proofErr w:type="gramStart"/>
      <w:r w:rsidRPr="00F6599E">
        <w:rPr>
          <w:rFonts w:ascii="Calibri" w:eastAsia="Aptos" w:hAnsi="Calibri" w:cs="Calibri"/>
          <w:kern w:val="2"/>
          <w14:ligatures w14:val="standardContextual"/>
        </w:rPr>
        <w:t>review .</w:t>
      </w:r>
      <w:proofErr w:type="gramEnd"/>
      <w:r w:rsidRPr="00F6599E">
        <w:rPr>
          <w:rFonts w:ascii="Calibri" w:eastAsia="Aptos" w:hAnsi="Calibri" w:cs="Calibri"/>
          <w:kern w:val="2"/>
          <w14:ligatures w14:val="standardContextual"/>
        </w:rPr>
        <w:t xml:space="preserve"> </w:t>
      </w:r>
    </w:p>
    <w:p w14:paraId="4E4EE6A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Location overrides only exist for dual fellowship holders, or participants who are working in locations recently classified (e.g. before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is updated with new classifications). These location override requests are all individually assessed and verified before the location override is accepted.</w:t>
      </w:r>
    </w:p>
    <w:p w14:paraId="43F41CB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Outside of these limited circumstances, we will decline all location override requests. All MM1 inner metropolitan locations are ineligible under the Program and will be denied.</w:t>
      </w:r>
    </w:p>
    <w:p w14:paraId="06FE7638"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Calibri" w:eastAsia="Aptos" w:hAnsi="Calibri" w:cs="Calibri"/>
          <w:b/>
          <w:bCs/>
          <w:kern w:val="2"/>
          <w14:ligatures w14:val="standardContextual"/>
        </w:rPr>
        <w:t>Estimated RoSO</w:t>
      </w:r>
      <w:r w:rsidRPr="00F6599E">
        <w:rPr>
          <w:rFonts w:ascii="Calibri" w:eastAsia="Aptos" w:hAnsi="Calibri" w:cs="Calibri"/>
          <w:kern w:val="2"/>
          <w14:ligatures w14:val="standardContextual"/>
        </w:rPr>
        <w:t xml:space="preserve">: once you know the location is eligible you must enter the dates and hours for the RoSO activity. You can enter this using a proposed period for future RoSO planning that is not confirmed by selecting the </w:t>
      </w:r>
      <w:r w:rsidRPr="00F6599E">
        <w:rPr>
          <w:rFonts w:ascii="Calibri" w:eastAsia="Aptos" w:hAnsi="Calibri" w:cs="Calibri"/>
          <w:b/>
          <w:bCs/>
          <w:kern w:val="2"/>
          <w14:ligatures w14:val="standardContextual"/>
        </w:rPr>
        <w:t>‘I have an idea of the timeframe</w:t>
      </w:r>
      <w:r w:rsidRPr="00F6599E">
        <w:rPr>
          <w:rFonts w:ascii="Calibri" w:eastAsia="Aptos" w:hAnsi="Calibri" w:cs="Calibri"/>
          <w:kern w:val="2"/>
          <w14:ligatures w14:val="standardContextual"/>
        </w:rPr>
        <w:t xml:space="preserve">’ button or if you know the exact period </w:t>
      </w:r>
      <w:r w:rsidRPr="00F6599E">
        <w:rPr>
          <w:rFonts w:ascii="Calibri" w:eastAsia="Aptos" w:hAnsi="Calibri" w:cs="Calibri"/>
          <w:kern w:val="2"/>
          <w:sz w:val="20"/>
          <w:szCs w:val="20"/>
          <w14:ligatures w14:val="standardContextual"/>
        </w:rPr>
        <w:t>by selecting the ‘</w:t>
      </w:r>
      <w:r w:rsidRPr="00F6599E">
        <w:rPr>
          <w:rFonts w:ascii="Calibri" w:eastAsia="Aptos" w:hAnsi="Calibri" w:cs="Calibri"/>
          <w:b/>
          <w:bCs/>
          <w:kern w:val="2"/>
          <w:sz w:val="20"/>
          <w:szCs w:val="20"/>
          <w14:ligatures w14:val="standardContextual"/>
        </w:rPr>
        <w:t>I know the planned start and end dates</w:t>
      </w:r>
      <w:r w:rsidRPr="00F6599E">
        <w:rPr>
          <w:rFonts w:ascii="Calibri" w:eastAsia="Aptos" w:hAnsi="Calibri" w:cs="Calibri"/>
          <w:kern w:val="2"/>
          <w:sz w:val="20"/>
          <w:szCs w:val="20"/>
          <w14:ligatures w14:val="standardContextual"/>
        </w:rPr>
        <w:t xml:space="preserve">’ button. </w:t>
      </w:r>
    </w:p>
    <w:p w14:paraId="6B09FEBC"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will be required to enter the ‘</w:t>
      </w:r>
      <w:r w:rsidRPr="00F6599E">
        <w:rPr>
          <w:rFonts w:ascii="Calibri" w:eastAsia="Aptos" w:hAnsi="Calibri" w:cs="Calibri"/>
          <w:b/>
          <w:bCs/>
          <w:kern w:val="2"/>
          <w14:ligatures w14:val="standardContextual"/>
        </w:rPr>
        <w:t>Commencement date</w:t>
      </w:r>
      <w:bookmarkStart w:id="33" w:name="_Int_RvI8f3FN"/>
      <w:r w:rsidRPr="00F6599E">
        <w:rPr>
          <w:rFonts w:ascii="Calibri" w:eastAsia="Aptos" w:hAnsi="Calibri" w:cs="Calibri"/>
          <w:kern w:val="2"/>
          <w14:ligatures w14:val="standardContextual"/>
        </w:rPr>
        <w:t>’,</w:t>
      </w:r>
      <w:bookmarkEnd w:id="33"/>
      <w:r w:rsidRPr="00F6599E">
        <w:rPr>
          <w:rFonts w:ascii="Calibri" w:eastAsia="Aptos" w:hAnsi="Calibri" w:cs="Calibri"/>
          <w:kern w:val="2"/>
          <w14:ligatures w14:val="standardContextual"/>
        </w:rPr>
        <w:t xml:space="preserve"> the ‘</w:t>
      </w:r>
      <w:r w:rsidRPr="00F6599E">
        <w:rPr>
          <w:rFonts w:ascii="Calibri" w:eastAsia="Aptos" w:hAnsi="Calibri" w:cs="Calibri"/>
          <w:b/>
          <w:bCs/>
          <w:kern w:val="2"/>
          <w14:ligatures w14:val="standardContextual"/>
        </w:rPr>
        <w:t>Proposed completion date</w:t>
      </w:r>
      <w:r w:rsidRPr="00F6599E">
        <w:rPr>
          <w:rFonts w:ascii="Calibri" w:eastAsia="Aptos" w:hAnsi="Calibri" w:cs="Calibri"/>
          <w:kern w:val="2"/>
          <w14:ligatures w14:val="standardContextual"/>
        </w:rPr>
        <w:t>’ and the ‘</w:t>
      </w:r>
      <w:r w:rsidRPr="00F6599E">
        <w:rPr>
          <w:rFonts w:ascii="Calibri" w:eastAsia="Aptos" w:hAnsi="Calibri" w:cs="Calibri"/>
          <w:b/>
          <w:bCs/>
          <w:kern w:val="2"/>
          <w14:ligatures w14:val="standardContextual"/>
        </w:rPr>
        <w:t>Expected hours per week</w:t>
      </w:r>
      <w:bookmarkStart w:id="34" w:name="_Int_MF9Hm6uN"/>
      <w:r w:rsidRPr="00F6599E">
        <w:rPr>
          <w:rFonts w:ascii="Calibri" w:eastAsia="Aptos" w:hAnsi="Calibri" w:cs="Calibri"/>
          <w:kern w:val="2"/>
          <w14:ligatures w14:val="standardContextual"/>
        </w:rPr>
        <w:t>’.</w:t>
      </w:r>
      <w:bookmarkEnd w:id="34"/>
      <w:r w:rsidRPr="00F6599E">
        <w:rPr>
          <w:rFonts w:ascii="Calibri" w:eastAsia="Aptos" w:hAnsi="Calibri" w:cs="Calibri"/>
          <w:kern w:val="2"/>
          <w14:ligatures w14:val="standardContextual"/>
        </w:rPr>
        <w:t xml:space="preserve"> Once these mandatory </w:t>
      </w:r>
      <w:r w:rsidRPr="00F6599E">
        <w:rPr>
          <w:rFonts w:ascii="Calibri" w:eastAsia="Times New Roman" w:hAnsi="Calibri" w:cs="Calibri"/>
          <w:color w:val="ED7D31"/>
          <w:sz w:val="20"/>
          <w:szCs w:val="20"/>
        </w:rPr>
        <w:t>orange</w:t>
      </w:r>
      <w:r w:rsidRPr="00F6599E">
        <w:rPr>
          <w:rFonts w:ascii="Calibri" w:eastAsia="Aptos" w:hAnsi="Calibri" w:cs="Calibri"/>
          <w:kern w:val="2"/>
          <w14:ligatures w14:val="standardContextual"/>
        </w:rPr>
        <w:t xml:space="preserve"> fields are completed select ‘</w:t>
      </w:r>
      <w:r w:rsidRPr="00F6599E">
        <w:rPr>
          <w:rFonts w:ascii="Calibri" w:eastAsia="Aptos" w:hAnsi="Calibri" w:cs="Calibri"/>
          <w:b/>
          <w:bCs/>
          <w:kern w:val="2"/>
          <w14:ligatures w14:val="standardContextual"/>
        </w:rPr>
        <w:t>Calculate</w:t>
      </w:r>
      <w:r w:rsidRPr="00F6599E">
        <w:rPr>
          <w:rFonts w:ascii="Calibri" w:eastAsia="Aptos" w:hAnsi="Calibri" w:cs="Calibri"/>
          <w:kern w:val="2"/>
          <w14:ligatures w14:val="standardContextual"/>
        </w:rPr>
        <w:t>’ this will display the amount of RoSO that can potentially be reduced from your obligation for this period of work.</w:t>
      </w:r>
    </w:p>
    <w:p w14:paraId="797E5B91" w14:textId="77777777" w:rsidR="00F6599E" w:rsidRPr="00F6599E" w:rsidRDefault="00F6599E" w:rsidP="00F6599E">
      <w:pPr>
        <w:spacing w:after="0"/>
        <w:contextualSpacing/>
        <w:rPr>
          <w:rFonts w:ascii="Calibri" w:eastAsia="Times New Roman" w:hAnsi="Calibri" w:cs="Calibri"/>
        </w:rPr>
      </w:pPr>
      <w:r w:rsidRPr="00F6599E">
        <w:rPr>
          <w:rFonts w:ascii="Calibri" w:eastAsia="Times New Roman" w:hAnsi="Calibri" w:cs="Calibri"/>
          <w:noProof/>
        </w:rPr>
        <w:drawing>
          <wp:inline distT="0" distB="0" distL="0" distR="0" wp14:anchorId="146F419D" wp14:editId="44DC8D6E">
            <wp:extent cx="5047615" cy="3072765"/>
            <wp:effectExtent l="0" t="0" r="635" b="0"/>
            <wp:docPr id="120336686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66863" name="Picture 32">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7615" cy="3072765"/>
                    </a:xfrm>
                    <a:prstGeom prst="rect">
                      <a:avLst/>
                    </a:prstGeom>
                    <a:noFill/>
                  </pic:spPr>
                </pic:pic>
              </a:graphicData>
            </a:graphic>
          </wp:inline>
        </w:drawing>
      </w:r>
    </w:p>
    <w:p w14:paraId="7F8BD1D1" w14:textId="77777777" w:rsidR="00F6599E" w:rsidRPr="00F6599E" w:rsidRDefault="00F6599E" w:rsidP="00F6599E">
      <w:pPr>
        <w:spacing w:after="0"/>
        <w:contextualSpacing/>
        <w:rPr>
          <w:rFonts w:ascii="Calibri" w:eastAsia="Times New Roman" w:hAnsi="Calibri" w:cs="Calibri"/>
        </w:rPr>
      </w:pPr>
      <w:r w:rsidRPr="00F6599E">
        <w:rPr>
          <w:rFonts w:ascii="Calibri" w:eastAsia="Times New Roman" w:hAnsi="Calibri" w:cs="Calibri"/>
          <w:noProof/>
        </w:rPr>
        <w:lastRenderedPageBreak/>
        <w:drawing>
          <wp:inline distT="0" distB="0" distL="0" distR="0" wp14:anchorId="04F4B180" wp14:editId="5C2A7ED7">
            <wp:extent cx="4993005" cy="3322320"/>
            <wp:effectExtent l="0" t="0" r="0" b="0"/>
            <wp:docPr id="1997178102"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78102" name="Picture 33">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3005" cy="3322320"/>
                    </a:xfrm>
                    <a:prstGeom prst="rect">
                      <a:avLst/>
                    </a:prstGeom>
                    <a:noFill/>
                  </pic:spPr>
                </pic:pic>
              </a:graphicData>
            </a:graphic>
          </wp:inline>
        </w:drawing>
      </w:r>
    </w:p>
    <w:p w14:paraId="31FD40C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finalise the plan, select ‘</w:t>
      </w:r>
      <w:r w:rsidRPr="00F6599E">
        <w:rPr>
          <w:rFonts w:ascii="Calibri" w:eastAsia="Aptos" w:hAnsi="Calibri" w:cs="Calibri"/>
          <w:b/>
          <w:bCs/>
          <w:kern w:val="2"/>
          <w14:ligatures w14:val="standardContextual"/>
        </w:rPr>
        <w:t>Save Plan</w:t>
      </w:r>
      <w:r w:rsidRPr="00F6599E">
        <w:rPr>
          <w:rFonts w:ascii="Calibri" w:eastAsia="Aptos" w:hAnsi="Calibri" w:cs="Calibri"/>
          <w:kern w:val="2"/>
          <w14:ligatures w14:val="standardContextual"/>
        </w:rPr>
        <w:t>’ at the bottom of the page.</w:t>
      </w:r>
    </w:p>
    <w:p w14:paraId="11C2C715" w14:textId="77777777" w:rsidR="00665A92" w:rsidRDefault="00F6599E" w:rsidP="00F6599E">
      <w:pPr>
        <w:rPr>
          <w:rFonts w:ascii="Calibri" w:eastAsia="Aptos" w:hAnsi="Calibri" w:cs="Calibri"/>
          <w:kern w:val="2"/>
          <w14:ligatures w14:val="standardContextual"/>
        </w:rPr>
      </w:pP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calculates a week from Sunday to Saturday. If your start date or end date falls on a day different to these, you will be asked to enter your ‘</w:t>
      </w:r>
      <w:r w:rsidRPr="00F6599E">
        <w:rPr>
          <w:rFonts w:ascii="Calibri" w:eastAsia="Aptos" w:hAnsi="Calibri" w:cs="Calibri"/>
          <w:b/>
          <w:bCs/>
          <w:kern w:val="2"/>
          <w14:ligatures w14:val="standardContextual"/>
        </w:rPr>
        <w:t>Partial week’</w:t>
      </w:r>
      <w:r w:rsidRPr="00F6599E">
        <w:rPr>
          <w:rFonts w:ascii="Calibri" w:eastAsia="Aptos" w:hAnsi="Calibri" w:cs="Calibri"/>
          <w:kern w:val="2"/>
          <w14:ligatures w14:val="standardContextual"/>
        </w:rPr>
        <w:t xml:space="preserve"> hours for a specific period.</w:t>
      </w:r>
    </w:p>
    <w:p w14:paraId="74798D98" w14:textId="6F2FA466"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35" w:name="_Multiple_location_RoSO"/>
      <w:bookmarkEnd w:id="35"/>
      <w:r w:rsidRPr="00F6599E">
        <w:rPr>
          <w:rFonts w:ascii="Calibri" w:eastAsia="Times New Roman" w:hAnsi="Calibri" w:cs="Calibri"/>
          <w:color w:val="2E74B5"/>
          <w:kern w:val="2"/>
          <w:sz w:val="28"/>
          <w:szCs w:val="28"/>
          <w14:ligatures w14:val="standardContextual"/>
        </w:rPr>
        <w:t xml:space="preserve"> </w:t>
      </w:r>
      <w:bookmarkStart w:id="36" w:name="_Toc203755485"/>
      <w:r w:rsidRPr="00F6599E">
        <w:rPr>
          <w:rFonts w:ascii="Calibri" w:eastAsia="Times New Roman" w:hAnsi="Calibri" w:cs="Calibri"/>
          <w:color w:val="2E74B5"/>
          <w:kern w:val="2"/>
          <w:sz w:val="28"/>
          <w:szCs w:val="28"/>
          <w14:ligatures w14:val="standardContextual"/>
        </w:rPr>
        <w:t>Multiple location RoSO event</w:t>
      </w:r>
      <w:bookmarkEnd w:id="36"/>
    </w:p>
    <w:p w14:paraId="7639F1F5" w14:textId="77777777" w:rsidR="00F6599E" w:rsidRPr="00F6599E"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Under the Program, you can complete RoSO in any eligible location. This means that you may choose to work in more than one eligible location over the same</w:t>
      </w:r>
      <w:r w:rsidRPr="00F6599E">
        <w:rPr>
          <w:rFonts w:ascii="Calibri" w:eastAsia="Aptos" w:hAnsi="Calibri" w:cs="Calibri"/>
          <w:color w:val="FF0000"/>
          <w:kern w:val="2"/>
          <w14:ligatures w14:val="standardContextual"/>
        </w:rPr>
        <w:t xml:space="preserve"> </w:t>
      </w:r>
      <w:r w:rsidRPr="00F6599E">
        <w:rPr>
          <w:rFonts w:ascii="Calibri" w:eastAsia="Aptos" w:hAnsi="Calibri" w:cs="Calibri"/>
          <w:kern w:val="2"/>
          <w14:ligatures w14:val="standardContextual"/>
        </w:rPr>
        <w:t>period. For example:</w:t>
      </w:r>
    </w:p>
    <w:p w14:paraId="28043A05" w14:textId="77777777" w:rsidR="00F6599E" w:rsidRPr="00F6599E" w:rsidRDefault="00F6599E" w:rsidP="00F6599E">
      <w:pPr>
        <w:numPr>
          <w:ilvl w:val="0"/>
          <w:numId w:val="96"/>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regularly work hours in eligible location A and eligible location B.</w:t>
      </w:r>
    </w:p>
    <w:p w14:paraId="45328897" w14:textId="77777777" w:rsidR="00F6599E" w:rsidRPr="00F6599E" w:rsidRDefault="00F6599E" w:rsidP="00F6599E">
      <w:pPr>
        <w:numPr>
          <w:ilvl w:val="0"/>
          <w:numId w:val="96"/>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undertake ongoing locum and/or on call work across multiple eligible locations.</w:t>
      </w:r>
    </w:p>
    <w:p w14:paraId="02046FEF" w14:textId="77777777" w:rsidR="00665A92" w:rsidRDefault="00F6599E" w:rsidP="00F6599E">
      <w:pPr>
        <w:numPr>
          <w:ilvl w:val="0"/>
          <w:numId w:val="96"/>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 deliver telehealth services, where both your location </w:t>
      </w:r>
      <w:r w:rsidRPr="00F6599E">
        <w:rPr>
          <w:rFonts w:ascii="Calibri" w:eastAsia="Aptos" w:hAnsi="Calibri" w:cs="Calibri"/>
          <w:kern w:val="2"/>
          <w:u w:val="single"/>
          <w14:ligatures w14:val="standardContextual"/>
        </w:rPr>
        <w:t>and</w:t>
      </w:r>
      <w:r w:rsidRPr="00F6599E">
        <w:rPr>
          <w:rFonts w:ascii="Calibri" w:eastAsia="Aptos" w:hAnsi="Calibri" w:cs="Calibri"/>
          <w:kern w:val="2"/>
          <w14:ligatures w14:val="standardContextual"/>
        </w:rPr>
        <w:t xml:space="preserve"> the location of your patient receiving the service are eligible.</w:t>
      </w:r>
    </w:p>
    <w:p w14:paraId="5A098A4E"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In these circumstances, it is recommended that you record your RoSO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as a single RoSO plan with multiple locations. Doing so will ensure the RoSO displayed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is calculated correctly.</w:t>
      </w:r>
    </w:p>
    <w:p w14:paraId="49605173"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When you register a RoSO plan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it only accepts a single location to be entered. After </w:t>
      </w:r>
      <w:r w:rsidRPr="00F6599E">
        <w:rPr>
          <w:rFonts w:ascii="Calibri" w:eastAsia="Aptos" w:hAnsi="Calibri" w:cs="Calibri"/>
          <w:kern w:val="2"/>
          <w:u w:val="single"/>
          <w14:ligatures w14:val="standardContextual"/>
        </w:rPr>
        <w:t>activating your</w:t>
      </w:r>
      <w:r w:rsidRPr="00F6599E">
        <w:rPr>
          <w:rFonts w:ascii="Calibri" w:eastAsia="Aptos" w:hAnsi="Calibri" w:cs="Calibri"/>
          <w:kern w:val="2"/>
          <w14:ligatures w14:val="standardContextual"/>
        </w:rPr>
        <w:t xml:space="preserve"> RoSO plan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you can enter additional locations to your plan. Your activation evidence will need to detail your work at each location entered.</w:t>
      </w:r>
    </w:p>
    <w:p w14:paraId="167C97F7"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can</w:t>
      </w:r>
      <w:r w:rsidRPr="00F6599E">
        <w:rPr>
          <w:rFonts w:ascii="Calibri" w:eastAsia="Aptos" w:hAnsi="Calibri" w:cs="Calibri"/>
          <w:color w:val="FF0000"/>
          <w:kern w:val="2"/>
          <w14:ligatures w14:val="standardContextual"/>
        </w:rPr>
        <w:t xml:space="preserve"> </w:t>
      </w:r>
      <w:r w:rsidRPr="00F6599E">
        <w:rPr>
          <w:rFonts w:ascii="Calibri" w:eastAsia="Aptos" w:hAnsi="Calibri" w:cs="Calibri"/>
          <w:kern w:val="2"/>
          <w14:ligatures w14:val="standardContextual"/>
        </w:rPr>
        <w:t>edit and update a current plan, which includes entering additional locations. When doing so, please ensure you also upload</w:t>
      </w:r>
      <w:r w:rsidRPr="00F6599E">
        <w:rPr>
          <w:rFonts w:ascii="Calibri" w:eastAsia="Aptos" w:hAnsi="Calibri" w:cs="Calibri"/>
          <w:color w:val="FF0000"/>
          <w:kern w:val="2"/>
          <w14:ligatures w14:val="standardContextual"/>
        </w:rPr>
        <w:t xml:space="preserve"> </w:t>
      </w:r>
      <w:r w:rsidRPr="00F6599E">
        <w:rPr>
          <w:rFonts w:ascii="Calibri" w:eastAsia="Aptos" w:hAnsi="Calibri" w:cs="Calibri"/>
          <w:kern w:val="2"/>
          <w14:ligatures w14:val="standardContextual"/>
        </w:rPr>
        <w:t>the required evidence to support the update.</w:t>
      </w:r>
    </w:p>
    <w:p w14:paraId="2C6A6C99"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When activating your RoSO plan or editing a current RoSO plan, click on </w:t>
      </w:r>
      <w:r w:rsidRPr="00F6599E">
        <w:rPr>
          <w:rFonts w:ascii="Calibri" w:eastAsia="Aptos" w:hAnsi="Calibri" w:cs="Calibri"/>
          <w:i/>
          <w:iCs/>
          <w:kern w:val="2"/>
          <w14:ligatures w14:val="standardContextual"/>
        </w:rPr>
        <w:t>Add a full address</w:t>
      </w:r>
      <w:r w:rsidRPr="00F6599E">
        <w:rPr>
          <w:rFonts w:ascii="Calibri" w:eastAsia="Aptos" w:hAnsi="Calibri" w:cs="Calibri"/>
          <w:kern w:val="2"/>
          <w14:ligatures w14:val="standardContextual"/>
        </w:rPr>
        <w:t xml:space="preserve"> to enter an additional location.</w:t>
      </w:r>
    </w:p>
    <w:p w14:paraId="2E5F77F7" w14:textId="44DEA4F0"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37" w:name="_Edit_a_planned"/>
      <w:bookmarkEnd w:id="37"/>
      <w:r w:rsidRPr="00F6599E">
        <w:rPr>
          <w:rFonts w:ascii="Calibri" w:eastAsia="Times New Roman" w:hAnsi="Calibri" w:cs="Calibri"/>
          <w:color w:val="2E74B5"/>
          <w:kern w:val="2"/>
          <w:sz w:val="28"/>
          <w:szCs w:val="28"/>
          <w14:ligatures w14:val="standardContextual"/>
        </w:rPr>
        <w:lastRenderedPageBreak/>
        <w:t xml:space="preserve"> </w:t>
      </w:r>
      <w:bookmarkStart w:id="38" w:name="_Toc203755486"/>
      <w:r w:rsidRPr="00F6599E">
        <w:rPr>
          <w:rFonts w:ascii="Calibri" w:eastAsia="Times New Roman" w:hAnsi="Calibri" w:cs="Calibri"/>
          <w:color w:val="2E74B5"/>
          <w:kern w:val="2"/>
          <w:sz w:val="28"/>
          <w:szCs w:val="28"/>
          <w14:ligatures w14:val="standardContextual"/>
        </w:rPr>
        <w:t>Edit a planned RoSO event</w:t>
      </w:r>
      <w:bookmarkEnd w:id="38"/>
    </w:p>
    <w:p w14:paraId="1F8A088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edit a ‘</w:t>
      </w:r>
      <w:r w:rsidRPr="00F6599E">
        <w:rPr>
          <w:rFonts w:ascii="Calibri" w:eastAsia="Aptos" w:hAnsi="Calibri" w:cs="Calibri"/>
          <w:b/>
          <w:bCs/>
          <w:kern w:val="2"/>
          <w14:ligatures w14:val="standardContextual"/>
        </w:rPr>
        <w:t>Planned RoSO activity</w:t>
      </w:r>
      <w:r w:rsidRPr="00F6599E">
        <w:rPr>
          <w:rFonts w:ascii="Calibri" w:eastAsia="Aptos" w:hAnsi="Calibri" w:cs="Calibri"/>
          <w:kern w:val="2"/>
          <w14:ligatures w14:val="standardContextual"/>
        </w:rPr>
        <w:t xml:space="preserve">’ at any time by clicking on the RoSO activity name in </w:t>
      </w:r>
      <w:r w:rsidRPr="00F6599E">
        <w:rPr>
          <w:rFonts w:ascii="Calibri" w:eastAsia="Aptos" w:hAnsi="Calibri" w:cs="Calibri"/>
          <w:color w:val="0070C0"/>
          <w:kern w:val="2"/>
          <w14:ligatures w14:val="standardContextual"/>
        </w:rPr>
        <w:t xml:space="preserve">blue </w:t>
      </w:r>
      <w:r w:rsidRPr="00F6599E">
        <w:rPr>
          <w:rFonts w:ascii="Calibri" w:eastAsia="Aptos" w:hAnsi="Calibri" w:cs="Calibri"/>
          <w:kern w:val="2"/>
          <w14:ligatures w14:val="standardContextual"/>
        </w:rPr>
        <w:t>text in the ‘</w:t>
      </w:r>
      <w:r w:rsidRPr="00F6599E">
        <w:rPr>
          <w:rFonts w:ascii="Calibri" w:eastAsia="Aptos" w:hAnsi="Calibri" w:cs="Calibri"/>
          <w:b/>
          <w:bCs/>
          <w:kern w:val="2"/>
          <w14:ligatures w14:val="standardContextual"/>
        </w:rPr>
        <w:t>RoSO Activity planning</w:t>
      </w:r>
      <w:r w:rsidRPr="00F6599E">
        <w:rPr>
          <w:rFonts w:ascii="Calibri" w:eastAsia="Aptos" w:hAnsi="Calibri" w:cs="Calibri"/>
          <w:kern w:val="2"/>
          <w14:ligatures w14:val="standardContextual"/>
        </w:rPr>
        <w:t>’ accordion.</w:t>
      </w:r>
    </w:p>
    <w:p w14:paraId="0D764664"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4918F417" wp14:editId="6550DBB0">
            <wp:extent cx="5444490" cy="1335405"/>
            <wp:effectExtent l="0" t="0" r="3810" b="0"/>
            <wp:docPr id="1139675671"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75671" name="Picture 34">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44490" cy="1335405"/>
                    </a:xfrm>
                    <a:prstGeom prst="rect">
                      <a:avLst/>
                    </a:prstGeom>
                    <a:noFill/>
                  </pic:spPr>
                </pic:pic>
              </a:graphicData>
            </a:graphic>
          </wp:inline>
        </w:drawing>
      </w:r>
    </w:p>
    <w:p w14:paraId="0D771CE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the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button on the ‘</w:t>
      </w:r>
      <w:r w:rsidRPr="00F6599E">
        <w:rPr>
          <w:rFonts w:ascii="Calibri" w:eastAsia="Aptos" w:hAnsi="Calibri" w:cs="Calibri"/>
          <w:b/>
          <w:bCs/>
          <w:kern w:val="2"/>
          <w14:ligatures w14:val="standardContextual"/>
        </w:rPr>
        <w:t>Planned RoSO activity</w:t>
      </w:r>
      <w:r w:rsidRPr="00F6599E">
        <w:rPr>
          <w:rFonts w:ascii="Calibri" w:eastAsia="Aptos" w:hAnsi="Calibri" w:cs="Calibri"/>
          <w:kern w:val="2"/>
          <w14:ligatures w14:val="standardContextual"/>
        </w:rPr>
        <w:t>’ page to edit the details, then click ‘Save’ to update the ‘</w:t>
      </w:r>
      <w:r w:rsidRPr="00F6599E">
        <w:rPr>
          <w:rFonts w:ascii="Calibri" w:eastAsia="Aptos" w:hAnsi="Calibri" w:cs="Calibri"/>
          <w:b/>
          <w:bCs/>
          <w:kern w:val="2"/>
          <w14:ligatures w14:val="standardContextual"/>
        </w:rPr>
        <w:t>Planned RoSO activity</w:t>
      </w:r>
      <w:r w:rsidRPr="00F6599E">
        <w:rPr>
          <w:rFonts w:ascii="Calibri" w:eastAsia="Aptos" w:hAnsi="Calibri" w:cs="Calibri"/>
          <w:kern w:val="2"/>
          <w14:ligatures w14:val="standardContextual"/>
        </w:rPr>
        <w:t>’.</w:t>
      </w:r>
    </w:p>
    <w:p w14:paraId="2D9CBB1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3799249F" wp14:editId="6A08EA1E">
            <wp:extent cx="4779645" cy="4596765"/>
            <wp:effectExtent l="0" t="0" r="1905" b="0"/>
            <wp:docPr id="59411510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15105" name="Picture 3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9645" cy="4596765"/>
                    </a:xfrm>
                    <a:prstGeom prst="rect">
                      <a:avLst/>
                    </a:prstGeom>
                    <a:noFill/>
                  </pic:spPr>
                </pic:pic>
              </a:graphicData>
            </a:graphic>
          </wp:inline>
        </w:drawing>
      </w:r>
    </w:p>
    <w:p w14:paraId="46F4D154"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Edit all the required information and click ‘</w:t>
      </w:r>
      <w:r w:rsidRPr="00F6599E">
        <w:rPr>
          <w:rFonts w:ascii="Calibri" w:eastAsia="Aptos" w:hAnsi="Calibri" w:cs="Calibri"/>
          <w:b/>
          <w:bCs/>
          <w:kern w:val="2"/>
          <w14:ligatures w14:val="standardContextual"/>
        </w:rPr>
        <w:t>Save</w:t>
      </w:r>
      <w:r w:rsidRPr="00F6599E">
        <w:rPr>
          <w:rFonts w:ascii="Calibri" w:eastAsia="Aptos" w:hAnsi="Calibri" w:cs="Calibri"/>
          <w:kern w:val="2"/>
          <w14:ligatures w14:val="standardContextual"/>
        </w:rPr>
        <w:t>’.</w:t>
      </w:r>
    </w:p>
    <w:p w14:paraId="2CC76D73" w14:textId="09D4E228"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39" w:name="_Activating_your_planned"/>
      <w:bookmarkEnd w:id="39"/>
      <w:r w:rsidRPr="00F6599E">
        <w:rPr>
          <w:rFonts w:ascii="Calibri" w:eastAsia="Times New Roman" w:hAnsi="Calibri" w:cs="Calibri"/>
          <w:color w:val="2E74B5"/>
          <w:kern w:val="2"/>
          <w:sz w:val="28"/>
          <w:szCs w:val="28"/>
          <w14:ligatures w14:val="standardContextual"/>
        </w:rPr>
        <w:lastRenderedPageBreak/>
        <w:t xml:space="preserve"> </w:t>
      </w:r>
      <w:bookmarkStart w:id="40" w:name="_Toc203755487"/>
      <w:r w:rsidRPr="00F6599E">
        <w:rPr>
          <w:rFonts w:ascii="Calibri" w:eastAsia="Times New Roman" w:hAnsi="Calibri" w:cs="Calibri"/>
          <w:color w:val="2E74B5"/>
          <w:kern w:val="2"/>
          <w:sz w:val="28"/>
          <w:szCs w:val="28"/>
          <w14:ligatures w14:val="standardContextual"/>
        </w:rPr>
        <w:t>Activating your planned RoSO event</w:t>
      </w:r>
      <w:bookmarkEnd w:id="40"/>
    </w:p>
    <w:p w14:paraId="79BEB1D6" w14:textId="77777777" w:rsidR="00F6599E" w:rsidRPr="00F6599E" w:rsidRDefault="00F6599E" w:rsidP="00F6599E">
      <w:pPr>
        <w:spacing w:before="100" w:beforeAutospacing="1" w:after="0" w:afterAutospacing="1" w:line="240" w:lineRule="auto"/>
        <w:jc w:val="both"/>
        <w:rPr>
          <w:rFonts w:ascii="Calibri" w:eastAsia="Times New Roman" w:hAnsi="Calibri" w:cs="Calibri"/>
          <w:sz w:val="20"/>
          <w:szCs w:val="20"/>
          <w:lang w:eastAsia="en-AU"/>
        </w:rPr>
      </w:pPr>
      <w:r w:rsidRPr="00F6599E">
        <w:rPr>
          <w:rFonts w:ascii="Calibri" w:eastAsia="Times New Roman" w:hAnsi="Calibri" w:cs="Calibri"/>
          <w:sz w:val="20"/>
          <w:szCs w:val="20"/>
          <w:lang w:eastAsia="en-AU"/>
        </w:rPr>
        <w:t>To activate a previously planned RoSO event, open your ‘</w:t>
      </w:r>
      <w:r w:rsidRPr="00F6599E">
        <w:rPr>
          <w:rFonts w:ascii="Calibri" w:eastAsia="Times New Roman" w:hAnsi="Calibri" w:cs="Calibri"/>
          <w:b/>
          <w:bCs/>
          <w:sz w:val="20"/>
          <w:szCs w:val="20"/>
          <w:lang w:eastAsia="en-AU"/>
        </w:rPr>
        <w:t>Manage my RoSO</w:t>
      </w:r>
      <w:r w:rsidRPr="00F6599E">
        <w:rPr>
          <w:rFonts w:ascii="Calibri" w:eastAsia="Times New Roman" w:hAnsi="Calibri" w:cs="Calibri"/>
          <w:sz w:val="20"/>
          <w:szCs w:val="20"/>
          <w:lang w:eastAsia="en-AU"/>
        </w:rPr>
        <w:t>’ page by clicking on the ‘</w:t>
      </w:r>
      <w:r w:rsidRPr="00F6599E">
        <w:rPr>
          <w:rFonts w:ascii="Calibri" w:eastAsia="Times New Roman" w:hAnsi="Calibri" w:cs="Calibri"/>
          <w:b/>
          <w:bCs/>
          <w:sz w:val="20"/>
          <w:szCs w:val="20"/>
          <w:lang w:eastAsia="en-AU"/>
        </w:rPr>
        <w:t>Plan my RoSO</w:t>
      </w:r>
      <w:r w:rsidRPr="00F6599E">
        <w:rPr>
          <w:rFonts w:ascii="Calibri" w:eastAsia="Times New Roman" w:hAnsi="Calibri" w:cs="Calibri"/>
          <w:sz w:val="20"/>
          <w:szCs w:val="20"/>
          <w:lang w:eastAsia="en-AU"/>
        </w:rPr>
        <w:t xml:space="preserve">’ button. </w:t>
      </w:r>
      <w:r w:rsidRPr="00F6599E">
        <w:rPr>
          <w:rFonts w:ascii="Calibri" w:eastAsia="Aptos" w:hAnsi="Calibri" w:cs="Calibri"/>
          <w:sz w:val="20"/>
          <w:szCs w:val="20"/>
          <w14:ligatures w14:val="standardContextual"/>
        </w:rPr>
        <w:t xml:space="preserve">RoSO plans must be activated within 6 months of the plan’s start date. </w:t>
      </w:r>
    </w:p>
    <w:p w14:paraId="23B94F83"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Evidence to be uploaded must be either a signed contract or a signed letter of agreement from your employer that confirms an eligible location has been selected, and includes the following information:</w:t>
      </w:r>
    </w:p>
    <w:p w14:paraId="172C164E"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bonded participant.</w:t>
      </w:r>
    </w:p>
    <w:p w14:paraId="11606D47"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commencement date.</w:t>
      </w:r>
    </w:p>
    <w:p w14:paraId="3B4D0673"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expected completion date of employment.</w:t>
      </w:r>
    </w:p>
    <w:p w14:paraId="14FD3276"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position name.</w:t>
      </w:r>
    </w:p>
    <w:p w14:paraId="508593AF"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employer name.</w:t>
      </w:r>
    </w:p>
    <w:p w14:paraId="2F7F90F8"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employer address.</w:t>
      </w:r>
    </w:p>
    <w:p w14:paraId="4BE93F41" w14:textId="77777777" w:rsidR="00F6599E" w:rsidRPr="00F6599E"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primary locations of work.</w:t>
      </w:r>
    </w:p>
    <w:p w14:paraId="1BAB92AF" w14:textId="77777777" w:rsidR="00665A92" w:rsidRDefault="00F6599E" w:rsidP="00F6599E">
      <w:pPr>
        <w:numPr>
          <w:ilvl w:val="0"/>
          <w:numId w:val="97"/>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number of hours employed each week.</w:t>
      </w:r>
    </w:p>
    <w:p w14:paraId="6F051F4D" w14:textId="390F5138"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328ECBFA"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BBF6512" wp14:editId="730A7269">
            <wp:extent cx="6071870" cy="1219200"/>
            <wp:effectExtent l="0" t="0" r="5080" b="0"/>
            <wp:docPr id="988838053"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38053" name="Picture 37">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1870" cy="1219200"/>
                    </a:xfrm>
                    <a:prstGeom prst="rect">
                      <a:avLst/>
                    </a:prstGeom>
                    <a:noFill/>
                  </pic:spPr>
                </pic:pic>
              </a:graphicData>
            </a:graphic>
          </wp:inline>
        </w:drawing>
      </w:r>
    </w:p>
    <w:p w14:paraId="141F6588" w14:textId="5DFDC912" w:rsidR="00665A92" w:rsidRDefault="00F6599E" w:rsidP="00F6599E">
      <w:pPr>
        <w:spacing w:after="0"/>
        <w:textAlignment w:val="baseline"/>
        <w:rPr>
          <w:rFonts w:ascii="Calibri" w:eastAsia="Aptos" w:hAnsi="Calibri" w:cs="Calibri"/>
          <w:kern w:val="2"/>
          <w:sz w:val="20"/>
          <w:szCs w:val="20"/>
          <w14:ligatures w14:val="standardContextual"/>
        </w:rPr>
      </w:pPr>
      <w:r w:rsidRPr="00F6599E">
        <w:rPr>
          <w:rFonts w:ascii="Calibri" w:eastAsia="Aptos" w:hAnsi="Calibri" w:cs="Calibri"/>
          <w:kern w:val="2"/>
          <w14:ligatures w14:val="standardContextual"/>
        </w:rPr>
        <w:t>Under the ‘</w:t>
      </w:r>
      <w:r w:rsidRPr="00F6599E">
        <w:rPr>
          <w:rFonts w:ascii="Calibri" w:eastAsia="Aptos" w:hAnsi="Calibri" w:cs="Calibri"/>
          <w:b/>
          <w:bCs/>
          <w:kern w:val="2"/>
          <w14:ligatures w14:val="standardContextual"/>
        </w:rPr>
        <w:t>RoSO activity planning</w:t>
      </w:r>
      <w:r w:rsidRPr="00F6599E">
        <w:rPr>
          <w:rFonts w:ascii="Calibri" w:eastAsia="Aptos" w:hAnsi="Calibri" w:cs="Calibri"/>
          <w:kern w:val="2"/>
          <w14:ligatures w14:val="standardContextual"/>
        </w:rPr>
        <w:t>’ accordion, it will show all your planned RoSO events. When you are ready to activate/commence your plan, click on the ‘</w:t>
      </w:r>
      <w:r w:rsidRPr="00F6599E">
        <w:rPr>
          <w:rFonts w:ascii="Calibri" w:eastAsia="Aptos" w:hAnsi="Calibri" w:cs="Calibri"/>
          <w:b/>
          <w:bCs/>
          <w:kern w:val="2"/>
          <w14:ligatures w14:val="standardContextual"/>
        </w:rPr>
        <w:t>Activate and Advise</w:t>
      </w:r>
      <w:r w:rsidRPr="00F6599E">
        <w:rPr>
          <w:rFonts w:ascii="Calibri" w:eastAsia="Aptos" w:hAnsi="Calibri" w:cs="Calibri"/>
          <w:kern w:val="2"/>
          <w14:ligatures w14:val="standardContextual"/>
        </w:rPr>
        <w:t>’ link.</w:t>
      </w:r>
    </w:p>
    <w:p w14:paraId="54DACC20" w14:textId="6C17B1F8" w:rsidR="00F6599E" w:rsidRPr="00F6599E" w:rsidRDefault="00D34683" w:rsidP="00F6599E">
      <w:pPr>
        <w:rPr>
          <w:rFonts w:ascii="Calibri" w:eastAsia="Aptos" w:hAnsi="Calibri" w:cs="Calibri"/>
          <w:noProof/>
          <w:kern w:val="2"/>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164B5FE8" wp14:editId="72D42D76">
            <wp:extent cx="5442585" cy="3887470"/>
            <wp:effectExtent l="0" t="0" r="5715" b="0"/>
            <wp:docPr id="682273561"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73561" name="Picture 38">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42585" cy="3887470"/>
                    </a:xfrm>
                    <a:prstGeom prst="rect">
                      <a:avLst/>
                    </a:prstGeom>
                    <a:noFill/>
                  </pic:spPr>
                </pic:pic>
              </a:graphicData>
            </a:graphic>
          </wp:inline>
        </w:drawing>
      </w:r>
      <w:r w:rsidR="00F6599E" w:rsidRPr="00F6599E">
        <w:rPr>
          <w:rFonts w:ascii="Calibri" w:eastAsia="Aptos" w:hAnsi="Calibri" w:cs="Calibri"/>
          <w:kern w:val="2"/>
          <w14:ligatures w14:val="standardContextual"/>
        </w:rPr>
        <w:t>A pop-up window will show to confirm you wish to activate this RoSO plan. To continue click ‘</w:t>
      </w:r>
      <w:r w:rsidR="00F6599E" w:rsidRPr="00F6599E">
        <w:rPr>
          <w:rFonts w:ascii="Calibri" w:eastAsia="Aptos" w:hAnsi="Calibri" w:cs="Calibri"/>
          <w:b/>
          <w:bCs/>
          <w:kern w:val="2"/>
          <w14:ligatures w14:val="standardContextual"/>
        </w:rPr>
        <w:t>OK</w:t>
      </w:r>
      <w:r w:rsidR="00F6599E" w:rsidRPr="00F6599E">
        <w:rPr>
          <w:rFonts w:ascii="Calibri" w:eastAsia="Aptos" w:hAnsi="Calibri" w:cs="Calibri"/>
          <w:kern w:val="2"/>
          <w14:ligatures w14:val="standardContextual"/>
        </w:rPr>
        <w:t>’.</w:t>
      </w:r>
      <w:r w:rsidR="00F6599E" w:rsidRPr="00F6599E">
        <w:rPr>
          <w:rFonts w:ascii="Calibri" w:eastAsia="Aptos" w:hAnsi="Calibri" w:cs="Calibri"/>
          <w:noProof/>
          <w:kern w:val="2"/>
          <w14:ligatures w14:val="standardContextual"/>
        </w:rPr>
        <w:t xml:space="preserve"> </w:t>
      </w:r>
    </w:p>
    <w:p w14:paraId="68D5C5BC"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12A70502" wp14:editId="50E109DE">
            <wp:extent cx="6254750" cy="2761615"/>
            <wp:effectExtent l="0" t="0" r="0" b="635"/>
            <wp:docPr id="38882297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22979" name="Picture 39">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54750" cy="2761615"/>
                    </a:xfrm>
                    <a:prstGeom prst="rect">
                      <a:avLst/>
                    </a:prstGeom>
                    <a:noFill/>
                  </pic:spPr>
                </pic:pic>
              </a:graphicData>
            </a:graphic>
          </wp:inline>
        </w:drawing>
      </w:r>
    </w:p>
    <w:p w14:paraId="6C0F9C8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After clicking </w:t>
      </w:r>
      <w:r w:rsidRPr="00F6599E">
        <w:rPr>
          <w:rFonts w:ascii="Calibri" w:eastAsia="Aptos" w:hAnsi="Calibri" w:cs="Calibri"/>
          <w:b/>
          <w:bCs/>
          <w:kern w:val="2"/>
          <w14:ligatures w14:val="standardContextual"/>
        </w:rPr>
        <w:t xml:space="preserve">‘OK’ </w:t>
      </w:r>
      <w:r w:rsidRPr="00F6599E">
        <w:rPr>
          <w:rFonts w:ascii="Calibri" w:eastAsia="Aptos" w:hAnsi="Calibri" w:cs="Calibri"/>
          <w:kern w:val="2"/>
          <w14:ligatures w14:val="standardContextual"/>
        </w:rPr>
        <w:t>the</w:t>
      </w:r>
      <w:r w:rsidRPr="00F6599E">
        <w:rPr>
          <w:rFonts w:ascii="Calibri" w:eastAsia="Aptos" w:hAnsi="Calibri" w:cs="Calibri"/>
          <w:b/>
          <w:bCs/>
          <w:kern w:val="2"/>
          <w14:ligatures w14:val="standardContextual"/>
        </w:rPr>
        <w:t xml:space="preserve"> ‘Advisory: Activate a RoSO activity’</w:t>
      </w:r>
      <w:r w:rsidRPr="00F6599E">
        <w:rPr>
          <w:rFonts w:ascii="Calibri" w:eastAsia="Aptos" w:hAnsi="Calibri" w:cs="Calibri"/>
          <w:kern w:val="2"/>
          <w14:ligatures w14:val="standardContextual"/>
        </w:rPr>
        <w:t xml:space="preserve"> page will open for you to update and enter additional mandatory </w:t>
      </w:r>
      <w:r w:rsidRPr="00F6599E">
        <w:rPr>
          <w:rFonts w:ascii="Calibri" w:eastAsia="Aptos" w:hAnsi="Calibri" w:cs="Calibri"/>
          <w:color w:val="ED7D31"/>
          <w:kern w:val="2"/>
          <w14:ligatures w14:val="standardContextual"/>
        </w:rPr>
        <w:t>orange</w:t>
      </w:r>
      <w:r w:rsidRPr="00F6599E">
        <w:rPr>
          <w:rFonts w:ascii="Calibri" w:eastAsia="Aptos" w:hAnsi="Calibri" w:cs="Calibri"/>
          <w:kern w:val="2"/>
          <w14:ligatures w14:val="standardContextual"/>
        </w:rPr>
        <w:t xml:space="preserve"> field information before saving.</w:t>
      </w:r>
    </w:p>
    <w:p w14:paraId="2DF4E214"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0C98BE72" wp14:editId="6444692E">
            <wp:extent cx="6107592" cy="7941678"/>
            <wp:effectExtent l="0" t="0" r="7620" b="2540"/>
            <wp:docPr id="2043184981"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84981" name="Picture 40">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38428" cy="7981774"/>
                    </a:xfrm>
                    <a:prstGeom prst="rect">
                      <a:avLst/>
                    </a:prstGeom>
                    <a:noFill/>
                  </pic:spPr>
                </pic:pic>
              </a:graphicData>
            </a:graphic>
          </wp:inline>
        </w:drawing>
      </w:r>
    </w:p>
    <w:p w14:paraId="2691D6A2" w14:textId="77777777"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41" w:name="_Edit_your_current"/>
      <w:bookmarkEnd w:id="41"/>
      <w:r w:rsidRPr="00F6599E">
        <w:rPr>
          <w:rFonts w:ascii="Calibri" w:eastAsia="Times New Roman" w:hAnsi="Calibri" w:cs="Calibri"/>
          <w:color w:val="2E74B5"/>
          <w:kern w:val="2"/>
          <w:sz w:val="28"/>
          <w:szCs w:val="28"/>
          <w14:ligatures w14:val="standardContextual"/>
        </w:rPr>
        <w:lastRenderedPageBreak/>
        <w:t xml:space="preserve"> </w:t>
      </w:r>
      <w:bookmarkStart w:id="42" w:name="_Toc203755488"/>
      <w:r w:rsidRPr="00F6599E">
        <w:rPr>
          <w:rFonts w:ascii="Calibri" w:eastAsia="Times New Roman" w:hAnsi="Calibri" w:cs="Calibri"/>
          <w:color w:val="2E74B5"/>
          <w:kern w:val="2"/>
          <w:sz w:val="28"/>
          <w:szCs w:val="28"/>
          <w14:ligatures w14:val="standardContextual"/>
        </w:rPr>
        <w:t>Edit your current Activated RoSO event</w:t>
      </w:r>
      <w:bookmarkEnd w:id="42"/>
    </w:p>
    <w:p w14:paraId="43E3D5A0" w14:textId="77777777" w:rsidR="00F6599E" w:rsidRPr="00F6599E" w:rsidRDefault="00F6599E" w:rsidP="00F6599E">
      <w:pPr>
        <w:spacing w:after="0"/>
        <w:textAlignment w:val="baseline"/>
        <w:rPr>
          <w:rFonts w:ascii="Times New Roman" w:eastAsia="Aptos" w:hAnsi="Times New Roman" w:cs="Times New Roman"/>
          <w:noProof/>
          <w:kern w:val="2"/>
          <w:sz w:val="24"/>
          <w:szCs w:val="24"/>
          <w14:ligatures w14:val="standardContextual"/>
        </w:rPr>
      </w:pPr>
      <w:r w:rsidRPr="00F6599E">
        <w:rPr>
          <w:rFonts w:ascii="Times New Roman" w:eastAsia="Aptos" w:hAnsi="Times New Roman" w:cs="Times New Roman"/>
          <w:kern w:val="2"/>
          <w:sz w:val="24"/>
          <w:szCs w:val="24"/>
          <w14:ligatures w14:val="standardContextual"/>
        </w:rPr>
        <w:t>You can edit your current activated RoSO activity at any time by clicking on the RoSO activity name in the relevant phase accordion.</w:t>
      </w:r>
      <w:r w:rsidRPr="00F6599E">
        <w:rPr>
          <w:rFonts w:ascii="Times New Roman" w:eastAsia="Aptos" w:hAnsi="Times New Roman" w:cs="Times New Roman"/>
          <w:noProof/>
          <w:kern w:val="2"/>
          <w:sz w:val="24"/>
          <w:szCs w:val="24"/>
          <w14:ligatures w14:val="standardContextual"/>
        </w:rPr>
        <w:t xml:space="preserve"> </w:t>
      </w:r>
    </w:p>
    <w:p w14:paraId="3747DF68" w14:textId="77777777" w:rsidR="00665A92" w:rsidRDefault="00F6599E" w:rsidP="00F6599E">
      <w:pPr>
        <w:spacing w:after="0"/>
        <w:ind w:left="360"/>
        <w:textAlignment w:val="baseline"/>
        <w:rPr>
          <w:rFonts w:ascii="Times New Roman" w:eastAsia="Aptos" w:hAnsi="Times New Roman" w:cs="Times New Roman"/>
          <w:noProof/>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4973E30E" wp14:editId="2F83FA41">
            <wp:extent cx="5937885" cy="1030605"/>
            <wp:effectExtent l="0" t="0" r="5715" b="0"/>
            <wp:docPr id="1618318338"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8338" name="Picture 36">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885" cy="1030605"/>
                    </a:xfrm>
                    <a:prstGeom prst="rect">
                      <a:avLst/>
                    </a:prstGeom>
                    <a:noFill/>
                  </pic:spPr>
                </pic:pic>
              </a:graphicData>
            </a:graphic>
          </wp:inline>
        </w:drawing>
      </w:r>
    </w:p>
    <w:p w14:paraId="06967D55"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Click the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button on the ‘</w:t>
      </w:r>
      <w:r w:rsidRPr="00F6599E">
        <w:rPr>
          <w:rFonts w:ascii="Calibri" w:eastAsia="Aptos" w:hAnsi="Calibri" w:cs="Calibri"/>
          <w:b/>
          <w:bCs/>
          <w:kern w:val="2"/>
          <w14:ligatures w14:val="standardContextual"/>
        </w:rPr>
        <w:t>Activated RoSO activity</w:t>
      </w:r>
      <w:r w:rsidRPr="00F6599E">
        <w:rPr>
          <w:rFonts w:ascii="Calibri" w:eastAsia="Aptos" w:hAnsi="Calibri" w:cs="Calibri"/>
          <w:kern w:val="2"/>
          <w14:ligatures w14:val="standardContextual"/>
        </w:rPr>
        <w:t>’ page to edit the details, then click ‘</w:t>
      </w:r>
      <w:r w:rsidRPr="00F6599E">
        <w:rPr>
          <w:rFonts w:ascii="Calibri" w:eastAsia="Aptos" w:hAnsi="Calibri" w:cs="Calibri"/>
          <w:b/>
          <w:bCs/>
          <w:kern w:val="2"/>
          <w14:ligatures w14:val="standardContextual"/>
        </w:rPr>
        <w:t>Save</w:t>
      </w:r>
      <w:r w:rsidRPr="00F6599E">
        <w:rPr>
          <w:rFonts w:ascii="Calibri" w:eastAsia="Aptos" w:hAnsi="Calibri" w:cs="Calibri"/>
          <w:kern w:val="2"/>
          <w14:ligatures w14:val="standardContextual"/>
        </w:rPr>
        <w:t>’ to update the Planned RoSO activity.</w:t>
      </w:r>
    </w:p>
    <w:p w14:paraId="431E8D18" w14:textId="77777777" w:rsidR="00665A92" w:rsidRDefault="00F6599E" w:rsidP="00F6599E">
      <w:pPr>
        <w:spacing w:after="0"/>
        <w:ind w:left="360"/>
        <w:textAlignment w:val="baseline"/>
        <w:rPr>
          <w:rFonts w:ascii="Times New Roman" w:eastAsia="Aptos" w:hAnsi="Times New Roman" w:cs="Times New Roman"/>
          <w:noProof/>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D9D4C1A" wp14:editId="752462B5">
            <wp:extent cx="3822700" cy="5395595"/>
            <wp:effectExtent l="0" t="0" r="6350" b="0"/>
            <wp:docPr id="423325849"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25849" name="Picture 41">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2700" cy="5395595"/>
                    </a:xfrm>
                    <a:prstGeom prst="rect">
                      <a:avLst/>
                    </a:prstGeom>
                    <a:noFill/>
                  </pic:spPr>
                </pic:pic>
              </a:graphicData>
            </a:graphic>
          </wp:inline>
        </w:drawing>
      </w:r>
    </w:p>
    <w:p w14:paraId="50FE2903" w14:textId="5652D768"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43" w:name="_Entering_Per-Day_RoSO"/>
      <w:bookmarkEnd w:id="43"/>
      <w:r w:rsidRPr="00F6599E">
        <w:rPr>
          <w:rFonts w:ascii="Calibri" w:eastAsia="Times New Roman" w:hAnsi="Calibri" w:cs="Calibri"/>
          <w:color w:val="2E74B5"/>
          <w:kern w:val="2"/>
          <w:sz w:val="28"/>
          <w:szCs w:val="28"/>
          <w14:ligatures w14:val="standardContextual"/>
        </w:rPr>
        <w:lastRenderedPageBreak/>
        <w:t xml:space="preserve"> </w:t>
      </w:r>
      <w:bookmarkStart w:id="44" w:name="_Toc203755489"/>
      <w:r w:rsidRPr="00F6599E">
        <w:rPr>
          <w:rFonts w:ascii="Calibri" w:eastAsia="Times New Roman" w:hAnsi="Calibri" w:cs="Calibri"/>
          <w:color w:val="2E74B5"/>
          <w:kern w:val="2"/>
          <w:sz w:val="28"/>
          <w:szCs w:val="28"/>
          <w14:ligatures w14:val="standardContextual"/>
        </w:rPr>
        <w:t>Entering Per-Day RoSO in a current RoSO event</w:t>
      </w:r>
      <w:bookmarkEnd w:id="44"/>
    </w:p>
    <w:p w14:paraId="53DB6D1B"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Under the Program, you can complete your RoSO on a full time, part time, or per day basis. The type of RoSO plan you create and how you record your work hours will depend on how you are employed and how many hours you work each week.</w:t>
      </w:r>
    </w:p>
    <w:p w14:paraId="1C2536B0" w14:textId="77777777" w:rsidR="00665A92"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For all three plan types, the maximum RoSO that you can accrue in any given week is one week.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calculates a week from Sunday to Saturday.</w:t>
      </w:r>
    </w:p>
    <w:p w14:paraId="1234470E" w14:textId="23F57F66" w:rsidR="00F6599E" w:rsidRPr="00F6599E" w:rsidRDefault="00F6599E" w:rsidP="00F6599E">
      <w:pPr>
        <w:numPr>
          <w:ilvl w:val="0"/>
          <w:numId w:val="80"/>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b/>
          <w:bCs/>
          <w:kern w:val="2"/>
          <w14:ligatures w14:val="standardContextual"/>
        </w:rPr>
        <w:t>Full time:</w:t>
      </w:r>
      <w:r w:rsidRPr="00F6599E">
        <w:rPr>
          <w:rFonts w:ascii="Calibri" w:eastAsia="Aptos" w:hAnsi="Calibri" w:cs="Calibri"/>
          <w:kern w:val="2"/>
          <w14:ligatures w14:val="standardContextual"/>
        </w:rPr>
        <w:t xml:space="preserve"> </w:t>
      </w:r>
      <w:r w:rsidRPr="00F6599E">
        <w:rPr>
          <w:rFonts w:ascii="Calibri" w:eastAsia="Aptos" w:hAnsi="Calibri" w:cs="Calibri"/>
          <w:color w:val="000000"/>
          <w:kern w:val="2"/>
          <w14:ligatures w14:val="standardContextual"/>
        </w:rPr>
        <w:t>you can accrue one week of RoSO on a full-time basis if you have undertaken eligible work in an eligible location for at least 35 hours or more in that week.</w:t>
      </w:r>
    </w:p>
    <w:p w14:paraId="7A96AE43" w14:textId="77777777" w:rsidR="00F6599E" w:rsidRPr="00F6599E" w:rsidRDefault="00F6599E" w:rsidP="00F6599E">
      <w:pPr>
        <w:numPr>
          <w:ilvl w:val="0"/>
          <w:numId w:val="80"/>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b/>
          <w:bCs/>
          <w:color w:val="000000"/>
          <w:kern w:val="2"/>
          <w14:ligatures w14:val="standardContextual"/>
        </w:rPr>
        <w:t xml:space="preserve">Part time: </w:t>
      </w:r>
      <w:r w:rsidRPr="00F6599E">
        <w:rPr>
          <w:rFonts w:ascii="Calibri" w:eastAsia="Aptos" w:hAnsi="Calibri" w:cs="Calibri"/>
          <w:color w:val="000000"/>
          <w:kern w:val="2"/>
          <w14:ligatures w14:val="standardContextual"/>
        </w:rPr>
        <w:t>you</w:t>
      </w:r>
      <w:r w:rsidRPr="00F6599E">
        <w:rPr>
          <w:rFonts w:ascii="Calibri" w:eastAsia="Aptos" w:hAnsi="Calibri" w:cs="Calibri"/>
          <w:kern w:val="2"/>
          <w14:ligatures w14:val="standardContextual"/>
        </w:rPr>
        <w:t xml:space="preserve"> can accrue one week of RoSO on a part time basis if you undertake eligible work at an eligible location for at least 20 hours, but less than 35 hours, in that week.</w:t>
      </w:r>
    </w:p>
    <w:p w14:paraId="20B786DF" w14:textId="77777777" w:rsidR="00665A92" w:rsidRDefault="00F6599E" w:rsidP="00F6599E">
      <w:pPr>
        <w:numPr>
          <w:ilvl w:val="0"/>
          <w:numId w:val="80"/>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b/>
          <w:bCs/>
          <w:color w:val="000000"/>
          <w:kern w:val="2"/>
          <w14:ligatures w14:val="standardContextual"/>
        </w:rPr>
        <w:t>Per day:</w:t>
      </w:r>
      <w:r w:rsidRPr="00F6599E">
        <w:rPr>
          <w:rFonts w:ascii="Calibri" w:eastAsia="Aptos" w:hAnsi="Calibri" w:cs="Calibri"/>
          <w:color w:val="000000"/>
          <w:kern w:val="2"/>
          <w14:ligatures w14:val="standardContextual"/>
        </w:rPr>
        <w:t xml:space="preserve"> you can accrue one week of RoSO on a per day basis if you undertake 20 hours of eligible work in an eligible location over two or more days</w:t>
      </w:r>
      <w:r w:rsidRPr="00F6599E">
        <w:rPr>
          <w:rFonts w:ascii="Calibri" w:eastAsia="Aptos" w:hAnsi="Calibri" w:cs="Calibri"/>
          <w:color w:val="000000"/>
          <w:kern w:val="2"/>
          <w:shd w:val="clear" w:color="auto" w:fill="FFFFFF"/>
          <w14:ligatures w14:val="standardContextual"/>
        </w:rPr>
        <w:t>. Unlike full time or part time plans,</w:t>
      </w:r>
      <w:r w:rsidRPr="00F6599E">
        <w:rPr>
          <w:rFonts w:ascii="Calibri" w:eastAsia="Aptos" w:hAnsi="Calibri" w:cs="Calibri"/>
          <w:kern w:val="2"/>
          <w14:ligatures w14:val="standardContextual"/>
        </w:rPr>
        <w:t xml:space="preserve"> there is no requirement for per day work to be undertaken within a single week. The hours you work and record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will be banked in the system. Once you reach 20 hours of eligible work you will be credited one week of RoSO.</w:t>
      </w:r>
    </w:p>
    <w:p w14:paraId="748C7EB8" w14:textId="5AAFAE1D" w:rsidR="00F6599E" w:rsidRPr="00F6599E" w:rsidRDefault="00F6599E" w:rsidP="00F6599E">
      <w:pPr>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Per day RoSO plans can be entered when:</w:t>
      </w:r>
    </w:p>
    <w:p w14:paraId="4CE65975" w14:textId="77777777" w:rsidR="00F6599E" w:rsidRPr="00F6599E" w:rsidRDefault="00F6599E" w:rsidP="00F6599E">
      <w:pPr>
        <w:numPr>
          <w:ilvl w:val="0"/>
          <w:numId w:val="81"/>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regularly work less than 20 hours per week in an eligible location.</w:t>
      </w:r>
    </w:p>
    <w:p w14:paraId="3C02C26F" w14:textId="77777777" w:rsidR="00F6599E" w:rsidRPr="00F6599E" w:rsidRDefault="00F6599E" w:rsidP="00F6599E">
      <w:pPr>
        <w:numPr>
          <w:ilvl w:val="0"/>
          <w:numId w:val="81"/>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work fluctuating hours, and do not consistently meet the definition of part time or full time.</w:t>
      </w:r>
    </w:p>
    <w:p w14:paraId="50E9E980" w14:textId="77777777" w:rsidR="00F6599E" w:rsidRPr="00F6599E" w:rsidRDefault="00F6599E" w:rsidP="00F6599E">
      <w:pPr>
        <w:numPr>
          <w:ilvl w:val="0"/>
          <w:numId w:val="81"/>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work as a contractor or locum, with periods of unpaid leave that is not counted as RoSO.</w:t>
      </w:r>
    </w:p>
    <w:p w14:paraId="7F76B9BF" w14:textId="77777777" w:rsidR="00665A92" w:rsidRDefault="00F6599E" w:rsidP="00F6599E">
      <w:pPr>
        <w:numPr>
          <w:ilvl w:val="0"/>
          <w:numId w:val="81"/>
        </w:numPr>
        <w:spacing w:after="0" w:line="240" w:lineRule="auto"/>
        <w:contextualSpacing/>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you work in a telehealth role, delivering services to patients in both eligible and ineligible locations, so the amount of work considered eligible for RoSO can fluctuate daily.</w:t>
      </w:r>
    </w:p>
    <w:p w14:paraId="624CE827" w14:textId="3BBDE7E9"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update a per day basis plan, open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 and click on the</w:t>
      </w:r>
      <w:r w:rsidRPr="00F6599E">
        <w:rPr>
          <w:rFonts w:ascii="Calibri" w:eastAsia="Aptos" w:hAnsi="Calibri" w:cs="Calibri"/>
          <w:color w:val="0070C0"/>
          <w:kern w:val="2"/>
          <w14:ligatures w14:val="standardContextual"/>
        </w:rPr>
        <w:t xml:space="preserve"> blue </w:t>
      </w:r>
      <w:r w:rsidRPr="00F6599E">
        <w:rPr>
          <w:rFonts w:ascii="Calibri" w:eastAsia="Aptos" w:hAnsi="Calibri" w:cs="Calibri"/>
          <w:kern w:val="2"/>
          <w14:ligatures w14:val="standardContextual"/>
        </w:rPr>
        <w:t xml:space="preserve">RoSO activity title. </w:t>
      </w:r>
    </w:p>
    <w:p w14:paraId="66C58C54" w14:textId="77777777" w:rsidR="00665A92"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1E977A10" wp14:editId="343268BE">
            <wp:extent cx="5647273" cy="1190625"/>
            <wp:effectExtent l="0" t="0" r="0" b="0"/>
            <wp:docPr id="292" name="Picture 292" descr="Image of Manage my RoSO showing where to update details of hours 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Image of Manage my RoSO showing where to update details of hours and locations"/>
                    <pic:cNvPicPr/>
                  </pic:nvPicPr>
                  <pic:blipFill>
                    <a:blip r:embed="rId59"/>
                    <a:stretch>
                      <a:fillRect/>
                    </a:stretch>
                  </pic:blipFill>
                  <pic:spPr>
                    <a:xfrm>
                      <a:off x="0" y="0"/>
                      <a:ext cx="5650830" cy="1191375"/>
                    </a:xfrm>
                    <a:prstGeom prst="rect">
                      <a:avLst/>
                    </a:prstGeom>
                  </pic:spPr>
                </pic:pic>
              </a:graphicData>
            </a:graphic>
          </wp:inline>
        </w:drawing>
      </w:r>
    </w:p>
    <w:p w14:paraId="45CD583E" w14:textId="08C0C801"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This will allow you to update your daily hours and locations via the ‘</w:t>
      </w:r>
      <w:r w:rsidRPr="00F6599E">
        <w:rPr>
          <w:rFonts w:ascii="Calibri" w:eastAsia="Aptos" w:hAnsi="Calibri" w:cs="Calibri"/>
          <w:b/>
          <w:bCs/>
          <w:kern w:val="2"/>
          <w14:ligatures w14:val="standardContextual"/>
        </w:rPr>
        <w:t>View: Activated RoSO activity</w:t>
      </w:r>
      <w:r w:rsidRPr="00F6599E">
        <w:rPr>
          <w:rFonts w:ascii="Calibri" w:eastAsia="Aptos" w:hAnsi="Calibri" w:cs="Calibri"/>
          <w:kern w:val="2"/>
          <w14:ligatures w14:val="standardContextual"/>
        </w:rPr>
        <w:t>’. Scroll to the bottom to view the ‘</w:t>
      </w:r>
      <w:r w:rsidRPr="00F6599E">
        <w:rPr>
          <w:rFonts w:ascii="Calibri" w:eastAsia="Aptos" w:hAnsi="Calibri" w:cs="Calibri"/>
          <w:b/>
          <w:bCs/>
          <w:kern w:val="2"/>
          <w14:ligatures w14:val="standardContextual"/>
        </w:rPr>
        <w:t>Hours by week</w:t>
      </w:r>
      <w:r w:rsidRPr="00F6599E">
        <w:rPr>
          <w:rFonts w:ascii="Calibri" w:eastAsia="Aptos" w:hAnsi="Calibri" w:cs="Calibri"/>
          <w:kern w:val="2"/>
          <w14:ligatures w14:val="standardContextual"/>
        </w:rPr>
        <w:t>’ section. Click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against your current week to enter your hours and locations.</w:t>
      </w:r>
    </w:p>
    <w:p w14:paraId="71BF2CD8"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0CE90BF5" wp14:editId="637C5BB1">
            <wp:extent cx="4931508" cy="5055682"/>
            <wp:effectExtent l="0" t="0" r="2540" b="0"/>
            <wp:docPr id="17" name="Picture 17" descr="Image of the view: Activated RoSO activity box allows editing of hours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of the view: Activated RoSO activity box allows editing of hours per week"/>
                    <pic:cNvPicPr/>
                  </pic:nvPicPr>
                  <pic:blipFill>
                    <a:blip r:embed="rId60"/>
                    <a:stretch>
                      <a:fillRect/>
                    </a:stretch>
                  </pic:blipFill>
                  <pic:spPr>
                    <a:xfrm>
                      <a:off x="0" y="0"/>
                      <a:ext cx="4957272" cy="5082094"/>
                    </a:xfrm>
                    <a:prstGeom prst="rect">
                      <a:avLst/>
                    </a:prstGeom>
                  </pic:spPr>
                </pic:pic>
              </a:graphicData>
            </a:graphic>
          </wp:inline>
        </w:drawing>
      </w:r>
    </w:p>
    <w:p w14:paraId="4E285101"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mc:AlternateContent>
          <mc:Choice Requires="wps">
            <w:drawing>
              <wp:anchor distT="0" distB="0" distL="114300" distR="114300" simplePos="0" relativeHeight="251664384" behindDoc="0" locked="0" layoutInCell="1" allowOverlap="1" wp14:anchorId="34D67D27" wp14:editId="238C1191">
                <wp:simplePos x="0" y="0"/>
                <wp:positionH relativeFrom="margin">
                  <wp:posOffset>2739390</wp:posOffset>
                </wp:positionH>
                <wp:positionV relativeFrom="paragraph">
                  <wp:posOffset>4420235</wp:posOffset>
                </wp:positionV>
                <wp:extent cx="219075" cy="104775"/>
                <wp:effectExtent l="0" t="0" r="28575" b="28575"/>
                <wp:wrapNone/>
                <wp:docPr id="163" name="Rectangle 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075" cy="104775"/>
                        </a:xfrm>
                        <a:prstGeom prst="rect">
                          <a:avLst/>
                        </a:prstGeom>
                        <a:solidFill>
                          <a:srgbClr val="008C3A">
                            <a:alpha val="5000"/>
                          </a:srgbClr>
                        </a:solidFill>
                        <a:ln w="18000" cap="flat" cmpd="sng" algn="ctr">
                          <a:solidFill>
                            <a:srgbClr val="008C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448C6" id="Rectangle 163" o:spid="_x0000_s1026" alt="&quot;&quot;" style="position:absolute;margin-left:215.7pt;margin-top:348.05pt;width:17.25pt;height:8.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" fillcolor="#008c3a" strokecolor="#008c3a" strokeweight=".5mm">
                <v:fill opacity="3341f"/>
                <w10:wrap anchorx="margin"/>
              </v:rect>
            </w:pict>
          </mc:Fallback>
        </mc:AlternateContent>
      </w:r>
      <w:r w:rsidRPr="00F6599E">
        <w:rPr>
          <w:rFonts w:ascii="Calibri" w:eastAsia="Aptos" w:hAnsi="Calibri" w:cs="Calibri"/>
          <w:noProof/>
          <w:kern w:val="2"/>
          <w14:ligatures w14:val="standardContextual"/>
        </w:rPr>
        <mc:AlternateContent>
          <mc:Choice Requires="wps">
            <w:drawing>
              <wp:anchor distT="0" distB="0" distL="114300" distR="114300" simplePos="0" relativeHeight="251665408" behindDoc="0" locked="0" layoutInCell="1" allowOverlap="1" wp14:anchorId="4F8ABDB1" wp14:editId="189C1D39">
                <wp:simplePos x="0" y="0"/>
                <wp:positionH relativeFrom="margin">
                  <wp:posOffset>2853055</wp:posOffset>
                </wp:positionH>
                <wp:positionV relativeFrom="paragraph">
                  <wp:posOffset>4591050</wp:posOffset>
                </wp:positionV>
                <wp:extent cx="333375" cy="123825"/>
                <wp:effectExtent l="0" t="0" r="28575" b="28575"/>
                <wp:wrapNone/>
                <wp:docPr id="234" name="Rectangle 2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3375" cy="123825"/>
                        </a:xfrm>
                        <a:prstGeom prst="rect">
                          <a:avLst/>
                        </a:prstGeom>
                        <a:solidFill>
                          <a:srgbClr val="008C3A">
                            <a:alpha val="5000"/>
                          </a:srgbClr>
                        </a:solidFill>
                        <a:ln w="18000" cap="flat" cmpd="sng" algn="ctr">
                          <a:solidFill>
                            <a:srgbClr val="008C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EE405" id="Rectangle 234" o:spid="_x0000_s1026" alt="&quot;&quot;" style="position:absolute;margin-left:224.65pt;margin-top:361.5pt;width:26.2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" fillcolor="#008c3a" strokecolor="#008c3a" strokeweight=".5mm">
                <v:fill opacity="3341f"/>
                <w10:wrap anchorx="margin"/>
              </v:rect>
            </w:pict>
          </mc:Fallback>
        </mc:AlternateContent>
      </w:r>
      <w:r w:rsidRPr="00F6599E">
        <w:rPr>
          <w:rFonts w:ascii="Calibri" w:eastAsia="Aptos" w:hAnsi="Calibri" w:cs="Calibri"/>
          <w:noProof/>
          <w:kern w:val="2"/>
          <w14:ligatures w14:val="standardContextual"/>
        </w:rPr>
        <mc:AlternateContent>
          <mc:Choice Requires="wpg">
            <w:drawing>
              <wp:anchor distT="0" distB="0" distL="114300" distR="114300" simplePos="0" relativeHeight="251667456" behindDoc="0" locked="0" layoutInCell="1" allowOverlap="1" wp14:anchorId="3819D917" wp14:editId="52AA28D6">
                <wp:simplePos x="0" y="0"/>
                <wp:positionH relativeFrom="column">
                  <wp:posOffset>3080715</wp:posOffset>
                </wp:positionH>
                <wp:positionV relativeFrom="paragraph">
                  <wp:posOffset>3649345</wp:posOffset>
                </wp:positionV>
                <wp:extent cx="1792605" cy="1111885"/>
                <wp:effectExtent l="38100" t="0" r="17145" b="12065"/>
                <wp:wrapNone/>
                <wp:docPr id="272" name="Group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92605" cy="1111885"/>
                          <a:chOff x="0" y="0"/>
                          <a:chExt cx="1793139" cy="1112351"/>
                        </a:xfrm>
                      </wpg:grpSpPr>
                      <wps:wsp>
                        <wps:cNvPr id="165" name="Rectangle 165"/>
                        <wps:cNvSpPr/>
                        <wps:spPr>
                          <a:xfrm>
                            <a:off x="269139" y="0"/>
                            <a:ext cx="1524000" cy="1112351"/>
                          </a:xfrm>
                          <a:prstGeom prst="rect">
                            <a:avLst/>
                          </a:prstGeom>
                          <a:solidFill>
                            <a:srgbClr val="ED7D31">
                              <a:lumMod val="20000"/>
                              <a:lumOff val="80000"/>
                            </a:srgbClr>
                          </a:solidFill>
                          <a:ln w="18000" cap="flat" cmpd="sng" algn="ctr">
                            <a:solidFill>
                              <a:srgbClr val="ED7D31">
                                <a:lumMod val="60000"/>
                                <a:lumOff val="40000"/>
                              </a:srgbClr>
                            </a:solidFill>
                            <a:prstDash val="solid"/>
                            <a:miter lim="800000"/>
                          </a:ln>
                          <a:effectLst/>
                        </wps:spPr>
                        <wps:txbx>
                          <w:txbxContent>
                            <w:p w14:paraId="2D790577" w14:textId="77777777" w:rsidR="00F6599E" w:rsidRPr="00F6599E" w:rsidRDefault="00F6599E" w:rsidP="00F6599E">
                              <w:pPr>
                                <w:jc w:val="center"/>
                                <w:rPr>
                                  <w:color w:val="000000"/>
                                  <w:sz w:val="20"/>
                                  <w:szCs w:val="20"/>
                                </w:rPr>
                              </w:pPr>
                              <w:r w:rsidRPr="00F6599E">
                                <w:rPr>
                                  <w:color w:val="000000"/>
                                  <w:sz w:val="20"/>
                                  <w:szCs w:val="20"/>
                                </w:rPr>
                                <w:t>You will need to either ‘</w:t>
                              </w:r>
                              <w:r w:rsidRPr="00F6599E">
                                <w:rPr>
                                  <w:b/>
                                  <w:bCs/>
                                  <w:color w:val="000000"/>
                                  <w:sz w:val="20"/>
                                  <w:szCs w:val="20"/>
                                </w:rPr>
                                <w:t>Edit</w:t>
                              </w:r>
                              <w:r w:rsidRPr="00F6599E">
                                <w:rPr>
                                  <w:color w:val="000000"/>
                                  <w:sz w:val="20"/>
                                  <w:szCs w:val="20"/>
                                </w:rPr>
                                <w:t>’ the week showing or ‘</w:t>
                              </w:r>
                              <w:r w:rsidRPr="00F6599E">
                                <w:rPr>
                                  <w:b/>
                                  <w:bCs/>
                                  <w:color w:val="000000"/>
                                  <w:sz w:val="20"/>
                                  <w:szCs w:val="20"/>
                                </w:rPr>
                                <w:t>Add week</w:t>
                              </w:r>
                              <w:r w:rsidRPr="00F6599E">
                                <w:rPr>
                                  <w:color w:val="000000"/>
                                  <w:sz w:val="20"/>
                                  <w:szCs w:val="20"/>
                                </w:rPr>
                                <w:t>’ for you to correctly record your work hours under the ‘</w:t>
                              </w:r>
                              <w:r w:rsidRPr="00F6599E">
                                <w:rPr>
                                  <w:b/>
                                  <w:bCs/>
                                  <w:color w:val="000000"/>
                                  <w:sz w:val="20"/>
                                  <w:szCs w:val="20"/>
                                </w:rPr>
                                <w:t>Hours by week</w:t>
                              </w:r>
                              <w:r w:rsidRPr="00F6599E">
                                <w:rPr>
                                  <w:color w:val="000000"/>
                                  <w:sz w:val="20"/>
                                  <w:szCs w:val="20"/>
                                </w:rPr>
                                <w:t>’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Straight Arrow Connector 182"/>
                        <wps:cNvCnPr/>
                        <wps:spPr>
                          <a:xfrm flipH="1">
                            <a:off x="0" y="548640"/>
                            <a:ext cx="269717" cy="274276"/>
                          </a:xfrm>
                          <a:prstGeom prst="straightConnector1">
                            <a:avLst/>
                          </a:prstGeom>
                          <a:noFill/>
                          <a:ln w="6350" cap="flat" cmpd="sng" algn="ctr">
                            <a:solidFill>
                              <a:srgbClr val="ED7D31">
                                <a:lumMod val="60000"/>
                                <a:lumOff val="40000"/>
                              </a:srgbClr>
                            </a:solidFill>
                            <a:prstDash val="solid"/>
                            <a:miter lim="800000"/>
                            <a:tailEnd type="triangle"/>
                          </a:ln>
                          <a:effectLst/>
                        </wps:spPr>
                        <wps:bodyPr/>
                      </wps:wsp>
                    </wpg:wgp>
                  </a:graphicData>
                </a:graphic>
              </wp:anchor>
            </w:drawing>
          </mc:Choice>
          <mc:Fallback>
            <w:pict>
              <v:group w14:anchorId="3819D917" id="Group 272" o:spid="_x0000_s1026" alt="&quot;&quot;" style="position:absolute;margin-left:242.6pt;margin-top:287.35pt;width:141.15pt;height:87.55pt;z-index:251667456" coordsize="17931,1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">
                <v:rect id="Rectangle 165" o:spid="_x0000_s1027" style="position:absolute;left:2691;width:15240;height:1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" fillcolor="#fbe5d6" strokecolor="#f4b183" strokeweight=".5mm">
                  <v:textbox>
                    <w:txbxContent>
                      <w:p w14:paraId="2D790577" w14:textId="77777777" w:rsidR="00F6599E" w:rsidRPr="00F6599E" w:rsidRDefault="00F6599E" w:rsidP="00F6599E">
                        <w:pPr>
                          <w:jc w:val="center"/>
                          <w:rPr>
                            <w:color w:val="000000"/>
                            <w:sz w:val="20"/>
                            <w:szCs w:val="20"/>
                          </w:rPr>
                        </w:pPr>
                        <w:r w:rsidRPr="00F6599E">
                          <w:rPr>
                            <w:color w:val="000000"/>
                            <w:sz w:val="20"/>
                            <w:szCs w:val="20"/>
                          </w:rPr>
                          <w:t>You will need to either ‘</w:t>
                        </w:r>
                        <w:r w:rsidRPr="00F6599E">
                          <w:rPr>
                            <w:b/>
                            <w:bCs/>
                            <w:color w:val="000000"/>
                            <w:sz w:val="20"/>
                            <w:szCs w:val="20"/>
                          </w:rPr>
                          <w:t>Edit</w:t>
                        </w:r>
                        <w:r w:rsidRPr="00F6599E">
                          <w:rPr>
                            <w:color w:val="000000"/>
                            <w:sz w:val="20"/>
                            <w:szCs w:val="20"/>
                          </w:rPr>
                          <w:t>’ the week showing or ‘</w:t>
                        </w:r>
                        <w:r w:rsidRPr="00F6599E">
                          <w:rPr>
                            <w:b/>
                            <w:bCs/>
                            <w:color w:val="000000"/>
                            <w:sz w:val="20"/>
                            <w:szCs w:val="20"/>
                          </w:rPr>
                          <w:t>Add week</w:t>
                        </w:r>
                        <w:r w:rsidRPr="00F6599E">
                          <w:rPr>
                            <w:color w:val="000000"/>
                            <w:sz w:val="20"/>
                            <w:szCs w:val="20"/>
                          </w:rPr>
                          <w:t>’ for you to correctly record your work hours under the ‘</w:t>
                        </w:r>
                        <w:r w:rsidRPr="00F6599E">
                          <w:rPr>
                            <w:b/>
                            <w:bCs/>
                            <w:color w:val="000000"/>
                            <w:sz w:val="20"/>
                            <w:szCs w:val="20"/>
                          </w:rPr>
                          <w:t>Hours by week</w:t>
                        </w:r>
                        <w:r w:rsidRPr="00F6599E">
                          <w:rPr>
                            <w:color w:val="000000"/>
                            <w:sz w:val="20"/>
                            <w:szCs w:val="20"/>
                          </w:rPr>
                          <w:t>’ section.</w:t>
                        </w:r>
                      </w:p>
                    </w:txbxContent>
                  </v:textbox>
                </v:rect>
                <v:shapetype id="_x0000_t32" coordsize="21600,21600" o:spt="32" o:oned="t" path="m,l21600,21600e" filled="f">
                  <v:path arrowok="t" fillok="f" o:connecttype="none"/>
                  <o:lock v:ext="edit" shapetype="t"/>
                </v:shapetype>
                <v:shape id="Straight Arrow Connector 182" o:spid="_x0000_s1028" type="#_x0000_t32" style="position:absolute;top:5486;width:2697;height:27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" strokecolor="#f4b183" strokeweight=".5pt">
                  <v:stroke endarrow="block" joinstyle="miter"/>
                </v:shape>
              </v:group>
            </w:pict>
          </mc:Fallback>
        </mc:AlternateContent>
      </w:r>
      <w:r w:rsidRPr="00F6599E">
        <w:rPr>
          <w:rFonts w:ascii="Calibri" w:eastAsia="Aptos" w:hAnsi="Calibri" w:cs="Calibri"/>
          <w:noProof/>
          <w:kern w:val="2"/>
          <w14:ligatures w14:val="standardContextual"/>
        </w:rPr>
        <mc:AlternateContent>
          <mc:Choice Requires="wps">
            <w:drawing>
              <wp:anchor distT="0" distB="0" distL="114300" distR="114300" simplePos="0" relativeHeight="251666432" behindDoc="0" locked="0" layoutInCell="1" allowOverlap="1" wp14:anchorId="64ED7FA5" wp14:editId="0646B7FC">
                <wp:simplePos x="0" y="0"/>
                <wp:positionH relativeFrom="margin">
                  <wp:posOffset>224282</wp:posOffset>
                </wp:positionH>
                <wp:positionV relativeFrom="paragraph">
                  <wp:posOffset>4033520</wp:posOffset>
                </wp:positionV>
                <wp:extent cx="3053715" cy="699247"/>
                <wp:effectExtent l="0" t="0" r="13335" b="24765"/>
                <wp:wrapNone/>
                <wp:docPr id="253"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3715" cy="699247"/>
                        </a:xfrm>
                        <a:prstGeom prst="rect">
                          <a:avLst/>
                        </a:prstGeom>
                        <a:solidFill>
                          <a:sysClr val="window" lastClr="FFFFFF">
                            <a:alpha val="5000"/>
                          </a:sysClr>
                        </a:solidFill>
                        <a:ln w="18000" cap="flat" cmpd="sng" algn="ctr">
                          <a:solidFill>
                            <a:srgbClr val="008C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A6C6A" id="Rectangle 253" o:spid="_x0000_s1026" alt="&quot;&quot;" style="position:absolute;margin-left:17.65pt;margin-top:317.6pt;width:240.45pt;height:55.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" fillcolor="window" strokecolor="#008c3a" strokeweight=".5mm">
                <v:fill opacity="3341f"/>
                <w10:wrap anchorx="margin"/>
              </v:rect>
            </w:pict>
          </mc:Fallback>
        </mc:AlternateContent>
      </w:r>
      <w:r w:rsidRPr="00F6599E">
        <w:rPr>
          <w:rFonts w:ascii="Calibri" w:eastAsia="Aptos" w:hAnsi="Calibri" w:cs="Calibri"/>
          <w:kern w:val="2"/>
          <w14:ligatures w14:val="standardContextual"/>
        </w:rPr>
        <w:t>If your work week does not show, you can add additional weeks by clicking ‘</w:t>
      </w:r>
      <w:r w:rsidRPr="00F6599E">
        <w:rPr>
          <w:rFonts w:ascii="Calibri" w:eastAsia="Aptos" w:hAnsi="Calibri" w:cs="Calibri"/>
          <w:b/>
          <w:bCs/>
          <w:kern w:val="2"/>
          <w14:ligatures w14:val="standardContextual"/>
        </w:rPr>
        <w:t xml:space="preserve">Add week’ </w:t>
      </w:r>
      <w:r w:rsidRPr="00F6599E">
        <w:rPr>
          <w:rFonts w:ascii="Calibri" w:eastAsia="Aptos" w:hAnsi="Calibri" w:cs="Calibri"/>
          <w:kern w:val="2"/>
          <w14:ligatures w14:val="standardContextual"/>
        </w:rPr>
        <w:t>link.</w:t>
      </w:r>
    </w:p>
    <w:p w14:paraId="7BB87AFC"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620CE642" wp14:editId="23EA5628">
            <wp:extent cx="5436178" cy="1820984"/>
            <wp:effectExtent l="0" t="0" r="0" b="8255"/>
            <wp:docPr id="293" name="Picture 293" descr="Image of 'hours by week' box and the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Image of 'hours by week' box and the edit button"/>
                    <pic:cNvPicPr/>
                  </pic:nvPicPr>
                  <pic:blipFill>
                    <a:blip r:embed="rId61"/>
                    <a:stretch>
                      <a:fillRect/>
                    </a:stretch>
                  </pic:blipFill>
                  <pic:spPr>
                    <a:xfrm>
                      <a:off x="0" y="0"/>
                      <a:ext cx="5492882" cy="1839979"/>
                    </a:xfrm>
                    <a:prstGeom prst="rect">
                      <a:avLst/>
                    </a:prstGeom>
                  </pic:spPr>
                </pic:pic>
              </a:graphicData>
            </a:graphic>
          </wp:inline>
        </w:drawing>
      </w:r>
    </w:p>
    <w:p w14:paraId="38AE2260"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on the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xml:space="preserve">’ link of the week you need to update. </w:t>
      </w:r>
    </w:p>
    <w:p w14:paraId="26D362BE" w14:textId="43A554AC"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Edit week entry’</w:t>
      </w:r>
      <w:r w:rsidRPr="00F6599E">
        <w:rPr>
          <w:rFonts w:ascii="Calibri" w:eastAsia="Aptos" w:hAnsi="Calibri" w:cs="Calibri"/>
          <w:kern w:val="2"/>
          <w14:ligatures w14:val="standardContextual"/>
        </w:rPr>
        <w:t xml:space="preserve"> page will open.</w:t>
      </w:r>
    </w:p>
    <w:p w14:paraId="167FE1B3"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Calibri" w:eastAsia="Aptos" w:hAnsi="Calibri" w:cs="Calibri"/>
          <w:noProof/>
          <w:kern w:val="2"/>
          <w:sz w:val="20"/>
          <w:szCs w:val="20"/>
          <w14:ligatures w14:val="standardContextual"/>
        </w:rPr>
        <w:lastRenderedPageBreak/>
        <w:drawing>
          <wp:inline distT="0" distB="0" distL="0" distR="0" wp14:anchorId="6FF810C0" wp14:editId="440DB89E">
            <wp:extent cx="3255645" cy="4218940"/>
            <wp:effectExtent l="0" t="0" r="1905" b="0"/>
            <wp:docPr id="1738485635"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85635" name="Picture 42">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55645" cy="4218940"/>
                    </a:xfrm>
                    <a:prstGeom prst="rect">
                      <a:avLst/>
                    </a:prstGeom>
                    <a:noFill/>
                  </pic:spPr>
                </pic:pic>
              </a:graphicData>
            </a:graphic>
          </wp:inline>
        </w:drawing>
      </w:r>
    </w:p>
    <w:p w14:paraId="43025F3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on the ‘</w:t>
      </w:r>
      <w:r w:rsidRPr="00F6599E">
        <w:rPr>
          <w:rFonts w:ascii="Calibri" w:eastAsia="Aptos" w:hAnsi="Calibri" w:cs="Calibri"/>
          <w:b/>
          <w:bCs/>
          <w:kern w:val="2"/>
          <w14:ligatures w14:val="standardContextual"/>
        </w:rPr>
        <w:t>Add location’</w:t>
      </w:r>
      <w:r w:rsidRPr="00F6599E">
        <w:rPr>
          <w:rFonts w:ascii="Calibri" w:eastAsia="Aptos" w:hAnsi="Calibri" w:cs="Calibri"/>
          <w:kern w:val="2"/>
          <w14:ligatures w14:val="standardContextual"/>
        </w:rPr>
        <w:t xml:space="preserve"> link and enter the hours and location(s) worked that day from the dropdown menu.</w:t>
      </w:r>
    </w:p>
    <w:p w14:paraId="7720AB7F" w14:textId="77777777" w:rsidR="00D34683" w:rsidRDefault="00F6599E" w:rsidP="00F6599E">
      <w:pPr>
        <w:rPr>
          <w:rFonts w:ascii="Calibri" w:eastAsia="Aptos" w:hAnsi="Calibri" w:cs="Calibri"/>
          <w:kern w:val="2"/>
          <w:sz w:val="20"/>
          <w:szCs w:val="20"/>
          <w14:ligatures w14:val="standardContextual"/>
        </w:rPr>
      </w:pPr>
      <w:r w:rsidRPr="00F6599E">
        <w:rPr>
          <w:rFonts w:ascii="Calibri" w:eastAsia="Aptos" w:hAnsi="Calibri" w:cs="Calibri"/>
          <w:noProof/>
          <w:kern w:val="2"/>
          <w:sz w:val="20"/>
          <w:szCs w:val="20"/>
          <w14:ligatures w14:val="standardContextual"/>
        </w:rPr>
        <w:drawing>
          <wp:inline distT="0" distB="0" distL="0" distR="0" wp14:anchorId="25623ABE" wp14:editId="5D705B31">
            <wp:extent cx="5730875" cy="2005965"/>
            <wp:effectExtent l="0" t="0" r="3175" b="0"/>
            <wp:docPr id="1885452789"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52789" name="Picture 43">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875" cy="2005965"/>
                    </a:xfrm>
                    <a:prstGeom prst="rect">
                      <a:avLst/>
                    </a:prstGeom>
                    <a:noFill/>
                  </pic:spPr>
                </pic:pic>
              </a:graphicData>
            </a:graphic>
          </wp:inline>
        </w:drawing>
      </w:r>
    </w:p>
    <w:p w14:paraId="5681E2D0" w14:textId="5F4BB9B8"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have entered all your data for the day(s)/week, click ‘</w:t>
      </w:r>
      <w:r w:rsidRPr="00F6599E">
        <w:rPr>
          <w:rFonts w:ascii="Calibri" w:eastAsia="Aptos" w:hAnsi="Calibri" w:cs="Calibri"/>
          <w:b/>
          <w:bCs/>
          <w:kern w:val="2"/>
          <w14:ligatures w14:val="standardContextual"/>
        </w:rPr>
        <w:t>Save</w:t>
      </w:r>
      <w:r w:rsidRPr="00F6599E">
        <w:rPr>
          <w:rFonts w:ascii="Calibri" w:eastAsia="Aptos" w:hAnsi="Calibri" w:cs="Calibri"/>
          <w:kern w:val="2"/>
          <w14:ligatures w14:val="standardContextual"/>
        </w:rPr>
        <w:t>’ at the bottom of the page. You will be taken back to your ‘</w:t>
      </w:r>
      <w:r w:rsidRPr="00F6599E">
        <w:rPr>
          <w:rFonts w:ascii="Calibri" w:eastAsia="Aptos" w:hAnsi="Calibri" w:cs="Calibri"/>
          <w:b/>
          <w:bCs/>
          <w:kern w:val="2"/>
          <w14:ligatures w14:val="standardContextual"/>
        </w:rPr>
        <w:t>View: Activated RoSO activity</w:t>
      </w:r>
      <w:r w:rsidRPr="00F6599E">
        <w:rPr>
          <w:rFonts w:ascii="Calibri" w:eastAsia="Aptos" w:hAnsi="Calibri" w:cs="Calibri"/>
          <w:kern w:val="2"/>
          <w14:ligatures w14:val="standardContextual"/>
        </w:rPr>
        <w:t>’ page.</w:t>
      </w:r>
    </w:p>
    <w:p w14:paraId="4FE728F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Your ‘</w:t>
      </w:r>
      <w:r w:rsidRPr="00F6599E">
        <w:rPr>
          <w:rFonts w:ascii="Calibri" w:eastAsia="Aptos" w:hAnsi="Calibri" w:cs="Calibri"/>
          <w:b/>
          <w:bCs/>
          <w:kern w:val="2"/>
          <w14:ligatures w14:val="standardContextual"/>
        </w:rPr>
        <w:t>Current RoSO weeks</w:t>
      </w:r>
      <w:r w:rsidRPr="00F6599E">
        <w:rPr>
          <w:rFonts w:ascii="Calibri" w:eastAsia="Aptos" w:hAnsi="Calibri" w:cs="Calibri"/>
          <w:kern w:val="2"/>
          <w14:ligatures w14:val="standardContextual"/>
        </w:rPr>
        <w:t>’ will show once you have accumulated greater than 20 hours of RoSO.</w:t>
      </w:r>
    </w:p>
    <w:p w14:paraId="721C7389"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Calibri" w:eastAsia="Aptos" w:hAnsi="Calibri" w:cs="Calibri"/>
          <w:noProof/>
          <w:kern w:val="2"/>
          <w:sz w:val="20"/>
          <w:szCs w:val="20"/>
          <w14:ligatures w14:val="standardContextual"/>
        </w:rPr>
        <w:lastRenderedPageBreak/>
        <w:drawing>
          <wp:inline distT="0" distB="0" distL="0" distR="0" wp14:anchorId="3B661C79" wp14:editId="3A673FD1">
            <wp:extent cx="5730875" cy="2981325"/>
            <wp:effectExtent l="0" t="0" r="3175" b="9525"/>
            <wp:docPr id="1305896001"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6001" name="Picture 44">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0875" cy="2981325"/>
                    </a:xfrm>
                    <a:prstGeom prst="rect">
                      <a:avLst/>
                    </a:prstGeom>
                    <a:noFill/>
                  </pic:spPr>
                </pic:pic>
              </a:graphicData>
            </a:graphic>
          </wp:inline>
        </w:drawing>
      </w:r>
    </w:p>
    <w:p w14:paraId="488931C0" w14:textId="77777777"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45" w:name="_Completing_current_RoSO"/>
      <w:bookmarkEnd w:id="45"/>
      <w:r w:rsidRPr="00F6599E">
        <w:rPr>
          <w:rFonts w:ascii="Calibri" w:eastAsia="Times New Roman" w:hAnsi="Calibri" w:cs="Calibri"/>
          <w:color w:val="2E74B5"/>
          <w:kern w:val="2"/>
          <w:sz w:val="28"/>
          <w:szCs w:val="28"/>
          <w14:ligatures w14:val="standardContextual"/>
        </w:rPr>
        <w:t xml:space="preserve"> </w:t>
      </w:r>
      <w:bookmarkStart w:id="46" w:name="_Toc203755490"/>
      <w:r w:rsidRPr="00F6599E">
        <w:rPr>
          <w:rFonts w:ascii="Calibri" w:eastAsia="Times New Roman" w:hAnsi="Calibri" w:cs="Calibri"/>
          <w:color w:val="2E74B5"/>
          <w:kern w:val="2"/>
          <w:sz w:val="28"/>
          <w:szCs w:val="28"/>
          <w14:ligatures w14:val="standardContextual"/>
        </w:rPr>
        <w:t>Completing current RoSO event</w:t>
      </w:r>
      <w:bookmarkEnd w:id="46"/>
      <w:r w:rsidRPr="00F6599E">
        <w:rPr>
          <w:rFonts w:ascii="Calibri" w:eastAsia="Times New Roman" w:hAnsi="Calibri" w:cs="Calibri"/>
          <w:color w:val="2E74B5"/>
          <w:kern w:val="2"/>
          <w:sz w:val="28"/>
          <w:szCs w:val="28"/>
          <w14:ligatures w14:val="standardContextual"/>
        </w:rPr>
        <w:t xml:space="preserve"> </w:t>
      </w:r>
    </w:p>
    <w:p w14:paraId="52466AA4" w14:textId="77777777" w:rsidR="00F6599E" w:rsidRPr="00F6599E" w:rsidRDefault="00F6599E" w:rsidP="00F6599E">
      <w:pPr>
        <w:spacing w:before="240"/>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To update you current RoSO activity with your completion information,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 and then open the relevant phase accordion for your RoSO activity.</w:t>
      </w:r>
      <w:r w:rsidRPr="00F6599E">
        <w:rPr>
          <w:rFonts w:ascii="Calibri" w:eastAsia="Times New Roman" w:hAnsi="Calibri" w:cs="Calibri"/>
          <w:kern w:val="2"/>
        </w:rPr>
        <w:t xml:space="preserve"> RoSO plans must be completed within 3 months of the plan’s end date</w:t>
      </w:r>
      <w:r w:rsidRPr="00F6599E">
        <w:rPr>
          <w:rFonts w:ascii="Calibri" w:eastAsia="Aptos" w:hAnsi="Calibri" w:cs="Calibri"/>
          <w:kern w:val="2"/>
          <w14:ligatures w14:val="standardContextual"/>
        </w:rPr>
        <w:t xml:space="preserve">. </w:t>
      </w:r>
      <w:r w:rsidRPr="00F6599E">
        <w:rPr>
          <w:rFonts w:ascii="Calibri" w:eastAsia="Aptos" w:hAnsi="Calibri" w:cs="Calibri"/>
          <w:kern w:val="2"/>
          <w:u w:val="single"/>
          <w14:ligatures w14:val="standardContextual"/>
        </w:rPr>
        <w:t>Evidence to be uploaded</w:t>
      </w:r>
      <w:r w:rsidRPr="00F6599E">
        <w:rPr>
          <w:rFonts w:ascii="Calibri" w:eastAsia="Aptos" w:hAnsi="Calibri" w:cs="Calibri"/>
          <w:kern w:val="2"/>
          <w14:ligatures w14:val="standardContextual"/>
        </w:rPr>
        <w:t xml:space="preserve"> must be from your employer and show work has been completed in accordance with your signed employment contract or letter of employment.</w:t>
      </w:r>
    </w:p>
    <w:p w14:paraId="224D7E18"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07363F84"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have your current RoSO event on the page, click the ‘</w:t>
      </w:r>
      <w:proofErr w:type="gramStart"/>
      <w:r w:rsidRPr="00F6599E">
        <w:rPr>
          <w:rFonts w:ascii="Calibri" w:eastAsia="Aptos" w:hAnsi="Calibri" w:cs="Calibri"/>
          <w:kern w:val="2"/>
          <w14:ligatures w14:val="standardContextual"/>
        </w:rPr>
        <w:t>Advise</w:t>
      </w:r>
      <w:proofErr w:type="gramEnd"/>
      <w:r w:rsidRPr="00F6599E">
        <w:rPr>
          <w:rFonts w:ascii="Calibri" w:eastAsia="Aptos" w:hAnsi="Calibri" w:cs="Calibri"/>
          <w:kern w:val="2"/>
          <w14:ligatures w14:val="standardContextual"/>
        </w:rPr>
        <w:t>’ link on the ‘Completion of this RoSO activity’ tile.</w:t>
      </w:r>
    </w:p>
    <w:p w14:paraId="79D2FF1E" w14:textId="11EB33FE"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 are required to update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within 3 months after your RoSO activity completion date.</w:t>
      </w:r>
    </w:p>
    <w:p w14:paraId="7CA2F205"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A pop-up for the ‘Guidance: Completion of this RoSO activity’ page will show to ensure you have the correct information before you proceed. If you are ready to proceed, click the ‘OK’ button.</w:t>
      </w:r>
    </w:p>
    <w:p w14:paraId="5EB3AD50" w14:textId="472F4CD2" w:rsidR="00F6599E" w:rsidRPr="00F6599E"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7821F34E" wp14:editId="497FEDDF">
            <wp:extent cx="5326482" cy="2586893"/>
            <wp:effectExtent l="0" t="0" r="7620" b="4445"/>
            <wp:docPr id="30" name="Picture 30" descr="A screenshot of the pop-up for the ‘Guidance: Completion of this RoSO activity’ page will show to ensure you have the correct information before you proceed. If you are ready to proceed, click the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the pop-up for the ‘Guidance: Completion of this RoSO activity’ page will show to ensure you have the correct information before you proceed. If you are ready to proceed, click the ‘OK’ button."/>
                    <pic:cNvPicPr/>
                  </pic:nvPicPr>
                  <pic:blipFill>
                    <a:blip r:embed="rId65"/>
                    <a:stretch>
                      <a:fillRect/>
                    </a:stretch>
                  </pic:blipFill>
                  <pic:spPr>
                    <a:xfrm>
                      <a:off x="0" y="0"/>
                      <a:ext cx="5378607" cy="2612208"/>
                    </a:xfrm>
                    <a:prstGeom prst="rect">
                      <a:avLst/>
                    </a:prstGeom>
                  </pic:spPr>
                </pic:pic>
              </a:graphicData>
            </a:graphic>
          </wp:inline>
        </w:drawing>
      </w:r>
    </w:p>
    <w:p w14:paraId="2E0CB84B" w14:textId="77777777" w:rsidR="00F6599E" w:rsidRPr="00F6599E" w:rsidRDefault="00F6599E" w:rsidP="00F6599E">
      <w:pPr>
        <w:rPr>
          <w:rFonts w:ascii="Calibri" w:eastAsia="Aptos" w:hAnsi="Calibri" w:cs="Calibri"/>
          <w:kern w:val="2"/>
          <w:sz w:val="20"/>
          <w:szCs w:val="20"/>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Completion of this RoSO activity’</w:t>
      </w:r>
      <w:r w:rsidRPr="00F6599E">
        <w:rPr>
          <w:rFonts w:ascii="Calibri" w:eastAsia="Aptos" w:hAnsi="Calibri" w:cs="Calibri"/>
          <w:kern w:val="2"/>
          <w14:ligatures w14:val="standardContextual"/>
        </w:rPr>
        <w:t xml:space="preserve"> complete the mandatory </w:t>
      </w:r>
      <w:r w:rsidRPr="00F6599E">
        <w:rPr>
          <w:rFonts w:ascii="Calibri" w:eastAsia="Aptos" w:hAnsi="Calibri" w:cs="Calibri"/>
          <w:color w:val="ED7D31"/>
          <w:kern w:val="2"/>
          <w14:ligatures w14:val="standardContextual"/>
        </w:rPr>
        <w:t>orange</w:t>
      </w:r>
      <w:r w:rsidRPr="00F6599E">
        <w:rPr>
          <w:rFonts w:ascii="Calibri" w:eastAsia="Aptos" w:hAnsi="Calibri" w:cs="Calibri"/>
          <w:kern w:val="2"/>
          <w14:ligatures w14:val="standardContextual"/>
        </w:rPr>
        <w:t xml:space="preserve"> fields and upload the relevant evidence. Once updated click the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button to complete this RoSO activity. The view page will then show, and you can ‘</w:t>
      </w:r>
      <w:r w:rsidRPr="00F6599E">
        <w:rPr>
          <w:rFonts w:ascii="Calibri" w:eastAsia="Aptos" w:hAnsi="Calibri" w:cs="Calibri"/>
          <w:b/>
          <w:bCs/>
          <w:kern w:val="2"/>
          <w14:ligatures w14:val="standardContextual"/>
        </w:rPr>
        <w:t>Edit</w:t>
      </w:r>
      <w:r w:rsidRPr="00F6599E">
        <w:rPr>
          <w:rFonts w:ascii="Calibri" w:eastAsia="Aptos" w:hAnsi="Calibri" w:cs="Calibri"/>
          <w:kern w:val="2"/>
          <w14:ligatures w14:val="standardContextual"/>
        </w:rPr>
        <w:t>’ the information if required or click ‘</w:t>
      </w:r>
      <w:r w:rsidRPr="00F6599E">
        <w:rPr>
          <w:rFonts w:ascii="Calibri" w:eastAsia="Aptos" w:hAnsi="Calibri" w:cs="Calibri"/>
          <w:b/>
          <w:bCs/>
          <w:kern w:val="2"/>
          <w14:ligatures w14:val="standardContextual"/>
        </w:rPr>
        <w:t>Close</w:t>
      </w:r>
      <w:r w:rsidRPr="00F6599E">
        <w:rPr>
          <w:rFonts w:ascii="Calibri" w:eastAsia="Aptos" w:hAnsi="Calibri" w:cs="Calibri"/>
          <w:kern w:val="2"/>
          <w14:ligatures w14:val="standardContextual"/>
        </w:rPr>
        <w:t>’ to exit the page</w:t>
      </w:r>
    </w:p>
    <w:p w14:paraId="3906F41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anchor distT="0" distB="0" distL="114300" distR="114300" simplePos="0" relativeHeight="251668480" behindDoc="0" locked="0" layoutInCell="1" allowOverlap="1" wp14:anchorId="4BD56BA3" wp14:editId="260806AD">
            <wp:simplePos x="914400" y="1781033"/>
            <wp:positionH relativeFrom="margin">
              <wp:align>center</wp:align>
            </wp:positionH>
            <wp:positionV relativeFrom="margin">
              <wp:align>center</wp:align>
            </wp:positionV>
            <wp:extent cx="3657600" cy="6707765"/>
            <wp:effectExtent l="0" t="0" r="0" b="0"/>
            <wp:wrapSquare wrapText="bothSides"/>
            <wp:docPr id="387813112"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13112" name="Picture 45">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7600" cy="6707765"/>
                    </a:xfrm>
                    <a:prstGeom prst="rect">
                      <a:avLst/>
                    </a:prstGeom>
                    <a:noFill/>
                  </pic:spPr>
                </pic:pic>
              </a:graphicData>
            </a:graphic>
          </wp:anchor>
        </w:drawing>
      </w:r>
    </w:p>
    <w:p w14:paraId="5ACF87FF" w14:textId="77777777" w:rsidR="00F6599E" w:rsidRPr="00F6599E" w:rsidRDefault="00F6599E" w:rsidP="00F6599E">
      <w:pPr>
        <w:keepNext/>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 xml:space="preserve">Your RoSO event will now show as </w:t>
      </w:r>
      <w:r w:rsidRPr="00F6599E">
        <w:rPr>
          <w:rFonts w:ascii="Calibri" w:eastAsia="Aptos" w:hAnsi="Calibri" w:cs="Calibri"/>
          <w:color w:val="00B050"/>
          <w:kern w:val="2"/>
          <w14:ligatures w14:val="standardContextual"/>
        </w:rPr>
        <w:t>green</w:t>
      </w:r>
      <w:r w:rsidRPr="00F6599E">
        <w:rPr>
          <w:rFonts w:ascii="Calibri" w:eastAsia="Aptos" w:hAnsi="Calibri" w:cs="Calibri"/>
          <w:kern w:val="2"/>
          <w14:ligatures w14:val="standardContextual"/>
        </w:rPr>
        <w:t xml:space="preserve"> as it has been completed. This activity will reflect in your RoSO summary bar in </w:t>
      </w:r>
      <w:r w:rsidRPr="00F6599E">
        <w:rPr>
          <w:rFonts w:ascii="Calibri" w:eastAsia="Aptos" w:hAnsi="Calibri" w:cs="Calibri"/>
          <w:color w:val="00B050"/>
          <w:kern w:val="2"/>
          <w14:ligatures w14:val="standardContextual"/>
        </w:rPr>
        <w:t>green</w:t>
      </w:r>
      <w:r w:rsidRPr="00F6599E">
        <w:rPr>
          <w:rFonts w:ascii="Calibri" w:eastAsia="Aptos" w:hAnsi="Calibri" w:cs="Calibri"/>
          <w:kern w:val="2"/>
          <w14:ligatures w14:val="standardContextual"/>
        </w:rPr>
        <w:t>.</w:t>
      </w:r>
    </w:p>
    <w:p w14:paraId="66A139D2" w14:textId="77777777" w:rsidR="00F6599E" w:rsidRPr="00F6599E" w:rsidRDefault="00F6599E" w:rsidP="00F6599E">
      <w:pPr>
        <w:rPr>
          <w:rFonts w:ascii="Calibri" w:eastAsia="Aptos" w:hAnsi="Calibri" w:cs="Calibri"/>
          <w:kern w:val="2"/>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70E74AEB" wp14:editId="7432062A">
            <wp:extent cx="5662749" cy="1249843"/>
            <wp:effectExtent l="0" t="0" r="0" b="7620"/>
            <wp:docPr id="297" name="Picture 297" descr="Image of Completed RoSO Event which now shows a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Image of Completed RoSO Event which now shows as green"/>
                    <pic:cNvPicPr/>
                  </pic:nvPicPr>
                  <pic:blipFill>
                    <a:blip r:embed="rId67"/>
                    <a:stretch>
                      <a:fillRect/>
                    </a:stretch>
                  </pic:blipFill>
                  <pic:spPr>
                    <a:xfrm>
                      <a:off x="0" y="0"/>
                      <a:ext cx="5716681" cy="1261747"/>
                    </a:xfrm>
                    <a:prstGeom prst="rect">
                      <a:avLst/>
                    </a:prstGeom>
                  </pic:spPr>
                </pic:pic>
              </a:graphicData>
            </a:graphic>
          </wp:inline>
        </w:drawing>
      </w:r>
    </w:p>
    <w:p w14:paraId="5234149D"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All completed RoSO will be reviewed to confirm eligibility.</w:t>
      </w:r>
    </w:p>
    <w:p w14:paraId="3307B762"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br w:type="page"/>
      </w:r>
    </w:p>
    <w:p w14:paraId="4A12F71A" w14:textId="77777777" w:rsidR="00F6599E" w:rsidRPr="00F6599E" w:rsidRDefault="00F6599E" w:rsidP="00F6599E">
      <w:pPr>
        <w:keepNext/>
        <w:keepLines/>
        <w:numPr>
          <w:ilvl w:val="0"/>
          <w:numId w:val="111"/>
        </w:numPr>
        <w:spacing w:before="360" w:after="80"/>
        <w:outlineLvl w:val="0"/>
        <w:rPr>
          <w:rFonts w:ascii="Aptos Display" w:eastAsia="Times New Roman" w:hAnsi="Aptos Display" w:cs="Times New Roman"/>
          <w:color w:val="2E74B5"/>
          <w:kern w:val="2"/>
          <w:sz w:val="40"/>
          <w:szCs w:val="40"/>
          <w14:ligatures w14:val="standardContextual"/>
        </w:rPr>
      </w:pPr>
      <w:bookmarkStart w:id="47" w:name="_Phases"/>
      <w:bookmarkStart w:id="48" w:name="_Toc203755491"/>
      <w:bookmarkEnd w:id="47"/>
      <w:r w:rsidRPr="00F6599E">
        <w:rPr>
          <w:rFonts w:ascii="Aptos Display" w:eastAsia="Times New Roman" w:hAnsi="Aptos Display" w:cs="Times New Roman"/>
          <w:color w:val="2E74B5"/>
          <w:kern w:val="2"/>
          <w:sz w:val="40"/>
          <w:szCs w:val="40"/>
          <w14:ligatures w14:val="standardContextual"/>
        </w:rPr>
        <w:lastRenderedPageBreak/>
        <w:t>Phases</w:t>
      </w:r>
      <w:bookmarkEnd w:id="48"/>
    </w:p>
    <w:p w14:paraId="549E8BBE" w14:textId="77777777"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49" w:name="_Entering_Medical_Course"/>
      <w:bookmarkEnd w:id="49"/>
      <w:r w:rsidRPr="00F6599E">
        <w:rPr>
          <w:rFonts w:ascii="Calibri" w:eastAsia="Times New Roman" w:hAnsi="Calibri" w:cs="Calibri"/>
          <w:color w:val="2E74B5"/>
          <w:kern w:val="2"/>
          <w:sz w:val="28"/>
          <w:szCs w:val="28"/>
          <w14:ligatures w14:val="standardContextual"/>
        </w:rPr>
        <w:t xml:space="preserve"> </w:t>
      </w:r>
      <w:bookmarkStart w:id="50" w:name="_Toc203755492"/>
      <w:r w:rsidRPr="00F6599E">
        <w:rPr>
          <w:rFonts w:ascii="Calibri" w:eastAsia="Times New Roman" w:hAnsi="Calibri" w:cs="Calibri"/>
          <w:color w:val="2E74B5"/>
          <w:kern w:val="2"/>
          <w:sz w:val="28"/>
          <w:szCs w:val="28"/>
          <w14:ligatures w14:val="standardContextual"/>
        </w:rPr>
        <w:t>Entering Medical Course duration changes</w:t>
      </w:r>
      <w:bookmarkEnd w:id="50"/>
    </w:p>
    <w:p w14:paraId="6163D60F" w14:textId="77777777" w:rsidR="00F6599E" w:rsidRPr="00F6599E" w:rsidRDefault="00F6599E" w:rsidP="00F6599E">
      <w:pPr>
        <w:spacing w:before="240"/>
        <w:rPr>
          <w:rFonts w:ascii="Calibri" w:eastAsia="Aptos" w:hAnsi="Calibri" w:cs="Calibri"/>
          <w:kern w:val="2"/>
          <w14:ligatures w14:val="standardContextual"/>
        </w:rPr>
      </w:pPr>
      <w:r w:rsidRPr="00F6599E">
        <w:rPr>
          <w:rFonts w:ascii="Calibri" w:eastAsia="Aptos" w:hAnsi="Calibri" w:cs="Calibri"/>
          <w:kern w:val="2"/>
          <w14:ligatures w14:val="standardContextual"/>
        </w:rPr>
        <w:t>To update your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phase with your APHRA registration and Medicare provider number,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and then under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accordion.</w:t>
      </w:r>
    </w:p>
    <w:p w14:paraId="4E17D5B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dashboard by clicking on either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button or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button under the Program timeline.</w:t>
      </w:r>
    </w:p>
    <w:p w14:paraId="036EA646"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3E236F92" wp14:editId="1CF4D4D8">
            <wp:extent cx="3139440" cy="1493520"/>
            <wp:effectExtent l="0" t="0" r="3810" b="0"/>
            <wp:docPr id="1334393565"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93565" name="Picture 46">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39440" cy="1493520"/>
                    </a:xfrm>
                    <a:prstGeom prst="rect">
                      <a:avLst/>
                    </a:prstGeom>
                    <a:noFill/>
                  </pic:spPr>
                </pic:pic>
              </a:graphicData>
            </a:graphic>
          </wp:inline>
        </w:drawing>
      </w:r>
    </w:p>
    <w:p w14:paraId="46ED8845" w14:textId="77777777" w:rsidR="00F6599E" w:rsidRPr="00F6599E" w:rsidRDefault="00F6599E" w:rsidP="00F6599E">
      <w:pPr>
        <w:spacing w:after="0"/>
        <w:textAlignment w:val="baseline"/>
        <w:rPr>
          <w:rFonts w:ascii="Times New Roman" w:eastAsia="Aptos" w:hAnsi="Times New Roman" w:cs="Times New Roman"/>
          <w:kern w:val="2"/>
          <w:sz w:val="24"/>
          <w:szCs w:val="24"/>
          <w14:ligatures w14:val="standardContextual"/>
        </w:rPr>
      </w:pPr>
      <w:r w:rsidRPr="00F6599E">
        <w:rPr>
          <w:rFonts w:ascii="Calibri" w:eastAsia="Aptos" w:hAnsi="Calibri" w:cs="Calibri"/>
          <w:kern w:val="2"/>
          <w14:ligatures w14:val="standardContextual"/>
        </w:rPr>
        <w:t>To enter your ‘</w:t>
      </w:r>
      <w:r w:rsidRPr="00F6599E">
        <w:rPr>
          <w:rFonts w:ascii="Calibri" w:eastAsia="Aptos" w:hAnsi="Calibri" w:cs="Calibri"/>
          <w:b/>
          <w:bCs/>
          <w:kern w:val="2"/>
          <w14:ligatures w14:val="standardContextual"/>
        </w:rPr>
        <w:t>APHRA registration</w:t>
      </w:r>
      <w:r w:rsidRPr="00F6599E">
        <w:rPr>
          <w:rFonts w:ascii="Calibri" w:eastAsia="Aptos" w:hAnsi="Calibri" w:cs="Calibri"/>
          <w:kern w:val="2"/>
          <w14:ligatures w14:val="standardContextual"/>
        </w:rPr>
        <w:t>’ click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 under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w:t>
      </w:r>
      <w:r w:rsidRPr="00F6599E">
        <w:rPr>
          <w:rFonts w:ascii="Times New Roman" w:eastAsia="Aptos" w:hAnsi="Times New Roman" w:cs="Times New Roman"/>
          <w:kern w:val="2"/>
          <w14:ligatures w14:val="standardContextual"/>
        </w:rPr>
        <w:t xml:space="preserve"> </w:t>
      </w:r>
      <w:r w:rsidRPr="00F6599E">
        <w:rPr>
          <w:rFonts w:ascii="Times New Roman" w:eastAsia="Aptos" w:hAnsi="Times New Roman" w:cs="Times New Roman"/>
          <w:kern w:val="2"/>
          <w:sz w:val="24"/>
          <w:szCs w:val="24"/>
          <w14:ligatures w14:val="standardContextual"/>
        </w:rPr>
        <w:t>accordion.</w:t>
      </w:r>
    </w:p>
    <w:p w14:paraId="2191ABC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61194ED3" wp14:editId="77962C92">
            <wp:extent cx="3596640" cy="2560320"/>
            <wp:effectExtent l="0" t="0" r="3810" b="0"/>
            <wp:docPr id="536177172"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77172" name="Picture 47">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6640" cy="2560320"/>
                    </a:xfrm>
                    <a:prstGeom prst="rect">
                      <a:avLst/>
                    </a:prstGeom>
                    <a:noFill/>
                  </pic:spPr>
                </pic:pic>
              </a:graphicData>
            </a:graphic>
          </wp:inline>
        </w:drawing>
      </w:r>
    </w:p>
    <w:p w14:paraId="317C6440"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General registration with AHPRA</w:t>
      </w:r>
      <w:r w:rsidRPr="00F6599E">
        <w:rPr>
          <w:rFonts w:ascii="Calibri" w:eastAsia="Aptos" w:hAnsi="Calibri" w:cs="Calibri"/>
          <w:kern w:val="2"/>
          <w14:ligatures w14:val="standardContextual"/>
        </w:rPr>
        <w:t xml:space="preserve">’ page, complete all mandatory </w:t>
      </w:r>
      <w:r w:rsidRPr="00F6599E">
        <w:rPr>
          <w:rFonts w:ascii="Calibri" w:eastAsia="Aptos" w:hAnsi="Calibri" w:cs="Calibri"/>
          <w:color w:val="ED7D31"/>
          <w:kern w:val="2"/>
          <w14:ligatures w14:val="standardContextual"/>
        </w:rPr>
        <w:t>orange</w:t>
      </w:r>
      <w:r w:rsidRPr="00F6599E">
        <w:rPr>
          <w:rFonts w:ascii="Calibri" w:eastAsia="Aptos" w:hAnsi="Calibri" w:cs="Calibri"/>
          <w:kern w:val="2"/>
          <w14:ligatures w14:val="standardContextual"/>
        </w:rPr>
        <w:t xml:space="preserve"> fields and upload the required evidence from AHPRA that general registration has been attained. If you are unable to provide the evidence outlined, you may provide a statutory declaration that includes all the required information.</w:t>
      </w:r>
    </w:p>
    <w:p w14:paraId="63D16B4D" w14:textId="122BB2F0"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final field ‘</w:t>
      </w:r>
      <w:r w:rsidRPr="00F6599E">
        <w:rPr>
          <w:rFonts w:ascii="Calibri" w:eastAsia="Aptos" w:hAnsi="Calibri" w:cs="Calibri"/>
          <w:b/>
          <w:bCs/>
          <w:kern w:val="2"/>
          <w14:ligatures w14:val="standardContextual"/>
        </w:rPr>
        <w:t xml:space="preserve">Vocational training goal’ </w:t>
      </w:r>
      <w:r w:rsidRPr="00F6599E">
        <w:rPr>
          <w:rFonts w:ascii="Calibri" w:eastAsia="Aptos" w:hAnsi="Calibri" w:cs="Calibri"/>
          <w:kern w:val="2"/>
          <w14:ligatures w14:val="standardContextual"/>
        </w:rPr>
        <w:t xml:space="preserve">is the future date that you think you will commence training with your specialty college, which can be changed at any time. If you do not intend to undertake vocational training, enter a date that falls after your Program completion date to avoid receiving automated reminders. </w:t>
      </w:r>
    </w:p>
    <w:p w14:paraId="740E5CF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once completed.</w:t>
      </w:r>
    </w:p>
    <w:p w14:paraId="1100919D" w14:textId="77777777" w:rsidR="00665A92"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334BF546" wp14:editId="5738CF87">
            <wp:extent cx="4962525" cy="4913630"/>
            <wp:effectExtent l="0" t="0" r="9525" b="1270"/>
            <wp:docPr id="788501099"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1099" name="Picture 48">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62525" cy="4913630"/>
                    </a:xfrm>
                    <a:prstGeom prst="rect">
                      <a:avLst/>
                    </a:prstGeom>
                    <a:noFill/>
                  </pic:spPr>
                </pic:pic>
              </a:graphicData>
            </a:graphic>
          </wp:inline>
        </w:drawing>
      </w:r>
    </w:p>
    <w:p w14:paraId="0F23404D" w14:textId="0C1EB489"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51" w:name="_Complete_Student_Phase"/>
      <w:bookmarkStart w:id="52" w:name="_Completing_Student_Phase"/>
      <w:bookmarkEnd w:id="51"/>
      <w:bookmarkEnd w:id="52"/>
      <w:r w:rsidRPr="00F6599E">
        <w:rPr>
          <w:rFonts w:ascii="Calibri" w:eastAsia="Times New Roman" w:hAnsi="Calibri" w:cs="Calibri"/>
          <w:color w:val="2E74B5"/>
          <w:kern w:val="2"/>
          <w:sz w:val="28"/>
          <w:szCs w:val="28"/>
          <w14:ligatures w14:val="standardContextual"/>
        </w:rPr>
        <w:t xml:space="preserve"> </w:t>
      </w:r>
      <w:bookmarkStart w:id="53" w:name="_Toc203755493"/>
      <w:r w:rsidRPr="00F6599E">
        <w:rPr>
          <w:rFonts w:ascii="Calibri" w:eastAsia="Times New Roman" w:hAnsi="Calibri" w:cs="Calibri"/>
          <w:color w:val="2E74B5"/>
          <w:kern w:val="2"/>
          <w:sz w:val="28"/>
          <w:szCs w:val="28"/>
          <w14:ligatures w14:val="standardContextual"/>
        </w:rPr>
        <w:t>Completing Student Phase</w:t>
      </w:r>
      <w:bookmarkEnd w:id="53"/>
    </w:p>
    <w:p w14:paraId="5666902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To update your </w:t>
      </w:r>
      <w:r w:rsidRPr="00F6599E">
        <w:rPr>
          <w:rFonts w:ascii="Calibri" w:eastAsia="Aptos" w:hAnsi="Calibri" w:cs="Calibri"/>
          <w:b/>
          <w:bCs/>
          <w:kern w:val="2"/>
          <w14:ligatures w14:val="standardContextual"/>
        </w:rPr>
        <w:t>‘Student’</w:t>
      </w:r>
      <w:r w:rsidRPr="00F6599E">
        <w:rPr>
          <w:rFonts w:ascii="Calibri" w:eastAsia="Aptos" w:hAnsi="Calibri" w:cs="Calibri"/>
          <w:kern w:val="2"/>
          <w14:ligatures w14:val="standardContextual"/>
        </w:rPr>
        <w:t xml:space="preserve"> phase with your medical course completion,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and select the ‘</w:t>
      </w:r>
      <w:r w:rsidRPr="00F6599E">
        <w:rPr>
          <w:rFonts w:ascii="Calibri" w:eastAsia="Aptos" w:hAnsi="Calibri" w:cs="Calibri"/>
          <w:b/>
          <w:bCs/>
          <w:kern w:val="2"/>
          <w14:ligatures w14:val="standardContextual"/>
        </w:rPr>
        <w:t>Studen</w:t>
      </w:r>
      <w:r w:rsidRPr="00F6599E">
        <w:rPr>
          <w:rFonts w:ascii="Calibri" w:eastAsia="Aptos" w:hAnsi="Calibri" w:cs="Calibri"/>
          <w:kern w:val="2"/>
          <w14:ligatures w14:val="standardContextual"/>
        </w:rPr>
        <w:t>t’ accordion.</w:t>
      </w:r>
    </w:p>
    <w:p w14:paraId="37B6161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 must update 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any change which impacts on the completion time of your course of study in medicine. Evidence must be from the university confirming the change and including the following information:</w:t>
      </w:r>
    </w:p>
    <w:p w14:paraId="5F7B5BD5" w14:textId="77777777" w:rsidR="00F6599E" w:rsidRPr="00F6599E" w:rsidRDefault="00F6599E" w:rsidP="00F6599E">
      <w:pPr>
        <w:numPr>
          <w:ilvl w:val="0"/>
          <w:numId w:val="83"/>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bonded participant.</w:t>
      </w:r>
    </w:p>
    <w:p w14:paraId="1A7ED98A" w14:textId="77777777" w:rsidR="00F6599E" w:rsidRPr="00F6599E" w:rsidRDefault="00F6599E" w:rsidP="00F6599E">
      <w:pPr>
        <w:numPr>
          <w:ilvl w:val="0"/>
          <w:numId w:val="83"/>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date of the evidence.</w:t>
      </w:r>
    </w:p>
    <w:p w14:paraId="0F6C50D6" w14:textId="77777777" w:rsidR="00F6599E" w:rsidRPr="00F6599E" w:rsidRDefault="00F6599E" w:rsidP="00F6599E">
      <w:pPr>
        <w:numPr>
          <w:ilvl w:val="0"/>
          <w:numId w:val="83"/>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date on which the change takes effect.</w:t>
      </w:r>
    </w:p>
    <w:p w14:paraId="4965E314" w14:textId="77777777" w:rsidR="00F6599E" w:rsidRPr="00F6599E" w:rsidRDefault="00F6599E" w:rsidP="00F6599E">
      <w:pPr>
        <w:numPr>
          <w:ilvl w:val="0"/>
          <w:numId w:val="83"/>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date on which the approved change of circumstances has been completed.</w:t>
      </w:r>
    </w:p>
    <w:p w14:paraId="64C55F1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02DDD39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by clicking on the ‘</w:t>
      </w:r>
      <w:r w:rsidRPr="00F6599E">
        <w:rPr>
          <w:rFonts w:ascii="Calibri" w:eastAsia="Aptos" w:hAnsi="Calibri" w:cs="Calibri"/>
          <w:b/>
          <w:bCs/>
          <w:kern w:val="2"/>
          <w14:ligatures w14:val="standardContextual"/>
        </w:rPr>
        <w:t>Student</w:t>
      </w:r>
      <w:r w:rsidRPr="00F6599E">
        <w:rPr>
          <w:rFonts w:ascii="Calibri" w:eastAsia="Aptos" w:hAnsi="Calibri" w:cs="Calibri"/>
          <w:kern w:val="2"/>
          <w14:ligatures w14:val="standardContextual"/>
        </w:rPr>
        <w:t>’ button under the Program timeline.</w:t>
      </w:r>
    </w:p>
    <w:p w14:paraId="130C1B35"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0A9393B2" wp14:editId="397E5CDD">
            <wp:extent cx="4206875" cy="1993265"/>
            <wp:effectExtent l="0" t="0" r="3175" b="6985"/>
            <wp:docPr id="22574855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8557" name="Picture 49">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6875" cy="1993265"/>
                    </a:xfrm>
                    <a:prstGeom prst="rect">
                      <a:avLst/>
                    </a:prstGeom>
                    <a:noFill/>
                  </pic:spPr>
                </pic:pic>
              </a:graphicData>
            </a:graphic>
          </wp:inline>
        </w:drawing>
      </w:r>
    </w:p>
    <w:p w14:paraId="527C8CA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 the ‘</w:t>
      </w:r>
      <w:r w:rsidRPr="00F6599E">
        <w:rPr>
          <w:rFonts w:ascii="Calibri" w:eastAsia="Aptos" w:hAnsi="Calibri" w:cs="Calibri"/>
          <w:b/>
          <w:bCs/>
          <w:kern w:val="2"/>
          <w14:ligatures w14:val="standardContextual"/>
        </w:rPr>
        <w:t>Completion of medical course’</w:t>
      </w:r>
      <w:r w:rsidRPr="00F6599E">
        <w:rPr>
          <w:rFonts w:ascii="Calibri" w:eastAsia="Aptos" w:hAnsi="Calibri" w:cs="Calibri"/>
          <w:kern w:val="2"/>
          <w14:ligatures w14:val="standardContextual"/>
        </w:rPr>
        <w:t xml:space="preserve"> tile click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w:t>
      </w:r>
    </w:p>
    <w:p w14:paraId="0F2DEA8C"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40D16D0F" wp14:editId="3FBD5690">
            <wp:extent cx="5401310" cy="2084705"/>
            <wp:effectExtent l="0" t="0" r="8890" b="0"/>
            <wp:docPr id="145693667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36670" name="Picture 50">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1310" cy="2084705"/>
                    </a:xfrm>
                    <a:prstGeom prst="rect">
                      <a:avLst/>
                    </a:prstGeom>
                    <a:noFill/>
                  </pic:spPr>
                </pic:pic>
              </a:graphicData>
            </a:graphic>
          </wp:inline>
        </w:drawing>
      </w:r>
    </w:p>
    <w:p w14:paraId="6F8BAF95"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Completion of medical course’</w:t>
      </w:r>
      <w:r w:rsidRPr="00F6599E">
        <w:rPr>
          <w:rFonts w:ascii="Calibri" w:eastAsia="Aptos" w:hAnsi="Calibri" w:cs="Calibri"/>
          <w:kern w:val="2"/>
          <w14:ligatures w14:val="standardContextual"/>
        </w:rPr>
        <w:t xml:space="preserve"> fill in the required information, upload your evidence and click ‘</w:t>
      </w:r>
      <w:r w:rsidRPr="00F6599E">
        <w:rPr>
          <w:rFonts w:ascii="Calibri" w:eastAsia="Aptos" w:hAnsi="Calibri" w:cs="Calibri"/>
          <w:b/>
          <w:bCs/>
          <w:kern w:val="2"/>
          <w14:ligatures w14:val="standardContextual"/>
        </w:rPr>
        <w:t>Submit</w:t>
      </w:r>
      <w:bookmarkStart w:id="54" w:name="_Int_HwPPSCHr"/>
      <w:r w:rsidRPr="00F6599E">
        <w:rPr>
          <w:rFonts w:ascii="Calibri" w:eastAsia="Aptos" w:hAnsi="Calibri" w:cs="Calibri"/>
          <w:kern w:val="2"/>
          <w14:ligatures w14:val="standardContextual"/>
        </w:rPr>
        <w:t>’.</w:t>
      </w:r>
      <w:bookmarkEnd w:id="54"/>
    </w:p>
    <w:p w14:paraId="5CDBE635"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010C5FC0" wp14:editId="5DAEA8B4">
            <wp:extent cx="5126990" cy="4273550"/>
            <wp:effectExtent l="0" t="0" r="0" b="0"/>
            <wp:docPr id="568851223"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51223" name="Picture 51">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26990" cy="4273550"/>
                    </a:xfrm>
                    <a:prstGeom prst="rect">
                      <a:avLst/>
                    </a:prstGeom>
                    <a:noFill/>
                  </pic:spPr>
                </pic:pic>
              </a:graphicData>
            </a:graphic>
          </wp:inline>
        </w:drawing>
      </w:r>
    </w:p>
    <w:p w14:paraId="7B1B5B7D"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After submitting this advisory, your ‘</w:t>
      </w:r>
      <w:r w:rsidRPr="00F6599E">
        <w:rPr>
          <w:rFonts w:ascii="Calibri" w:eastAsia="Aptos" w:hAnsi="Calibri" w:cs="Calibri"/>
          <w:b/>
          <w:bCs/>
          <w:kern w:val="2"/>
          <w14:ligatures w14:val="standardContextual"/>
        </w:rPr>
        <w:t>Student</w:t>
      </w:r>
      <w:r w:rsidRPr="00F6599E">
        <w:rPr>
          <w:rFonts w:ascii="Calibri" w:eastAsia="Aptos" w:hAnsi="Calibri" w:cs="Calibri"/>
          <w:kern w:val="2"/>
          <w14:ligatures w14:val="standardContextual"/>
        </w:rPr>
        <w:t xml:space="preserve">’ accordion will change to </w:t>
      </w:r>
      <w:r w:rsidRPr="00F6599E">
        <w:rPr>
          <w:rFonts w:ascii="Calibri" w:eastAsia="Times New Roman" w:hAnsi="Calibri" w:cs="Calibri"/>
          <w:color w:val="70AD47"/>
          <w:sz w:val="20"/>
          <w:szCs w:val="20"/>
        </w:rPr>
        <w:t>green</w:t>
      </w:r>
      <w:r w:rsidRPr="00F6599E">
        <w:rPr>
          <w:rFonts w:ascii="Calibri" w:eastAsia="Aptos" w:hAnsi="Calibri" w:cs="Calibri"/>
          <w:kern w:val="2"/>
          <w14:ligatures w14:val="standardContextual"/>
        </w:rPr>
        <w:t xml:space="preserve"> with a tick and the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xml:space="preserve">’ accordion will now be </w:t>
      </w:r>
      <w:r w:rsidRPr="00F6599E">
        <w:rPr>
          <w:rFonts w:ascii="Calibri" w:eastAsia="Aptos" w:hAnsi="Calibri" w:cs="Calibri"/>
          <w:color w:val="0070C0"/>
          <w:kern w:val="2"/>
          <w14:ligatures w14:val="standardContextual"/>
        </w:rPr>
        <w:t>blue</w:t>
      </w:r>
      <w:r w:rsidRPr="00F6599E">
        <w:rPr>
          <w:rFonts w:ascii="Calibri" w:eastAsia="Aptos" w:hAnsi="Calibri" w:cs="Calibri"/>
          <w:kern w:val="2"/>
          <w14:ligatures w14:val="standardContextual"/>
        </w:rPr>
        <w:t xml:space="preserve">. </w:t>
      </w:r>
    </w:p>
    <w:p w14:paraId="49D4D03D" w14:textId="77777777" w:rsidR="00665A92"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76A5925D" wp14:editId="108AEBCB">
            <wp:extent cx="5688330" cy="1249680"/>
            <wp:effectExtent l="0" t="0" r="7620" b="7620"/>
            <wp:docPr id="698175316"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75316" name="Picture 52">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88330" cy="1249680"/>
                    </a:xfrm>
                    <a:prstGeom prst="rect">
                      <a:avLst/>
                    </a:prstGeom>
                    <a:noFill/>
                  </pic:spPr>
                </pic:pic>
              </a:graphicData>
            </a:graphic>
          </wp:inline>
        </w:drawing>
      </w:r>
    </w:p>
    <w:p w14:paraId="13A87F4D" w14:textId="5DDEDD18"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55" w:name="_Entering_your_Internship"/>
      <w:bookmarkEnd w:id="55"/>
      <w:r w:rsidRPr="00F6599E">
        <w:rPr>
          <w:rFonts w:ascii="Calibri" w:eastAsia="Times New Roman" w:hAnsi="Calibri" w:cs="Calibri"/>
          <w:color w:val="2E74B5"/>
          <w:kern w:val="2"/>
          <w:sz w:val="28"/>
          <w:szCs w:val="28"/>
          <w14:ligatures w14:val="standardContextual"/>
        </w:rPr>
        <w:t xml:space="preserve"> </w:t>
      </w:r>
      <w:bookmarkStart w:id="56" w:name="_Toc203755494"/>
      <w:r w:rsidRPr="00F6599E">
        <w:rPr>
          <w:rFonts w:ascii="Calibri" w:eastAsia="Times New Roman" w:hAnsi="Calibri" w:cs="Calibri"/>
          <w:color w:val="2E74B5"/>
          <w:kern w:val="2"/>
          <w:sz w:val="28"/>
          <w:szCs w:val="28"/>
          <w14:ligatures w14:val="standardContextual"/>
        </w:rPr>
        <w:t>Entering your Internship Information</w:t>
      </w:r>
      <w:bookmarkEnd w:id="56"/>
    </w:p>
    <w:p w14:paraId="7AEF8CF9" w14:textId="77777777" w:rsidR="00665A92" w:rsidRDefault="00F6599E" w:rsidP="00F6599E">
      <w:pPr>
        <w:autoSpaceDE w:val="0"/>
        <w:autoSpaceDN w:val="0"/>
        <w:adjustRightInd w:val="0"/>
        <w:spacing w:after="0" w:line="240" w:lineRule="auto"/>
        <w:jc w:val="both"/>
        <w:rPr>
          <w:rFonts w:ascii="Calibri" w:eastAsia="Aptos" w:hAnsi="Calibri" w:cs="Calibri"/>
          <w:kern w:val="2"/>
          <w14:ligatures w14:val="standardContextual"/>
        </w:rPr>
      </w:pPr>
      <w:r w:rsidRPr="00F6599E">
        <w:rPr>
          <w:rFonts w:ascii="Calibri" w:eastAsia="Aptos" w:hAnsi="Calibri" w:cs="Calibri"/>
          <w:kern w:val="2"/>
          <w14:ligatures w14:val="standardContextual"/>
        </w:rPr>
        <w:t>To update your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phase with your APHRA registration and internship details,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 and then select the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xml:space="preserve">’ accordion. Internship and vocational training sections also have planning dates set within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If your plans change, review your record, and amend your planned start or finish date.</w:t>
      </w:r>
    </w:p>
    <w:p w14:paraId="4333EF45" w14:textId="04458AEE"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 from your dashboard by clicking on either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button or the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button under the Program timeline.</w:t>
      </w:r>
    </w:p>
    <w:p w14:paraId="3A6F07B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42317F6B" wp14:editId="3C847B86">
            <wp:extent cx="4139565" cy="1816735"/>
            <wp:effectExtent l="0" t="0" r="0" b="0"/>
            <wp:docPr id="579421449"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21449" name="Picture 53">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39565" cy="1816735"/>
                    </a:xfrm>
                    <a:prstGeom prst="rect">
                      <a:avLst/>
                    </a:prstGeom>
                    <a:noFill/>
                  </pic:spPr>
                </pic:pic>
              </a:graphicData>
            </a:graphic>
          </wp:inline>
        </w:drawing>
      </w:r>
    </w:p>
    <w:p w14:paraId="5088465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enter your ‘</w:t>
      </w:r>
      <w:r w:rsidRPr="00F6599E">
        <w:rPr>
          <w:rFonts w:ascii="Calibri" w:eastAsia="Aptos" w:hAnsi="Calibri" w:cs="Calibri"/>
          <w:b/>
          <w:bCs/>
          <w:kern w:val="2"/>
          <w14:ligatures w14:val="standardContextual"/>
        </w:rPr>
        <w:t>Provisional registration with APHRA</w:t>
      </w:r>
      <w:r w:rsidRPr="00F6599E">
        <w:rPr>
          <w:rFonts w:ascii="Calibri" w:eastAsia="Aptos" w:hAnsi="Calibri" w:cs="Calibri"/>
          <w:kern w:val="2"/>
          <w14:ligatures w14:val="standardContextual"/>
        </w:rPr>
        <w:t>’ click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w:t>
      </w:r>
    </w:p>
    <w:p w14:paraId="16FFFE75"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03928021" wp14:editId="4183A709">
            <wp:extent cx="3767455" cy="2243455"/>
            <wp:effectExtent l="0" t="0" r="4445" b="4445"/>
            <wp:docPr id="567263880"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63880" name="Picture 54">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67455" cy="2243455"/>
                    </a:xfrm>
                    <a:prstGeom prst="rect">
                      <a:avLst/>
                    </a:prstGeom>
                    <a:noFill/>
                  </pic:spPr>
                </pic:pic>
              </a:graphicData>
            </a:graphic>
          </wp:inline>
        </w:drawing>
      </w:r>
    </w:p>
    <w:p w14:paraId="45EC542B" w14:textId="77777777" w:rsidR="00D34683"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Provisional registration with APHRA’</w:t>
      </w:r>
      <w:r w:rsidRPr="00F6599E">
        <w:rPr>
          <w:rFonts w:ascii="Calibri" w:eastAsia="Aptos" w:hAnsi="Calibri" w:cs="Calibri"/>
          <w:kern w:val="2"/>
          <w14:ligatures w14:val="standardContextual"/>
        </w:rPr>
        <w:t xml:space="preserve"> complete the mandatory </w:t>
      </w:r>
      <w:r w:rsidRPr="00F6599E">
        <w:rPr>
          <w:rFonts w:ascii="Calibri" w:eastAsia="Aptos" w:hAnsi="Calibri" w:cs="Calibri"/>
          <w:color w:val="ED7D31"/>
          <w:kern w:val="2"/>
          <w14:ligatures w14:val="standardContextual"/>
        </w:rPr>
        <w:t xml:space="preserve">orange </w:t>
      </w:r>
      <w:r w:rsidRPr="00F6599E">
        <w:rPr>
          <w:rFonts w:ascii="Calibri" w:eastAsia="Aptos" w:hAnsi="Calibri" w:cs="Calibri"/>
          <w:kern w:val="2"/>
          <w14:ligatures w14:val="standardContextual"/>
        </w:rPr>
        <w:t xml:space="preserve">fields and upload the required evidence </w:t>
      </w:r>
      <w:r w:rsidRPr="00F6599E">
        <w:rPr>
          <w:rFonts w:ascii="Calibri" w:eastAsia="Times New Roman" w:hAnsi="Calibri" w:cs="Calibri"/>
          <w:color w:val="000000"/>
          <w:kern w:val="2"/>
          <w:shd w:val="clear" w:color="auto" w:fill="FFFFFF"/>
          <w:lang w:eastAsia="en-AU"/>
          <w14:ligatures w14:val="standardContextual"/>
        </w:rPr>
        <w:t xml:space="preserve">from APHRA showing that </w:t>
      </w:r>
      <w:r w:rsidRPr="00F6599E">
        <w:rPr>
          <w:rFonts w:ascii="Calibri" w:eastAsia="Aptos" w:hAnsi="Calibri" w:cs="Calibri"/>
          <w:kern w:val="2"/>
          <w14:ligatures w14:val="standardContextual"/>
        </w:rPr>
        <w:t>provisional registration has been attained.</w:t>
      </w:r>
    </w:p>
    <w:p w14:paraId="33DB5307" w14:textId="3E405AE8"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once completed.</w:t>
      </w:r>
    </w:p>
    <w:p w14:paraId="000CF350"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045B659D" wp14:editId="72ABD890">
            <wp:extent cx="5029835" cy="4407535"/>
            <wp:effectExtent l="0" t="0" r="0" b="0"/>
            <wp:docPr id="214941962"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41962" name="Picture 55">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29835" cy="4407535"/>
                    </a:xfrm>
                    <a:prstGeom prst="rect">
                      <a:avLst/>
                    </a:prstGeom>
                    <a:noFill/>
                  </pic:spPr>
                </pic:pic>
              </a:graphicData>
            </a:graphic>
          </wp:inline>
        </w:drawing>
      </w:r>
    </w:p>
    <w:p w14:paraId="0BDEE74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will be taken back to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 there will now be </w:t>
      </w:r>
      <w:r w:rsidRPr="00F6599E">
        <w:rPr>
          <w:rFonts w:ascii="Calibri" w:eastAsia="Aptos" w:hAnsi="Calibri" w:cs="Calibri"/>
          <w:color w:val="00B050"/>
          <w:kern w:val="2"/>
          <w14:ligatures w14:val="standardContextual"/>
        </w:rPr>
        <w:t>green</w:t>
      </w:r>
      <w:r w:rsidRPr="00F6599E">
        <w:rPr>
          <w:rFonts w:ascii="Calibri" w:eastAsia="Aptos" w:hAnsi="Calibri" w:cs="Calibri"/>
          <w:kern w:val="2"/>
          <w14:ligatures w14:val="standardContextual"/>
        </w:rPr>
        <w:t xml:space="preserve"> text with a tick next to the event tile.</w:t>
      </w:r>
    </w:p>
    <w:p w14:paraId="015B76E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enter your ‘</w:t>
      </w:r>
      <w:r w:rsidRPr="00F6599E">
        <w:rPr>
          <w:rFonts w:ascii="Calibri" w:eastAsia="Aptos" w:hAnsi="Calibri" w:cs="Calibri"/>
          <w:b/>
          <w:bCs/>
          <w:kern w:val="2"/>
          <w14:ligatures w14:val="standardContextual"/>
        </w:rPr>
        <w:t>Commencement of internship</w:t>
      </w:r>
      <w:r w:rsidRPr="00F6599E">
        <w:rPr>
          <w:rFonts w:ascii="Calibri" w:eastAsia="Aptos" w:hAnsi="Calibri" w:cs="Calibri"/>
          <w:kern w:val="2"/>
          <w14:ligatures w14:val="standardContextual"/>
        </w:rPr>
        <w:t>’ details click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w:t>
      </w:r>
    </w:p>
    <w:p w14:paraId="2CEC159C"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1A60B96F" wp14:editId="459FF36A">
            <wp:extent cx="3767455" cy="1450975"/>
            <wp:effectExtent l="0" t="0" r="4445" b="0"/>
            <wp:docPr id="1428764497"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64497" name="Picture 56">
                      <a:extLst>
                        <a:ext uri="{C183D7F6-B498-43B3-948B-1728B52AA6E4}">
                          <adec:decorative xmlns:adec="http://schemas.microsoft.com/office/drawing/2017/decorative" val="1"/>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67455" cy="1450975"/>
                    </a:xfrm>
                    <a:prstGeom prst="rect">
                      <a:avLst/>
                    </a:prstGeom>
                    <a:noFill/>
                  </pic:spPr>
                </pic:pic>
              </a:graphicData>
            </a:graphic>
          </wp:inline>
        </w:drawing>
      </w:r>
    </w:p>
    <w:p w14:paraId="7805C5B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Commencement of internship</w:t>
      </w:r>
      <w:r w:rsidRPr="00F6599E">
        <w:rPr>
          <w:rFonts w:ascii="Calibri" w:eastAsia="Aptos" w:hAnsi="Calibri" w:cs="Calibri"/>
          <w:kern w:val="2"/>
          <w14:ligatures w14:val="standardContextual"/>
        </w:rPr>
        <w:t xml:space="preserve">’ complete the mandatory </w:t>
      </w:r>
      <w:r w:rsidRPr="00F6599E">
        <w:rPr>
          <w:rFonts w:ascii="Calibri" w:eastAsia="Aptos" w:hAnsi="Calibri" w:cs="Calibri"/>
          <w:color w:val="ED7D31"/>
          <w:kern w:val="2"/>
          <w14:ligatures w14:val="standardContextual"/>
        </w:rPr>
        <w:t>orange</w:t>
      </w:r>
      <w:r w:rsidRPr="00F6599E">
        <w:rPr>
          <w:rFonts w:ascii="Calibri" w:eastAsia="Aptos" w:hAnsi="Calibri" w:cs="Calibri"/>
          <w:kern w:val="2"/>
          <w14:ligatures w14:val="standardContextual"/>
        </w:rPr>
        <w:t xml:space="preserve"> fields, adding your facility address and upload a signed contract of employment or letter of agreement from your employer, including:</w:t>
      </w:r>
    </w:p>
    <w:p w14:paraId="107F4B59"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bonded participant.</w:t>
      </w:r>
    </w:p>
    <w:p w14:paraId="7E7A5E3C"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commencement date of the internship.</w:t>
      </w:r>
    </w:p>
    <w:p w14:paraId="377E19E2"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expected completion date of the internship.</w:t>
      </w:r>
    </w:p>
    <w:p w14:paraId="7BB3D721"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position name.</w:t>
      </w:r>
    </w:p>
    <w:p w14:paraId="3D50F9A3"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facility name.</w:t>
      </w:r>
    </w:p>
    <w:p w14:paraId="6685A460"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facility address.</w:t>
      </w:r>
    </w:p>
    <w:p w14:paraId="2FFFDFA0" w14:textId="77777777" w:rsidR="00F6599E" w:rsidRPr="00F6599E" w:rsidRDefault="00F6599E" w:rsidP="00F6599E">
      <w:pPr>
        <w:numPr>
          <w:ilvl w:val="0"/>
          <w:numId w:val="8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number of hours employed each week.</w:t>
      </w:r>
    </w:p>
    <w:p w14:paraId="44B844B7"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4C629F86" w14:textId="24F42190"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once completed.</w:t>
      </w:r>
    </w:p>
    <w:p w14:paraId="7E8EBF87" w14:textId="77777777" w:rsidR="00F6599E" w:rsidRPr="00F6599E" w:rsidRDefault="00F6599E" w:rsidP="00F6599E">
      <w:pPr>
        <w:ind w:left="720"/>
        <w:contextualSpacing/>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70E5416" wp14:editId="244A00F3">
            <wp:extent cx="3957545" cy="3290091"/>
            <wp:effectExtent l="0" t="0" r="5080" b="5715"/>
            <wp:docPr id="414610835"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0835" name="Picture 57">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67400" cy="3298284"/>
                    </a:xfrm>
                    <a:prstGeom prst="rect">
                      <a:avLst/>
                    </a:prstGeom>
                    <a:noFill/>
                  </pic:spPr>
                </pic:pic>
              </a:graphicData>
            </a:graphic>
          </wp:inline>
        </w:drawing>
      </w:r>
    </w:p>
    <w:p w14:paraId="455694C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will be taken back to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there will now be three dots next to the event title that indicate your internship is activated.</w:t>
      </w:r>
    </w:p>
    <w:p w14:paraId="2BBB4796" w14:textId="77777777" w:rsidR="00665A92" w:rsidRDefault="00F6599E" w:rsidP="00F6599E">
      <w:pPr>
        <w:ind w:left="720"/>
        <w:contextualSpacing/>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15975F65" wp14:editId="46134324">
            <wp:extent cx="4387755" cy="1784682"/>
            <wp:effectExtent l="0" t="0" r="0" b="6350"/>
            <wp:docPr id="166581889"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1889" name="Picture 58">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97613" cy="1788692"/>
                    </a:xfrm>
                    <a:prstGeom prst="rect">
                      <a:avLst/>
                    </a:prstGeom>
                    <a:noFill/>
                  </pic:spPr>
                </pic:pic>
              </a:graphicData>
            </a:graphic>
          </wp:inline>
        </w:drawing>
      </w:r>
    </w:p>
    <w:p w14:paraId="0D237B2D" w14:textId="6C30EB2E"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57" w:name="_Completing_your_Internship"/>
      <w:bookmarkEnd w:id="57"/>
      <w:r w:rsidRPr="00F6599E">
        <w:rPr>
          <w:rFonts w:ascii="Calibri" w:eastAsia="Times New Roman" w:hAnsi="Calibri" w:cs="Calibri"/>
          <w:color w:val="2E74B5"/>
          <w:kern w:val="2"/>
          <w:sz w:val="28"/>
          <w:szCs w:val="28"/>
          <w14:ligatures w14:val="standardContextual"/>
        </w:rPr>
        <w:t xml:space="preserve"> </w:t>
      </w:r>
      <w:bookmarkStart w:id="58" w:name="_Toc203755495"/>
      <w:r w:rsidRPr="00F6599E">
        <w:rPr>
          <w:rFonts w:ascii="Calibri" w:eastAsia="Times New Roman" w:hAnsi="Calibri" w:cs="Calibri"/>
          <w:color w:val="2E74B5"/>
          <w:kern w:val="2"/>
          <w:sz w:val="28"/>
          <w:szCs w:val="28"/>
          <w14:ligatures w14:val="standardContextual"/>
        </w:rPr>
        <w:t>Completing your Internship Phase</w:t>
      </w:r>
      <w:bookmarkEnd w:id="58"/>
    </w:p>
    <w:p w14:paraId="253928D8" w14:textId="77777777" w:rsidR="00F6599E" w:rsidRPr="00F6599E" w:rsidRDefault="00F6599E" w:rsidP="00F6599E">
      <w:pPr>
        <w:spacing w:before="240"/>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 the completion of your internship training, you will need to update your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phase on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xml:space="preserve"> page.</w:t>
      </w:r>
    </w:p>
    <w:p w14:paraId="1CE0A27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dashboard by clicking on either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button or the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button under the Program timeline.</w:t>
      </w:r>
    </w:p>
    <w:p w14:paraId="70C65BD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 on the ‘</w:t>
      </w:r>
      <w:r w:rsidRPr="00F6599E">
        <w:rPr>
          <w:rFonts w:ascii="Calibri" w:eastAsia="Aptos" w:hAnsi="Calibri" w:cs="Calibri"/>
          <w:b/>
          <w:bCs/>
          <w:kern w:val="2"/>
          <w14:ligatures w14:val="standardContextual"/>
        </w:rPr>
        <w:t>Completion of internship</w:t>
      </w:r>
      <w:r w:rsidRPr="00F6599E">
        <w:rPr>
          <w:rFonts w:ascii="Calibri" w:eastAsia="Aptos" w:hAnsi="Calibri" w:cs="Calibri"/>
          <w:kern w:val="2"/>
          <w14:ligatures w14:val="standardContextual"/>
        </w:rPr>
        <w:t>’ tile.</w:t>
      </w:r>
    </w:p>
    <w:p w14:paraId="04BE3D6C"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034E727" wp14:editId="6C03A640">
            <wp:extent cx="5919470" cy="2402205"/>
            <wp:effectExtent l="0" t="0" r="5080" b="0"/>
            <wp:docPr id="32086234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62340" name="Picture 59">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19470" cy="2402205"/>
                    </a:xfrm>
                    <a:prstGeom prst="rect">
                      <a:avLst/>
                    </a:prstGeom>
                    <a:noFill/>
                  </pic:spPr>
                </pic:pic>
              </a:graphicData>
            </a:graphic>
          </wp:inline>
        </w:drawing>
      </w:r>
    </w:p>
    <w:p w14:paraId="1147048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Enter the date you completed your internship and 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w:t>
      </w:r>
    </w:p>
    <w:p w14:paraId="00E0B4F8" w14:textId="77777777" w:rsidR="00D34683"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3955E3B" wp14:editId="630DCDD9">
            <wp:extent cx="5133340" cy="2084705"/>
            <wp:effectExtent l="0" t="0" r="0" b="0"/>
            <wp:docPr id="506040332"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40332" name="Picture 60">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33340" cy="2084705"/>
                    </a:xfrm>
                    <a:prstGeom prst="rect">
                      <a:avLst/>
                    </a:prstGeom>
                    <a:noFill/>
                  </pic:spPr>
                </pic:pic>
              </a:graphicData>
            </a:graphic>
          </wp:inline>
        </w:drawing>
      </w:r>
    </w:p>
    <w:p w14:paraId="7C5CC75E" w14:textId="4AFA56CC"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will update so your ‘</w:t>
      </w:r>
      <w:r w:rsidRPr="00F6599E">
        <w:rPr>
          <w:rFonts w:ascii="Calibri" w:eastAsia="Aptos" w:hAnsi="Calibri" w:cs="Calibri"/>
          <w:b/>
          <w:bCs/>
          <w:kern w:val="2"/>
          <w14:ligatures w14:val="standardContextual"/>
        </w:rPr>
        <w:t>Intern</w:t>
      </w:r>
      <w:r w:rsidRPr="00F6599E">
        <w:rPr>
          <w:rFonts w:ascii="Calibri" w:eastAsia="Aptos" w:hAnsi="Calibri" w:cs="Calibri"/>
          <w:kern w:val="2"/>
          <w14:ligatures w14:val="standardContextual"/>
        </w:rPr>
        <w:t xml:space="preserve">’ phase will now be </w:t>
      </w:r>
      <w:r w:rsidRPr="00F6599E">
        <w:rPr>
          <w:rFonts w:ascii="Calibri" w:eastAsia="Aptos" w:hAnsi="Calibri" w:cs="Calibri"/>
          <w:color w:val="00B050"/>
          <w:kern w:val="2"/>
          <w14:ligatures w14:val="standardContextual"/>
        </w:rPr>
        <w:t>green</w:t>
      </w:r>
      <w:r w:rsidRPr="00F6599E">
        <w:rPr>
          <w:rFonts w:ascii="Calibri" w:eastAsia="Aptos" w:hAnsi="Calibri" w:cs="Calibri"/>
          <w:kern w:val="2"/>
          <w14:ligatures w14:val="standardContextual"/>
        </w:rPr>
        <w:t>, and your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xml:space="preserve">’ phase will be </w:t>
      </w:r>
      <w:r w:rsidRPr="00F6599E">
        <w:rPr>
          <w:rFonts w:ascii="Calibri" w:eastAsia="Aptos" w:hAnsi="Calibri" w:cs="Calibri"/>
          <w:color w:val="0070C0"/>
          <w:kern w:val="2"/>
          <w14:ligatures w14:val="standardContextual"/>
        </w:rPr>
        <w:t>blue</w:t>
      </w:r>
      <w:r w:rsidRPr="00F6599E">
        <w:rPr>
          <w:rFonts w:ascii="Calibri" w:eastAsia="Aptos" w:hAnsi="Calibri" w:cs="Calibri"/>
          <w:kern w:val="2"/>
          <w14:ligatures w14:val="standardContextual"/>
        </w:rPr>
        <w:t>.</w:t>
      </w:r>
    </w:p>
    <w:p w14:paraId="4E387B0D"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5604C67B" wp14:editId="239EED8D">
            <wp:extent cx="4115435" cy="2651760"/>
            <wp:effectExtent l="0" t="0" r="0" b="0"/>
            <wp:docPr id="1512364093"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64093" name="Picture 62">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5435" cy="2651760"/>
                    </a:xfrm>
                    <a:prstGeom prst="rect">
                      <a:avLst/>
                    </a:prstGeom>
                    <a:noFill/>
                  </pic:spPr>
                </pic:pic>
              </a:graphicData>
            </a:graphic>
          </wp:inline>
        </w:drawing>
      </w:r>
    </w:p>
    <w:p w14:paraId="7F7687F0" w14:textId="53931FD1"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59" w:name="_Commencing_your_Pre-Vocational"/>
      <w:bookmarkEnd w:id="59"/>
      <w:r w:rsidRPr="00F6599E">
        <w:rPr>
          <w:rFonts w:ascii="Calibri" w:eastAsia="Times New Roman" w:hAnsi="Calibri" w:cs="Calibri"/>
          <w:color w:val="2E74B5"/>
          <w:kern w:val="2"/>
          <w:sz w:val="28"/>
          <w:szCs w:val="28"/>
          <w14:ligatures w14:val="standardContextual"/>
        </w:rPr>
        <w:t xml:space="preserve"> </w:t>
      </w:r>
      <w:bookmarkStart w:id="60" w:name="_Toc203755496"/>
      <w:r w:rsidRPr="00F6599E">
        <w:rPr>
          <w:rFonts w:ascii="Calibri" w:eastAsia="Times New Roman" w:hAnsi="Calibri" w:cs="Calibri"/>
          <w:color w:val="2E74B5"/>
          <w:kern w:val="2"/>
          <w:sz w:val="28"/>
          <w:szCs w:val="28"/>
          <w14:ligatures w14:val="standardContextual"/>
        </w:rPr>
        <w:t xml:space="preserve">Commencing your </w:t>
      </w:r>
      <w:proofErr w:type="gramStart"/>
      <w:r w:rsidRPr="00F6599E">
        <w:rPr>
          <w:rFonts w:ascii="Calibri" w:eastAsia="Times New Roman" w:hAnsi="Calibri" w:cs="Calibri"/>
          <w:color w:val="2E74B5"/>
          <w:kern w:val="2"/>
          <w:sz w:val="28"/>
          <w:szCs w:val="28"/>
          <w14:ligatures w14:val="standardContextual"/>
        </w:rPr>
        <w:t>Pre-Vocational</w:t>
      </w:r>
      <w:proofErr w:type="gramEnd"/>
      <w:r w:rsidRPr="00F6599E">
        <w:rPr>
          <w:rFonts w:ascii="Calibri" w:eastAsia="Times New Roman" w:hAnsi="Calibri" w:cs="Calibri"/>
          <w:color w:val="2E74B5"/>
          <w:kern w:val="2"/>
          <w:sz w:val="28"/>
          <w:szCs w:val="28"/>
          <w14:ligatures w14:val="standardContextual"/>
        </w:rPr>
        <w:t xml:space="preserve"> training Phase</w:t>
      </w:r>
      <w:bookmarkEnd w:id="60"/>
    </w:p>
    <w:p w14:paraId="014A02D8" w14:textId="77777777" w:rsidR="00F6599E" w:rsidRPr="00F6599E" w:rsidRDefault="00F6599E" w:rsidP="00F6599E">
      <w:pPr>
        <w:spacing w:before="240"/>
        <w:rPr>
          <w:rFonts w:ascii="Calibri" w:eastAsia="Aptos" w:hAnsi="Calibri" w:cs="Calibri"/>
          <w:kern w:val="2"/>
          <w14:ligatures w14:val="standardContextual"/>
        </w:rPr>
      </w:pPr>
      <w:bookmarkStart w:id="61" w:name="_Hlk202447167"/>
      <w:r w:rsidRPr="00F6599E">
        <w:rPr>
          <w:rFonts w:ascii="Calibri" w:eastAsia="Aptos" w:hAnsi="Calibri" w:cs="Calibri"/>
          <w:kern w:val="2"/>
          <w14:ligatures w14:val="standardContextual"/>
        </w:rPr>
        <w:t>To update your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phase with your APHRA registration and Medicare provider number,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and then under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accordion.</w:t>
      </w:r>
    </w:p>
    <w:p w14:paraId="0F5BC74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dashboard by clicking on either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button or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button under the Program timeline.</w:t>
      </w:r>
    </w:p>
    <w:bookmarkEnd w:id="61"/>
    <w:p w14:paraId="07420ED6"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671B01D2" wp14:editId="230C0D65">
            <wp:extent cx="3139440" cy="1493520"/>
            <wp:effectExtent l="0" t="0" r="3810" b="0"/>
            <wp:docPr id="2022459808"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59808" name="Picture 63">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39440" cy="1493520"/>
                    </a:xfrm>
                    <a:prstGeom prst="rect">
                      <a:avLst/>
                    </a:prstGeom>
                    <a:noFill/>
                  </pic:spPr>
                </pic:pic>
              </a:graphicData>
            </a:graphic>
          </wp:inline>
        </w:drawing>
      </w:r>
    </w:p>
    <w:p w14:paraId="000116F2" w14:textId="67D591AA" w:rsidR="00F6599E" w:rsidRPr="00F6599E" w:rsidRDefault="00F6599E" w:rsidP="00F6599E">
      <w:pPr>
        <w:spacing w:after="0"/>
        <w:textAlignment w:val="baseline"/>
        <w:rPr>
          <w:rFonts w:ascii="Calibri" w:eastAsia="Aptos" w:hAnsi="Calibri" w:cs="Calibri"/>
          <w:kern w:val="2"/>
          <w14:ligatures w14:val="standardContextual"/>
        </w:rPr>
      </w:pPr>
      <w:bookmarkStart w:id="62" w:name="_Hlk202447192"/>
      <w:r w:rsidRPr="00F6599E">
        <w:rPr>
          <w:rFonts w:ascii="Calibri" w:eastAsia="Aptos" w:hAnsi="Calibri" w:cs="Calibri"/>
          <w:kern w:val="2"/>
          <w14:ligatures w14:val="standardContextual"/>
        </w:rPr>
        <w:t>To enter your ‘</w:t>
      </w:r>
      <w:r w:rsidRPr="00F6599E">
        <w:rPr>
          <w:rFonts w:ascii="Calibri" w:eastAsia="Aptos" w:hAnsi="Calibri" w:cs="Calibri"/>
          <w:b/>
          <w:bCs/>
          <w:kern w:val="2"/>
          <w14:ligatures w14:val="standardContextual"/>
        </w:rPr>
        <w:t>APHRA registration</w:t>
      </w:r>
      <w:r w:rsidRPr="00F6599E">
        <w:rPr>
          <w:rFonts w:ascii="Calibri" w:eastAsia="Aptos" w:hAnsi="Calibri" w:cs="Calibri"/>
          <w:kern w:val="2"/>
          <w14:ligatures w14:val="standardContextual"/>
        </w:rPr>
        <w:t>’ click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 under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accordion.</w:t>
      </w:r>
    </w:p>
    <w:p w14:paraId="44D9F28B"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330BA25B" wp14:editId="206AA6FF">
            <wp:extent cx="3596640" cy="2560320"/>
            <wp:effectExtent l="0" t="0" r="3810" b="0"/>
            <wp:docPr id="1951772887"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72887" name="Picture 64">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6640" cy="2560320"/>
                    </a:xfrm>
                    <a:prstGeom prst="rect">
                      <a:avLst/>
                    </a:prstGeom>
                    <a:noFill/>
                  </pic:spPr>
                </pic:pic>
              </a:graphicData>
            </a:graphic>
          </wp:inline>
        </w:drawing>
      </w:r>
    </w:p>
    <w:p w14:paraId="0A81913B" w14:textId="77777777" w:rsidR="00665A92" w:rsidRDefault="00F6599E" w:rsidP="00F6599E">
      <w:pPr>
        <w:spacing w:after="0"/>
        <w:textAlignment w:val="baseline"/>
        <w:rPr>
          <w:rFonts w:ascii="Calibri" w:eastAsia="Aptos" w:hAnsi="Calibri" w:cs="Calibri"/>
          <w:kern w:val="2"/>
          <w14:ligatures w14:val="standardContextual"/>
        </w:rPr>
      </w:pPr>
      <w:bookmarkStart w:id="63" w:name="_Hlk202447248"/>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Advisory: General registration with AHPRA</w:t>
      </w:r>
      <w:r w:rsidRPr="00F6599E">
        <w:rPr>
          <w:rFonts w:ascii="Calibri" w:eastAsia="Aptos" w:hAnsi="Calibri" w:cs="Calibri"/>
          <w:kern w:val="2"/>
          <w14:ligatures w14:val="standardContextual"/>
        </w:rPr>
        <w:t xml:space="preserve">’ page, complete all mandatory </w:t>
      </w:r>
      <w:r w:rsidRPr="00F6599E">
        <w:rPr>
          <w:rFonts w:ascii="Calibri" w:eastAsia="Aptos" w:hAnsi="Calibri" w:cs="Calibri"/>
          <w:color w:val="ED7D31"/>
          <w:kern w:val="2"/>
          <w14:ligatures w14:val="standardContextual"/>
        </w:rPr>
        <w:t>orange</w:t>
      </w:r>
      <w:r w:rsidRPr="00F6599E">
        <w:rPr>
          <w:rFonts w:ascii="Calibri" w:eastAsia="Aptos" w:hAnsi="Calibri" w:cs="Calibri"/>
          <w:kern w:val="2"/>
          <w14:ligatures w14:val="standardContextual"/>
        </w:rPr>
        <w:t xml:space="preserve"> fields and upload the required evidence from AHPRA that general registration has been attained. If you are unable to provide the evidence outlined, you may provide a statutory declaration that includes all the required information.</w:t>
      </w:r>
    </w:p>
    <w:p w14:paraId="6C5106EC" w14:textId="0C3FE6AF"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final field ‘</w:t>
      </w:r>
      <w:r w:rsidRPr="00F6599E">
        <w:rPr>
          <w:rFonts w:ascii="Calibri" w:eastAsia="Aptos" w:hAnsi="Calibri" w:cs="Calibri"/>
          <w:b/>
          <w:bCs/>
          <w:kern w:val="2"/>
          <w14:ligatures w14:val="standardContextual"/>
        </w:rPr>
        <w:t xml:space="preserve">Vocational training goal’ </w:t>
      </w:r>
      <w:r w:rsidRPr="00F6599E">
        <w:rPr>
          <w:rFonts w:ascii="Calibri" w:eastAsia="Aptos" w:hAnsi="Calibri" w:cs="Calibri"/>
          <w:kern w:val="2"/>
          <w14:ligatures w14:val="standardContextual"/>
        </w:rPr>
        <w:t xml:space="preserve">is the future date that you think you will commence training with your specialty college, which can be changed at any time. If you do not intend to undertake vocational training, enter a date that falls after your Program completion date to avoid receiving automated reminders. </w:t>
      </w:r>
    </w:p>
    <w:p w14:paraId="7B836F2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once completed.</w:t>
      </w:r>
    </w:p>
    <w:p w14:paraId="416E3198" w14:textId="77777777" w:rsidR="00D34683"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6BA79F14" wp14:editId="36954D2B">
            <wp:extent cx="3008478" cy="2978836"/>
            <wp:effectExtent l="0" t="0" r="1905" b="0"/>
            <wp:docPr id="448938396"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38396" name="Picture 65">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2861" cy="2983176"/>
                    </a:xfrm>
                    <a:prstGeom prst="rect">
                      <a:avLst/>
                    </a:prstGeom>
                    <a:noFill/>
                  </pic:spPr>
                </pic:pic>
              </a:graphicData>
            </a:graphic>
          </wp:inline>
        </w:drawing>
      </w:r>
      <w:bookmarkEnd w:id="62"/>
      <w:bookmarkEnd w:id="63"/>
    </w:p>
    <w:p w14:paraId="5A59A9E7" w14:textId="478B2DF0"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64" w:name="_Commencing_your_Vocational"/>
      <w:bookmarkEnd w:id="64"/>
      <w:r w:rsidRPr="00F6599E">
        <w:rPr>
          <w:rFonts w:ascii="Calibri" w:eastAsia="Times New Roman" w:hAnsi="Calibri" w:cs="Calibri"/>
          <w:color w:val="2E74B5"/>
          <w:kern w:val="2"/>
          <w:sz w:val="28"/>
          <w:szCs w:val="28"/>
          <w14:ligatures w14:val="standardContextual"/>
        </w:rPr>
        <w:lastRenderedPageBreak/>
        <w:t xml:space="preserve"> </w:t>
      </w:r>
      <w:bookmarkStart w:id="65" w:name="_Toc203755497"/>
      <w:r w:rsidRPr="00F6599E">
        <w:rPr>
          <w:rFonts w:ascii="Calibri" w:eastAsia="Times New Roman" w:hAnsi="Calibri" w:cs="Calibri"/>
          <w:color w:val="2E74B5"/>
          <w:kern w:val="2"/>
          <w:sz w:val="28"/>
          <w:szCs w:val="28"/>
          <w14:ligatures w14:val="standardContextual"/>
        </w:rPr>
        <w:t>Commencing your Vocational Phase</w:t>
      </w:r>
      <w:bookmarkEnd w:id="65"/>
    </w:p>
    <w:p w14:paraId="3CD7F79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update your ‘</w:t>
      </w:r>
      <w:r w:rsidRPr="00F6599E">
        <w:rPr>
          <w:rFonts w:ascii="Calibri" w:eastAsia="Aptos" w:hAnsi="Calibri" w:cs="Calibri"/>
          <w:b/>
          <w:bCs/>
          <w:kern w:val="2"/>
          <w14:ligatures w14:val="standardContextual"/>
        </w:rPr>
        <w:t>Vocationa</w:t>
      </w:r>
      <w:r w:rsidRPr="00F6599E">
        <w:rPr>
          <w:rFonts w:ascii="Calibri" w:eastAsia="Aptos" w:hAnsi="Calibri" w:cs="Calibri"/>
          <w:kern w:val="2"/>
          <w14:ligatures w14:val="standardContextual"/>
        </w:rPr>
        <w:t>l’ phase with your training college details,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and then under the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accordion.</w:t>
      </w:r>
    </w:p>
    <w:p w14:paraId="4441E1D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dashboard by clicking on the ‘</w:t>
      </w:r>
      <w:r w:rsidRPr="00F6599E">
        <w:rPr>
          <w:rFonts w:ascii="Calibri" w:eastAsia="Aptos" w:hAnsi="Calibri" w:cs="Calibri"/>
          <w:b/>
          <w:bCs/>
          <w:kern w:val="2"/>
          <w14:ligatures w14:val="standardContextual"/>
        </w:rPr>
        <w:t xml:space="preserve">Manage my RoSO’ </w:t>
      </w:r>
      <w:r w:rsidRPr="00F6599E">
        <w:rPr>
          <w:rFonts w:ascii="Calibri" w:eastAsia="Aptos" w:hAnsi="Calibri" w:cs="Calibri"/>
          <w:kern w:val="2"/>
          <w14:ligatures w14:val="standardContextual"/>
        </w:rPr>
        <w:t>button or the ‘</w:t>
      </w:r>
      <w:r w:rsidRPr="00F6599E">
        <w:rPr>
          <w:rFonts w:ascii="Calibri" w:eastAsia="Aptos" w:hAnsi="Calibri" w:cs="Calibri"/>
          <w:b/>
          <w:bCs/>
          <w:kern w:val="2"/>
          <w14:ligatures w14:val="standardContextual"/>
        </w:rPr>
        <w:t>Prevocational</w:t>
      </w:r>
      <w:r w:rsidRPr="00F6599E">
        <w:rPr>
          <w:rFonts w:ascii="Calibri" w:eastAsia="Aptos" w:hAnsi="Calibri" w:cs="Calibri"/>
          <w:kern w:val="2"/>
          <w14:ligatures w14:val="standardContextual"/>
        </w:rPr>
        <w:t>’ phase under the Program timeline.</w:t>
      </w:r>
    </w:p>
    <w:p w14:paraId="2E82300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334C5ADE" wp14:editId="18BE3DDF">
            <wp:extent cx="6047740" cy="2633980"/>
            <wp:effectExtent l="0" t="0" r="0" b="0"/>
            <wp:docPr id="1212274001"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74001" name="Picture 66">
                      <a:extLst>
                        <a:ext uri="{C183D7F6-B498-43B3-948B-1728B52AA6E4}">
                          <adec:decorative xmlns:adec="http://schemas.microsoft.com/office/drawing/2017/decorative" val="1"/>
                        </a:ext>
                      </a:extLs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47740" cy="2633980"/>
                    </a:xfrm>
                    <a:prstGeom prst="rect">
                      <a:avLst/>
                    </a:prstGeom>
                    <a:noFill/>
                  </pic:spPr>
                </pic:pic>
              </a:graphicData>
            </a:graphic>
          </wp:inline>
        </w:drawing>
      </w:r>
    </w:p>
    <w:p w14:paraId="537A43F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xml:space="preserve">’ accordion will be </w:t>
      </w:r>
      <w:r w:rsidRPr="00F6599E">
        <w:rPr>
          <w:rFonts w:ascii="Calibri" w:eastAsia="Aptos" w:hAnsi="Calibri" w:cs="Calibri"/>
          <w:color w:val="404040"/>
          <w:kern w:val="2"/>
          <w14:ligatures w14:val="standardContextual"/>
        </w:rPr>
        <w:t>greyed</w:t>
      </w:r>
      <w:r w:rsidRPr="00F6599E">
        <w:rPr>
          <w:rFonts w:ascii="Calibri" w:eastAsia="Aptos" w:hAnsi="Calibri" w:cs="Calibri"/>
          <w:kern w:val="2"/>
          <w14:ligatures w14:val="standardContextual"/>
        </w:rPr>
        <w:t xml:space="preserve"> out until you ‘</w:t>
      </w:r>
      <w:r w:rsidRPr="00F6599E">
        <w:rPr>
          <w:rFonts w:ascii="Calibri" w:eastAsia="Aptos" w:hAnsi="Calibri" w:cs="Calibri"/>
          <w:b/>
          <w:bCs/>
          <w:kern w:val="2"/>
          <w14:ligatures w14:val="standardContextual"/>
        </w:rPr>
        <w:t>Advise</w:t>
      </w:r>
      <w:r w:rsidRPr="00F6599E">
        <w:rPr>
          <w:rFonts w:ascii="Calibri" w:eastAsia="Aptos" w:hAnsi="Calibri" w:cs="Calibri"/>
          <w:kern w:val="2"/>
          <w14:ligatures w14:val="standardContextual"/>
        </w:rPr>
        <w:t>’ of your ‘</w:t>
      </w:r>
      <w:r w:rsidRPr="00F6599E">
        <w:rPr>
          <w:rFonts w:ascii="Calibri" w:eastAsia="Aptos" w:hAnsi="Calibri" w:cs="Calibri"/>
          <w:b/>
          <w:bCs/>
          <w:kern w:val="2"/>
          <w14:ligatures w14:val="standardContextual"/>
        </w:rPr>
        <w:t>Commencement of vocational training</w:t>
      </w:r>
      <w:r w:rsidRPr="00F6599E">
        <w:rPr>
          <w:rFonts w:ascii="Calibri" w:eastAsia="Aptos" w:hAnsi="Calibri" w:cs="Calibri"/>
          <w:kern w:val="2"/>
          <w14:ligatures w14:val="standardContextual"/>
        </w:rPr>
        <w:t>’ by clicking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xml:space="preserve">’ link. </w:t>
      </w:r>
    </w:p>
    <w:p w14:paraId="148EC52F"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1DDBC70B" wp14:editId="55583FEB">
            <wp:extent cx="5871210" cy="3091180"/>
            <wp:effectExtent l="0" t="0" r="0" b="0"/>
            <wp:docPr id="1954424302"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24302" name="Picture 67">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1210" cy="3091180"/>
                    </a:xfrm>
                    <a:prstGeom prst="rect">
                      <a:avLst/>
                    </a:prstGeom>
                    <a:noFill/>
                  </pic:spPr>
                </pic:pic>
              </a:graphicData>
            </a:graphic>
          </wp:inline>
        </w:drawing>
      </w:r>
    </w:p>
    <w:p w14:paraId="442F5D1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In the ‘</w:t>
      </w:r>
      <w:r w:rsidRPr="00F6599E">
        <w:rPr>
          <w:rFonts w:ascii="Calibri" w:eastAsia="Aptos" w:hAnsi="Calibri" w:cs="Calibri"/>
          <w:b/>
          <w:bCs/>
          <w:kern w:val="2"/>
          <w14:ligatures w14:val="standardContextual"/>
        </w:rPr>
        <w:t>Advisory: Commencement of vocational training</w:t>
      </w:r>
      <w:r w:rsidRPr="00F6599E">
        <w:rPr>
          <w:rFonts w:ascii="Calibri" w:eastAsia="Aptos" w:hAnsi="Calibri" w:cs="Calibri"/>
          <w:kern w:val="2"/>
          <w14:ligatures w14:val="standardContextual"/>
        </w:rPr>
        <w:t xml:space="preserve">’ page, complete all mandatory </w:t>
      </w:r>
      <w:r w:rsidRPr="00F6599E">
        <w:rPr>
          <w:rFonts w:ascii="Calibri" w:eastAsia="Times New Roman" w:hAnsi="Calibri" w:cs="Calibri"/>
          <w:color w:val="ED7D31"/>
          <w:sz w:val="20"/>
          <w:szCs w:val="20"/>
        </w:rPr>
        <w:t>orange</w:t>
      </w:r>
      <w:r w:rsidRPr="00F6599E">
        <w:rPr>
          <w:rFonts w:ascii="Calibri" w:eastAsia="Aptos" w:hAnsi="Calibri" w:cs="Calibri"/>
          <w:kern w:val="2"/>
          <w14:ligatures w14:val="standardContextual"/>
        </w:rPr>
        <w:t xml:space="preserve"> fields and upload evidence from both the medical college that you have enrolled in vocational training and evidence from your employer. Evidence must include both of the following:</w:t>
      </w:r>
    </w:p>
    <w:p w14:paraId="6813EE7C" w14:textId="77777777" w:rsidR="00F6599E" w:rsidRPr="00F6599E" w:rsidRDefault="00F6599E" w:rsidP="00F6599E">
      <w:pPr>
        <w:numPr>
          <w:ilvl w:val="0"/>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information from the medical college, including:</w:t>
      </w:r>
    </w:p>
    <w:p w14:paraId="5FB0F9CA"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date of commencement of vocational training.</w:t>
      </w:r>
    </w:p>
    <w:p w14:paraId="236BA60F"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anticipated date of completion.</w:t>
      </w:r>
    </w:p>
    <w:p w14:paraId="73CE4199"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medical college.</w:t>
      </w:r>
    </w:p>
    <w:p w14:paraId="4AB7749B"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type of specialisation; and</w:t>
      </w:r>
    </w:p>
    <w:p w14:paraId="7B01390B" w14:textId="77777777" w:rsidR="00F6599E" w:rsidRPr="00F6599E" w:rsidRDefault="00F6599E" w:rsidP="00F6599E">
      <w:pPr>
        <w:numPr>
          <w:ilvl w:val="0"/>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a signed employment contract or signed letter of agreement from your employer, including the following information:</w:t>
      </w:r>
    </w:p>
    <w:p w14:paraId="78F659EC"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bonded participant.</w:t>
      </w:r>
    </w:p>
    <w:p w14:paraId="1DE4A78D"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employment commencement date.</w:t>
      </w:r>
    </w:p>
    <w:p w14:paraId="67FC8697"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expected employment completion date.</w:t>
      </w:r>
    </w:p>
    <w:p w14:paraId="5DC43BCD"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position name.</w:t>
      </w:r>
    </w:p>
    <w:p w14:paraId="4C37055B"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facility name.</w:t>
      </w:r>
    </w:p>
    <w:p w14:paraId="75D564BF"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facility address.</w:t>
      </w:r>
    </w:p>
    <w:p w14:paraId="1686FAC9" w14:textId="77777777" w:rsidR="00F6599E" w:rsidRPr="00F6599E" w:rsidRDefault="00F6599E" w:rsidP="00F6599E">
      <w:pPr>
        <w:numPr>
          <w:ilvl w:val="1"/>
          <w:numId w:val="90"/>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number of hours employed each week.</w:t>
      </w:r>
    </w:p>
    <w:p w14:paraId="534FAD3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When entering your specialty work placement details, you are required to provide your work contract or Medicare provider number (including location specific provider number).</w:t>
      </w:r>
    </w:p>
    <w:p w14:paraId="32B3DEC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397772E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Click ‘</w:t>
      </w:r>
      <w:r w:rsidRPr="00F6599E">
        <w:rPr>
          <w:rFonts w:ascii="Calibri" w:eastAsia="Aptos" w:hAnsi="Calibri" w:cs="Calibri"/>
          <w:b/>
          <w:bCs/>
          <w:kern w:val="2"/>
          <w14:ligatures w14:val="standardContextual"/>
        </w:rPr>
        <w:t>Submit</w:t>
      </w:r>
      <w:r w:rsidRPr="00F6599E">
        <w:rPr>
          <w:rFonts w:ascii="Calibri" w:eastAsia="Aptos" w:hAnsi="Calibri" w:cs="Calibri"/>
          <w:kern w:val="2"/>
          <w14:ligatures w14:val="standardContextual"/>
        </w:rPr>
        <w:t xml:space="preserve">’. </w:t>
      </w:r>
    </w:p>
    <w:p w14:paraId="3680019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E83D66E" wp14:editId="35990525">
            <wp:extent cx="3349015" cy="3405116"/>
            <wp:effectExtent l="0" t="0" r="3810" b="5080"/>
            <wp:docPr id="220938899"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38899" name="Picture 68">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73090" cy="3429595"/>
                    </a:xfrm>
                    <a:prstGeom prst="rect">
                      <a:avLst/>
                    </a:prstGeom>
                    <a:noFill/>
                  </pic:spPr>
                </pic:pic>
              </a:graphicData>
            </a:graphic>
          </wp:inline>
        </w:drawing>
      </w:r>
    </w:p>
    <w:p w14:paraId="67CA4A2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 xml:space="preserve">Once completed, the accordion will change to </w:t>
      </w:r>
      <w:r w:rsidRPr="00F6599E">
        <w:rPr>
          <w:rFonts w:ascii="Calibri" w:eastAsia="Aptos" w:hAnsi="Calibri" w:cs="Calibri"/>
          <w:color w:val="0070C0"/>
          <w:kern w:val="2"/>
          <w14:ligatures w14:val="standardContextual"/>
        </w:rPr>
        <w:t>blue</w:t>
      </w:r>
      <w:r w:rsidRPr="00F6599E">
        <w:rPr>
          <w:rFonts w:ascii="Calibri" w:eastAsia="Aptos" w:hAnsi="Calibri" w:cs="Calibri"/>
          <w:kern w:val="2"/>
          <w14:ligatures w14:val="standardContextual"/>
        </w:rPr>
        <w:t xml:space="preserve"> as it is now your current phase.</w:t>
      </w:r>
    </w:p>
    <w:p w14:paraId="112839B7" w14:textId="77777777" w:rsidR="00665A92"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623AA4EE" wp14:editId="4A673010">
            <wp:extent cx="5060315" cy="2658110"/>
            <wp:effectExtent l="0" t="0" r="6985" b="8890"/>
            <wp:docPr id="231979875"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79875" name="Picture 69">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0315" cy="2658110"/>
                    </a:xfrm>
                    <a:prstGeom prst="rect">
                      <a:avLst/>
                    </a:prstGeom>
                    <a:noFill/>
                  </pic:spPr>
                </pic:pic>
              </a:graphicData>
            </a:graphic>
          </wp:inline>
        </w:drawing>
      </w:r>
    </w:p>
    <w:p w14:paraId="5CD637E7" w14:textId="0031CA3D"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66" w:name="_Attaining_Fellowship_–"/>
      <w:bookmarkEnd w:id="66"/>
      <w:r w:rsidRPr="00F6599E">
        <w:rPr>
          <w:rFonts w:ascii="Calibri" w:eastAsia="Times New Roman" w:hAnsi="Calibri" w:cs="Calibri"/>
          <w:color w:val="2E74B5"/>
          <w:kern w:val="2"/>
          <w:sz w:val="28"/>
          <w:szCs w:val="28"/>
          <w14:ligatures w14:val="standardContextual"/>
        </w:rPr>
        <w:t xml:space="preserve"> </w:t>
      </w:r>
      <w:bookmarkStart w:id="67" w:name="_Toc203755498"/>
      <w:r w:rsidRPr="00F6599E">
        <w:rPr>
          <w:rFonts w:ascii="Calibri" w:eastAsia="Times New Roman" w:hAnsi="Calibri" w:cs="Calibri"/>
          <w:color w:val="2E74B5"/>
          <w:kern w:val="2"/>
          <w:sz w:val="28"/>
          <w:szCs w:val="28"/>
          <w14:ligatures w14:val="standardContextual"/>
        </w:rPr>
        <w:t>Attaining Fellowship – Completing your Vocational Phase</w:t>
      </w:r>
      <w:bookmarkEnd w:id="67"/>
    </w:p>
    <w:p w14:paraId="212B80D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To update your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phase with your fellowship details, go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and then under the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accordion.</w:t>
      </w:r>
    </w:p>
    <w:p w14:paraId="1CFAB5D6"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You can get to 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from your dashboard by clicking on either the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button or the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button under the Program timeline.</w:t>
      </w:r>
    </w:p>
    <w:p w14:paraId="591EA4A3"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Under the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accordion, click on the ‘</w:t>
      </w:r>
      <w:proofErr w:type="gramStart"/>
      <w:r w:rsidRPr="00F6599E">
        <w:rPr>
          <w:rFonts w:ascii="Calibri" w:eastAsia="Aptos" w:hAnsi="Calibri" w:cs="Calibri"/>
          <w:b/>
          <w:bCs/>
          <w:kern w:val="2"/>
          <w14:ligatures w14:val="standardContextual"/>
        </w:rPr>
        <w:t>Advise</w:t>
      </w:r>
      <w:proofErr w:type="gramEnd"/>
      <w:r w:rsidRPr="00F6599E">
        <w:rPr>
          <w:rFonts w:ascii="Calibri" w:eastAsia="Aptos" w:hAnsi="Calibri" w:cs="Calibri"/>
          <w:kern w:val="2"/>
          <w14:ligatures w14:val="standardContextual"/>
        </w:rPr>
        <w:t>’ link on the ‘</w:t>
      </w:r>
      <w:r w:rsidRPr="00F6599E">
        <w:rPr>
          <w:rFonts w:ascii="Calibri" w:eastAsia="Aptos" w:hAnsi="Calibri" w:cs="Calibri"/>
          <w:b/>
          <w:bCs/>
          <w:kern w:val="2"/>
          <w14:ligatures w14:val="standardContextual"/>
        </w:rPr>
        <w:t>Attain medical specialisation</w:t>
      </w:r>
      <w:r w:rsidRPr="00F6599E">
        <w:rPr>
          <w:rFonts w:ascii="Calibri" w:eastAsia="Aptos" w:hAnsi="Calibri" w:cs="Calibri"/>
          <w:kern w:val="2"/>
          <w14:ligatures w14:val="standardContextual"/>
        </w:rPr>
        <w:t>’ tile.</w:t>
      </w:r>
    </w:p>
    <w:p w14:paraId="0C134A8B" w14:textId="77777777" w:rsidR="00D34683"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8DED794" wp14:editId="73ABA48F">
            <wp:extent cx="5248910" cy="2646045"/>
            <wp:effectExtent l="0" t="0" r="8890" b="1905"/>
            <wp:docPr id="1551696718"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96718" name="Picture 70">
                      <a:extLst>
                        <a:ext uri="{C183D7F6-B498-43B3-948B-1728B52AA6E4}">
                          <adec:decorative xmlns:adec="http://schemas.microsoft.com/office/drawing/2017/decorative" val="1"/>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8910" cy="2646045"/>
                    </a:xfrm>
                    <a:prstGeom prst="rect">
                      <a:avLst/>
                    </a:prstGeom>
                    <a:noFill/>
                  </pic:spPr>
                </pic:pic>
              </a:graphicData>
            </a:graphic>
          </wp:inline>
        </w:drawing>
      </w:r>
    </w:p>
    <w:p w14:paraId="5055FA61" w14:textId="3B717E9E"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Advisory: Attain medical specialisation</w:t>
      </w:r>
      <w:r w:rsidRPr="00F6599E">
        <w:rPr>
          <w:rFonts w:ascii="Calibri" w:eastAsia="Aptos" w:hAnsi="Calibri" w:cs="Calibri"/>
          <w:kern w:val="2"/>
          <w14:ligatures w14:val="standardContextual"/>
        </w:rPr>
        <w:t>’ page will open. Enter the date you attained your Fellowship and upload your evidence. Evidence must be from the relevant medical college and include:</w:t>
      </w:r>
    </w:p>
    <w:p w14:paraId="0D73329C" w14:textId="77777777" w:rsidR="00F6599E" w:rsidRPr="00F6599E" w:rsidRDefault="00F6599E" w:rsidP="00F6599E">
      <w:pPr>
        <w:numPr>
          <w:ilvl w:val="0"/>
          <w:numId w:val="93"/>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name of the bonded participant.</w:t>
      </w:r>
    </w:p>
    <w:p w14:paraId="17693635" w14:textId="77777777" w:rsidR="00F6599E" w:rsidRPr="00F6599E" w:rsidRDefault="00F6599E" w:rsidP="00F6599E">
      <w:pPr>
        <w:numPr>
          <w:ilvl w:val="0"/>
          <w:numId w:val="93"/>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name of the medical college.</w:t>
      </w:r>
    </w:p>
    <w:p w14:paraId="3A515730" w14:textId="77777777" w:rsidR="00F6599E" w:rsidRPr="00F6599E" w:rsidRDefault="00F6599E" w:rsidP="00F6599E">
      <w:pPr>
        <w:numPr>
          <w:ilvl w:val="0"/>
          <w:numId w:val="93"/>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type of specialisation.</w:t>
      </w:r>
    </w:p>
    <w:p w14:paraId="3F1B51A5" w14:textId="77777777" w:rsidR="00665A92" w:rsidRDefault="00F6599E" w:rsidP="00F6599E">
      <w:pPr>
        <w:numPr>
          <w:ilvl w:val="0"/>
          <w:numId w:val="93"/>
        </w:numPr>
        <w:spacing w:after="0"/>
        <w:contextualSpacing/>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date the specialisation was attained.</w:t>
      </w:r>
    </w:p>
    <w:p w14:paraId="3E68289C" w14:textId="43CA3335"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 you are unable to provide the evidence outlined, you may provide a statutory declaration that includes all the required information.</w:t>
      </w:r>
    </w:p>
    <w:p w14:paraId="3CEAB21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281B90E" wp14:editId="58CB9560">
            <wp:extent cx="5431790" cy="4986655"/>
            <wp:effectExtent l="0" t="0" r="0" b="4445"/>
            <wp:docPr id="488163163"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63163" name="Picture 71">
                      <a:extLst>
                        <a:ext uri="{C183D7F6-B498-43B3-948B-1728B52AA6E4}">
                          <adec:decorative xmlns:adec="http://schemas.microsoft.com/office/drawing/2017/decorative" val="1"/>
                        </a:ext>
                      </a:extLs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1790" cy="4986655"/>
                    </a:xfrm>
                    <a:prstGeom prst="rect">
                      <a:avLst/>
                    </a:prstGeom>
                    <a:noFill/>
                  </pic:spPr>
                </pic:pic>
              </a:graphicData>
            </a:graphic>
          </wp:inline>
        </w:drawing>
      </w:r>
    </w:p>
    <w:p w14:paraId="5881AE4F" w14:textId="77777777" w:rsidR="00D34683" w:rsidRDefault="00F6599E" w:rsidP="00F6599E">
      <w:pPr>
        <w:spacing w:after="0"/>
        <w:textAlignment w:val="baseline"/>
        <w:rPr>
          <w:rFonts w:ascii="Calibri" w:eastAsia="Aptos" w:hAnsi="Calibri" w:cs="Calibri"/>
          <w:b/>
          <w:kern w:val="2"/>
          <w14:ligatures w14:val="standardContextual"/>
        </w:rPr>
      </w:pPr>
      <w:r w:rsidRPr="00F6599E">
        <w:rPr>
          <w:rFonts w:ascii="Calibri" w:eastAsia="Aptos" w:hAnsi="Calibri" w:cs="Calibri"/>
          <w:kern w:val="2"/>
          <w14:ligatures w14:val="standardContextual"/>
        </w:rPr>
        <w:t>then click ‘</w:t>
      </w:r>
      <w:r w:rsidRPr="00F6599E">
        <w:rPr>
          <w:rFonts w:ascii="Calibri" w:eastAsia="Aptos" w:hAnsi="Calibri" w:cs="Calibri"/>
          <w:b/>
          <w:kern w:val="2"/>
          <w14:ligatures w14:val="standardContextual"/>
        </w:rPr>
        <w:t>Submit’.</w:t>
      </w:r>
    </w:p>
    <w:p w14:paraId="172543D7" w14:textId="1665BFF4"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lang w:val="en-GB"/>
          <w14:ligatures w14:val="standardContextual"/>
        </w:rPr>
        <w:t xml:space="preserve">If you are undertaking a dual speciality, you can add a second vocational training specialisation in </w:t>
      </w:r>
      <w:proofErr w:type="spellStart"/>
      <w:r w:rsidRPr="00F6599E">
        <w:rPr>
          <w:rFonts w:ascii="Calibri" w:eastAsia="Aptos" w:hAnsi="Calibri" w:cs="Calibri"/>
          <w:kern w:val="2"/>
          <w:lang w:val="en-GB"/>
          <w14:ligatures w14:val="standardContextual"/>
        </w:rPr>
        <w:t>BRoSS</w:t>
      </w:r>
      <w:proofErr w:type="spellEnd"/>
      <w:r w:rsidRPr="00F6599E">
        <w:rPr>
          <w:rFonts w:ascii="Calibri" w:eastAsia="Aptos" w:hAnsi="Calibri" w:cs="Calibri"/>
          <w:kern w:val="2"/>
          <w:lang w:val="en-GB"/>
          <w14:ligatures w14:val="standardContextual"/>
        </w:rPr>
        <w:t xml:space="preserve">. To add this, under your Vocational or Fellow phase accordion, select </w:t>
      </w:r>
      <w:r w:rsidRPr="00F6599E">
        <w:rPr>
          <w:rFonts w:ascii="Calibri" w:eastAsia="Aptos" w:hAnsi="Calibri" w:cs="Calibri"/>
          <w:i/>
          <w:iCs/>
          <w:kern w:val="2"/>
          <w:lang w:val="en-GB"/>
          <w14:ligatures w14:val="standardContextual"/>
        </w:rPr>
        <w:t>Add another vocational training specialisation</w:t>
      </w:r>
      <w:r w:rsidRPr="00F6599E">
        <w:rPr>
          <w:rFonts w:ascii="Calibri" w:eastAsia="Aptos" w:hAnsi="Calibri" w:cs="Calibri"/>
          <w:kern w:val="2"/>
          <w:lang w:val="en-GB"/>
          <w14:ligatures w14:val="standardContextual"/>
        </w:rPr>
        <w:t>.</w:t>
      </w:r>
      <w:r w:rsidRPr="00F6599E">
        <w:rPr>
          <w:rFonts w:ascii="Calibri" w:eastAsia="Aptos" w:hAnsi="Calibri" w:cs="Calibri"/>
          <w:kern w:val="2"/>
          <w14:ligatures w14:val="standardContextual"/>
        </w:rPr>
        <w:t> </w:t>
      </w:r>
    </w:p>
    <w:p w14:paraId="2CADEB54" w14:textId="6C2D0BA9"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65007115" wp14:editId="1AD4FE7C">
            <wp:extent cx="4618190" cy="2245057"/>
            <wp:effectExtent l="0" t="0" r="0" b="3175"/>
            <wp:docPr id="70102014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20142" name="Picture 72">
                      <a:extLst>
                        <a:ext uri="{C183D7F6-B498-43B3-948B-1728B52AA6E4}">
                          <adec:decorative xmlns:adec="http://schemas.microsoft.com/office/drawing/2017/decorative" val="1"/>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32919" cy="2252217"/>
                    </a:xfrm>
                    <a:prstGeom prst="rect">
                      <a:avLst/>
                    </a:prstGeom>
                    <a:noFill/>
                  </pic:spPr>
                </pic:pic>
              </a:graphicData>
            </a:graphic>
          </wp:inline>
        </w:drawing>
      </w:r>
    </w:p>
    <w:p w14:paraId="2729B09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lang w:val="en-GB"/>
          <w14:ligatures w14:val="standardContextual"/>
        </w:rPr>
        <w:t xml:space="preserve">Once you begin your training for your second specialty, you will need to ‘Advise’ your </w:t>
      </w:r>
      <w:r w:rsidRPr="00F6599E">
        <w:rPr>
          <w:rFonts w:ascii="Calibri" w:eastAsia="Aptos" w:hAnsi="Calibri" w:cs="Calibri"/>
          <w:i/>
          <w:iCs/>
          <w:kern w:val="2"/>
          <w:lang w:val="en-GB"/>
          <w14:ligatures w14:val="standardContextual"/>
        </w:rPr>
        <w:t>Commencement of vocational training</w:t>
      </w:r>
      <w:r w:rsidRPr="00F6599E">
        <w:rPr>
          <w:rFonts w:ascii="Calibri" w:eastAsia="Aptos" w:hAnsi="Calibri" w:cs="Calibri"/>
          <w:kern w:val="2"/>
          <w:lang w:val="en-GB"/>
          <w14:ligatures w14:val="standardContextual"/>
        </w:rPr>
        <w:t>.</w:t>
      </w:r>
      <w:r w:rsidRPr="00F6599E">
        <w:rPr>
          <w:rFonts w:ascii="Calibri" w:eastAsia="Aptos" w:hAnsi="Calibri" w:cs="Calibri"/>
          <w:kern w:val="2"/>
          <w14:ligatures w14:val="standardContextual"/>
        </w:rPr>
        <w:t> </w:t>
      </w:r>
    </w:p>
    <w:p w14:paraId="05673CE3"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Locations that are eligible under your second speciality may require you to lodge a location override request. Refer to the location override section for information on how to do this. </w:t>
      </w:r>
    </w:p>
    <w:p w14:paraId="64978942"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4143159C" wp14:editId="78338A53">
            <wp:extent cx="4694555" cy="6870700"/>
            <wp:effectExtent l="0" t="0" r="0" b="6350"/>
            <wp:docPr id="72528463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84633" name="Picture 73">
                      <a:extLst>
                        <a:ext uri="{C183D7F6-B498-43B3-948B-1728B52AA6E4}">
                          <adec:decorative xmlns:adec="http://schemas.microsoft.com/office/drawing/2017/decorative" val="1"/>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94555" cy="6870700"/>
                    </a:xfrm>
                    <a:prstGeom prst="rect">
                      <a:avLst/>
                    </a:prstGeom>
                    <a:noFill/>
                  </pic:spPr>
                </pic:pic>
              </a:graphicData>
            </a:graphic>
          </wp:inline>
        </w:drawing>
      </w:r>
    </w:p>
    <w:p w14:paraId="24799D0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lang w:val="en-GB"/>
          <w14:ligatures w14:val="standardContextual"/>
        </w:rPr>
        <w:t xml:space="preserve">To advise your commencement of vocational training, input your information into the mandatory </w:t>
      </w:r>
      <w:r w:rsidRPr="00F6599E">
        <w:rPr>
          <w:rFonts w:ascii="Calibri" w:eastAsia="Aptos" w:hAnsi="Calibri" w:cs="Calibri"/>
          <w:color w:val="FFC000"/>
          <w:kern w:val="2"/>
          <w:lang w:val="en-GB"/>
          <w14:ligatures w14:val="standardContextual"/>
        </w:rPr>
        <w:t>orange</w:t>
      </w:r>
      <w:r w:rsidRPr="00F6599E">
        <w:rPr>
          <w:rFonts w:ascii="Calibri" w:eastAsia="Aptos" w:hAnsi="Calibri" w:cs="Calibri"/>
          <w:kern w:val="2"/>
          <w:lang w:val="en-GB"/>
          <w14:ligatures w14:val="standardContextual"/>
        </w:rPr>
        <w:t xml:space="preserve"> fields. You must also add your facility location/s and upload evidence. Once completed, click </w:t>
      </w:r>
      <w:r w:rsidRPr="00F6599E">
        <w:rPr>
          <w:rFonts w:ascii="Calibri" w:eastAsia="Aptos" w:hAnsi="Calibri" w:cs="Calibri"/>
          <w:i/>
          <w:iCs/>
          <w:kern w:val="2"/>
          <w:lang w:val="en-GB"/>
          <w14:ligatures w14:val="standardContextual"/>
        </w:rPr>
        <w:t>Submit.</w:t>
      </w:r>
      <w:r w:rsidRPr="00F6599E">
        <w:rPr>
          <w:rFonts w:ascii="Calibri" w:eastAsia="Aptos" w:hAnsi="Calibri" w:cs="Calibri"/>
          <w:kern w:val="2"/>
          <w14:ligatures w14:val="standardContextual"/>
        </w:rPr>
        <w:t> </w:t>
      </w:r>
    </w:p>
    <w:p w14:paraId="688A705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Both specialties will now appear on your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record.</w:t>
      </w:r>
    </w:p>
    <w:p w14:paraId="220455B5" w14:textId="77777777" w:rsidR="00F6599E" w:rsidRPr="00F6599E" w:rsidRDefault="00F6599E" w:rsidP="00F6599E">
      <w:pPr>
        <w:rPr>
          <w:rFonts w:ascii="Calibri" w:eastAsia="Aptos" w:hAnsi="Calibri" w:cs="Calibri"/>
          <w:noProof/>
          <w:kern w:val="2"/>
          <w14:ligatures w14:val="standardContextual"/>
        </w:rPr>
      </w:pPr>
      <w:r w:rsidRPr="00F6599E">
        <w:rPr>
          <w:rFonts w:ascii="Calibri" w:eastAsia="Aptos" w:hAnsi="Calibri" w:cs="Calibri"/>
          <w:kern w:val="2"/>
          <w14:ligatures w14:val="standardContextual"/>
        </w:rPr>
        <w:lastRenderedPageBreak/>
        <w:t>Your ‘</w:t>
      </w:r>
      <w:r w:rsidRPr="00F6599E">
        <w:rPr>
          <w:rFonts w:ascii="Calibri" w:eastAsia="Aptos" w:hAnsi="Calibri" w:cs="Calibri"/>
          <w:b/>
          <w:bCs/>
          <w:kern w:val="2"/>
          <w14:ligatures w14:val="standardContextual"/>
        </w:rPr>
        <w:t>Manage my RoSO</w:t>
      </w:r>
      <w:r w:rsidRPr="00F6599E">
        <w:rPr>
          <w:rFonts w:ascii="Calibri" w:eastAsia="Aptos" w:hAnsi="Calibri" w:cs="Calibri"/>
          <w:kern w:val="2"/>
          <w14:ligatures w14:val="standardContextual"/>
        </w:rPr>
        <w:t>’ page will update so your ‘</w:t>
      </w:r>
      <w:r w:rsidRPr="00F6599E">
        <w:rPr>
          <w:rFonts w:ascii="Calibri" w:eastAsia="Aptos" w:hAnsi="Calibri" w:cs="Calibri"/>
          <w:b/>
          <w:bCs/>
          <w:kern w:val="2"/>
          <w14:ligatures w14:val="standardContextual"/>
        </w:rPr>
        <w:t>Fellow</w:t>
      </w:r>
      <w:r w:rsidRPr="00F6599E">
        <w:rPr>
          <w:rFonts w:ascii="Calibri" w:eastAsia="Aptos" w:hAnsi="Calibri" w:cs="Calibri"/>
          <w:kern w:val="2"/>
          <w14:ligatures w14:val="standardContextual"/>
        </w:rPr>
        <w:t xml:space="preserve">’ phase will now be </w:t>
      </w:r>
      <w:r w:rsidRPr="00F6599E">
        <w:rPr>
          <w:rFonts w:ascii="Calibri" w:eastAsia="Aptos" w:hAnsi="Calibri" w:cs="Calibri"/>
          <w:color w:val="0070C0"/>
          <w:kern w:val="2"/>
          <w14:ligatures w14:val="standardContextual"/>
        </w:rPr>
        <w:t>blue</w:t>
      </w:r>
      <w:r w:rsidRPr="00F6599E">
        <w:rPr>
          <w:rFonts w:ascii="Calibri" w:eastAsia="Aptos" w:hAnsi="Calibri" w:cs="Calibri"/>
          <w:kern w:val="2"/>
          <w14:ligatures w14:val="standardContextual"/>
        </w:rPr>
        <w:t>, and your ‘</w:t>
      </w:r>
      <w:r w:rsidRPr="00F6599E">
        <w:rPr>
          <w:rFonts w:ascii="Calibri" w:eastAsia="Aptos" w:hAnsi="Calibri" w:cs="Calibri"/>
          <w:b/>
          <w:bCs/>
          <w:kern w:val="2"/>
          <w14:ligatures w14:val="standardContextual"/>
        </w:rPr>
        <w:t>Vocational</w:t>
      </w:r>
      <w:r w:rsidRPr="00F6599E">
        <w:rPr>
          <w:rFonts w:ascii="Calibri" w:eastAsia="Aptos" w:hAnsi="Calibri" w:cs="Calibri"/>
          <w:kern w:val="2"/>
          <w14:ligatures w14:val="standardContextual"/>
        </w:rPr>
        <w:t xml:space="preserve">’ phase will be </w:t>
      </w:r>
      <w:r w:rsidRPr="00F6599E">
        <w:rPr>
          <w:rFonts w:ascii="Calibri" w:eastAsia="Times New Roman" w:hAnsi="Calibri" w:cs="Calibri"/>
          <w:color w:val="70AD47"/>
          <w:sz w:val="20"/>
          <w:szCs w:val="20"/>
        </w:rPr>
        <w:t>green</w:t>
      </w:r>
      <w:r w:rsidRPr="00F6599E">
        <w:rPr>
          <w:rFonts w:ascii="Calibri" w:eastAsia="Aptos" w:hAnsi="Calibri" w:cs="Calibri"/>
          <w:kern w:val="2"/>
          <w14:ligatures w14:val="standardContextual"/>
        </w:rPr>
        <w:t>.</w:t>
      </w:r>
      <w:r w:rsidRPr="00F6599E">
        <w:rPr>
          <w:rFonts w:ascii="Calibri" w:eastAsia="Aptos" w:hAnsi="Calibri" w:cs="Calibri"/>
          <w:noProof/>
          <w:kern w:val="2"/>
          <w14:ligatures w14:val="standardContextual"/>
        </w:rPr>
        <w:t xml:space="preserve"> </w:t>
      </w:r>
    </w:p>
    <w:p w14:paraId="1B58B8A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451DD8C4" wp14:editId="2511A4C2">
            <wp:extent cx="4136571" cy="3096186"/>
            <wp:effectExtent l="0" t="0" r="0" b="9525"/>
            <wp:docPr id="22" name="Picture 22" descr="Manage my RoSO page will allow you to see the fellowship phase as blue and in the bottom left additional specialties can be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nage my RoSO page will allow you to see the fellowship phase as blue and in the bottom left additional specialties can be added."/>
                    <pic:cNvPicPr/>
                  </pic:nvPicPr>
                  <pic:blipFill>
                    <a:blip r:embed="rId93"/>
                    <a:stretch>
                      <a:fillRect/>
                    </a:stretch>
                  </pic:blipFill>
                  <pic:spPr>
                    <a:xfrm>
                      <a:off x="0" y="0"/>
                      <a:ext cx="4146026" cy="3103263"/>
                    </a:xfrm>
                    <a:prstGeom prst="rect">
                      <a:avLst/>
                    </a:prstGeom>
                  </pic:spPr>
                </pic:pic>
              </a:graphicData>
            </a:graphic>
          </wp:inline>
        </w:drawing>
      </w:r>
    </w:p>
    <w:p w14:paraId="35B0A57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Once you have attained fellowship,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will allow you to complete the final 78 weeks of your RoSO as per section 9(3) of the </w:t>
      </w:r>
      <w:hyperlink r:id="rId94" w:history="1">
        <w:r w:rsidRPr="00F6599E">
          <w:rPr>
            <w:rFonts w:ascii="Calibri" w:eastAsia="Aptos" w:hAnsi="Calibri" w:cs="Calibri"/>
            <w:color w:val="0563C1"/>
            <w:kern w:val="2"/>
            <w:u w:val="single"/>
            <w14:ligatures w14:val="standardContextual"/>
          </w:rPr>
          <w:t>Rule</w:t>
        </w:r>
      </w:hyperlink>
      <w:r w:rsidRPr="00F6599E">
        <w:rPr>
          <w:rFonts w:ascii="Calibri" w:eastAsia="Aptos" w:hAnsi="Calibri" w:cs="Calibri"/>
          <w:kern w:val="2"/>
          <w14:ligatures w14:val="standardContextual"/>
        </w:rPr>
        <w:t xml:space="preserve">. If you do not attain fellowship, you </w:t>
      </w:r>
      <w:proofErr w:type="gramStart"/>
      <w:r w:rsidRPr="00F6599E">
        <w:rPr>
          <w:rFonts w:ascii="Calibri" w:eastAsia="Aptos" w:hAnsi="Calibri" w:cs="Calibri"/>
          <w:kern w:val="2"/>
          <w14:ligatures w14:val="standardContextual"/>
        </w:rPr>
        <w:t>will</w:t>
      </w:r>
      <w:proofErr w:type="gramEnd"/>
      <w:r w:rsidRPr="00F6599E">
        <w:rPr>
          <w:rFonts w:ascii="Calibri" w:eastAsia="Aptos" w:hAnsi="Calibri" w:cs="Calibri"/>
          <w:kern w:val="2"/>
          <w14:ligatures w14:val="standardContextual"/>
        </w:rPr>
        <w:t xml:space="preserve"> able to complete the final 78 weeks on the day 12 years after the day you completed your course of study in medicine.</w:t>
      </w:r>
    </w:p>
    <w:p w14:paraId="54C905B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br w:type="page"/>
      </w:r>
      <w:bookmarkStart w:id="68" w:name="_Managing_your_Agreement"/>
      <w:bookmarkEnd w:id="68"/>
    </w:p>
    <w:p w14:paraId="3EEE54B7" w14:textId="77777777" w:rsidR="00F6599E" w:rsidRPr="00F6599E" w:rsidRDefault="00F6599E" w:rsidP="00F6599E">
      <w:pPr>
        <w:keepNext/>
        <w:keepLines/>
        <w:numPr>
          <w:ilvl w:val="0"/>
          <w:numId w:val="111"/>
        </w:numPr>
        <w:spacing w:before="360" w:after="80"/>
        <w:outlineLvl w:val="0"/>
        <w:rPr>
          <w:rFonts w:ascii="Aptos Display" w:eastAsia="Times New Roman" w:hAnsi="Aptos Display" w:cs="Times New Roman"/>
          <w:color w:val="2E74B5"/>
          <w:kern w:val="2"/>
          <w:sz w:val="40"/>
          <w:szCs w:val="40"/>
          <w14:ligatures w14:val="standardContextual"/>
        </w:rPr>
      </w:pPr>
      <w:bookmarkStart w:id="69" w:name="_Managing_your_Agreement_1"/>
      <w:bookmarkStart w:id="70" w:name="_Toc203755499"/>
      <w:bookmarkEnd w:id="69"/>
      <w:r w:rsidRPr="00F6599E">
        <w:rPr>
          <w:rFonts w:ascii="Aptos Display" w:eastAsia="Times New Roman" w:hAnsi="Aptos Display" w:cs="Times New Roman"/>
          <w:color w:val="2E74B5"/>
          <w:kern w:val="2"/>
          <w:sz w:val="40"/>
          <w:szCs w:val="40"/>
          <w14:ligatures w14:val="standardContextual"/>
        </w:rPr>
        <w:lastRenderedPageBreak/>
        <w:t>Managing your Agreement</w:t>
      </w:r>
      <w:bookmarkEnd w:id="70"/>
      <w:r w:rsidRPr="00F6599E">
        <w:rPr>
          <w:rFonts w:ascii="Aptos Display" w:eastAsia="Times New Roman" w:hAnsi="Aptos Display" w:cs="Times New Roman"/>
          <w:color w:val="2E74B5"/>
          <w:kern w:val="2"/>
          <w:sz w:val="40"/>
          <w:szCs w:val="40"/>
          <w14:ligatures w14:val="standardContextual"/>
        </w:rPr>
        <w:t xml:space="preserve"> </w:t>
      </w:r>
    </w:p>
    <w:p w14:paraId="5834D2A3" w14:textId="77777777"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71" w:name="_Requesting_an_Extension"/>
      <w:bookmarkEnd w:id="71"/>
      <w:r w:rsidRPr="00F6599E">
        <w:rPr>
          <w:rFonts w:ascii="Calibri" w:eastAsia="Times New Roman" w:hAnsi="Calibri" w:cs="Calibri"/>
          <w:color w:val="2E74B5"/>
          <w:kern w:val="2"/>
          <w:sz w:val="28"/>
          <w:szCs w:val="28"/>
          <w14:ligatures w14:val="standardContextual"/>
        </w:rPr>
        <w:t xml:space="preserve"> </w:t>
      </w:r>
      <w:bookmarkStart w:id="72" w:name="_Toc203755500"/>
      <w:r w:rsidRPr="00F6599E">
        <w:rPr>
          <w:rFonts w:ascii="Calibri" w:eastAsia="Times New Roman" w:hAnsi="Calibri" w:cs="Calibri"/>
          <w:color w:val="2E74B5"/>
          <w:kern w:val="2"/>
          <w:sz w:val="28"/>
          <w:szCs w:val="28"/>
          <w14:ligatures w14:val="standardContextual"/>
        </w:rPr>
        <w:t>Requesting an Extension to Program timeline</w:t>
      </w:r>
      <w:bookmarkEnd w:id="72"/>
    </w:p>
    <w:p w14:paraId="7D818F1A"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 participant may apply for an extension to program if the participant, or a member of the bonded participant’s family, has a medical condition that prevents the bonded participant from completing their RoSO within the 18-year period required by paragraph 124ZF(2)(a) of the </w:t>
      </w:r>
      <w:hyperlink r:id="rId95" w:history="1">
        <w:r w:rsidRPr="00F6599E">
          <w:rPr>
            <w:rFonts w:ascii="Calibri" w:eastAsia="Aptos" w:hAnsi="Calibri" w:cs="Calibri"/>
            <w:color w:val="0563C1"/>
            <w:kern w:val="2"/>
            <w:u w:val="single"/>
            <w14:ligatures w14:val="standardContextual"/>
          </w:rPr>
          <w:t>Act</w:t>
        </w:r>
      </w:hyperlink>
      <w:r w:rsidRPr="00F6599E">
        <w:rPr>
          <w:rFonts w:ascii="Calibri" w:eastAsia="Aptos" w:hAnsi="Calibri" w:cs="Calibri"/>
          <w:kern w:val="2"/>
          <w14:ligatures w14:val="standardContextual"/>
        </w:rPr>
        <w:t>. </w:t>
      </w:r>
    </w:p>
    <w:p w14:paraId="6E5BDB1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A </w:t>
      </w:r>
      <w:r w:rsidRPr="00F6599E">
        <w:rPr>
          <w:rFonts w:ascii="Calibri" w:eastAsia="Aptos" w:hAnsi="Calibri" w:cs="Calibri"/>
          <w:b/>
          <w:bCs/>
          <w:kern w:val="2"/>
          <w14:ligatures w14:val="standardContextual"/>
        </w:rPr>
        <w:t>member of your family</w:t>
      </w:r>
      <w:r w:rsidRPr="00F6599E">
        <w:rPr>
          <w:rFonts w:ascii="Calibri" w:eastAsia="Aptos" w:hAnsi="Calibri" w:cs="Calibri"/>
          <w:kern w:val="2"/>
          <w14:ligatures w14:val="standardContextual"/>
        </w:rPr>
        <w:t xml:space="preserve"> is defined as a partner, child, grandchild, parent, grandparent or sibling of the bonded participant; or a person who satisfies the following criteria:</w:t>
      </w:r>
    </w:p>
    <w:p w14:paraId="54F205B5" w14:textId="77777777" w:rsidR="00F6599E" w:rsidRPr="00F6599E" w:rsidRDefault="00F6599E" w:rsidP="00F6599E">
      <w:pPr>
        <w:numPr>
          <w:ilvl w:val="0"/>
          <w:numId w:val="102"/>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 person is a relation of the bonded </w:t>
      </w:r>
      <w:proofErr w:type="gramStart"/>
      <w:r w:rsidRPr="00F6599E">
        <w:rPr>
          <w:rFonts w:ascii="Calibri" w:eastAsia="Aptos" w:hAnsi="Calibri" w:cs="Calibri"/>
          <w:kern w:val="2"/>
          <w14:ligatures w14:val="standardContextual"/>
        </w:rPr>
        <w:t>participant;</w:t>
      </w:r>
      <w:proofErr w:type="gramEnd"/>
    </w:p>
    <w:p w14:paraId="63D1DBAD" w14:textId="77777777" w:rsidR="00F6599E" w:rsidRPr="00F6599E" w:rsidRDefault="00F6599E" w:rsidP="00F6599E">
      <w:pPr>
        <w:numPr>
          <w:ilvl w:val="0"/>
          <w:numId w:val="102"/>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 bonded participant has significant responsibility for the care of the </w:t>
      </w:r>
      <w:proofErr w:type="gramStart"/>
      <w:r w:rsidRPr="00F6599E">
        <w:rPr>
          <w:rFonts w:ascii="Calibri" w:eastAsia="Aptos" w:hAnsi="Calibri" w:cs="Calibri"/>
          <w:kern w:val="2"/>
          <w14:ligatures w14:val="standardContextual"/>
        </w:rPr>
        <w:t>person;</w:t>
      </w:r>
      <w:proofErr w:type="gramEnd"/>
    </w:p>
    <w:p w14:paraId="04E55D69" w14:textId="77777777" w:rsidR="00F6599E" w:rsidRPr="00F6599E" w:rsidRDefault="00F6599E" w:rsidP="00F6599E">
      <w:pPr>
        <w:numPr>
          <w:ilvl w:val="0"/>
          <w:numId w:val="102"/>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there are no family members (other than the bonded participant) who </w:t>
      </w:r>
      <w:proofErr w:type="gramStart"/>
      <w:r w:rsidRPr="00F6599E">
        <w:rPr>
          <w:rFonts w:ascii="Calibri" w:eastAsia="Aptos" w:hAnsi="Calibri" w:cs="Calibri"/>
          <w:kern w:val="2"/>
          <w14:ligatures w14:val="standardContextual"/>
        </w:rPr>
        <w:t>are able to</w:t>
      </w:r>
      <w:proofErr w:type="gramEnd"/>
      <w:r w:rsidRPr="00F6599E">
        <w:rPr>
          <w:rFonts w:ascii="Calibri" w:eastAsia="Aptos" w:hAnsi="Calibri" w:cs="Calibri"/>
          <w:kern w:val="2"/>
          <w14:ligatures w14:val="standardContextual"/>
        </w:rPr>
        <w:t xml:space="preserve"> provide care to the </w:t>
      </w:r>
      <w:proofErr w:type="gramStart"/>
      <w:r w:rsidRPr="00F6599E">
        <w:rPr>
          <w:rFonts w:ascii="Calibri" w:eastAsia="Aptos" w:hAnsi="Calibri" w:cs="Calibri"/>
          <w:kern w:val="2"/>
          <w14:ligatures w14:val="standardContextual"/>
        </w:rPr>
        <w:t>person;</w:t>
      </w:r>
      <w:proofErr w:type="gramEnd"/>
    </w:p>
    <w:p w14:paraId="6E3D2549" w14:textId="77777777" w:rsidR="00F6599E" w:rsidRPr="00F6599E" w:rsidRDefault="00F6599E" w:rsidP="00F6599E">
      <w:pPr>
        <w:numPr>
          <w:ilvl w:val="0"/>
          <w:numId w:val="102"/>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the person is not on a temporary visa; and</w:t>
      </w:r>
    </w:p>
    <w:p w14:paraId="3ACC5ECD" w14:textId="77777777" w:rsidR="00F6599E" w:rsidRPr="00F6599E" w:rsidRDefault="00F6599E" w:rsidP="00F6599E">
      <w:pPr>
        <w:numPr>
          <w:ilvl w:val="0"/>
          <w:numId w:val="102"/>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the person has not been provided with an assurance of support in relation to the grant of a visa.</w:t>
      </w:r>
    </w:p>
    <w:p w14:paraId="4D5DACEC" w14:textId="77777777" w:rsidR="00F6599E" w:rsidRPr="00F6599E" w:rsidRDefault="00F6599E" w:rsidP="00F6599E">
      <w:pPr>
        <w:spacing w:after="0" w:line="240" w:lineRule="auto"/>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 xml:space="preserve">The </w:t>
      </w:r>
      <w:r w:rsidRPr="00F6599E">
        <w:rPr>
          <w:rFonts w:ascii="Calibri" w:eastAsia="Times New Roman" w:hAnsi="Calibri" w:cs="Calibri"/>
          <w:b/>
          <w:bCs/>
          <w:kern w:val="2"/>
          <w14:ligatures w14:val="standardContextual"/>
        </w:rPr>
        <w:t>medical condition</w:t>
      </w:r>
      <w:r w:rsidRPr="00F6599E">
        <w:rPr>
          <w:rFonts w:ascii="Calibri" w:eastAsia="Times New Roman" w:hAnsi="Calibri" w:cs="Calibri"/>
          <w:kern w:val="2"/>
          <w14:ligatures w14:val="standardContextual"/>
        </w:rPr>
        <w:t xml:space="preserve"> must not have been reasonably foreseen when you entered the Program, and must either:</w:t>
      </w:r>
    </w:p>
    <w:p w14:paraId="1DBFBA65" w14:textId="77777777" w:rsidR="00F6599E" w:rsidRPr="00F6599E" w:rsidRDefault="00F6599E" w:rsidP="00F6599E">
      <w:pPr>
        <w:numPr>
          <w:ilvl w:val="0"/>
          <w:numId w:val="104"/>
        </w:numPr>
        <w:spacing w:after="0" w:line="240" w:lineRule="auto"/>
        <w:ind w:left="709"/>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Require treatment or care for which Medicare benefits are payable, or</w:t>
      </w:r>
    </w:p>
    <w:p w14:paraId="5F5E744E" w14:textId="77777777" w:rsidR="00F6599E" w:rsidRPr="00F6599E" w:rsidRDefault="00F6599E" w:rsidP="00F6599E">
      <w:pPr>
        <w:numPr>
          <w:ilvl w:val="0"/>
          <w:numId w:val="104"/>
        </w:numPr>
        <w:spacing w:after="0" w:line="240" w:lineRule="auto"/>
        <w:ind w:left="709"/>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Require treatment of care for which pharmaceutical benefits are payable, or</w:t>
      </w:r>
    </w:p>
    <w:p w14:paraId="511A9F48" w14:textId="77777777" w:rsidR="00665A92" w:rsidRDefault="00F6599E" w:rsidP="00F6599E">
      <w:pPr>
        <w:numPr>
          <w:ilvl w:val="0"/>
          <w:numId w:val="104"/>
        </w:numPr>
        <w:spacing w:after="0" w:line="240" w:lineRule="auto"/>
        <w:ind w:left="709"/>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 xml:space="preserve">Require treatment of care in a hospital. </w:t>
      </w:r>
    </w:p>
    <w:p w14:paraId="6A229D49" w14:textId="0BA842E2" w:rsidR="00F6599E" w:rsidRPr="00F6599E" w:rsidRDefault="00F6599E" w:rsidP="00F6599E">
      <w:pPr>
        <w:spacing w:after="0" w:line="240" w:lineRule="auto"/>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You must also upload evidence of the medical condition from a treating practitioner dated within 3 months from the date of your application. The treating practitioner must:</w:t>
      </w:r>
    </w:p>
    <w:p w14:paraId="4CF8F095" w14:textId="77777777" w:rsidR="00F6599E" w:rsidRPr="00F6599E" w:rsidRDefault="00F6599E" w:rsidP="00F6599E">
      <w:pPr>
        <w:numPr>
          <w:ilvl w:val="0"/>
          <w:numId w:val="105"/>
        </w:numPr>
        <w:spacing w:after="0" w:line="240" w:lineRule="auto"/>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have sufficient expertise, qualifications and specialist registration to provide the medical evidence; and</w:t>
      </w:r>
    </w:p>
    <w:p w14:paraId="05324FA9" w14:textId="77777777" w:rsidR="00F6599E" w:rsidRPr="00F6599E" w:rsidRDefault="00F6599E" w:rsidP="00F6599E">
      <w:pPr>
        <w:numPr>
          <w:ilvl w:val="0"/>
          <w:numId w:val="105"/>
        </w:numPr>
        <w:spacing w:after="0" w:line="240" w:lineRule="auto"/>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state for how long they have known you or your family member, as the case may be; and</w:t>
      </w:r>
    </w:p>
    <w:p w14:paraId="7626BD77" w14:textId="77777777" w:rsidR="00F6599E" w:rsidRPr="00F6599E" w:rsidRDefault="00F6599E" w:rsidP="00F6599E">
      <w:pPr>
        <w:numPr>
          <w:ilvl w:val="0"/>
          <w:numId w:val="105"/>
        </w:numPr>
        <w:spacing w:after="0" w:line="240" w:lineRule="auto"/>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state that they do not have a personal or professional relationship with you or any potential conflicts of interest; and</w:t>
      </w:r>
    </w:p>
    <w:p w14:paraId="473F6B7A" w14:textId="77777777" w:rsidR="00F6599E" w:rsidRPr="00F6599E" w:rsidRDefault="00F6599E" w:rsidP="00F6599E">
      <w:pPr>
        <w:numPr>
          <w:ilvl w:val="0"/>
          <w:numId w:val="105"/>
        </w:numPr>
        <w:spacing w:line="240" w:lineRule="auto"/>
        <w:contextualSpacing/>
        <w:rPr>
          <w:rFonts w:ascii="Calibri" w:eastAsia="Times New Roman" w:hAnsi="Calibri" w:cs="Calibri"/>
          <w:kern w:val="2"/>
          <w14:ligatures w14:val="standardContextual"/>
        </w:rPr>
      </w:pPr>
      <w:r w:rsidRPr="00F6599E">
        <w:rPr>
          <w:rFonts w:ascii="Calibri" w:eastAsia="Times New Roman" w:hAnsi="Calibri" w:cs="Calibri"/>
          <w:kern w:val="2"/>
          <w14:ligatures w14:val="standardContextual"/>
        </w:rPr>
        <w:t xml:space="preserve">state why the bonded participant cannot complete their return of service obligation within the </w:t>
      </w:r>
      <w:proofErr w:type="gramStart"/>
      <w:r w:rsidRPr="00F6599E">
        <w:rPr>
          <w:rFonts w:ascii="Calibri" w:eastAsia="Times New Roman" w:hAnsi="Calibri" w:cs="Calibri"/>
          <w:kern w:val="2"/>
          <w14:ligatures w14:val="standardContextual"/>
        </w:rPr>
        <w:t>18 year</w:t>
      </w:r>
      <w:proofErr w:type="gramEnd"/>
      <w:r w:rsidRPr="00F6599E">
        <w:rPr>
          <w:rFonts w:ascii="Calibri" w:eastAsia="Times New Roman" w:hAnsi="Calibri" w:cs="Calibri"/>
          <w:kern w:val="2"/>
          <w14:ligatures w14:val="standardContextual"/>
        </w:rPr>
        <w:t xml:space="preserve"> period. </w:t>
      </w:r>
    </w:p>
    <w:p w14:paraId="670AFAD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These extension of time requirements are outlined in section 11 - 13 of </w:t>
      </w:r>
      <w:hyperlink r:id="rId96" w:history="1">
        <w:r w:rsidRPr="00F6599E">
          <w:rPr>
            <w:rFonts w:ascii="Calibri" w:eastAsia="Aptos" w:hAnsi="Calibri" w:cs="Calibri"/>
            <w:color w:val="0563C1"/>
            <w:kern w:val="2"/>
            <w:u w:val="single"/>
            <w14:ligatures w14:val="standardContextual"/>
          </w:rPr>
          <w:t>the Rule</w:t>
        </w:r>
      </w:hyperlink>
      <w:r w:rsidRPr="00F6599E">
        <w:rPr>
          <w:rFonts w:ascii="Calibri" w:eastAsia="Aptos" w:hAnsi="Calibri" w:cs="Calibri"/>
          <w:kern w:val="2"/>
          <w14:ligatures w14:val="standardContextual"/>
        </w:rPr>
        <w:t>.  </w:t>
      </w:r>
    </w:p>
    <w:p w14:paraId="2B46DE6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To submit your request, click on the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on the bottom left side of the ‘</w:t>
      </w:r>
      <w:r w:rsidRPr="00F6599E">
        <w:rPr>
          <w:rFonts w:ascii="Calibri" w:eastAsia="Aptos" w:hAnsi="Calibri" w:cs="Calibri"/>
          <w:b/>
          <w:bCs/>
          <w:kern w:val="2"/>
          <w14:ligatures w14:val="standardContextual"/>
        </w:rPr>
        <w:t>My dashboard</w:t>
      </w:r>
      <w:r w:rsidRPr="00F6599E">
        <w:rPr>
          <w:rFonts w:ascii="Calibri" w:eastAsia="Aptos" w:hAnsi="Calibri" w:cs="Calibri"/>
          <w:kern w:val="2"/>
          <w14:ligatures w14:val="standardContextual"/>
        </w:rPr>
        <w:t>’ page.</w:t>
      </w:r>
      <w:r w:rsidRPr="00F6599E">
        <w:rPr>
          <w:rFonts w:ascii="Calibri" w:eastAsia="Aptos" w:hAnsi="Calibri" w:cs="Calibri"/>
          <w:noProof/>
          <w:kern w:val="2"/>
          <w14:ligatures w14:val="standardContextual"/>
        </w:rPr>
        <w:drawing>
          <wp:inline distT="0" distB="0" distL="0" distR="0" wp14:anchorId="30EA59E1" wp14:editId="2986D772">
            <wp:extent cx="4883118" cy="3204307"/>
            <wp:effectExtent l="0" t="0" r="0" b="0"/>
            <wp:docPr id="306" name="Picture 306" descr="Image shows your dashboard and at the bottom left the 'manage my agree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Image shows your dashboard and at the bottom left the 'manage my agreement' button"/>
                    <pic:cNvPicPr/>
                  </pic:nvPicPr>
                  <pic:blipFill>
                    <a:blip r:embed="rId97"/>
                    <a:stretch>
                      <a:fillRect/>
                    </a:stretch>
                  </pic:blipFill>
                  <pic:spPr>
                    <a:xfrm>
                      <a:off x="0" y="0"/>
                      <a:ext cx="4919153" cy="3227953"/>
                    </a:xfrm>
                    <a:prstGeom prst="rect">
                      <a:avLst/>
                    </a:prstGeom>
                  </pic:spPr>
                </pic:pic>
              </a:graphicData>
            </a:graphic>
          </wp:inline>
        </w:drawing>
      </w:r>
    </w:p>
    <w:p w14:paraId="58CFFC4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will open. Click on the ‘</w:t>
      </w:r>
      <w:r w:rsidRPr="00F6599E">
        <w:rPr>
          <w:rFonts w:ascii="Calibri" w:eastAsia="Aptos" w:hAnsi="Calibri" w:cs="Calibri"/>
          <w:b/>
          <w:bCs/>
          <w:kern w:val="2"/>
          <w14:ligatures w14:val="standardContextual"/>
        </w:rPr>
        <w:t>Program extension</w:t>
      </w:r>
      <w:r w:rsidRPr="00F6599E">
        <w:rPr>
          <w:rFonts w:ascii="Calibri" w:eastAsia="Aptos" w:hAnsi="Calibri" w:cs="Calibri"/>
          <w:kern w:val="2"/>
          <w14:ligatures w14:val="standardContextual"/>
        </w:rPr>
        <w:t>’ button.</w:t>
      </w:r>
    </w:p>
    <w:p w14:paraId="6E7B3152" w14:textId="77777777" w:rsidR="00665A92"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503E790" wp14:editId="6C4E8397">
            <wp:extent cx="5182235" cy="2725420"/>
            <wp:effectExtent l="0" t="0" r="0" b="0"/>
            <wp:docPr id="1034579770"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79770" name="Picture 74">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82235" cy="2725420"/>
                    </a:xfrm>
                    <a:prstGeom prst="rect">
                      <a:avLst/>
                    </a:prstGeom>
                    <a:noFill/>
                  </pic:spPr>
                </pic:pic>
              </a:graphicData>
            </a:graphic>
          </wp:inline>
        </w:drawing>
      </w:r>
    </w:p>
    <w:p w14:paraId="48B62FD2" w14:textId="055D7C6E"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My Program information’</w:t>
      </w:r>
      <w:r w:rsidRPr="00F6599E">
        <w:rPr>
          <w:rFonts w:ascii="Calibri" w:eastAsia="Aptos" w:hAnsi="Calibri" w:cs="Calibri"/>
          <w:kern w:val="2"/>
          <w14:ligatures w14:val="standardContextual"/>
        </w:rPr>
        <w:t xml:space="preserve"> page will open, click on the ‘</w:t>
      </w:r>
      <w:r w:rsidRPr="00F6599E">
        <w:rPr>
          <w:rFonts w:ascii="Calibri" w:eastAsia="Aptos" w:hAnsi="Calibri" w:cs="Calibri"/>
          <w:b/>
          <w:bCs/>
          <w:kern w:val="2"/>
          <w14:ligatures w14:val="standardContextual"/>
        </w:rPr>
        <w:t>Program extension</w:t>
      </w:r>
      <w:r w:rsidRPr="00F6599E">
        <w:rPr>
          <w:rFonts w:ascii="Calibri" w:eastAsia="Aptos" w:hAnsi="Calibri" w:cs="Calibri"/>
          <w:kern w:val="2"/>
          <w14:ligatures w14:val="standardContextual"/>
        </w:rPr>
        <w:t>’ accordion at the bottom of the page. This page will show your current Program completion date.</w:t>
      </w:r>
    </w:p>
    <w:p w14:paraId="1055684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6BB81388" wp14:editId="0FD22924">
            <wp:extent cx="4400550" cy="1882054"/>
            <wp:effectExtent l="0" t="0" r="0" b="4445"/>
            <wp:docPr id="308" name="Picture 308" descr="By selecting program extension and hitting the 'request' button you will be taken to the nex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By selecting program extension and hitting the 'request' button you will be taken to the next page"/>
                    <pic:cNvPicPr/>
                  </pic:nvPicPr>
                  <pic:blipFill>
                    <a:blip r:embed="rId99"/>
                    <a:stretch>
                      <a:fillRect/>
                    </a:stretch>
                  </pic:blipFill>
                  <pic:spPr>
                    <a:xfrm>
                      <a:off x="0" y="0"/>
                      <a:ext cx="4409739" cy="1885984"/>
                    </a:xfrm>
                    <a:prstGeom prst="rect">
                      <a:avLst/>
                    </a:prstGeom>
                  </pic:spPr>
                </pic:pic>
              </a:graphicData>
            </a:graphic>
          </wp:inline>
        </w:drawing>
      </w:r>
    </w:p>
    <w:p w14:paraId="70E610A5" w14:textId="77777777" w:rsidR="00665A92"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Click the ‘</w:t>
      </w:r>
      <w:r w:rsidRPr="00F6599E">
        <w:rPr>
          <w:rFonts w:ascii="Calibri" w:eastAsia="Aptos" w:hAnsi="Calibri" w:cs="Calibri"/>
          <w:b/>
          <w:bCs/>
          <w:kern w:val="2"/>
          <w14:ligatures w14:val="standardContextual"/>
        </w:rPr>
        <w:t>Request</w:t>
      </w:r>
      <w:r w:rsidRPr="00F6599E">
        <w:rPr>
          <w:rFonts w:ascii="Calibri" w:eastAsia="Aptos" w:hAnsi="Calibri" w:cs="Calibri"/>
          <w:kern w:val="2"/>
          <w14:ligatures w14:val="standardContextual"/>
        </w:rPr>
        <w:t>’ button, enter your ‘</w:t>
      </w:r>
      <w:r w:rsidRPr="00F6599E">
        <w:rPr>
          <w:rFonts w:ascii="Calibri" w:eastAsia="Aptos" w:hAnsi="Calibri" w:cs="Calibri"/>
          <w:b/>
          <w:bCs/>
          <w:kern w:val="2"/>
          <w14:ligatures w14:val="standardContextual"/>
        </w:rPr>
        <w:t>Proposed completion date’</w:t>
      </w:r>
      <w:r w:rsidRPr="00F6599E">
        <w:rPr>
          <w:rFonts w:ascii="Calibri" w:eastAsia="Aptos" w:hAnsi="Calibri" w:cs="Calibri"/>
          <w:kern w:val="2"/>
          <w14:ligatures w14:val="standardContextual"/>
        </w:rPr>
        <w:t xml:space="preserve">. The new completion date should not extend the period to complete your RoSO by more than 2 years. Ensure the evidence you upload meets the requirements outlined in section 13 of the Rule. </w:t>
      </w:r>
    </w:p>
    <w:p w14:paraId="4F9225C3" w14:textId="071FFAD2"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C8110BD" wp14:editId="4E6BE126">
            <wp:extent cx="4251569" cy="2792697"/>
            <wp:effectExtent l="0" t="0" r="0" b="8255"/>
            <wp:docPr id="309" name="Picture 309" descr="On this Request Program extension page you indicate the date and provide supporting evidence, submi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On this Request Program extension page you indicate the date and provide supporting evidence, submit request button"/>
                    <pic:cNvPicPr/>
                  </pic:nvPicPr>
                  <pic:blipFill>
                    <a:blip r:embed="rId100"/>
                    <a:stretch>
                      <a:fillRect/>
                    </a:stretch>
                  </pic:blipFill>
                  <pic:spPr>
                    <a:xfrm>
                      <a:off x="0" y="0"/>
                      <a:ext cx="4271084" cy="2805516"/>
                    </a:xfrm>
                    <a:prstGeom prst="rect">
                      <a:avLst/>
                    </a:prstGeom>
                  </pic:spPr>
                </pic:pic>
              </a:graphicData>
            </a:graphic>
          </wp:inline>
        </w:drawing>
      </w:r>
    </w:p>
    <w:p w14:paraId="34BF7B23"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click on the ‘</w:t>
      </w:r>
      <w:r w:rsidRPr="00F6599E">
        <w:rPr>
          <w:rFonts w:ascii="Calibri" w:eastAsia="Aptos" w:hAnsi="Calibri" w:cs="Calibri"/>
          <w:b/>
          <w:bCs/>
          <w:kern w:val="2"/>
          <w14:ligatures w14:val="standardContextual"/>
        </w:rPr>
        <w:t>Submit Request</w:t>
      </w:r>
      <w:r w:rsidRPr="00F6599E">
        <w:rPr>
          <w:rFonts w:ascii="Calibri" w:eastAsia="Aptos" w:hAnsi="Calibri" w:cs="Calibri"/>
          <w:kern w:val="2"/>
          <w14:ligatures w14:val="standardContextual"/>
        </w:rPr>
        <w:t>’ button, the below ‘</w:t>
      </w:r>
      <w:r w:rsidRPr="00F6599E">
        <w:rPr>
          <w:rFonts w:ascii="Calibri" w:eastAsia="Aptos" w:hAnsi="Calibri" w:cs="Calibri"/>
          <w:b/>
          <w:bCs/>
          <w:kern w:val="2"/>
          <w14:ligatures w14:val="standardContextual"/>
        </w:rPr>
        <w:t>Warning</w:t>
      </w:r>
      <w:r w:rsidRPr="00F6599E">
        <w:rPr>
          <w:rFonts w:ascii="Calibri" w:eastAsia="Aptos" w:hAnsi="Calibri" w:cs="Calibri"/>
          <w:kern w:val="2"/>
          <w14:ligatures w14:val="standardContextual"/>
        </w:rPr>
        <w:t>’ page will show, click ‘</w:t>
      </w:r>
      <w:r w:rsidRPr="00F6599E">
        <w:rPr>
          <w:rFonts w:ascii="Calibri" w:eastAsia="Aptos" w:hAnsi="Calibri" w:cs="Calibri"/>
          <w:b/>
          <w:bCs/>
          <w:kern w:val="2"/>
          <w14:ligatures w14:val="standardContextual"/>
        </w:rPr>
        <w:t>OK</w:t>
      </w:r>
      <w:r w:rsidRPr="00F6599E">
        <w:rPr>
          <w:rFonts w:ascii="Calibri" w:eastAsia="Aptos" w:hAnsi="Calibri" w:cs="Calibri"/>
          <w:kern w:val="2"/>
          <w14:ligatures w14:val="standardContextual"/>
        </w:rPr>
        <w:t xml:space="preserve">’ to continue with your extension request. </w:t>
      </w:r>
    </w:p>
    <w:p w14:paraId="30E3CAA1"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1BA95B61" wp14:editId="4B235348">
            <wp:extent cx="4844143" cy="1702241"/>
            <wp:effectExtent l="0" t="0" r="0" b="0"/>
            <wp:docPr id="224" name="Picture 224" descr="Image of 'warning' screen - opportunity to cancel if you no longer wish to submit an extensio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mage of 'warning' screen - opportunity to cancel if you no longer wish to submit an extension request"/>
                    <pic:cNvPicPr/>
                  </pic:nvPicPr>
                  <pic:blipFill>
                    <a:blip r:embed="rId101"/>
                    <a:stretch>
                      <a:fillRect/>
                    </a:stretch>
                  </pic:blipFill>
                  <pic:spPr>
                    <a:xfrm>
                      <a:off x="0" y="0"/>
                      <a:ext cx="4851006" cy="1704653"/>
                    </a:xfrm>
                    <a:prstGeom prst="rect">
                      <a:avLst/>
                    </a:prstGeom>
                  </pic:spPr>
                </pic:pic>
              </a:graphicData>
            </a:graphic>
          </wp:inline>
        </w:drawing>
      </w:r>
    </w:p>
    <w:p w14:paraId="2DE13EF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Your ‘</w:t>
      </w:r>
      <w:r w:rsidRPr="00F6599E">
        <w:rPr>
          <w:rFonts w:ascii="Calibri" w:eastAsia="Aptos" w:hAnsi="Calibri" w:cs="Calibri"/>
          <w:b/>
          <w:bCs/>
          <w:kern w:val="2"/>
          <w14:ligatures w14:val="standardContextual"/>
        </w:rPr>
        <w:t>Program extension</w:t>
      </w:r>
      <w:r w:rsidRPr="00F6599E">
        <w:rPr>
          <w:rFonts w:ascii="Calibri" w:eastAsia="Aptos" w:hAnsi="Calibri" w:cs="Calibri"/>
          <w:kern w:val="2"/>
          <w14:ligatures w14:val="standardContextual"/>
        </w:rPr>
        <w:t>’ accordion will update to ‘</w:t>
      </w:r>
      <w:r w:rsidRPr="00F6599E">
        <w:rPr>
          <w:rFonts w:ascii="Calibri" w:eastAsia="Aptos" w:hAnsi="Calibri" w:cs="Calibri"/>
          <w:b/>
          <w:bCs/>
          <w:kern w:val="2"/>
          <w14:ligatures w14:val="standardContextual"/>
        </w:rPr>
        <w:t>Pending</w:t>
      </w:r>
      <w:r w:rsidRPr="00F6599E">
        <w:rPr>
          <w:rFonts w:ascii="Calibri" w:eastAsia="Aptos" w:hAnsi="Calibri" w:cs="Calibri"/>
          <w:kern w:val="2"/>
          <w14:ligatures w14:val="standardContextual"/>
        </w:rPr>
        <w:t>’ status and show your extension request and ‘</w:t>
      </w:r>
      <w:r w:rsidRPr="00F6599E">
        <w:rPr>
          <w:rFonts w:ascii="Calibri" w:eastAsia="Aptos" w:hAnsi="Calibri" w:cs="Calibri"/>
          <w:b/>
          <w:bCs/>
          <w:kern w:val="2"/>
          <w14:ligatures w14:val="standardContextual"/>
        </w:rPr>
        <w:t>Status</w:t>
      </w:r>
      <w:r w:rsidRPr="00F6599E">
        <w:rPr>
          <w:rFonts w:ascii="Calibri" w:eastAsia="Aptos" w:hAnsi="Calibri" w:cs="Calibri"/>
          <w:kern w:val="2"/>
          <w14:ligatures w14:val="standardContextual"/>
        </w:rPr>
        <w:t>’. The ‘</w:t>
      </w:r>
      <w:r w:rsidRPr="00F6599E">
        <w:rPr>
          <w:rFonts w:ascii="Calibri" w:eastAsia="Aptos" w:hAnsi="Calibri" w:cs="Calibri"/>
          <w:b/>
          <w:bCs/>
          <w:kern w:val="2"/>
          <w14:ligatures w14:val="standardContextual"/>
        </w:rPr>
        <w:t>View/Edit</w:t>
      </w:r>
      <w:r w:rsidRPr="00F6599E">
        <w:rPr>
          <w:rFonts w:ascii="Calibri" w:eastAsia="Aptos" w:hAnsi="Calibri" w:cs="Calibri"/>
          <w:kern w:val="2"/>
          <w14:ligatures w14:val="standardContextual"/>
        </w:rPr>
        <w:t>’ button will enable you to amend your request.</w:t>
      </w:r>
    </w:p>
    <w:p w14:paraId="353906E2" w14:textId="77777777" w:rsidR="00F6599E" w:rsidRPr="00F6599E" w:rsidRDefault="00F6599E" w:rsidP="00F6599E">
      <w:pPr>
        <w:spacing w:after="0"/>
        <w:textAlignment w:val="baseline"/>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253ED018" wp14:editId="75C1E183">
            <wp:extent cx="4876800" cy="3145755"/>
            <wp:effectExtent l="0" t="0" r="0" b="0"/>
            <wp:docPr id="310" name="Picture 310" descr="Image of Program extension = pending and a display summary of extension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Image of Program extension = pending and a display summary of extension request/s"/>
                    <pic:cNvPicPr/>
                  </pic:nvPicPr>
                  <pic:blipFill>
                    <a:blip r:embed="rId102"/>
                    <a:stretch>
                      <a:fillRect/>
                    </a:stretch>
                  </pic:blipFill>
                  <pic:spPr>
                    <a:xfrm>
                      <a:off x="0" y="0"/>
                      <a:ext cx="4897517" cy="3159119"/>
                    </a:xfrm>
                    <a:prstGeom prst="rect">
                      <a:avLst/>
                    </a:prstGeom>
                  </pic:spPr>
                </pic:pic>
              </a:graphicData>
            </a:graphic>
          </wp:inline>
        </w:drawing>
      </w:r>
    </w:p>
    <w:p w14:paraId="67C9E9A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Your request will be </w:t>
      </w:r>
      <w:proofErr w:type="gramStart"/>
      <w:r w:rsidRPr="00F6599E">
        <w:rPr>
          <w:rFonts w:ascii="Calibri" w:eastAsia="Aptos" w:hAnsi="Calibri" w:cs="Calibri"/>
          <w:kern w:val="2"/>
          <w14:ligatures w14:val="standardContextual"/>
        </w:rPr>
        <w:t>reviewed</w:t>
      </w:r>
      <w:proofErr w:type="gramEnd"/>
      <w:r w:rsidRPr="00F6599E">
        <w:rPr>
          <w:rFonts w:ascii="Calibri" w:eastAsia="Aptos" w:hAnsi="Calibri" w:cs="Calibri"/>
          <w:kern w:val="2"/>
          <w14:ligatures w14:val="standardContextual"/>
        </w:rPr>
        <w:t xml:space="preserve"> and you will be contacted if additional evidence is required, or when a decision has been made.</w:t>
      </w:r>
    </w:p>
    <w:p w14:paraId="7D4EBC5C"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If you would like to cancel your request, please email the </w:t>
      </w:r>
      <w:hyperlink r:id="rId103">
        <w:r w:rsidRPr="00F6599E">
          <w:rPr>
            <w:rFonts w:ascii="Calibri" w:eastAsia="Aptos" w:hAnsi="Calibri" w:cs="Calibri"/>
            <w:color w:val="0563C1"/>
            <w:kern w:val="2"/>
            <w:u w:val="single"/>
            <w14:ligatures w14:val="standardContextual"/>
          </w:rPr>
          <w:t>BondedMedicalProgram@health.gov.au</w:t>
        </w:r>
      </w:hyperlink>
      <w:r w:rsidRPr="00F6599E">
        <w:rPr>
          <w:rFonts w:ascii="Calibri" w:eastAsia="Aptos" w:hAnsi="Calibri" w:cs="Calibri"/>
          <w:kern w:val="2"/>
          <w14:ligatures w14:val="standardContextual"/>
        </w:rPr>
        <w:t xml:space="preserve"> providing your details and the reason for cancellation.</w:t>
      </w:r>
    </w:p>
    <w:p w14:paraId="0F4DAB73" w14:textId="45197949" w:rsidR="00F6599E" w:rsidRPr="00F6599E" w:rsidRDefault="00F6599E" w:rsidP="00F6599E">
      <w:pPr>
        <w:keepNext/>
        <w:keepLines/>
        <w:numPr>
          <w:ilvl w:val="1"/>
          <w:numId w:val="111"/>
        </w:numPr>
        <w:spacing w:before="160" w:after="80"/>
        <w:outlineLvl w:val="1"/>
        <w:rPr>
          <w:rFonts w:ascii="Calibri" w:eastAsia="Times New Roman" w:hAnsi="Calibri" w:cs="Calibri"/>
          <w:color w:val="2E74B5"/>
          <w:kern w:val="2"/>
          <w:sz w:val="28"/>
          <w:szCs w:val="28"/>
          <w14:ligatures w14:val="standardContextual"/>
        </w:rPr>
      </w:pPr>
      <w:bookmarkStart w:id="73" w:name="_Withdrawing_from_the"/>
      <w:bookmarkEnd w:id="73"/>
      <w:r w:rsidRPr="00F6599E">
        <w:rPr>
          <w:rFonts w:ascii="Calibri" w:eastAsia="Times New Roman" w:hAnsi="Calibri" w:cs="Calibri"/>
          <w:color w:val="2E74B5"/>
          <w:kern w:val="2"/>
          <w:sz w:val="28"/>
          <w:szCs w:val="28"/>
          <w14:ligatures w14:val="standardContextual"/>
        </w:rPr>
        <w:t xml:space="preserve"> </w:t>
      </w:r>
      <w:bookmarkStart w:id="74" w:name="_Toc203755501"/>
      <w:r w:rsidRPr="00F6599E">
        <w:rPr>
          <w:rFonts w:ascii="Calibri" w:eastAsia="Times New Roman" w:hAnsi="Calibri" w:cs="Calibri"/>
          <w:color w:val="2E74B5"/>
          <w:kern w:val="2"/>
          <w:sz w:val="28"/>
          <w:szCs w:val="28"/>
          <w14:ligatures w14:val="standardContextual"/>
        </w:rPr>
        <w:t>Withdrawing from the Program</w:t>
      </w:r>
      <w:bookmarkEnd w:id="74"/>
    </w:p>
    <w:p w14:paraId="31B70FE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have agreed or opted in to the Program you can withdraw at any time. You can request a ‘</w:t>
      </w:r>
      <w:r w:rsidRPr="00F6599E">
        <w:rPr>
          <w:rFonts w:ascii="Calibri" w:eastAsia="Aptos" w:hAnsi="Calibri" w:cs="Calibri"/>
          <w:b/>
          <w:bCs/>
          <w:kern w:val="2"/>
          <w14:ligatures w14:val="standardContextual"/>
        </w:rPr>
        <w:t>Withdrawal Repayment estimate’</w:t>
      </w:r>
      <w:r w:rsidRPr="00F6599E">
        <w:rPr>
          <w:rFonts w:ascii="Calibri" w:eastAsia="Aptos" w:hAnsi="Calibri" w:cs="Calibri"/>
          <w:kern w:val="2"/>
          <w14:ligatures w14:val="standardContextual"/>
        </w:rPr>
        <w:t xml:space="preserve"> report by clicking the ‘</w:t>
      </w:r>
      <w:r w:rsidRPr="00F6599E">
        <w:rPr>
          <w:rFonts w:ascii="Calibri" w:eastAsia="Aptos" w:hAnsi="Calibri" w:cs="Calibri"/>
          <w:b/>
          <w:bCs/>
          <w:kern w:val="2"/>
          <w14:ligatures w14:val="standardContextual"/>
        </w:rPr>
        <w:t>My dashboard</w:t>
      </w:r>
      <w:r w:rsidRPr="00F6599E">
        <w:rPr>
          <w:rFonts w:ascii="Calibri" w:eastAsia="Aptos" w:hAnsi="Calibri" w:cs="Calibri"/>
          <w:kern w:val="2"/>
          <w14:ligatures w14:val="standardContextual"/>
        </w:rPr>
        <w:t>’ page, open the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on the bottom left side of the dashboard.</w:t>
      </w:r>
    </w:p>
    <w:p w14:paraId="56E9E270"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mc:AlternateContent>
          <mc:Choice Requires="wps">
            <w:drawing>
              <wp:anchor distT="0" distB="0" distL="114300" distR="114300" simplePos="0" relativeHeight="251669504" behindDoc="0" locked="0" layoutInCell="1" allowOverlap="1" wp14:anchorId="29F552A8" wp14:editId="4370B872">
                <wp:simplePos x="0" y="0"/>
                <wp:positionH relativeFrom="column">
                  <wp:posOffset>190863</wp:posOffset>
                </wp:positionH>
                <wp:positionV relativeFrom="paragraph">
                  <wp:posOffset>2889522</wp:posOffset>
                </wp:positionV>
                <wp:extent cx="2895600" cy="252506"/>
                <wp:effectExtent l="0" t="0" r="19050" b="14605"/>
                <wp:wrapNone/>
                <wp:docPr id="90" name="Rectangle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0" cy="252506"/>
                        </a:xfrm>
                        <a:prstGeom prst="rect">
                          <a:avLst/>
                        </a:prstGeom>
                        <a:solidFill>
                          <a:srgbClr val="008C3A">
                            <a:alpha val="5000"/>
                          </a:srgbClr>
                        </a:solidFill>
                        <a:ln w="18000" cap="flat" cmpd="sng" algn="ctr">
                          <a:solidFill>
                            <a:srgbClr val="008C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00217" id="Rectangle 90" o:spid="_x0000_s1026" alt="&quot;&quot;" style="position:absolute;margin-left:15.05pt;margin-top:227.5pt;width:228pt;height:1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" fillcolor="#008c3a" strokecolor="#008c3a" strokeweight=".5mm">
                <v:fill opacity="3341f"/>
              </v:rect>
            </w:pict>
          </mc:Fallback>
        </mc:AlternateContent>
      </w:r>
      <w:r w:rsidRPr="00F6599E">
        <w:rPr>
          <w:rFonts w:ascii="Times New Roman" w:eastAsia="Aptos" w:hAnsi="Times New Roman" w:cs="Times New Roman"/>
          <w:noProof/>
          <w:kern w:val="2"/>
          <w:sz w:val="24"/>
          <w:szCs w:val="24"/>
          <w14:ligatures w14:val="standardContextual"/>
        </w:rPr>
        <w:drawing>
          <wp:inline distT="0" distB="0" distL="0" distR="0" wp14:anchorId="5660B6D8" wp14:editId="5753569B">
            <wp:extent cx="4729843" cy="2970170"/>
            <wp:effectExtent l="190500" t="190500" r="185420" b="192405"/>
            <wp:docPr id="72" name="Picture 72" descr="A screenshot of the withdrawal from the program. Once you have agreed or opted-in to the Program you can withdraw at any time. You can request a ‘Withdrawal Repayment estimate’ report by clicking the ‘My dashboard’ page, open the ‘Manage my agreement’ accordion on the bottom left side of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the withdrawal from the program. Once you have agreed or opted-in to the Program you can withdraw at any time. You can request a ‘Withdrawal Repayment estimate’ report by clicking the ‘My dashboard’ page, open the ‘Manage my agreement’ accordion on the bottom left side of the dashboard."/>
                    <pic:cNvPicPr/>
                  </pic:nvPicPr>
                  <pic:blipFill>
                    <a:blip r:embed="rId104"/>
                    <a:stretch>
                      <a:fillRect/>
                    </a:stretch>
                  </pic:blipFill>
                  <pic:spPr>
                    <a:xfrm>
                      <a:off x="0" y="0"/>
                      <a:ext cx="4741979" cy="2977791"/>
                    </a:xfrm>
                    <a:prstGeom prst="rect">
                      <a:avLst/>
                    </a:prstGeom>
                    <a:ln>
                      <a:noFill/>
                    </a:ln>
                    <a:effectLst>
                      <a:outerShdw blurRad="190500" algn="tl" rotWithShape="0">
                        <a:srgbClr val="000000">
                          <a:alpha val="70000"/>
                        </a:srgbClr>
                      </a:outerShdw>
                    </a:effectLst>
                  </pic:spPr>
                </pic:pic>
              </a:graphicData>
            </a:graphic>
          </wp:inline>
        </w:drawing>
      </w:r>
    </w:p>
    <w:p w14:paraId="65A0D48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will open. Click on the ‘</w:t>
      </w:r>
      <w:r w:rsidRPr="00F6599E">
        <w:rPr>
          <w:rFonts w:ascii="Calibri" w:eastAsia="Aptos" w:hAnsi="Calibri" w:cs="Calibri"/>
          <w:b/>
          <w:bCs/>
          <w:kern w:val="2"/>
          <w14:ligatures w14:val="standardContextual"/>
        </w:rPr>
        <w:t>Withdraw from the Program</w:t>
      </w:r>
      <w:r w:rsidRPr="00F6599E">
        <w:rPr>
          <w:rFonts w:ascii="Calibri" w:eastAsia="Aptos" w:hAnsi="Calibri" w:cs="Calibri"/>
          <w:kern w:val="2"/>
          <w14:ligatures w14:val="standardContextual"/>
        </w:rPr>
        <w:t>’ button.</w:t>
      </w:r>
    </w:p>
    <w:p w14:paraId="66052F54"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32E65DB" wp14:editId="1B1B385C">
            <wp:extent cx="5505450" cy="2792095"/>
            <wp:effectExtent l="0" t="0" r="0" b="8255"/>
            <wp:docPr id="1317556372"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56372" name="Picture 75">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05450" cy="2792095"/>
                    </a:xfrm>
                    <a:prstGeom prst="rect">
                      <a:avLst/>
                    </a:prstGeom>
                    <a:noFill/>
                  </pic:spPr>
                </pic:pic>
              </a:graphicData>
            </a:graphic>
          </wp:inline>
        </w:drawing>
      </w:r>
    </w:p>
    <w:p w14:paraId="32932CA2"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 opening pages will be different depending on whether you have opted-in to the Program via the </w:t>
      </w:r>
      <w:hyperlink w:anchor="_17.1_Withdrawing_for" w:history="1">
        <w:r w:rsidRPr="00F6599E">
          <w:rPr>
            <w:rFonts w:ascii="Calibri" w:eastAsia="Aptos" w:hAnsi="Calibri" w:cs="Calibri"/>
            <w:color w:val="0563C1"/>
            <w:kern w:val="2"/>
            <w:u w:val="single"/>
            <w14:ligatures w14:val="standardContextual"/>
          </w:rPr>
          <w:t>BMP Scheme</w:t>
        </w:r>
      </w:hyperlink>
      <w:r w:rsidRPr="00F6599E">
        <w:rPr>
          <w:rFonts w:ascii="Calibri" w:eastAsia="Aptos" w:hAnsi="Calibri" w:cs="Calibri"/>
          <w:kern w:val="2"/>
          <w14:ligatures w14:val="standardContextual"/>
        </w:rPr>
        <w:t xml:space="preserve"> the </w:t>
      </w:r>
      <w:hyperlink w:anchor="_17.2_Withdrawing_for" w:history="1">
        <w:r w:rsidRPr="00F6599E">
          <w:rPr>
            <w:rFonts w:ascii="Calibri" w:eastAsia="Aptos" w:hAnsi="Calibri" w:cs="Calibri"/>
            <w:color w:val="0563C1"/>
            <w:kern w:val="2"/>
            <w:u w:val="single"/>
            <w14:ligatures w14:val="standardContextual"/>
          </w:rPr>
          <w:t>MRBS Scheme</w:t>
        </w:r>
      </w:hyperlink>
      <w:r w:rsidRPr="00F6599E">
        <w:rPr>
          <w:rFonts w:ascii="Calibri" w:eastAsia="Aptos" w:hAnsi="Calibri" w:cs="Calibri"/>
          <w:kern w:val="2"/>
          <w14:ligatures w14:val="standardContextual"/>
        </w:rPr>
        <w:t xml:space="preserve"> or began with the </w:t>
      </w:r>
      <w:hyperlink w:anchor="_17.1_Withdrawing_for" w:history="1">
        <w:r w:rsidRPr="00F6599E">
          <w:rPr>
            <w:rFonts w:ascii="Calibri" w:eastAsia="Aptos" w:hAnsi="Calibri" w:cs="Calibri"/>
            <w:color w:val="0563C1"/>
            <w:kern w:val="2"/>
            <w:u w:val="single"/>
            <w14:ligatures w14:val="standardContextual"/>
          </w:rPr>
          <w:t>Program</w:t>
        </w:r>
      </w:hyperlink>
      <w:r w:rsidRPr="00F6599E">
        <w:rPr>
          <w:rFonts w:ascii="Calibri" w:eastAsia="Aptos" w:hAnsi="Calibri" w:cs="Calibri"/>
          <w:kern w:val="2"/>
          <w14:ligatures w14:val="standardContextual"/>
        </w:rPr>
        <w:t>. These processes are detailed in the following sections.</w:t>
      </w:r>
    </w:p>
    <w:p w14:paraId="09D5BFFF" w14:textId="509D0344"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75" w:name="_Withdrawing_as_a"/>
      <w:bookmarkEnd w:id="75"/>
      <w:r w:rsidRPr="00F6599E">
        <w:rPr>
          <w:rFonts w:ascii="Calibri" w:eastAsia="Times New Roman" w:hAnsi="Calibri" w:cs="Calibri"/>
          <w:color w:val="2E74B5"/>
          <w:kern w:val="2"/>
          <w:sz w:val="28"/>
          <w:szCs w:val="28"/>
          <w14:ligatures w14:val="standardContextual"/>
        </w:rPr>
        <w:t xml:space="preserve"> </w:t>
      </w:r>
      <w:bookmarkStart w:id="76" w:name="_Toc203755502"/>
      <w:r w:rsidRPr="00F6599E">
        <w:rPr>
          <w:rFonts w:ascii="Calibri" w:eastAsia="Times New Roman" w:hAnsi="Calibri" w:cs="Calibri"/>
          <w:color w:val="2E74B5"/>
          <w:kern w:val="2"/>
          <w:sz w:val="28"/>
          <w:szCs w:val="28"/>
          <w14:ligatures w14:val="standardContextual"/>
        </w:rPr>
        <w:t>Withdrawing as a former Bonded Medical Rural Bonded Scholarship (MRBS) scheme participant</w:t>
      </w:r>
      <w:bookmarkEnd w:id="76"/>
    </w:p>
    <w:p w14:paraId="6833440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 you withdraw prior to your second-year census date you are not required to repay the CSP amount.</w:t>
      </w:r>
    </w:p>
    <w:p w14:paraId="11C652DC"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Once you have clicked on the ‘</w:t>
      </w:r>
      <w:r w:rsidRPr="00F6599E">
        <w:rPr>
          <w:rFonts w:ascii="Calibri" w:eastAsia="Aptos" w:hAnsi="Calibri" w:cs="Calibri"/>
          <w:b/>
          <w:bCs/>
          <w:kern w:val="2"/>
          <w14:ligatures w14:val="standardContextual"/>
        </w:rPr>
        <w:t>Withdraw from the Program</w:t>
      </w:r>
      <w:r w:rsidRPr="00F6599E">
        <w:rPr>
          <w:rFonts w:ascii="Calibri" w:eastAsia="Aptos" w:hAnsi="Calibri" w:cs="Calibri"/>
          <w:kern w:val="2"/>
          <w14:ligatures w14:val="standardContextual"/>
        </w:rPr>
        <w:t>’ button the ‘</w:t>
      </w:r>
      <w:r w:rsidRPr="00F6599E">
        <w:rPr>
          <w:rFonts w:ascii="Calibri" w:eastAsia="Aptos" w:hAnsi="Calibri" w:cs="Calibri"/>
          <w:b/>
          <w:bCs/>
          <w:kern w:val="2"/>
          <w14:ligatures w14:val="standardContextual"/>
        </w:rPr>
        <w:t>Estimate: Withdraw from the Program</w:t>
      </w:r>
      <w:r w:rsidRPr="00F6599E">
        <w:rPr>
          <w:rFonts w:ascii="Calibri" w:eastAsia="Aptos" w:hAnsi="Calibri" w:cs="Calibri"/>
          <w:kern w:val="2"/>
          <w14:ligatures w14:val="standardContextual"/>
        </w:rPr>
        <w:t>’ page will open. Enter the ‘</w:t>
      </w:r>
      <w:r w:rsidRPr="00F6599E">
        <w:rPr>
          <w:rFonts w:ascii="Calibri" w:eastAsia="Aptos" w:hAnsi="Calibri" w:cs="Calibri"/>
          <w:b/>
          <w:bCs/>
          <w:kern w:val="2"/>
          <w14:ligatures w14:val="standardContextual"/>
        </w:rPr>
        <w:t>Proposed withdrawal date</w:t>
      </w:r>
      <w:r w:rsidRPr="00F6599E">
        <w:rPr>
          <w:rFonts w:ascii="Calibri" w:eastAsia="Aptos" w:hAnsi="Calibri" w:cs="Calibri"/>
          <w:kern w:val="2"/>
          <w14:ligatures w14:val="standardContextual"/>
        </w:rPr>
        <w:t>’ and click ‘Next</w:t>
      </w:r>
      <w:bookmarkStart w:id="77" w:name="_Int_lO61K6o4"/>
      <w:r w:rsidRPr="00F6599E">
        <w:rPr>
          <w:rFonts w:ascii="Calibri" w:eastAsia="Aptos" w:hAnsi="Calibri" w:cs="Calibri"/>
          <w:kern w:val="2"/>
          <w14:ligatures w14:val="standardContextual"/>
        </w:rPr>
        <w:t>’.</w:t>
      </w:r>
      <w:bookmarkEnd w:id="77"/>
    </w:p>
    <w:p w14:paraId="006574E1"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0A89E3F5" wp14:editId="66FAEBAB">
            <wp:extent cx="6312050" cy="3024553"/>
            <wp:effectExtent l="0" t="0" r="0" b="4445"/>
            <wp:docPr id="26" name="Picture 26" descr="Estimate: withdraw from the Program  - calculation will only as up to date as your BRoSS record. Please ensure attendance and RoSO is correctly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Estimate: withdraw from the Program  - calculation will only as up to date as your BRoSS record. Please ensure attendance and RoSO is correctly recorded."/>
                    <pic:cNvPicPr/>
                  </pic:nvPicPr>
                  <pic:blipFill>
                    <a:blip r:embed="rId106"/>
                    <a:stretch>
                      <a:fillRect/>
                    </a:stretch>
                  </pic:blipFill>
                  <pic:spPr>
                    <a:xfrm>
                      <a:off x="0" y="0"/>
                      <a:ext cx="6338199" cy="3037083"/>
                    </a:xfrm>
                    <a:prstGeom prst="rect">
                      <a:avLst/>
                    </a:prstGeom>
                  </pic:spPr>
                </pic:pic>
              </a:graphicData>
            </a:graphic>
          </wp:inline>
        </w:drawing>
      </w:r>
    </w:p>
    <w:p w14:paraId="4F417CA2" w14:textId="77777777" w:rsidR="00F6599E" w:rsidRPr="00F6599E" w:rsidRDefault="00F6599E" w:rsidP="00F6599E">
      <w:pPr>
        <w:rPr>
          <w:rFonts w:ascii="Calibri" w:eastAsia="Aptos" w:hAnsi="Calibri" w:cs="Calibri"/>
          <w:noProof/>
          <w:kern w:val="2"/>
          <w14:ligatures w14:val="standardContextual"/>
        </w:rPr>
      </w:pPr>
      <w:r w:rsidRPr="00F6599E">
        <w:rPr>
          <w:rFonts w:ascii="Calibri" w:eastAsia="Aptos" w:hAnsi="Calibri" w:cs="Calibri"/>
          <w:kern w:val="2"/>
          <w14:ligatures w14:val="standardContextual"/>
        </w:rPr>
        <w:t>In the ‘</w:t>
      </w:r>
      <w:r w:rsidRPr="00F6599E">
        <w:rPr>
          <w:rFonts w:ascii="Calibri" w:eastAsia="Aptos" w:hAnsi="Calibri" w:cs="Calibri"/>
          <w:b/>
          <w:bCs/>
          <w:kern w:val="2"/>
          <w14:ligatures w14:val="standardContextual"/>
        </w:rPr>
        <w:t>Estimated: Withdraw from the Program</w:t>
      </w:r>
      <w:r w:rsidRPr="00F6599E">
        <w:rPr>
          <w:rFonts w:ascii="Calibri" w:eastAsia="Aptos" w:hAnsi="Calibri" w:cs="Calibri"/>
          <w:kern w:val="2"/>
          <w14:ligatures w14:val="standardContextual"/>
        </w:rPr>
        <w:t>’ page, you can download a repayment estimation report that contains information about your withdrawal.</w:t>
      </w:r>
      <w:r w:rsidRPr="00F6599E">
        <w:rPr>
          <w:rFonts w:ascii="Calibri" w:eastAsia="Aptos" w:hAnsi="Calibri" w:cs="Calibri"/>
          <w:noProof/>
          <w:kern w:val="2"/>
          <w14:ligatures w14:val="standardContextual"/>
        </w:rPr>
        <w:t xml:space="preserve"> Click ‘</w:t>
      </w:r>
      <w:r w:rsidRPr="00F6599E">
        <w:rPr>
          <w:rFonts w:ascii="Calibri" w:eastAsia="Aptos" w:hAnsi="Calibri" w:cs="Calibri"/>
          <w:b/>
          <w:bCs/>
          <w:noProof/>
          <w:kern w:val="2"/>
          <w14:ligatures w14:val="standardContextual"/>
        </w:rPr>
        <w:t>Close</w:t>
      </w:r>
      <w:r w:rsidRPr="00F6599E">
        <w:rPr>
          <w:rFonts w:ascii="Calibri" w:eastAsia="Aptos" w:hAnsi="Calibri" w:cs="Calibri"/>
          <w:noProof/>
          <w:kern w:val="2"/>
          <w14:ligatures w14:val="standardContextual"/>
        </w:rPr>
        <w:t>’ once reviewed.</w:t>
      </w:r>
    </w:p>
    <w:p w14:paraId="1E5722BB"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432FEBC4" wp14:editId="7E4DE8AD">
            <wp:extent cx="5096510" cy="5346700"/>
            <wp:effectExtent l="0" t="0" r="8890" b="6350"/>
            <wp:docPr id="663864545"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64545" name="Picture 76">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96510" cy="5346700"/>
                    </a:xfrm>
                    <a:prstGeom prst="rect">
                      <a:avLst/>
                    </a:prstGeom>
                    <a:noFill/>
                  </pic:spPr>
                </pic:pic>
              </a:graphicData>
            </a:graphic>
          </wp:inline>
        </w:drawing>
      </w:r>
    </w:p>
    <w:p w14:paraId="0FDC1390" w14:textId="77777777" w:rsidR="00F6599E" w:rsidRPr="00F6599E" w:rsidRDefault="00F6599E" w:rsidP="00F6599E">
      <w:pPr>
        <w:spacing w:after="0"/>
        <w:textAlignment w:val="baseline"/>
        <w:rPr>
          <w:rFonts w:ascii="Calibri" w:eastAsia="Aptos" w:hAnsi="Calibri" w:cs="Calibri"/>
          <w:kern w:val="2"/>
          <w14:ligatures w14:val="standardContextual"/>
        </w:rPr>
      </w:pPr>
      <w:r w:rsidRPr="00F6599E">
        <w:rPr>
          <w:rFonts w:ascii="Calibri" w:eastAsia="Aptos" w:hAnsi="Calibri" w:cs="Calibri"/>
          <w:kern w:val="2"/>
          <w14:ligatures w14:val="standardContextual"/>
        </w:rPr>
        <w:t>You will return to the ‘</w:t>
      </w:r>
      <w:r w:rsidRPr="00F6599E">
        <w:rPr>
          <w:rFonts w:ascii="Calibri" w:eastAsia="Aptos" w:hAnsi="Calibri" w:cs="Calibri"/>
          <w:b/>
          <w:bCs/>
          <w:kern w:val="2"/>
          <w14:ligatures w14:val="standardContextual"/>
        </w:rPr>
        <w:t>My dashboard</w:t>
      </w:r>
      <w:r w:rsidRPr="00F6599E">
        <w:rPr>
          <w:rFonts w:ascii="Calibri" w:eastAsia="Aptos" w:hAnsi="Calibri" w:cs="Calibri"/>
          <w:kern w:val="2"/>
          <w14:ligatures w14:val="standardContextual"/>
        </w:rPr>
        <w:t>’ page. If you would like to continue with your withdrawal request or get an updated withdrawal repayment estimate, open your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and then click on the ‘</w:t>
      </w:r>
      <w:r w:rsidRPr="00F6599E">
        <w:rPr>
          <w:rFonts w:ascii="Calibri" w:eastAsia="Aptos" w:hAnsi="Calibri" w:cs="Calibri"/>
          <w:b/>
          <w:bCs/>
          <w:kern w:val="2"/>
          <w14:ligatures w14:val="standardContextual"/>
        </w:rPr>
        <w:t>Withdraw from the Program</w:t>
      </w:r>
      <w:r w:rsidRPr="00F6599E">
        <w:rPr>
          <w:rFonts w:ascii="Calibri" w:eastAsia="Aptos" w:hAnsi="Calibri" w:cs="Calibri"/>
          <w:kern w:val="2"/>
          <w14:ligatures w14:val="standardContextual"/>
        </w:rPr>
        <w:t xml:space="preserve">’ button. </w:t>
      </w:r>
    </w:p>
    <w:p w14:paraId="08E73490"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View: withdraw from the Program</w:t>
      </w:r>
      <w:r w:rsidRPr="00F6599E">
        <w:rPr>
          <w:rFonts w:ascii="Calibri" w:eastAsia="Aptos" w:hAnsi="Calibri" w:cs="Calibri"/>
          <w:kern w:val="2"/>
          <w14:ligatures w14:val="standardContextual"/>
        </w:rPr>
        <w:t xml:space="preserve">’ page will open. There are two options available on this page: </w:t>
      </w:r>
    </w:p>
    <w:p w14:paraId="28D82319" w14:textId="77777777" w:rsidR="00F6599E" w:rsidRPr="00F6599E" w:rsidRDefault="00F6599E" w:rsidP="00F6599E">
      <w:pPr>
        <w:numPr>
          <w:ilvl w:val="0"/>
          <w:numId w:val="2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 can get a new withdrawal repayment estimate by clicking on the </w:t>
      </w:r>
      <w:proofErr w:type="spellStart"/>
      <w:r w:rsidRPr="00F6599E">
        <w:rPr>
          <w:rFonts w:ascii="Calibri" w:eastAsia="Aptos" w:hAnsi="Calibri" w:cs="Calibri"/>
          <w:kern w:val="2"/>
          <w14:ligatures w14:val="standardContextual"/>
        </w:rPr>
        <w:t>‘</w:t>
      </w:r>
      <w:r w:rsidRPr="00F6599E">
        <w:rPr>
          <w:rFonts w:ascii="Calibri" w:eastAsia="Aptos" w:hAnsi="Calibri" w:cs="Calibri"/>
          <w:b/>
          <w:bCs/>
          <w:kern w:val="2"/>
          <w14:ligatures w14:val="standardContextual"/>
        </w:rPr>
        <w:t>Re</w:t>
      </w:r>
      <w:proofErr w:type="spellEnd"/>
      <w:r w:rsidRPr="00F6599E">
        <w:rPr>
          <w:rFonts w:ascii="Calibri" w:eastAsia="Aptos" w:hAnsi="Calibri" w:cs="Calibri"/>
          <w:b/>
          <w:bCs/>
          <w:kern w:val="2"/>
          <w14:ligatures w14:val="standardContextual"/>
        </w:rPr>
        <w:t>-estimate</w:t>
      </w:r>
      <w:r w:rsidRPr="00F6599E">
        <w:rPr>
          <w:rFonts w:ascii="Calibri" w:eastAsia="Aptos" w:hAnsi="Calibri" w:cs="Calibri"/>
          <w:kern w:val="2"/>
          <w14:ligatures w14:val="standardContextual"/>
        </w:rPr>
        <w:t>’ button. This will update your ‘</w:t>
      </w:r>
      <w:r w:rsidRPr="00F6599E">
        <w:rPr>
          <w:rFonts w:ascii="Calibri" w:eastAsia="Aptos" w:hAnsi="Calibri" w:cs="Calibri"/>
          <w:b/>
          <w:bCs/>
          <w:kern w:val="2"/>
          <w14:ligatures w14:val="standardContextual"/>
        </w:rPr>
        <w:t>Estimate: Withdraw from the Program</w:t>
      </w:r>
      <w:r w:rsidRPr="00F6599E">
        <w:rPr>
          <w:rFonts w:ascii="Calibri" w:eastAsia="Aptos" w:hAnsi="Calibri" w:cs="Calibri"/>
          <w:kern w:val="2"/>
          <w14:ligatures w14:val="standardContextual"/>
        </w:rPr>
        <w:t>’ page and provide a new repayment figure and report as detailed above.</w:t>
      </w:r>
    </w:p>
    <w:p w14:paraId="2987B9D5" w14:textId="77777777" w:rsidR="00665A92" w:rsidRDefault="00F6599E" w:rsidP="00F6599E">
      <w:pPr>
        <w:numPr>
          <w:ilvl w:val="0"/>
          <w:numId w:val="24"/>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continue with your withdrawal by clicking on the ‘</w:t>
      </w:r>
      <w:r w:rsidRPr="00F6599E">
        <w:rPr>
          <w:rFonts w:ascii="Calibri" w:eastAsia="Aptos" w:hAnsi="Calibri" w:cs="Calibri"/>
          <w:b/>
          <w:bCs/>
          <w:kern w:val="2"/>
          <w14:ligatures w14:val="standardContextual"/>
        </w:rPr>
        <w:t>Withdraw</w:t>
      </w:r>
      <w:r w:rsidRPr="00F6599E">
        <w:rPr>
          <w:rFonts w:ascii="Calibri" w:eastAsia="Aptos" w:hAnsi="Calibri" w:cs="Calibri"/>
          <w:kern w:val="2"/>
          <w14:ligatures w14:val="standardContextual"/>
        </w:rPr>
        <w:t>’ button, which will take you to the ‘</w:t>
      </w:r>
      <w:r w:rsidRPr="00F6599E">
        <w:rPr>
          <w:rFonts w:ascii="Calibri" w:eastAsia="Aptos" w:hAnsi="Calibri" w:cs="Calibri"/>
          <w:b/>
          <w:bCs/>
          <w:kern w:val="2"/>
          <w14:ligatures w14:val="standardContextual"/>
        </w:rPr>
        <w:t>View: Withdraw from the Program’</w:t>
      </w:r>
      <w:r w:rsidRPr="00F6599E">
        <w:rPr>
          <w:rFonts w:ascii="Calibri" w:eastAsia="Aptos" w:hAnsi="Calibri" w:cs="Calibri"/>
          <w:kern w:val="2"/>
          <w14:ligatures w14:val="standardContextual"/>
        </w:rPr>
        <w:t xml:space="preserve"> page.</w:t>
      </w:r>
    </w:p>
    <w:p w14:paraId="15858F07" w14:textId="5324100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36275694" wp14:editId="1E314B4D">
            <wp:extent cx="6411074" cy="3866219"/>
            <wp:effectExtent l="0" t="0" r="8890" b="1270"/>
            <wp:docPr id="24" name="Picture 24" descr="View: Withdraw from the Program page - the re-estimate button in the bottom left allows you to calculate a withdrawal amount without formally with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View: Withdraw from the Program page - the re-estimate button in the bottom left allows you to calculate a withdrawal amount without formally withdrawing."/>
                    <pic:cNvPicPr/>
                  </pic:nvPicPr>
                  <pic:blipFill>
                    <a:blip r:embed="rId108"/>
                    <a:stretch>
                      <a:fillRect/>
                    </a:stretch>
                  </pic:blipFill>
                  <pic:spPr>
                    <a:xfrm>
                      <a:off x="0" y="0"/>
                      <a:ext cx="6430631" cy="3878013"/>
                    </a:xfrm>
                    <a:prstGeom prst="rect">
                      <a:avLst/>
                    </a:prstGeom>
                  </pic:spPr>
                </pic:pic>
              </a:graphicData>
            </a:graphic>
          </wp:inline>
        </w:drawing>
      </w:r>
    </w:p>
    <w:p w14:paraId="3FCCBDC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After clicking on the ‘</w:t>
      </w:r>
      <w:r w:rsidRPr="00F6599E">
        <w:rPr>
          <w:rFonts w:ascii="Calibri" w:eastAsia="Aptos" w:hAnsi="Calibri" w:cs="Calibri"/>
          <w:b/>
          <w:bCs/>
          <w:kern w:val="2"/>
          <w14:ligatures w14:val="standardContextual"/>
        </w:rPr>
        <w:t>Withdraw</w:t>
      </w:r>
      <w:r w:rsidRPr="00F6599E">
        <w:rPr>
          <w:rFonts w:ascii="Calibri" w:eastAsia="Aptos" w:hAnsi="Calibri" w:cs="Calibri"/>
          <w:kern w:val="2"/>
          <w14:ligatures w14:val="standardContextual"/>
        </w:rPr>
        <w:t>’ button, the pop-up ‘</w:t>
      </w:r>
      <w:r w:rsidRPr="00F6599E">
        <w:rPr>
          <w:rFonts w:ascii="Calibri" w:eastAsia="Aptos" w:hAnsi="Calibri" w:cs="Calibri"/>
          <w:b/>
          <w:bCs/>
          <w:kern w:val="2"/>
          <w14:ligatures w14:val="standardContextual"/>
        </w:rPr>
        <w:t>Warning</w:t>
      </w:r>
      <w:r w:rsidRPr="00F6599E">
        <w:rPr>
          <w:rFonts w:ascii="Calibri" w:eastAsia="Aptos" w:hAnsi="Calibri" w:cs="Calibri"/>
          <w:kern w:val="2"/>
          <w14:ligatures w14:val="standardContextual"/>
        </w:rPr>
        <w:t>’ page will show. Click ‘</w:t>
      </w:r>
      <w:r w:rsidRPr="00F6599E">
        <w:rPr>
          <w:rFonts w:ascii="Calibri" w:eastAsia="Aptos" w:hAnsi="Calibri" w:cs="Calibri"/>
          <w:b/>
          <w:bCs/>
          <w:kern w:val="2"/>
          <w14:ligatures w14:val="standardContextual"/>
        </w:rPr>
        <w:t>OK</w:t>
      </w:r>
      <w:r w:rsidRPr="00F6599E">
        <w:rPr>
          <w:rFonts w:ascii="Calibri" w:eastAsia="Aptos" w:hAnsi="Calibri" w:cs="Calibri"/>
          <w:kern w:val="2"/>
          <w14:ligatures w14:val="standardContextual"/>
        </w:rPr>
        <w:t>’ to continue with your withdrawal from the Program.</w:t>
      </w:r>
    </w:p>
    <w:p w14:paraId="2C9A85D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64229326" wp14:editId="1D741244">
            <wp:extent cx="5462954" cy="3030059"/>
            <wp:effectExtent l="0" t="0" r="4445" b="0"/>
            <wp:docPr id="27" name="Picture 27" descr="Image of 'warning' that selecting okay will commence the withdrawal process. the Cancel button permits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of 'warning' that selecting okay will commence the withdrawal process. the Cancel button permits cancellation."/>
                    <pic:cNvPicPr/>
                  </pic:nvPicPr>
                  <pic:blipFill>
                    <a:blip r:embed="rId109"/>
                    <a:stretch>
                      <a:fillRect/>
                    </a:stretch>
                  </pic:blipFill>
                  <pic:spPr>
                    <a:xfrm>
                      <a:off x="0" y="0"/>
                      <a:ext cx="5477026" cy="3037864"/>
                    </a:xfrm>
                    <a:prstGeom prst="rect">
                      <a:avLst/>
                    </a:prstGeom>
                  </pic:spPr>
                </pic:pic>
              </a:graphicData>
            </a:graphic>
          </wp:inline>
        </w:drawing>
      </w:r>
    </w:p>
    <w:p w14:paraId="3F0E5D0E" w14:textId="77777777" w:rsidR="00F6599E" w:rsidRPr="00F6599E" w:rsidRDefault="00F6599E" w:rsidP="00F6599E">
      <w:pPr>
        <w:rPr>
          <w:rFonts w:ascii="Calibri" w:eastAsia="Aptos" w:hAnsi="Calibri" w:cs="Calibri"/>
          <w:noProof/>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Advise: Withdraw from the Program</w:t>
      </w:r>
      <w:r w:rsidRPr="00F6599E">
        <w:rPr>
          <w:rFonts w:ascii="Calibri" w:eastAsia="Aptos" w:hAnsi="Calibri" w:cs="Calibri"/>
          <w:kern w:val="2"/>
          <w14:ligatures w14:val="standardContextual"/>
        </w:rPr>
        <w:t>’ page will allow you to update and complete your withdrawal request. Once completed click ‘</w:t>
      </w:r>
      <w:r w:rsidRPr="00F6599E">
        <w:rPr>
          <w:rFonts w:ascii="Calibri" w:eastAsia="Aptos" w:hAnsi="Calibri" w:cs="Calibri"/>
          <w:b/>
          <w:bCs/>
          <w:kern w:val="2"/>
          <w14:ligatures w14:val="standardContextual"/>
        </w:rPr>
        <w:t>Next</w:t>
      </w:r>
      <w:r w:rsidRPr="00F6599E">
        <w:rPr>
          <w:rFonts w:ascii="Calibri" w:eastAsia="Aptos" w:hAnsi="Calibri" w:cs="Calibri"/>
          <w:kern w:val="2"/>
          <w14:ligatures w14:val="standardContextual"/>
        </w:rPr>
        <w:t>’ to submit the request.</w:t>
      </w:r>
      <w:r w:rsidRPr="00F6599E">
        <w:rPr>
          <w:rFonts w:ascii="Calibri" w:eastAsia="Aptos" w:hAnsi="Calibri" w:cs="Calibri"/>
          <w:noProof/>
          <w:kern w:val="2"/>
          <w14:ligatures w14:val="standardContextual"/>
        </w:rPr>
        <w:t xml:space="preserve"> </w:t>
      </w:r>
    </w:p>
    <w:p w14:paraId="2514BFE6" w14:textId="77777777" w:rsidR="00F6599E" w:rsidRPr="00F6599E" w:rsidRDefault="00F6599E" w:rsidP="00F6599E">
      <w:pPr>
        <w:rPr>
          <w:rFonts w:ascii="Times New Roman" w:eastAsia="Aptos" w:hAnsi="Times New Roman" w:cs="Times New Roman"/>
          <w:bCs/>
          <w:kern w:val="2"/>
          <w:sz w:val="24"/>
          <w:szCs w:val="24"/>
          <w14:ligatures w14:val="standardContextual"/>
        </w:rPr>
      </w:pPr>
      <w:r w:rsidRPr="00F6599E">
        <w:rPr>
          <w:rFonts w:ascii="Times New Roman" w:eastAsia="Aptos" w:hAnsi="Times New Roman" w:cs="Times New Roman"/>
          <w:bCs/>
          <w:noProof/>
          <w:kern w:val="2"/>
          <w:sz w:val="24"/>
          <w:szCs w:val="24"/>
          <w14:ligatures w14:val="standardContextual"/>
        </w:rPr>
        <w:lastRenderedPageBreak/>
        <w:drawing>
          <wp:inline distT="0" distB="0" distL="0" distR="0" wp14:anchorId="08ED7F0B" wp14:editId="0DE42B17">
            <wp:extent cx="5163820" cy="3780155"/>
            <wp:effectExtent l="0" t="0" r="0" b="0"/>
            <wp:docPr id="49530986"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0986" name="Picture 77">
                      <a:extLst>
                        <a:ext uri="{C183D7F6-B498-43B3-948B-1728B52AA6E4}">
                          <adec:decorative xmlns:adec="http://schemas.microsoft.com/office/drawing/2017/decorative" val="1"/>
                        </a:ext>
                      </a:extLs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63820" cy="3780155"/>
                    </a:xfrm>
                    <a:prstGeom prst="rect">
                      <a:avLst/>
                    </a:prstGeom>
                    <a:noFill/>
                  </pic:spPr>
                </pic:pic>
              </a:graphicData>
            </a:graphic>
          </wp:inline>
        </w:drawing>
      </w:r>
    </w:p>
    <w:p w14:paraId="28129DEB"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bCs/>
          <w:kern w:val="2"/>
          <w14:ligatures w14:val="standardContextual"/>
        </w:rPr>
        <w:t>If</w:t>
      </w:r>
      <w:r w:rsidRPr="00F6599E">
        <w:rPr>
          <w:rFonts w:ascii="Calibri" w:eastAsia="Aptos" w:hAnsi="Calibri" w:cs="Calibri"/>
          <w:kern w:val="2"/>
          <w14:ligatures w14:val="standardContextual"/>
        </w:rPr>
        <w:t xml:space="preserve"> you select the ‘</w:t>
      </w:r>
      <w:r w:rsidRPr="00F6599E">
        <w:rPr>
          <w:rFonts w:ascii="Calibri" w:eastAsia="Aptos" w:hAnsi="Calibri" w:cs="Calibri"/>
          <w:b/>
          <w:bCs/>
          <w:kern w:val="2"/>
          <w14:ligatures w14:val="standardContextual"/>
        </w:rPr>
        <w:t>Exceptional Circumstances</w:t>
      </w:r>
      <w:r w:rsidRPr="00F6599E">
        <w:rPr>
          <w:rFonts w:ascii="Calibri" w:eastAsia="Aptos" w:hAnsi="Calibri" w:cs="Calibri"/>
          <w:kern w:val="2"/>
          <w14:ligatures w14:val="standardContextual"/>
        </w:rPr>
        <w:t>’ – you will be required to provide  sufficient evidence and documentation to enable the Secretary (or Delegate) to make an informed decision.</w:t>
      </w:r>
    </w:p>
    <w:p w14:paraId="6D40FF29"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28CD1664" wp14:editId="5EE0D01F">
            <wp:extent cx="6082341" cy="1250462"/>
            <wp:effectExtent l="0" t="0" r="0" b="6985"/>
            <wp:docPr id="313" name="Picture 313" descr="If you select exceptional circumstances you are required to provide additional information in a new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If you select exceptional circumstances you are required to provide additional information in a new field"/>
                    <pic:cNvPicPr/>
                  </pic:nvPicPr>
                  <pic:blipFill>
                    <a:blip r:embed="rId111"/>
                    <a:stretch>
                      <a:fillRect/>
                    </a:stretch>
                  </pic:blipFill>
                  <pic:spPr>
                    <a:xfrm>
                      <a:off x="0" y="0"/>
                      <a:ext cx="6163371" cy="1267121"/>
                    </a:xfrm>
                    <a:prstGeom prst="rect">
                      <a:avLst/>
                    </a:prstGeom>
                  </pic:spPr>
                </pic:pic>
              </a:graphicData>
            </a:graphic>
          </wp:inline>
        </w:drawing>
      </w:r>
    </w:p>
    <w:p w14:paraId="494AACD1" w14:textId="77FA32E6"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Calibri" w:eastAsia="Aptos" w:hAnsi="Calibri" w:cs="Calibri"/>
          <w:kern w:val="2"/>
          <w14:ligatures w14:val="standardContextual"/>
        </w:rPr>
        <w:t>If you select ‘</w:t>
      </w:r>
      <w:r w:rsidRPr="00F6599E">
        <w:rPr>
          <w:rFonts w:ascii="Calibri" w:eastAsia="Aptos" w:hAnsi="Calibri" w:cs="Calibri"/>
          <w:b/>
          <w:bCs/>
          <w:kern w:val="2"/>
          <w14:ligatures w14:val="standardContextual"/>
        </w:rPr>
        <w:t>Other</w:t>
      </w:r>
      <w:r w:rsidRPr="00F6599E">
        <w:rPr>
          <w:rFonts w:ascii="Calibri" w:eastAsia="Aptos" w:hAnsi="Calibri" w:cs="Calibri"/>
          <w:kern w:val="2"/>
          <w14:ligatures w14:val="standardContextual"/>
        </w:rPr>
        <w:t>’ you will also be required to provide additional information in the new field.</w:t>
      </w:r>
      <w:r w:rsidRPr="00F6599E">
        <w:rPr>
          <w:rFonts w:ascii="Times New Roman" w:eastAsia="Aptos" w:hAnsi="Times New Roman" w:cs="Times New Roman"/>
          <w:kern w:val="2"/>
          <w14:ligatures w14:val="standardContextual"/>
        </w:rPr>
        <w:t xml:space="preserve"> </w:t>
      </w:r>
      <w:r w:rsidRPr="00F6599E">
        <w:rPr>
          <w:rFonts w:ascii="Times New Roman" w:eastAsia="Aptos" w:hAnsi="Times New Roman" w:cs="Times New Roman"/>
          <w:noProof/>
          <w:kern w:val="2"/>
          <w:sz w:val="24"/>
          <w:szCs w:val="24"/>
          <w14:ligatures w14:val="standardContextual"/>
        </w:rPr>
        <w:drawing>
          <wp:inline distT="0" distB="0" distL="0" distR="0" wp14:anchorId="719D0E46" wp14:editId="31398B8A">
            <wp:extent cx="6001917" cy="1469292"/>
            <wp:effectExtent l="0" t="0" r="0" b="0"/>
            <wp:docPr id="314" name="Picture 314" descr="Box for 'other reason' where you will also be required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Box for 'other reason' where you will also be required more information"/>
                    <pic:cNvPicPr/>
                  </pic:nvPicPr>
                  <pic:blipFill>
                    <a:blip r:embed="rId112"/>
                    <a:stretch>
                      <a:fillRect/>
                    </a:stretch>
                  </pic:blipFill>
                  <pic:spPr>
                    <a:xfrm>
                      <a:off x="0" y="0"/>
                      <a:ext cx="6050529" cy="1481192"/>
                    </a:xfrm>
                    <a:prstGeom prst="rect">
                      <a:avLst/>
                    </a:prstGeom>
                  </pic:spPr>
                </pic:pic>
              </a:graphicData>
            </a:graphic>
          </wp:inline>
        </w:drawing>
      </w:r>
      <w:r w:rsidRPr="00F6599E">
        <w:rPr>
          <w:rFonts w:ascii="Times New Roman" w:eastAsia="Aptos" w:hAnsi="Times New Roman" w:cs="Times New Roman"/>
          <w:kern w:val="2"/>
          <w:sz w:val="24"/>
          <w:szCs w:val="24"/>
          <w14:ligatures w14:val="standardContextual"/>
        </w:rPr>
        <w:br w:type="page"/>
      </w:r>
    </w:p>
    <w:p w14:paraId="50D4B56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After clicking ‘</w:t>
      </w:r>
      <w:r w:rsidRPr="00F6599E">
        <w:rPr>
          <w:rFonts w:ascii="Calibri" w:eastAsia="Aptos" w:hAnsi="Calibri" w:cs="Calibri"/>
          <w:b/>
          <w:bCs/>
          <w:kern w:val="2"/>
          <w14:ligatures w14:val="standardContextual"/>
        </w:rPr>
        <w:t>Next</w:t>
      </w:r>
      <w:r w:rsidRPr="00F6599E">
        <w:rPr>
          <w:rFonts w:ascii="Calibri" w:eastAsia="Aptos" w:hAnsi="Calibri" w:cs="Calibri"/>
          <w:kern w:val="2"/>
          <w14:ligatures w14:val="standardContextual"/>
        </w:rPr>
        <w:t>’ the ‘</w:t>
      </w:r>
      <w:r w:rsidRPr="00F6599E">
        <w:rPr>
          <w:rFonts w:ascii="Calibri" w:eastAsia="Aptos" w:hAnsi="Calibri" w:cs="Calibri"/>
          <w:b/>
          <w:bCs/>
          <w:kern w:val="2"/>
          <w14:ligatures w14:val="standardContextual"/>
        </w:rPr>
        <w:t>Advised: Withdrawal from the Program</w:t>
      </w:r>
      <w:r w:rsidRPr="00F6599E">
        <w:rPr>
          <w:rFonts w:ascii="Calibri" w:eastAsia="Aptos" w:hAnsi="Calibri" w:cs="Calibri"/>
          <w:kern w:val="2"/>
          <w14:ligatures w14:val="standardContextual"/>
        </w:rPr>
        <w:t xml:space="preserve">’ page will show your withdrawal information that has been submitted for assessment. </w:t>
      </w:r>
    </w:p>
    <w:p w14:paraId="0B40045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7AB0D92" wp14:editId="483444BF">
            <wp:extent cx="4848929" cy="5638800"/>
            <wp:effectExtent l="0" t="0" r="8890" b="0"/>
            <wp:docPr id="315" name="Picture 315" descr="Image showing 'advised: withdraw from the Program' showing full details for start and finish dates, roSO completed and reason for withdrawal. At the bottom are the uploaded support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Image showing 'advised: withdraw from the Program' showing full details for start and finish dates, roSO completed and reason for withdrawal. At the bottom are the uploaded support documents."/>
                    <pic:cNvPicPr/>
                  </pic:nvPicPr>
                  <pic:blipFill>
                    <a:blip r:embed="rId113"/>
                    <a:stretch>
                      <a:fillRect/>
                    </a:stretch>
                  </pic:blipFill>
                  <pic:spPr>
                    <a:xfrm>
                      <a:off x="0" y="0"/>
                      <a:ext cx="4857609" cy="5648894"/>
                    </a:xfrm>
                    <a:prstGeom prst="rect">
                      <a:avLst/>
                    </a:prstGeom>
                  </pic:spPr>
                </pic:pic>
              </a:graphicData>
            </a:graphic>
          </wp:inline>
        </w:drawing>
      </w:r>
    </w:p>
    <w:p w14:paraId="31F341D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Your withdrawal request will be </w:t>
      </w:r>
      <w:proofErr w:type="gramStart"/>
      <w:r w:rsidRPr="00F6599E">
        <w:rPr>
          <w:rFonts w:ascii="Calibri" w:eastAsia="Aptos" w:hAnsi="Calibri" w:cs="Calibri"/>
          <w:kern w:val="2"/>
          <w14:ligatures w14:val="standardContextual"/>
        </w:rPr>
        <w:t>reviewed</w:t>
      </w:r>
      <w:proofErr w:type="gramEnd"/>
      <w:r w:rsidRPr="00F6599E">
        <w:rPr>
          <w:rFonts w:ascii="Calibri" w:eastAsia="Aptos" w:hAnsi="Calibri" w:cs="Calibri"/>
          <w:kern w:val="2"/>
          <w14:ligatures w14:val="standardContextual"/>
        </w:rPr>
        <w:t xml:space="preserve"> and you will be contacted if additional evidence is required. You will be provided with an invoice when your withdrawal request is processed.</w:t>
      </w:r>
    </w:p>
    <w:p w14:paraId="5C32A75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For ‘</w:t>
      </w:r>
      <w:r w:rsidRPr="00F6599E">
        <w:rPr>
          <w:rFonts w:ascii="Calibri" w:eastAsia="Aptos" w:hAnsi="Calibri" w:cs="Calibri"/>
          <w:b/>
          <w:bCs/>
          <w:kern w:val="2"/>
          <w14:ligatures w14:val="standardContextual"/>
        </w:rPr>
        <w:t>Exceptional Circumstances</w:t>
      </w:r>
      <w:r w:rsidRPr="00F6599E">
        <w:rPr>
          <w:rFonts w:ascii="Calibri" w:eastAsia="Aptos" w:hAnsi="Calibri" w:cs="Calibri"/>
          <w:kern w:val="2"/>
          <w14:ligatures w14:val="standardContextual"/>
        </w:rPr>
        <w:t>’, we will send you an  email with the decision outcome.</w:t>
      </w:r>
    </w:p>
    <w:p w14:paraId="1E4A3ED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If you would like to cancel your withdrawal request, please email the </w:t>
      </w:r>
      <w:hyperlink r:id="rId114">
        <w:r w:rsidRPr="00F6599E">
          <w:rPr>
            <w:rFonts w:ascii="Calibri" w:eastAsia="Aptos" w:hAnsi="Calibri" w:cs="Calibri"/>
            <w:color w:val="0563C1"/>
            <w:kern w:val="2"/>
            <w:u w:val="single"/>
            <w14:ligatures w14:val="standardContextual"/>
          </w:rPr>
          <w:t>BondedMedicalProgram@health.gov.au</w:t>
        </w:r>
      </w:hyperlink>
      <w:r w:rsidRPr="00F6599E">
        <w:rPr>
          <w:rFonts w:ascii="Calibri" w:eastAsia="Aptos" w:hAnsi="Calibri" w:cs="Calibri"/>
          <w:kern w:val="2"/>
          <w14:ligatures w14:val="standardContextual"/>
        </w:rPr>
        <w:t xml:space="preserve"> providing your details and the reason of cancellation.</w:t>
      </w:r>
    </w:p>
    <w:p w14:paraId="215AC66F" w14:textId="77777777" w:rsidR="00F6599E" w:rsidRPr="00F6599E" w:rsidRDefault="00F6599E" w:rsidP="00F6599E">
      <w:pPr>
        <w:keepNext/>
        <w:keepLines/>
        <w:numPr>
          <w:ilvl w:val="1"/>
          <w:numId w:val="111"/>
        </w:numPr>
        <w:spacing w:after="80"/>
        <w:outlineLvl w:val="1"/>
        <w:rPr>
          <w:rFonts w:ascii="Calibri" w:eastAsia="Times New Roman" w:hAnsi="Calibri" w:cs="Calibri"/>
          <w:color w:val="2E74B5"/>
          <w:kern w:val="2"/>
          <w:sz w:val="28"/>
          <w:szCs w:val="28"/>
          <w14:ligatures w14:val="standardContextual"/>
        </w:rPr>
      </w:pPr>
      <w:bookmarkStart w:id="78" w:name="_Withdrawing_as_a_1"/>
      <w:bookmarkEnd w:id="78"/>
      <w:r w:rsidRPr="00F6599E">
        <w:rPr>
          <w:rFonts w:ascii="Calibri" w:eastAsia="Times New Roman" w:hAnsi="Calibri" w:cs="Calibri"/>
          <w:color w:val="2E74B5"/>
          <w:kern w:val="2"/>
          <w:sz w:val="28"/>
          <w:szCs w:val="28"/>
          <w14:ligatures w14:val="standardContextual"/>
        </w:rPr>
        <w:lastRenderedPageBreak/>
        <w:t xml:space="preserve"> </w:t>
      </w:r>
      <w:bookmarkStart w:id="79" w:name="_Toc203755503"/>
      <w:r w:rsidRPr="00F6599E">
        <w:rPr>
          <w:rFonts w:ascii="Calibri" w:eastAsia="Times New Roman" w:hAnsi="Calibri" w:cs="Calibri"/>
          <w:color w:val="2E74B5"/>
          <w:kern w:val="2"/>
          <w:sz w:val="28"/>
          <w:szCs w:val="28"/>
          <w14:ligatures w14:val="standardContextual"/>
        </w:rPr>
        <w:t>Withdrawing as a former Bonded Medical Places (BMP) Scheme Participant who has opted-in</w:t>
      </w:r>
      <w:bookmarkEnd w:id="79"/>
    </w:p>
    <w:p w14:paraId="327B4680" w14:textId="77777777" w:rsidR="00F6599E" w:rsidRPr="00F6599E" w:rsidRDefault="00F6599E" w:rsidP="00F6599E">
      <w:pPr>
        <w:spacing w:before="240"/>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Withdrawing from the Program as an opted-in MRBS participant will mean Medicare benefits are not payable for a period of six (6) years from the date you withdraw, in accordance with section 124ZQ(4) of </w:t>
      </w:r>
      <w:hyperlink r:id="rId115" w:history="1">
        <w:r w:rsidRPr="00F6599E">
          <w:rPr>
            <w:rFonts w:ascii="Calibri" w:eastAsia="Aptos" w:hAnsi="Calibri" w:cs="Calibri"/>
            <w:color w:val="0563C1"/>
            <w:kern w:val="2"/>
            <w:u w:val="single"/>
            <w14:ligatures w14:val="standardContextual"/>
          </w:rPr>
          <w:t>the Act</w:t>
        </w:r>
      </w:hyperlink>
      <w:r w:rsidRPr="00F6599E">
        <w:rPr>
          <w:rFonts w:ascii="Calibri" w:eastAsia="Aptos" w:hAnsi="Calibri" w:cs="Calibri"/>
          <w:kern w:val="2"/>
          <w14:ligatures w14:val="standardContextual"/>
        </w:rPr>
        <w:t xml:space="preserve">. </w:t>
      </w:r>
    </w:p>
    <w:p w14:paraId="3E4C5C7D"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Once you have clicked on the </w:t>
      </w:r>
      <w:r w:rsidRPr="00F6599E">
        <w:rPr>
          <w:rFonts w:ascii="Calibri" w:eastAsia="Aptos" w:hAnsi="Calibri" w:cs="Calibri"/>
          <w:b/>
          <w:bCs/>
          <w:kern w:val="2"/>
          <w14:ligatures w14:val="standardContextual"/>
        </w:rPr>
        <w:t>‘Withdraw from the Program’</w:t>
      </w:r>
      <w:r w:rsidRPr="00F6599E">
        <w:rPr>
          <w:rFonts w:ascii="Calibri" w:eastAsia="Aptos" w:hAnsi="Calibri" w:cs="Calibri"/>
          <w:kern w:val="2"/>
          <w14:ligatures w14:val="standardContextual"/>
        </w:rPr>
        <w:t xml:space="preserve"> button the </w:t>
      </w:r>
      <w:r w:rsidRPr="00F6599E">
        <w:rPr>
          <w:rFonts w:ascii="Calibri" w:eastAsia="Aptos" w:hAnsi="Calibri" w:cs="Calibri"/>
          <w:b/>
          <w:bCs/>
          <w:kern w:val="2"/>
          <w14:ligatures w14:val="standardContextual"/>
        </w:rPr>
        <w:t>‘Estimate: Withdraw from the Program’</w:t>
      </w:r>
      <w:r w:rsidRPr="00F6599E">
        <w:rPr>
          <w:rFonts w:ascii="Calibri" w:eastAsia="Aptos" w:hAnsi="Calibri" w:cs="Calibri"/>
          <w:kern w:val="2"/>
          <w14:ligatures w14:val="standardContextual"/>
        </w:rPr>
        <w:t xml:space="preserve"> page will open. Enter the </w:t>
      </w:r>
      <w:r w:rsidRPr="00F6599E">
        <w:rPr>
          <w:rFonts w:ascii="Calibri" w:eastAsia="Aptos" w:hAnsi="Calibri" w:cs="Calibri"/>
          <w:b/>
          <w:bCs/>
          <w:kern w:val="2"/>
          <w14:ligatures w14:val="standardContextual"/>
        </w:rPr>
        <w:t>‘Proposed withdrawal date’</w:t>
      </w:r>
      <w:r w:rsidRPr="00F6599E">
        <w:rPr>
          <w:rFonts w:ascii="Calibri" w:eastAsia="Aptos" w:hAnsi="Calibri" w:cs="Calibri"/>
          <w:kern w:val="2"/>
          <w14:ligatures w14:val="standardContextual"/>
        </w:rPr>
        <w:t xml:space="preserve"> and click </w:t>
      </w:r>
      <w:r w:rsidRPr="00F6599E">
        <w:rPr>
          <w:rFonts w:ascii="Calibri" w:eastAsia="Aptos" w:hAnsi="Calibri" w:cs="Calibri"/>
          <w:b/>
          <w:bCs/>
          <w:kern w:val="2"/>
          <w14:ligatures w14:val="standardContextual"/>
        </w:rPr>
        <w:t>‘Next</w:t>
      </w:r>
      <w:bookmarkStart w:id="80" w:name="_Int_cqjyLF7P"/>
      <w:r w:rsidRPr="00F6599E">
        <w:rPr>
          <w:rFonts w:ascii="Calibri" w:eastAsia="Aptos" w:hAnsi="Calibri" w:cs="Calibri"/>
          <w:b/>
          <w:bCs/>
          <w:kern w:val="2"/>
          <w14:ligatures w14:val="standardContextual"/>
        </w:rPr>
        <w:t>’</w:t>
      </w:r>
      <w:r w:rsidRPr="00F6599E">
        <w:rPr>
          <w:rFonts w:ascii="Calibri" w:eastAsia="Aptos" w:hAnsi="Calibri" w:cs="Calibri"/>
          <w:kern w:val="2"/>
          <w14:ligatures w14:val="standardContextual"/>
        </w:rPr>
        <w:t>.</w:t>
      </w:r>
      <w:bookmarkEnd w:id="80"/>
    </w:p>
    <w:p w14:paraId="128505E6"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183E41C2" wp14:editId="0555B6C0">
            <wp:extent cx="5962650" cy="4468495"/>
            <wp:effectExtent l="0" t="0" r="0" b="8255"/>
            <wp:docPr id="79815986"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5986" name="Picture 78">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62650" cy="4468495"/>
                    </a:xfrm>
                    <a:prstGeom prst="rect">
                      <a:avLst/>
                    </a:prstGeom>
                    <a:noFill/>
                  </pic:spPr>
                </pic:pic>
              </a:graphicData>
            </a:graphic>
          </wp:inline>
        </w:drawing>
      </w:r>
    </w:p>
    <w:p w14:paraId="143FFDE8"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After clicking on the ‘</w:t>
      </w:r>
      <w:r w:rsidRPr="00F6599E">
        <w:rPr>
          <w:rFonts w:ascii="Calibri" w:eastAsia="Aptos" w:hAnsi="Calibri" w:cs="Calibri"/>
          <w:b/>
          <w:bCs/>
          <w:kern w:val="2"/>
          <w14:ligatures w14:val="standardContextual"/>
        </w:rPr>
        <w:t>Next</w:t>
      </w:r>
      <w:r w:rsidRPr="00F6599E">
        <w:rPr>
          <w:rFonts w:ascii="Calibri" w:eastAsia="Aptos" w:hAnsi="Calibri" w:cs="Calibri"/>
          <w:kern w:val="2"/>
          <w14:ligatures w14:val="standardContextual"/>
        </w:rPr>
        <w:t>’ button the pop-up ‘</w:t>
      </w:r>
      <w:r w:rsidRPr="00F6599E">
        <w:rPr>
          <w:rFonts w:ascii="Calibri" w:eastAsia="Aptos" w:hAnsi="Calibri" w:cs="Calibri"/>
          <w:b/>
          <w:bCs/>
          <w:kern w:val="2"/>
          <w14:ligatures w14:val="standardContextual"/>
        </w:rPr>
        <w:t>Warning</w:t>
      </w:r>
      <w:r w:rsidRPr="00F6599E">
        <w:rPr>
          <w:rFonts w:ascii="Calibri" w:eastAsia="Aptos" w:hAnsi="Calibri" w:cs="Calibri"/>
          <w:kern w:val="2"/>
          <w14:ligatures w14:val="standardContextual"/>
        </w:rPr>
        <w:t>’ page will show, click ‘</w:t>
      </w:r>
      <w:r w:rsidRPr="00F6599E">
        <w:rPr>
          <w:rFonts w:ascii="Calibri" w:eastAsia="Aptos" w:hAnsi="Calibri" w:cs="Calibri"/>
          <w:b/>
          <w:bCs/>
          <w:kern w:val="2"/>
          <w14:ligatures w14:val="standardContextual"/>
        </w:rPr>
        <w:t>OK</w:t>
      </w:r>
      <w:r w:rsidRPr="00F6599E">
        <w:rPr>
          <w:rFonts w:ascii="Calibri" w:eastAsia="Aptos" w:hAnsi="Calibri" w:cs="Calibri"/>
          <w:kern w:val="2"/>
          <w14:ligatures w14:val="standardContextual"/>
        </w:rPr>
        <w:t>’ to continue with your withdrawal request from the Program.</w:t>
      </w:r>
    </w:p>
    <w:p w14:paraId="75FC6D58"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lastRenderedPageBreak/>
        <w:drawing>
          <wp:inline distT="0" distB="0" distL="0" distR="0" wp14:anchorId="2DAD3775" wp14:editId="4450895D">
            <wp:extent cx="5492750" cy="3048000"/>
            <wp:effectExtent l="0" t="0" r="0" b="0"/>
            <wp:docPr id="879149408"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49408" name="Picture 79">
                      <a:extLst>
                        <a:ext uri="{C183D7F6-B498-43B3-948B-1728B52AA6E4}">
                          <adec:decorative xmlns:adec="http://schemas.microsoft.com/office/drawing/2017/decorative" val="1"/>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92750" cy="3048000"/>
                    </a:xfrm>
                    <a:prstGeom prst="rect">
                      <a:avLst/>
                    </a:prstGeom>
                    <a:noFill/>
                  </pic:spPr>
                </pic:pic>
              </a:graphicData>
            </a:graphic>
          </wp:inline>
        </w:drawing>
      </w:r>
    </w:p>
    <w:p w14:paraId="6FFBAE6B"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kern w:val="2"/>
          <w:sz w:val="24"/>
          <w:szCs w:val="24"/>
          <w14:ligatures w14:val="standardContextual"/>
        </w:rPr>
        <w:t>The ‘</w:t>
      </w:r>
      <w:r w:rsidRPr="00F6599E">
        <w:rPr>
          <w:rFonts w:ascii="Times New Roman" w:eastAsia="Aptos" w:hAnsi="Times New Roman" w:cs="Times New Roman"/>
          <w:b/>
          <w:bCs/>
          <w:kern w:val="2"/>
          <w:sz w:val="24"/>
          <w:szCs w:val="24"/>
          <w14:ligatures w14:val="standardContextual"/>
        </w:rPr>
        <w:t>Estimated: Withdraw from the Program</w:t>
      </w:r>
      <w:r w:rsidRPr="00F6599E">
        <w:rPr>
          <w:rFonts w:ascii="Times New Roman" w:eastAsia="Aptos" w:hAnsi="Times New Roman" w:cs="Times New Roman"/>
          <w:kern w:val="2"/>
          <w:sz w:val="24"/>
          <w:szCs w:val="24"/>
          <w14:ligatures w14:val="standardContextual"/>
        </w:rPr>
        <w:t>’ page will open with your ‘</w:t>
      </w:r>
      <w:r w:rsidRPr="00F6599E">
        <w:rPr>
          <w:rFonts w:ascii="Times New Roman" w:eastAsia="Aptos" w:hAnsi="Times New Roman" w:cs="Times New Roman"/>
          <w:b/>
          <w:bCs/>
          <w:kern w:val="2"/>
          <w:sz w:val="24"/>
          <w:szCs w:val="24"/>
          <w14:ligatures w14:val="standardContextual"/>
        </w:rPr>
        <w:t>Repayment estimation request</w:t>
      </w:r>
      <w:r w:rsidRPr="00F6599E">
        <w:rPr>
          <w:rFonts w:ascii="Times New Roman" w:eastAsia="Aptos" w:hAnsi="Times New Roman" w:cs="Times New Roman"/>
          <w:kern w:val="2"/>
          <w:sz w:val="24"/>
          <w:szCs w:val="24"/>
          <w14:ligatures w14:val="standardContextual"/>
        </w:rPr>
        <w:t>’ document used to provide an estimate of your repayment amount.</w:t>
      </w:r>
    </w:p>
    <w:p w14:paraId="255F3CF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Times New Roman" w:eastAsia="Aptos" w:hAnsi="Times New Roman" w:cs="Times New Roman"/>
          <w:noProof/>
          <w:kern w:val="2"/>
          <w:sz w:val="24"/>
          <w:szCs w:val="24"/>
          <w14:ligatures w14:val="standardContextual"/>
        </w:rPr>
        <w:drawing>
          <wp:inline distT="0" distB="0" distL="0" distR="0" wp14:anchorId="3BB01428" wp14:editId="60B295AA">
            <wp:extent cx="5731510" cy="3361690"/>
            <wp:effectExtent l="0" t="0" r="2540" b="0"/>
            <wp:docPr id="2684202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20298" name="Picture 1">
                      <a:extLst>
                        <a:ext uri="{C183D7F6-B498-43B3-948B-1728B52AA6E4}">
                          <adec:decorative xmlns:adec="http://schemas.microsoft.com/office/drawing/2017/decorative" val="1"/>
                        </a:ext>
                      </a:extLst>
                    </pic:cNvPr>
                    <pic:cNvPicPr/>
                  </pic:nvPicPr>
                  <pic:blipFill>
                    <a:blip r:embed="rId118"/>
                    <a:stretch>
                      <a:fillRect/>
                    </a:stretch>
                  </pic:blipFill>
                  <pic:spPr>
                    <a:xfrm>
                      <a:off x="0" y="0"/>
                      <a:ext cx="5731510" cy="3361690"/>
                    </a:xfrm>
                    <a:prstGeom prst="rect">
                      <a:avLst/>
                    </a:prstGeom>
                  </pic:spPr>
                </pic:pic>
              </a:graphicData>
            </a:graphic>
          </wp:inline>
        </w:drawing>
      </w:r>
    </w:p>
    <w:p w14:paraId="51B31145"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Once your request is submitted, an estimate of your repayment amount will be emailed to you within 4 weeks, based on your </w:t>
      </w:r>
      <w:proofErr w:type="spellStart"/>
      <w:r w:rsidRPr="00F6599E">
        <w:rPr>
          <w:rFonts w:ascii="Calibri" w:eastAsia="Aptos" w:hAnsi="Calibri" w:cs="Calibri"/>
          <w:kern w:val="2"/>
          <w14:ligatures w14:val="standardContextual"/>
        </w:rPr>
        <w:t>BRoSS</w:t>
      </w:r>
      <w:proofErr w:type="spellEnd"/>
      <w:r w:rsidRPr="00F6599E">
        <w:rPr>
          <w:rFonts w:ascii="Calibri" w:eastAsia="Aptos" w:hAnsi="Calibri" w:cs="Calibri"/>
          <w:kern w:val="2"/>
          <w14:ligatures w14:val="standardContextual"/>
        </w:rPr>
        <w:t xml:space="preserve"> record. The estimate will account for all currently active and completed RoSO activities up to the proposed withdrawal date.</w:t>
      </w:r>
    </w:p>
    <w:p w14:paraId="5DAA64B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Once you receive your estimate, go to the ‘</w:t>
      </w:r>
      <w:r w:rsidRPr="00F6599E">
        <w:rPr>
          <w:rFonts w:ascii="Calibri" w:eastAsia="Aptos" w:hAnsi="Calibri" w:cs="Calibri"/>
          <w:b/>
          <w:bCs/>
          <w:kern w:val="2"/>
          <w14:ligatures w14:val="standardContextual"/>
        </w:rPr>
        <w:t>My dashboard</w:t>
      </w:r>
      <w:r w:rsidRPr="00F6599E">
        <w:rPr>
          <w:rFonts w:ascii="Calibri" w:eastAsia="Aptos" w:hAnsi="Calibri" w:cs="Calibri"/>
          <w:kern w:val="2"/>
          <w14:ligatures w14:val="standardContextual"/>
        </w:rPr>
        <w:t>’ page.</w:t>
      </w:r>
    </w:p>
    <w:p w14:paraId="6CE6F32F"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lastRenderedPageBreak/>
        <w:t>Open your ‘</w:t>
      </w:r>
      <w:r w:rsidRPr="00F6599E">
        <w:rPr>
          <w:rFonts w:ascii="Calibri" w:eastAsia="Aptos" w:hAnsi="Calibri" w:cs="Calibri"/>
          <w:b/>
          <w:bCs/>
          <w:kern w:val="2"/>
          <w14:ligatures w14:val="standardContextual"/>
        </w:rPr>
        <w:t>Manage my agreement</w:t>
      </w:r>
      <w:r w:rsidRPr="00F6599E">
        <w:rPr>
          <w:rFonts w:ascii="Calibri" w:eastAsia="Aptos" w:hAnsi="Calibri" w:cs="Calibri"/>
          <w:kern w:val="2"/>
          <w14:ligatures w14:val="standardContextual"/>
        </w:rPr>
        <w:t>’ accordion and then click on the ‘</w:t>
      </w:r>
      <w:r w:rsidRPr="00F6599E">
        <w:rPr>
          <w:rFonts w:ascii="Calibri" w:eastAsia="Aptos" w:hAnsi="Calibri" w:cs="Calibri"/>
          <w:b/>
          <w:bCs/>
          <w:kern w:val="2"/>
          <w14:ligatures w14:val="standardContextual"/>
        </w:rPr>
        <w:t>Withdraw from the Program</w:t>
      </w:r>
      <w:r w:rsidRPr="00F6599E">
        <w:rPr>
          <w:rFonts w:ascii="Calibri" w:eastAsia="Aptos" w:hAnsi="Calibri" w:cs="Calibri"/>
          <w:kern w:val="2"/>
          <w14:ligatures w14:val="standardContextual"/>
        </w:rPr>
        <w:t>’ button to open the ‘</w:t>
      </w:r>
      <w:r w:rsidRPr="00F6599E">
        <w:rPr>
          <w:rFonts w:ascii="Calibri" w:eastAsia="Aptos" w:hAnsi="Calibri" w:cs="Calibri"/>
          <w:b/>
          <w:bCs/>
          <w:kern w:val="2"/>
          <w14:ligatures w14:val="standardContextual"/>
        </w:rPr>
        <w:t>View: Withdrawal from the Program</w:t>
      </w:r>
      <w:r w:rsidRPr="00F6599E">
        <w:rPr>
          <w:rFonts w:ascii="Calibri" w:eastAsia="Aptos" w:hAnsi="Calibri" w:cs="Calibri"/>
          <w:kern w:val="2"/>
          <w14:ligatures w14:val="standardContextual"/>
        </w:rPr>
        <w:t>’ page. Your ‘</w:t>
      </w:r>
      <w:r w:rsidRPr="00F6599E">
        <w:rPr>
          <w:rFonts w:ascii="Calibri" w:eastAsia="Aptos" w:hAnsi="Calibri" w:cs="Calibri"/>
          <w:b/>
          <w:bCs/>
          <w:kern w:val="2"/>
          <w14:ligatures w14:val="standardContextual"/>
        </w:rPr>
        <w:t>New MRBS repayment estimation.pdf</w:t>
      </w:r>
      <w:r w:rsidRPr="00F6599E">
        <w:rPr>
          <w:rFonts w:ascii="Calibri" w:eastAsia="Aptos" w:hAnsi="Calibri" w:cs="Calibri"/>
          <w:kern w:val="2"/>
          <w14:ligatures w14:val="standardContextual"/>
        </w:rPr>
        <w:t>’ can be downloaded from here.</w:t>
      </w:r>
    </w:p>
    <w:p w14:paraId="730C3414"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There are two options on this page: </w:t>
      </w:r>
    </w:p>
    <w:p w14:paraId="3636D396" w14:textId="77777777" w:rsidR="00F6599E" w:rsidRPr="00F6599E" w:rsidRDefault="00F6599E" w:rsidP="00F6599E">
      <w:pPr>
        <w:numPr>
          <w:ilvl w:val="2"/>
          <w:numId w:val="106"/>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 can get a new withdrawal repayment estimate by clicking on the </w:t>
      </w:r>
      <w:proofErr w:type="spellStart"/>
      <w:r w:rsidRPr="00F6599E">
        <w:rPr>
          <w:rFonts w:ascii="Calibri" w:eastAsia="Aptos" w:hAnsi="Calibri" w:cs="Calibri"/>
          <w:kern w:val="2"/>
          <w14:ligatures w14:val="standardContextual"/>
        </w:rPr>
        <w:t>‘</w:t>
      </w:r>
      <w:r w:rsidRPr="00F6599E">
        <w:rPr>
          <w:rFonts w:ascii="Calibri" w:eastAsia="Aptos" w:hAnsi="Calibri" w:cs="Calibri"/>
          <w:b/>
          <w:bCs/>
          <w:kern w:val="2"/>
          <w14:ligatures w14:val="standardContextual"/>
        </w:rPr>
        <w:t>Re</w:t>
      </w:r>
      <w:proofErr w:type="spellEnd"/>
      <w:r w:rsidRPr="00F6599E">
        <w:rPr>
          <w:rFonts w:ascii="Calibri" w:eastAsia="Aptos" w:hAnsi="Calibri" w:cs="Calibri"/>
          <w:b/>
          <w:bCs/>
          <w:kern w:val="2"/>
          <w14:ligatures w14:val="standardContextual"/>
        </w:rPr>
        <w:t>-estimate’</w:t>
      </w:r>
      <w:r w:rsidRPr="00F6599E">
        <w:rPr>
          <w:rFonts w:ascii="Calibri" w:eastAsia="Aptos" w:hAnsi="Calibri" w:cs="Calibri"/>
          <w:kern w:val="2"/>
          <w14:ligatures w14:val="standardContextual"/>
        </w:rPr>
        <w:t xml:space="preserve"> button, this will take you back to the ‘</w:t>
      </w:r>
      <w:r w:rsidRPr="00F6599E">
        <w:rPr>
          <w:rFonts w:ascii="Calibri" w:eastAsia="Aptos" w:hAnsi="Calibri" w:cs="Calibri"/>
          <w:b/>
          <w:bCs/>
          <w:kern w:val="2"/>
          <w14:ligatures w14:val="standardContextual"/>
        </w:rPr>
        <w:t>Estimate: Withdraw from the Program</w:t>
      </w:r>
      <w:r w:rsidRPr="00F6599E">
        <w:rPr>
          <w:rFonts w:ascii="Calibri" w:eastAsia="Aptos" w:hAnsi="Calibri" w:cs="Calibri"/>
          <w:kern w:val="2"/>
          <w14:ligatures w14:val="standardContextual"/>
        </w:rPr>
        <w:t>’ page as detailed above.</w:t>
      </w:r>
    </w:p>
    <w:p w14:paraId="70CE20C9" w14:textId="77777777" w:rsidR="00665A92" w:rsidRDefault="00F6599E" w:rsidP="00F6599E">
      <w:pPr>
        <w:numPr>
          <w:ilvl w:val="2"/>
          <w:numId w:val="106"/>
        </w:numPr>
        <w:contextualSpacing/>
        <w:rPr>
          <w:rFonts w:ascii="Calibri" w:eastAsia="Aptos" w:hAnsi="Calibri" w:cs="Calibri"/>
          <w:kern w:val="2"/>
          <w14:ligatures w14:val="standardContextual"/>
        </w:rPr>
      </w:pPr>
      <w:r w:rsidRPr="00F6599E">
        <w:rPr>
          <w:rFonts w:ascii="Calibri" w:eastAsia="Aptos" w:hAnsi="Calibri" w:cs="Calibri"/>
          <w:kern w:val="2"/>
          <w14:ligatures w14:val="standardContextual"/>
        </w:rPr>
        <w:t>Continue with your withdrawal by clicking on the ‘</w:t>
      </w:r>
      <w:r w:rsidRPr="00F6599E">
        <w:rPr>
          <w:rFonts w:ascii="Calibri" w:eastAsia="Aptos" w:hAnsi="Calibri" w:cs="Calibri"/>
          <w:b/>
          <w:bCs/>
          <w:kern w:val="2"/>
          <w14:ligatures w14:val="standardContextual"/>
        </w:rPr>
        <w:t>Withdraw</w:t>
      </w:r>
      <w:r w:rsidRPr="00F6599E">
        <w:rPr>
          <w:rFonts w:ascii="Calibri" w:eastAsia="Aptos" w:hAnsi="Calibri" w:cs="Calibri"/>
          <w:kern w:val="2"/>
          <w14:ligatures w14:val="standardContextual"/>
        </w:rPr>
        <w:t>’ button which will take you to the ‘</w:t>
      </w:r>
      <w:r w:rsidRPr="00F6599E">
        <w:rPr>
          <w:rFonts w:ascii="Calibri" w:eastAsia="Aptos" w:hAnsi="Calibri" w:cs="Calibri"/>
          <w:b/>
          <w:bCs/>
          <w:kern w:val="2"/>
          <w14:ligatures w14:val="standardContextual"/>
        </w:rPr>
        <w:t>View: Withdraw from the Program’</w:t>
      </w:r>
      <w:r w:rsidRPr="00F6599E">
        <w:rPr>
          <w:rFonts w:ascii="Calibri" w:eastAsia="Aptos" w:hAnsi="Calibri" w:cs="Calibri"/>
          <w:kern w:val="2"/>
          <w14:ligatures w14:val="standardContextual"/>
        </w:rPr>
        <w:t xml:space="preserve"> page.</w:t>
      </w:r>
    </w:p>
    <w:p w14:paraId="00A855D5" w14:textId="77777777" w:rsidR="00665A92"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01FC3D3C" wp14:editId="44C5DE2B">
            <wp:extent cx="5731510" cy="4157418"/>
            <wp:effectExtent l="0" t="0" r="2540" b="0"/>
            <wp:docPr id="233" name="Picture 233" descr="Image of 'view: withdraw from the Program' screen. Here a re-estimate can be calculate without formally withdrawing from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Image of 'view: withdraw from the Program' screen. Here a re-estimate can be calculate without formally withdrawing from the Program."/>
                    <pic:cNvPicPr/>
                  </pic:nvPicPr>
                  <pic:blipFill>
                    <a:blip r:embed="rId119"/>
                    <a:stretch>
                      <a:fillRect/>
                    </a:stretch>
                  </pic:blipFill>
                  <pic:spPr>
                    <a:xfrm>
                      <a:off x="0" y="0"/>
                      <a:ext cx="5731510" cy="4157418"/>
                    </a:xfrm>
                    <a:prstGeom prst="rect">
                      <a:avLst/>
                    </a:prstGeom>
                  </pic:spPr>
                </pic:pic>
              </a:graphicData>
            </a:graphic>
          </wp:inline>
        </w:drawing>
      </w:r>
    </w:p>
    <w:p w14:paraId="5F46EE15" w14:textId="2ECCC4D8"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After clicking on the ‘</w:t>
      </w:r>
      <w:r w:rsidRPr="00F6599E">
        <w:rPr>
          <w:rFonts w:ascii="Calibri" w:eastAsia="Aptos" w:hAnsi="Calibri" w:cs="Calibri"/>
          <w:b/>
          <w:bCs/>
          <w:kern w:val="2"/>
          <w14:ligatures w14:val="standardContextual"/>
        </w:rPr>
        <w:t>Withdraw</w:t>
      </w:r>
      <w:r w:rsidRPr="00F6599E">
        <w:rPr>
          <w:rFonts w:ascii="Calibri" w:eastAsia="Aptos" w:hAnsi="Calibri" w:cs="Calibri"/>
          <w:kern w:val="2"/>
          <w14:ligatures w14:val="standardContextual"/>
        </w:rPr>
        <w:t>’ button the pop-up ‘</w:t>
      </w:r>
      <w:r w:rsidRPr="00F6599E">
        <w:rPr>
          <w:rFonts w:ascii="Calibri" w:eastAsia="Aptos" w:hAnsi="Calibri" w:cs="Calibri"/>
          <w:b/>
          <w:bCs/>
          <w:kern w:val="2"/>
          <w14:ligatures w14:val="standardContextual"/>
        </w:rPr>
        <w:t>Warning</w:t>
      </w:r>
      <w:r w:rsidRPr="00F6599E">
        <w:rPr>
          <w:rFonts w:ascii="Calibri" w:eastAsia="Aptos" w:hAnsi="Calibri" w:cs="Calibri"/>
          <w:kern w:val="2"/>
          <w14:ligatures w14:val="standardContextual"/>
        </w:rPr>
        <w:t>’ page will show. Click ‘</w:t>
      </w:r>
      <w:r w:rsidRPr="00F6599E">
        <w:rPr>
          <w:rFonts w:ascii="Calibri" w:eastAsia="Aptos" w:hAnsi="Calibri" w:cs="Calibri"/>
          <w:b/>
          <w:bCs/>
          <w:kern w:val="2"/>
          <w14:ligatures w14:val="standardContextual"/>
        </w:rPr>
        <w:t>OK</w:t>
      </w:r>
      <w:r w:rsidRPr="00F6599E">
        <w:rPr>
          <w:rFonts w:ascii="Calibri" w:eastAsia="Aptos" w:hAnsi="Calibri" w:cs="Calibri"/>
          <w:kern w:val="2"/>
          <w14:ligatures w14:val="standardContextual"/>
        </w:rPr>
        <w:t>’ to confirm and continue with your withdrawal from the Program.</w:t>
      </w:r>
    </w:p>
    <w:p w14:paraId="3F288188" w14:textId="77777777" w:rsidR="00F6599E" w:rsidRPr="00F6599E" w:rsidRDefault="00F6599E" w:rsidP="00F6599E">
      <w:pPr>
        <w:rPr>
          <w:rFonts w:ascii="Calibri" w:eastAsia="Aptos" w:hAnsi="Calibri" w:cs="Calibri"/>
          <w:b/>
          <w:bCs/>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75E8FA60" wp14:editId="05DA3528">
            <wp:extent cx="6157554" cy="3415323"/>
            <wp:effectExtent l="0" t="0" r="0" b="0"/>
            <wp:docPr id="29" name="Picture 29" descr="Image showing warning that 'OK' button will withdraw, or cancel will take you back to the 'manage my R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showing warning that 'OK' button will withdraw, or cancel will take you back to the 'manage my RoSO'."/>
                    <pic:cNvPicPr/>
                  </pic:nvPicPr>
                  <pic:blipFill>
                    <a:blip r:embed="rId109"/>
                    <a:stretch>
                      <a:fillRect/>
                    </a:stretch>
                  </pic:blipFill>
                  <pic:spPr>
                    <a:xfrm>
                      <a:off x="0" y="0"/>
                      <a:ext cx="6185018" cy="3430556"/>
                    </a:xfrm>
                    <a:prstGeom prst="rect">
                      <a:avLst/>
                    </a:prstGeom>
                  </pic:spPr>
                </pic:pic>
              </a:graphicData>
            </a:graphic>
          </wp:inline>
        </w:drawing>
      </w:r>
    </w:p>
    <w:p w14:paraId="0FFE1973" w14:textId="77777777" w:rsidR="00F6599E" w:rsidRPr="00F6599E" w:rsidRDefault="00F6599E" w:rsidP="00F6599E">
      <w:pPr>
        <w:rPr>
          <w:rFonts w:ascii="Calibri" w:eastAsia="Aptos" w:hAnsi="Calibri" w:cs="Calibri"/>
          <w:b/>
          <w:bCs/>
          <w:kern w:val="2"/>
          <w14:ligatures w14:val="standardContextual"/>
        </w:rPr>
      </w:pPr>
      <w:r w:rsidRPr="00F6599E">
        <w:rPr>
          <w:rFonts w:ascii="Calibri" w:eastAsia="Aptos" w:hAnsi="Calibri" w:cs="Calibri"/>
          <w:kern w:val="2"/>
          <w14:ligatures w14:val="standardContextual"/>
        </w:rPr>
        <w:t>The ‘</w:t>
      </w:r>
      <w:r w:rsidRPr="00F6599E">
        <w:rPr>
          <w:rFonts w:ascii="Calibri" w:eastAsia="Aptos" w:hAnsi="Calibri" w:cs="Calibri"/>
          <w:b/>
          <w:bCs/>
          <w:kern w:val="2"/>
          <w14:ligatures w14:val="standardContextual"/>
        </w:rPr>
        <w:t>Advise: Individualised repayment estimation’</w:t>
      </w:r>
      <w:r w:rsidRPr="00F6599E">
        <w:rPr>
          <w:rFonts w:ascii="Calibri" w:eastAsia="Aptos" w:hAnsi="Calibri" w:cs="Calibri"/>
          <w:kern w:val="2"/>
          <w14:ligatures w14:val="standardContextual"/>
        </w:rPr>
        <w:t xml:space="preserve"> page, will show for you to update and complete for your withdrawal request, once completed click ‘</w:t>
      </w:r>
      <w:r w:rsidRPr="00F6599E">
        <w:rPr>
          <w:rFonts w:ascii="Calibri" w:eastAsia="Aptos" w:hAnsi="Calibri" w:cs="Calibri"/>
          <w:b/>
          <w:bCs/>
          <w:kern w:val="2"/>
          <w14:ligatures w14:val="standardContextual"/>
        </w:rPr>
        <w:t>Next</w:t>
      </w:r>
      <w:r w:rsidRPr="00F6599E">
        <w:rPr>
          <w:rFonts w:ascii="Calibri" w:eastAsia="Aptos" w:hAnsi="Calibri" w:cs="Calibri"/>
          <w:kern w:val="2"/>
          <w14:ligatures w14:val="standardContextual"/>
        </w:rPr>
        <w:t>’ to submit your withdrawal.</w:t>
      </w:r>
    </w:p>
    <w:p w14:paraId="2222F87E" w14:textId="77777777" w:rsidR="00F6599E" w:rsidRPr="00F6599E" w:rsidRDefault="00F6599E" w:rsidP="00F6599E">
      <w:pPr>
        <w:rPr>
          <w:rFonts w:ascii="Calibri" w:eastAsia="Aptos" w:hAnsi="Calibri" w:cs="Calibri"/>
          <w:noProof/>
          <w:kern w:val="2"/>
          <w14:ligatures w14:val="standardContextual"/>
        </w:rPr>
      </w:pPr>
      <w:r w:rsidRPr="00F6599E">
        <w:rPr>
          <w:rFonts w:ascii="Calibri" w:eastAsia="Aptos" w:hAnsi="Calibri" w:cs="Calibri"/>
          <w:noProof/>
          <w:kern w:val="2"/>
          <w14:ligatures w14:val="standardContextual"/>
        </w:rPr>
        <w:drawing>
          <wp:inline distT="0" distB="0" distL="0" distR="0" wp14:anchorId="1F35F1CF" wp14:editId="5C1A16BF">
            <wp:extent cx="3981960" cy="3574473"/>
            <wp:effectExtent l="0" t="0" r="0" b="6985"/>
            <wp:docPr id="240" name="Picture 240" descr="Image of advise: individualised repayment estimation. Select the most appropriate reason for your withdrawal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Image of advise: individualised repayment estimation. Select the most appropriate reason for your withdrawal from the dropdown menu."/>
                    <pic:cNvPicPr/>
                  </pic:nvPicPr>
                  <pic:blipFill>
                    <a:blip r:embed="rId120"/>
                    <a:stretch>
                      <a:fillRect/>
                    </a:stretch>
                  </pic:blipFill>
                  <pic:spPr>
                    <a:xfrm>
                      <a:off x="0" y="0"/>
                      <a:ext cx="4016056" cy="3605080"/>
                    </a:xfrm>
                    <a:prstGeom prst="rect">
                      <a:avLst/>
                    </a:prstGeom>
                  </pic:spPr>
                </pic:pic>
              </a:graphicData>
            </a:graphic>
          </wp:inline>
        </w:drawing>
      </w:r>
    </w:p>
    <w:p w14:paraId="32A3B79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w:t>
      </w:r>
      <w:r w:rsidRPr="00F6599E">
        <w:rPr>
          <w:rFonts w:ascii="Calibri" w:eastAsia="Aptos" w:hAnsi="Calibri" w:cs="Calibri"/>
          <w:b/>
          <w:bCs/>
          <w:kern w:val="2"/>
          <w14:ligatures w14:val="standardContextual"/>
        </w:rPr>
        <w:t xml:space="preserve"> </w:t>
      </w:r>
      <w:r w:rsidRPr="00F6599E">
        <w:rPr>
          <w:rFonts w:ascii="Calibri" w:eastAsia="Aptos" w:hAnsi="Calibri" w:cs="Calibri"/>
          <w:kern w:val="2"/>
          <w14:ligatures w14:val="standardContextual"/>
        </w:rPr>
        <w:t>you select the ‘</w:t>
      </w:r>
      <w:r w:rsidRPr="00F6599E">
        <w:rPr>
          <w:rFonts w:ascii="Calibri" w:eastAsia="Aptos" w:hAnsi="Calibri" w:cs="Calibri"/>
          <w:b/>
          <w:bCs/>
          <w:kern w:val="2"/>
          <w14:ligatures w14:val="standardContextual"/>
        </w:rPr>
        <w:t>Exceptional Circumstances</w:t>
      </w:r>
      <w:r w:rsidRPr="00F6599E">
        <w:rPr>
          <w:rFonts w:ascii="Calibri" w:eastAsia="Aptos" w:hAnsi="Calibri" w:cs="Calibri"/>
          <w:kern w:val="2"/>
          <w14:ligatures w14:val="standardContextual"/>
        </w:rPr>
        <w:t>’ – you will be required to provide additional information in a new field and upload any evidence to support your request.</w:t>
      </w:r>
    </w:p>
    <w:p w14:paraId="4DC6F013"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lastRenderedPageBreak/>
        <w:drawing>
          <wp:inline distT="0" distB="0" distL="0" distR="0" wp14:anchorId="1FB03532" wp14:editId="78DEBFA6">
            <wp:extent cx="4814455" cy="1118865"/>
            <wp:effectExtent l="0" t="0" r="5715" b="5715"/>
            <wp:docPr id="317" name="Picture 317" descr="Image of reason for request 'exceptional circumstances' where addition information can be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Image of reason for request 'exceptional circumstances' where addition information can be provided"/>
                    <pic:cNvPicPr/>
                  </pic:nvPicPr>
                  <pic:blipFill>
                    <a:blip r:embed="rId121"/>
                    <a:stretch>
                      <a:fillRect/>
                    </a:stretch>
                  </pic:blipFill>
                  <pic:spPr>
                    <a:xfrm>
                      <a:off x="0" y="0"/>
                      <a:ext cx="4920239" cy="1143449"/>
                    </a:xfrm>
                    <a:prstGeom prst="rect">
                      <a:avLst/>
                    </a:prstGeom>
                  </pic:spPr>
                </pic:pic>
              </a:graphicData>
            </a:graphic>
          </wp:inline>
        </w:drawing>
      </w:r>
    </w:p>
    <w:p w14:paraId="63F4E909"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If you select ‘</w:t>
      </w:r>
      <w:r w:rsidRPr="00F6599E">
        <w:rPr>
          <w:rFonts w:ascii="Calibri" w:eastAsia="Aptos" w:hAnsi="Calibri" w:cs="Calibri"/>
          <w:b/>
          <w:bCs/>
          <w:kern w:val="2"/>
          <w14:ligatures w14:val="standardContextual"/>
        </w:rPr>
        <w:t>Other</w:t>
      </w:r>
      <w:r w:rsidRPr="00F6599E">
        <w:rPr>
          <w:rFonts w:ascii="Calibri" w:eastAsia="Aptos" w:hAnsi="Calibri" w:cs="Calibri"/>
          <w:kern w:val="2"/>
          <w14:ligatures w14:val="standardContextual"/>
        </w:rPr>
        <w:t>’ you will also be required to provide additional information in the new field.</w:t>
      </w:r>
      <w:r w:rsidRPr="00F6599E">
        <w:rPr>
          <w:rFonts w:ascii="Calibri" w:eastAsia="Aptos" w:hAnsi="Calibri" w:cs="Calibri"/>
          <w:kern w:val="2"/>
          <w14:ligatures w14:val="standardContextual"/>
        </w:rPr>
        <w:tab/>
      </w:r>
    </w:p>
    <w:p w14:paraId="459CD9D5" w14:textId="77777777" w:rsidR="00F6599E" w:rsidRPr="00F6599E" w:rsidRDefault="00F6599E" w:rsidP="00F6599E">
      <w:pPr>
        <w:tabs>
          <w:tab w:val="right" w:pos="9026"/>
        </w:tabs>
        <w:spacing w:after="0"/>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inline distT="0" distB="0" distL="0" distR="0" wp14:anchorId="775AEB4B" wp14:editId="462F9B4B">
            <wp:extent cx="4779818" cy="1006792"/>
            <wp:effectExtent l="0" t="0" r="1905" b="3175"/>
            <wp:docPr id="318" name="Picture 318" descr="Image of 'other reason' where you will be required to add in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Image of 'other reason' where you will be required to add in additional information."/>
                    <pic:cNvPicPr/>
                  </pic:nvPicPr>
                  <pic:blipFill>
                    <a:blip r:embed="rId122"/>
                    <a:stretch>
                      <a:fillRect/>
                    </a:stretch>
                  </pic:blipFill>
                  <pic:spPr>
                    <a:xfrm>
                      <a:off x="0" y="0"/>
                      <a:ext cx="4836717" cy="1018777"/>
                    </a:xfrm>
                    <a:prstGeom prst="rect">
                      <a:avLst/>
                    </a:prstGeom>
                  </pic:spPr>
                </pic:pic>
              </a:graphicData>
            </a:graphic>
          </wp:inline>
        </w:drawing>
      </w:r>
    </w:p>
    <w:p w14:paraId="2D5D98DF" w14:textId="77777777" w:rsidR="00F6599E" w:rsidRPr="00F6599E" w:rsidRDefault="00F6599E" w:rsidP="00F6599E">
      <w:pPr>
        <w:tabs>
          <w:tab w:val="right" w:pos="9026"/>
        </w:tabs>
        <w:spacing w:after="0"/>
        <w:rPr>
          <w:rFonts w:ascii="Calibri" w:eastAsia="Aptos" w:hAnsi="Calibri" w:cs="Calibri"/>
          <w:kern w:val="2"/>
          <w14:ligatures w14:val="standardContextual"/>
        </w:rPr>
      </w:pPr>
      <w:r w:rsidRPr="00F6599E">
        <w:rPr>
          <w:rFonts w:ascii="Calibri" w:eastAsia="Aptos" w:hAnsi="Calibri" w:cs="Calibri"/>
          <w:kern w:val="2"/>
          <w14:ligatures w14:val="standardContextual"/>
        </w:rPr>
        <w:t>After clicking ‘</w:t>
      </w:r>
      <w:r w:rsidRPr="00F6599E">
        <w:rPr>
          <w:rFonts w:ascii="Calibri" w:eastAsia="Aptos" w:hAnsi="Calibri" w:cs="Calibri"/>
          <w:b/>
          <w:bCs/>
          <w:kern w:val="2"/>
          <w14:ligatures w14:val="standardContextual"/>
        </w:rPr>
        <w:t>Next</w:t>
      </w:r>
      <w:r w:rsidRPr="00F6599E">
        <w:rPr>
          <w:rFonts w:ascii="Calibri" w:eastAsia="Aptos" w:hAnsi="Calibri" w:cs="Calibri"/>
          <w:kern w:val="2"/>
          <w14:ligatures w14:val="standardContextual"/>
        </w:rPr>
        <w:t>’ the ‘</w:t>
      </w:r>
      <w:r w:rsidRPr="00F6599E">
        <w:rPr>
          <w:rFonts w:ascii="Calibri" w:eastAsia="Aptos" w:hAnsi="Calibri" w:cs="Calibri"/>
          <w:b/>
          <w:bCs/>
          <w:kern w:val="2"/>
          <w14:ligatures w14:val="standardContextual"/>
        </w:rPr>
        <w:t>Advised: Withdrawal from the Program</w:t>
      </w:r>
      <w:r w:rsidRPr="00F6599E">
        <w:rPr>
          <w:rFonts w:ascii="Calibri" w:eastAsia="Aptos" w:hAnsi="Calibri" w:cs="Calibri"/>
          <w:kern w:val="2"/>
          <w14:ligatures w14:val="standardContextual"/>
        </w:rPr>
        <w:t>’ page will show your withdrawal</w:t>
      </w:r>
    </w:p>
    <w:p w14:paraId="7ABE6A57" w14:textId="77777777" w:rsidR="00F6599E" w:rsidRPr="00F6599E" w:rsidRDefault="00F6599E" w:rsidP="00F6599E">
      <w:pPr>
        <w:tabs>
          <w:tab w:val="right" w:pos="9026"/>
        </w:tabs>
        <w:spacing w:after="0"/>
        <w:rPr>
          <w:rFonts w:ascii="Calibri" w:eastAsia="Aptos" w:hAnsi="Calibri" w:cs="Calibri"/>
          <w:kern w:val="2"/>
          <w14:ligatures w14:val="standardContextual"/>
        </w:rPr>
      </w:pPr>
      <w:r w:rsidRPr="00F6599E">
        <w:rPr>
          <w:rFonts w:ascii="Calibri" w:eastAsia="Aptos" w:hAnsi="Calibri" w:cs="Calibri"/>
          <w:kern w:val="2"/>
          <w14:ligatures w14:val="standardContextual"/>
        </w:rPr>
        <w:t>information that will be used for your withdrawal request.</w:t>
      </w:r>
    </w:p>
    <w:p w14:paraId="760288CF" w14:textId="63AFD1C8" w:rsidR="00F6599E" w:rsidRPr="00F6599E" w:rsidRDefault="00F6599E" w:rsidP="00F6599E">
      <w:pPr>
        <w:tabs>
          <w:tab w:val="right" w:pos="9026"/>
        </w:tabs>
        <w:rPr>
          <w:rFonts w:ascii="Calibri" w:eastAsia="Aptos" w:hAnsi="Calibri" w:cs="Calibri"/>
          <w:kern w:val="2"/>
          <w14:ligatures w14:val="standardContextual"/>
        </w:rPr>
      </w:pPr>
      <w:r w:rsidRPr="00F6599E">
        <w:rPr>
          <w:rFonts w:ascii="Calibri" w:eastAsia="Aptos" w:hAnsi="Calibri" w:cs="Calibri"/>
          <w:noProof/>
          <w:kern w:val="2"/>
          <w14:ligatures w14:val="standardContextual"/>
        </w:rPr>
        <w:drawing>
          <wp:anchor distT="0" distB="0" distL="114300" distR="114300" simplePos="0" relativeHeight="251670528" behindDoc="0" locked="0" layoutInCell="1" allowOverlap="1" wp14:anchorId="3793B140" wp14:editId="7C65AD21">
            <wp:simplePos x="914400" y="5250873"/>
            <wp:positionH relativeFrom="column">
              <wp:align>left</wp:align>
            </wp:positionH>
            <wp:positionV relativeFrom="paragraph">
              <wp:align>top</wp:align>
            </wp:positionV>
            <wp:extent cx="2379968" cy="2791691"/>
            <wp:effectExtent l="0" t="0" r="1905" b="8890"/>
            <wp:wrapSquare wrapText="bothSides"/>
            <wp:docPr id="319" name="Picture 319" descr="Screenshot of advised : withdraw from the Program including all details and the final repay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Screenshot of advised : withdraw from the Program including all details and the final repayment amount."/>
                    <pic:cNvPicPr/>
                  </pic:nvPicPr>
                  <pic:blipFill>
                    <a:blip r:embed="rId123">
                      <a:extLst>
                        <a:ext uri="{28A0092B-C50C-407E-A947-70E740481C1C}">
                          <a14:useLocalDpi xmlns:a14="http://schemas.microsoft.com/office/drawing/2010/main" val="0"/>
                        </a:ext>
                      </a:extLst>
                    </a:blip>
                    <a:stretch>
                      <a:fillRect/>
                    </a:stretch>
                  </pic:blipFill>
                  <pic:spPr>
                    <a:xfrm>
                      <a:off x="0" y="0"/>
                      <a:ext cx="2379968" cy="2791691"/>
                    </a:xfrm>
                    <a:prstGeom prst="rect">
                      <a:avLst/>
                    </a:prstGeom>
                  </pic:spPr>
                </pic:pic>
              </a:graphicData>
            </a:graphic>
          </wp:anchor>
        </w:drawing>
      </w:r>
      <w:r>
        <w:rPr>
          <w:rFonts w:ascii="Calibri" w:eastAsia="Aptos" w:hAnsi="Calibri" w:cs="Calibri"/>
          <w:kern w:val="2"/>
          <w14:ligatures w14:val="standardContextual"/>
        </w:rPr>
        <w:br w:type="textWrapping" w:clear="all"/>
      </w:r>
    </w:p>
    <w:p w14:paraId="5A475B1E"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 xml:space="preserve">Your withdrawal request will be </w:t>
      </w:r>
      <w:proofErr w:type="gramStart"/>
      <w:r w:rsidRPr="00F6599E">
        <w:rPr>
          <w:rFonts w:ascii="Calibri" w:eastAsia="Aptos" w:hAnsi="Calibri" w:cs="Calibri"/>
          <w:kern w:val="2"/>
          <w14:ligatures w14:val="standardContextual"/>
        </w:rPr>
        <w:t>reviewed</w:t>
      </w:r>
      <w:proofErr w:type="gramEnd"/>
      <w:r w:rsidRPr="00F6599E">
        <w:rPr>
          <w:rFonts w:ascii="Calibri" w:eastAsia="Aptos" w:hAnsi="Calibri" w:cs="Calibri"/>
          <w:kern w:val="2"/>
          <w14:ligatures w14:val="standardContextual"/>
        </w:rPr>
        <w:t xml:space="preserve"> and you will be contacted if additional evidence is required. You will be provided with an invoice once your withdrawal request is processed.</w:t>
      </w:r>
    </w:p>
    <w:p w14:paraId="7E7F79B7" w14:textId="77777777" w:rsidR="00F6599E" w:rsidRPr="00F6599E" w:rsidRDefault="00F6599E" w:rsidP="00F6599E">
      <w:pPr>
        <w:rPr>
          <w:rFonts w:ascii="Calibri" w:eastAsia="Aptos" w:hAnsi="Calibri" w:cs="Calibri"/>
          <w:kern w:val="2"/>
          <w14:ligatures w14:val="standardContextual"/>
        </w:rPr>
      </w:pPr>
      <w:r w:rsidRPr="00F6599E">
        <w:rPr>
          <w:rFonts w:ascii="Calibri" w:eastAsia="Aptos" w:hAnsi="Calibri" w:cs="Calibri"/>
          <w:kern w:val="2"/>
          <w14:ligatures w14:val="standardContextual"/>
        </w:rPr>
        <w:t>For ‘</w:t>
      </w:r>
      <w:r w:rsidRPr="00F6599E">
        <w:rPr>
          <w:rFonts w:ascii="Calibri" w:eastAsia="Aptos" w:hAnsi="Calibri" w:cs="Calibri"/>
          <w:b/>
          <w:bCs/>
          <w:kern w:val="2"/>
          <w14:ligatures w14:val="standardContextual"/>
        </w:rPr>
        <w:t>Exceptional Circumstances</w:t>
      </w:r>
      <w:r w:rsidRPr="00F6599E">
        <w:rPr>
          <w:rFonts w:ascii="Calibri" w:eastAsia="Aptos" w:hAnsi="Calibri" w:cs="Calibri"/>
          <w:kern w:val="2"/>
          <w14:ligatures w14:val="standardContextual"/>
        </w:rPr>
        <w:t>’ we will send you an email with the decision outcome.</w:t>
      </w:r>
    </w:p>
    <w:p w14:paraId="7B6D704A" w14:textId="77777777" w:rsidR="00F6599E" w:rsidRPr="00F6599E" w:rsidRDefault="00F6599E" w:rsidP="00F6599E">
      <w:pPr>
        <w:rPr>
          <w:rFonts w:ascii="Times New Roman" w:eastAsia="Aptos" w:hAnsi="Times New Roman" w:cs="Times New Roman"/>
          <w:kern w:val="2"/>
          <w:sz w:val="24"/>
          <w:szCs w:val="24"/>
          <w14:ligatures w14:val="standardContextual"/>
        </w:rPr>
      </w:pPr>
      <w:r w:rsidRPr="00F6599E">
        <w:rPr>
          <w:rFonts w:ascii="Calibri" w:eastAsia="Aptos" w:hAnsi="Calibri" w:cs="Calibri"/>
          <w:kern w:val="2"/>
          <w14:ligatures w14:val="standardContextual"/>
        </w:rPr>
        <w:t xml:space="preserve">If you would like to cancel your withdrawal request, please email the </w:t>
      </w:r>
      <w:hyperlink r:id="rId124" w:tgtFrame="_blank" w:history="1">
        <w:r w:rsidRPr="00F6599E">
          <w:rPr>
            <w:rFonts w:ascii="Calibri" w:eastAsia="Aptos" w:hAnsi="Calibri" w:cs="Calibri"/>
            <w:color w:val="0563C1"/>
            <w:kern w:val="2"/>
            <w:u w:val="single"/>
            <w14:ligatures w14:val="standardContextual"/>
          </w:rPr>
          <w:t>BondedMedicalProgram@health.gov.au</w:t>
        </w:r>
      </w:hyperlink>
      <w:r w:rsidRPr="00F6599E">
        <w:rPr>
          <w:rFonts w:ascii="Calibri" w:eastAsia="Aptos" w:hAnsi="Calibri" w:cs="Calibri"/>
          <w:kern w:val="2"/>
          <w14:ligatures w14:val="standardContextual"/>
        </w:rPr>
        <w:t xml:space="preserve"> providing your details and the reason of cancelation.</w:t>
      </w:r>
    </w:p>
    <w:p w14:paraId="586AA9D9" w14:textId="398B3B91" w:rsidR="00BA5A8E" w:rsidRPr="00EE6071" w:rsidRDefault="00461CA0" w:rsidP="00E844F4">
      <w:pPr>
        <w:pStyle w:val="ListBullet"/>
        <w:rPr>
          <w:rFonts w:cstheme="minorHAnsi"/>
        </w:rPr>
      </w:pPr>
      <w:r w:rsidRPr="00E844F4">
        <w:t xml:space="preserve"> (Monday-Friday, 8:30am to 5:00pm AEST/AEDT).</w:t>
      </w:r>
    </w:p>
    <w:sectPr w:rsidR="00BA5A8E" w:rsidRPr="00EE6071" w:rsidSect="008634E8">
      <w:headerReference w:type="default" r:id="rId125"/>
      <w:footerReference w:type="default" r:id="rId126"/>
      <w:type w:val="continuous"/>
      <w:pgSz w:w="11906" w:h="16838"/>
      <w:pgMar w:top="2552" w:right="1440" w:bottom="1418" w:left="1440" w:header="708" w:footer="4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3F0845" w14:textId="77777777" w:rsidR="00AD0858" w:rsidRDefault="00AD0858" w:rsidP="00CA5EDE">
      <w:pPr>
        <w:spacing w:after="0"/>
      </w:pPr>
      <w:r>
        <w:separator/>
      </w:r>
    </w:p>
    <w:p w14:paraId="2A2D1A68" w14:textId="77777777" w:rsidR="00AD0858" w:rsidRDefault="00AD0858"/>
  </w:endnote>
  <w:endnote w:type="continuationSeparator" w:id="0">
    <w:p w14:paraId="7938A8D7" w14:textId="77777777" w:rsidR="00AD0858" w:rsidRDefault="00AD0858" w:rsidP="00CA5EDE">
      <w:pPr>
        <w:spacing w:after="0"/>
      </w:pPr>
      <w:r>
        <w:continuationSeparator/>
      </w:r>
    </w:p>
    <w:p w14:paraId="0DB23C31" w14:textId="77777777" w:rsidR="00AD0858" w:rsidRDefault="00AD0858"/>
  </w:endnote>
  <w:endnote w:type="continuationNotice" w:id="1">
    <w:p w14:paraId="05139DEB" w14:textId="77777777" w:rsidR="00AD0858" w:rsidRDefault="00AD0858">
      <w:pPr>
        <w:spacing w:after="0"/>
      </w:pPr>
    </w:p>
    <w:p w14:paraId="5C9DF9FD" w14:textId="77777777" w:rsidR="00AD0858" w:rsidRDefault="00AD08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5351365"/>
      <w:docPartObj>
        <w:docPartGallery w:val="Page Numbers (Bottom of Page)"/>
        <w:docPartUnique/>
      </w:docPartObj>
    </w:sdtPr>
    <w:sdtContent>
      <w:p w14:paraId="66BEAA50" w14:textId="0C765427" w:rsidR="006E088F" w:rsidRDefault="006E088F">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D63B95" w14:textId="77777777" w:rsidR="00AD0858" w:rsidRDefault="00AD0858" w:rsidP="00CA5EDE">
      <w:pPr>
        <w:spacing w:after="0"/>
      </w:pPr>
      <w:r>
        <w:separator/>
      </w:r>
    </w:p>
    <w:p w14:paraId="5CB89FE4" w14:textId="77777777" w:rsidR="00AD0858" w:rsidRDefault="00AD0858"/>
  </w:footnote>
  <w:footnote w:type="continuationSeparator" w:id="0">
    <w:p w14:paraId="306D0554" w14:textId="77777777" w:rsidR="00AD0858" w:rsidRDefault="00AD0858" w:rsidP="00CA5EDE">
      <w:pPr>
        <w:spacing w:after="0"/>
      </w:pPr>
      <w:r>
        <w:continuationSeparator/>
      </w:r>
    </w:p>
    <w:p w14:paraId="6172445A" w14:textId="77777777" w:rsidR="00AD0858" w:rsidRDefault="00AD0858"/>
  </w:footnote>
  <w:footnote w:type="continuationNotice" w:id="1">
    <w:p w14:paraId="77AF97F2" w14:textId="77777777" w:rsidR="00AD0858" w:rsidRDefault="00AD0858">
      <w:pPr>
        <w:spacing w:after="0"/>
      </w:pPr>
    </w:p>
    <w:p w14:paraId="26652291" w14:textId="77777777" w:rsidR="00AD0858" w:rsidRDefault="00AD085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DE1CB" w14:textId="45506338" w:rsidR="00000000" w:rsidRDefault="003F414F" w:rsidP="00665A92">
    <w:pPr>
      <w:pStyle w:val="Header"/>
    </w:pPr>
    <w:r w:rsidRPr="003F414F">
      <w:rPr>
        <w:noProof/>
      </w:rPr>
      <w:drawing>
        <wp:anchor distT="0" distB="0" distL="114300" distR="114300" simplePos="0" relativeHeight="251658240" behindDoc="0" locked="0" layoutInCell="1" allowOverlap="1" wp14:anchorId="27E12AB6" wp14:editId="152E70E6">
          <wp:simplePos x="0" y="0"/>
          <wp:positionH relativeFrom="page">
            <wp:posOffset>-247650</wp:posOffset>
          </wp:positionH>
          <wp:positionV relativeFrom="paragraph">
            <wp:posOffset>-441506</wp:posOffset>
          </wp:positionV>
          <wp:extent cx="8070850" cy="1489075"/>
          <wp:effectExtent l="0" t="0" r="6350" b="0"/>
          <wp:wrapSquare wrapText="bothSides"/>
          <wp:docPr id="133644765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47652"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70850"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Mw4pUybRE23p9O" int2:id="20iPpIg0">
      <int2:state int2:value="Rejected" int2:type="AugLoop_Text_Critique"/>
    </int2:textHash>
    <int2:bookmark int2:bookmarkName="_Int_lO61K6o4" int2:invalidationBookmarkName="" int2:hashCode="xgDzA50uAYUN6A" int2:id="rYW6BrUD">
      <int2:state int2:value="Rejected" int2:type="AugLoop_Text_Critique"/>
    </int2:bookmark>
    <int2:bookmark int2:bookmarkName="_Int_MF9Hm6uN" int2:invalidationBookmarkName="" int2:hashCode="xgDzA50uAYUN6A" int2:id="AcLgfxb0">
      <int2:state int2:value="Rejected" int2:type="AugLoop_Text_Critique"/>
    </int2:bookmark>
    <int2:bookmark int2:bookmarkName="_Int_HwPPSCHr" int2:invalidationBookmarkName="" int2:hashCode="xgDzA50uAYUN6A" int2:id="oxlvJph5">
      <int2:state int2:value="Rejected" int2:type="AugLoop_Text_Critique"/>
    </int2:bookmark>
    <int2:bookmark int2:bookmarkName="_Int_cqjyLF7P" int2:invalidationBookmarkName="" int2:hashCode="xgDzA50uAYUN6A" int2:id="QqCKUKKk">
      <int2:state int2:value="Rejected" int2:type="AugLoop_Text_Critique"/>
    </int2:bookmark>
    <int2:bookmark int2:bookmarkName="_Int_O2rVW14q" int2:invalidationBookmarkName="" int2:hashCode="xgDzA50uAYUN6A" int2:id="LwKXedLC">
      <int2:state int2:value="Rejected" int2:type="AugLoop_Text_Critique"/>
    </int2:bookmark>
    <int2:bookmark int2:bookmarkName="_Int_RvI8f3FN" int2:invalidationBookmarkName="" int2:hashCode="NkPdJ9i9g1wpGP" int2:id="NoKY8LaH">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53ABE3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76A325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18AF2B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9E0CBD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B3AB82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91603A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62ABB9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E1ACB54"/>
    <w:lvl w:ilvl="0">
      <w:start w:val="1"/>
      <w:numFmt w:val="bullet"/>
      <w:lvlText w:val=""/>
      <w:lvlJc w:val="left"/>
      <w:pPr>
        <w:ind w:left="643" w:hanging="360"/>
      </w:pPr>
      <w:rPr>
        <w:rFonts w:ascii="Symbol" w:hAnsi="Symbol" w:hint="default"/>
      </w:rPr>
    </w:lvl>
  </w:abstractNum>
  <w:abstractNum w:abstractNumId="8" w15:restartNumberingAfterBreak="0">
    <w:nsid w:val="FFFFFF88"/>
    <w:multiLevelType w:val="singleLevel"/>
    <w:tmpl w:val="54DA9F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E96962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E1AFA"/>
    <w:multiLevelType w:val="hybridMultilevel"/>
    <w:tmpl w:val="4C64E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36B4B9B"/>
    <w:multiLevelType w:val="hybridMultilevel"/>
    <w:tmpl w:val="57A487AE"/>
    <w:lvl w:ilvl="0" w:tplc="4EB2593E">
      <w:start w:val="1"/>
      <w:numFmt w:val="decimal"/>
      <w:lvlText w:val="%10.1"/>
      <w:lvlJc w:val="left"/>
      <w:pPr>
        <w:ind w:left="1151" w:hanging="360"/>
      </w:pPr>
      <w:rPr>
        <w:rFonts w:hint="default"/>
      </w:rPr>
    </w:lvl>
    <w:lvl w:ilvl="1" w:tplc="0C090019" w:tentative="1">
      <w:start w:val="1"/>
      <w:numFmt w:val="lowerLetter"/>
      <w:lvlText w:val="%2."/>
      <w:lvlJc w:val="left"/>
      <w:pPr>
        <w:ind w:left="1871" w:hanging="360"/>
      </w:pPr>
    </w:lvl>
    <w:lvl w:ilvl="2" w:tplc="0C09001B" w:tentative="1">
      <w:start w:val="1"/>
      <w:numFmt w:val="lowerRoman"/>
      <w:lvlText w:val="%3."/>
      <w:lvlJc w:val="right"/>
      <w:pPr>
        <w:ind w:left="2591" w:hanging="180"/>
      </w:pPr>
    </w:lvl>
    <w:lvl w:ilvl="3" w:tplc="0C09000F" w:tentative="1">
      <w:start w:val="1"/>
      <w:numFmt w:val="decimal"/>
      <w:lvlText w:val="%4."/>
      <w:lvlJc w:val="left"/>
      <w:pPr>
        <w:ind w:left="3311" w:hanging="360"/>
      </w:pPr>
    </w:lvl>
    <w:lvl w:ilvl="4" w:tplc="0C090019" w:tentative="1">
      <w:start w:val="1"/>
      <w:numFmt w:val="lowerLetter"/>
      <w:lvlText w:val="%5."/>
      <w:lvlJc w:val="left"/>
      <w:pPr>
        <w:ind w:left="4031" w:hanging="360"/>
      </w:pPr>
    </w:lvl>
    <w:lvl w:ilvl="5" w:tplc="0C09001B" w:tentative="1">
      <w:start w:val="1"/>
      <w:numFmt w:val="lowerRoman"/>
      <w:lvlText w:val="%6."/>
      <w:lvlJc w:val="right"/>
      <w:pPr>
        <w:ind w:left="4751" w:hanging="180"/>
      </w:pPr>
    </w:lvl>
    <w:lvl w:ilvl="6" w:tplc="0C09000F" w:tentative="1">
      <w:start w:val="1"/>
      <w:numFmt w:val="decimal"/>
      <w:lvlText w:val="%7."/>
      <w:lvlJc w:val="left"/>
      <w:pPr>
        <w:ind w:left="5471" w:hanging="360"/>
      </w:pPr>
    </w:lvl>
    <w:lvl w:ilvl="7" w:tplc="0C090019" w:tentative="1">
      <w:start w:val="1"/>
      <w:numFmt w:val="lowerLetter"/>
      <w:lvlText w:val="%8."/>
      <w:lvlJc w:val="left"/>
      <w:pPr>
        <w:ind w:left="6191" w:hanging="360"/>
      </w:pPr>
    </w:lvl>
    <w:lvl w:ilvl="8" w:tplc="0C09001B" w:tentative="1">
      <w:start w:val="1"/>
      <w:numFmt w:val="lowerRoman"/>
      <w:lvlText w:val="%9."/>
      <w:lvlJc w:val="right"/>
      <w:pPr>
        <w:ind w:left="6911" w:hanging="180"/>
      </w:pPr>
    </w:lvl>
  </w:abstractNum>
  <w:abstractNum w:abstractNumId="12" w15:restartNumberingAfterBreak="0">
    <w:nsid w:val="04167CF5"/>
    <w:multiLevelType w:val="hybridMultilevel"/>
    <w:tmpl w:val="E8AE11B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15:restartNumberingAfterBreak="0">
    <w:nsid w:val="048A511D"/>
    <w:multiLevelType w:val="hybridMultilevel"/>
    <w:tmpl w:val="CD62D8E2"/>
    <w:lvl w:ilvl="0" w:tplc="4EB2593E">
      <w:start w:val="1"/>
      <w:numFmt w:val="decimal"/>
      <w:lvlText w:val="%10.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4CC4777"/>
    <w:multiLevelType w:val="hybridMultilevel"/>
    <w:tmpl w:val="323A6B60"/>
    <w:lvl w:ilvl="0" w:tplc="FF585F5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A4539C4"/>
    <w:multiLevelType w:val="hybridMultilevel"/>
    <w:tmpl w:val="90987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C4C7E7E"/>
    <w:multiLevelType w:val="multilevel"/>
    <w:tmpl w:val="A2589EF6"/>
    <w:lvl w:ilvl="0">
      <w:start w:val="1"/>
      <w:numFmt w:val="decimal"/>
      <w:pStyle w:val="Heading2numbering"/>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C623684"/>
    <w:multiLevelType w:val="hybridMultilevel"/>
    <w:tmpl w:val="2CB68C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0D994CAB"/>
    <w:multiLevelType w:val="hybridMultilevel"/>
    <w:tmpl w:val="996437DE"/>
    <w:lvl w:ilvl="0" w:tplc="D258202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0275D8D"/>
    <w:multiLevelType w:val="hybridMultilevel"/>
    <w:tmpl w:val="846811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03746D5"/>
    <w:multiLevelType w:val="hybridMultilevel"/>
    <w:tmpl w:val="A5E01B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28A6295"/>
    <w:multiLevelType w:val="hybridMultilevel"/>
    <w:tmpl w:val="81B8E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3235680"/>
    <w:multiLevelType w:val="multilevel"/>
    <w:tmpl w:val="57026EF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36D7A73"/>
    <w:multiLevelType w:val="multilevel"/>
    <w:tmpl w:val="B048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7537160"/>
    <w:multiLevelType w:val="multilevel"/>
    <w:tmpl w:val="60760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9840A83"/>
    <w:multiLevelType w:val="hybridMultilevel"/>
    <w:tmpl w:val="CA4E861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1B0D06EC"/>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1B832FE3"/>
    <w:multiLevelType w:val="multilevel"/>
    <w:tmpl w:val="879027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ED6414D"/>
    <w:multiLevelType w:val="multilevel"/>
    <w:tmpl w:val="8AF09AD6"/>
    <w:lvl w:ilvl="0">
      <w:start w:val="1"/>
      <w:numFmt w:val="decimal"/>
      <w:lvlText w:val="%1."/>
      <w:lvlJc w:val="left"/>
      <w:pPr>
        <w:ind w:left="480" w:hanging="480"/>
      </w:pPr>
      <w:rPr>
        <w:rFonts w:asciiTheme="majorHAnsi" w:hAnsiTheme="majorHAnsi" w:cstheme="majorHAnsi" w:hint="default"/>
        <w:sz w:val="36"/>
        <w:szCs w:val="36"/>
      </w:rPr>
    </w:lvl>
    <w:lvl w:ilvl="1">
      <w:start w:val="1"/>
      <w:numFmt w:val="decimal"/>
      <w:lvlText w:val="%1.%2."/>
      <w:lvlJc w:val="left"/>
      <w:pPr>
        <w:ind w:left="119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EE44ECF"/>
    <w:multiLevelType w:val="hybridMultilevel"/>
    <w:tmpl w:val="391A1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EE57EAB"/>
    <w:multiLevelType w:val="multilevel"/>
    <w:tmpl w:val="085856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1F540ECE"/>
    <w:multiLevelType w:val="hybridMultilevel"/>
    <w:tmpl w:val="996437DE"/>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137726B"/>
    <w:multiLevelType w:val="hybridMultilevel"/>
    <w:tmpl w:val="A32086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21368BA"/>
    <w:multiLevelType w:val="hybridMultilevel"/>
    <w:tmpl w:val="315ABBD4"/>
    <w:lvl w:ilvl="0" w:tplc="2974B7EE">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4285037"/>
    <w:multiLevelType w:val="hybridMultilevel"/>
    <w:tmpl w:val="4E6CF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7592AA5"/>
    <w:multiLevelType w:val="multilevel"/>
    <w:tmpl w:val="496AE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8770D2B"/>
    <w:multiLevelType w:val="multilevel"/>
    <w:tmpl w:val="0C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31DD1CC9"/>
    <w:multiLevelType w:val="multilevel"/>
    <w:tmpl w:val="92F658F2"/>
    <w:lvl w:ilvl="0">
      <w:start w:val="1"/>
      <w:numFmt w:val="bullet"/>
      <w:lvlText w:val="o"/>
      <w:lvlJc w:val="left"/>
      <w:pPr>
        <w:tabs>
          <w:tab w:val="num" w:pos="720"/>
        </w:tabs>
        <w:ind w:left="720" w:hanging="360"/>
      </w:pPr>
      <w:rPr>
        <w:rFonts w:ascii="Courier New" w:hAnsi="Courier New" w:hint="default"/>
        <w:sz w:val="20"/>
      </w:rPr>
    </w:lvl>
    <w:lvl w:ilvl="1">
      <w:start w:val="7"/>
      <w:numFmt w:val="decimal"/>
      <w:lvlText w:val="%2."/>
      <w:lvlJc w:val="left"/>
      <w:pPr>
        <w:ind w:left="1440" w:hanging="360"/>
      </w:pPr>
      <w:rPr>
        <w:rFonts w:ascii="Times New Roman" w:hAnsi="Times New Roman" w:cs="Times New Roman" w:hint="default"/>
        <w:sz w:val="24"/>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8" w15:restartNumberingAfterBreak="0">
    <w:nsid w:val="31F248E0"/>
    <w:multiLevelType w:val="multilevel"/>
    <w:tmpl w:val="EB8631B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 w15:restartNumberingAfterBreak="0">
    <w:nsid w:val="3226160A"/>
    <w:multiLevelType w:val="hybridMultilevel"/>
    <w:tmpl w:val="74D80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40C79EF"/>
    <w:multiLevelType w:val="hybridMultilevel"/>
    <w:tmpl w:val="30C20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65A4DCB"/>
    <w:multiLevelType w:val="hybridMultilevel"/>
    <w:tmpl w:val="7D08357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66759BC"/>
    <w:multiLevelType w:val="hybridMultilevel"/>
    <w:tmpl w:val="A5E01B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92153D2"/>
    <w:multiLevelType w:val="hybridMultilevel"/>
    <w:tmpl w:val="B0A095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9397DF6"/>
    <w:multiLevelType w:val="hybridMultilevel"/>
    <w:tmpl w:val="AE76609A"/>
    <w:lvl w:ilvl="0" w:tplc="B936D1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3B5E40CF"/>
    <w:multiLevelType w:val="hybridMultilevel"/>
    <w:tmpl w:val="284A11E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6" w15:restartNumberingAfterBreak="0">
    <w:nsid w:val="3D104D1C"/>
    <w:multiLevelType w:val="hybridMultilevel"/>
    <w:tmpl w:val="652473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E5B69E4"/>
    <w:multiLevelType w:val="multilevel"/>
    <w:tmpl w:val="3BC2C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EBC7F75"/>
    <w:multiLevelType w:val="hybridMultilevel"/>
    <w:tmpl w:val="9F86542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1A95D3A"/>
    <w:multiLevelType w:val="hybridMultilevel"/>
    <w:tmpl w:val="FFFFFFFF"/>
    <w:lvl w:ilvl="0" w:tplc="DEA4D6E6">
      <w:start w:val="1"/>
      <w:numFmt w:val="decimal"/>
      <w:lvlText w:val="%1."/>
      <w:lvlJc w:val="left"/>
      <w:pPr>
        <w:ind w:left="720" w:hanging="360"/>
      </w:pPr>
    </w:lvl>
    <w:lvl w:ilvl="1" w:tplc="E68C4518">
      <w:start w:val="1"/>
      <w:numFmt w:val="lowerLetter"/>
      <w:lvlText w:val="%2."/>
      <w:lvlJc w:val="left"/>
      <w:pPr>
        <w:ind w:left="1440" w:hanging="360"/>
      </w:pPr>
    </w:lvl>
    <w:lvl w:ilvl="2" w:tplc="27E295C4">
      <w:start w:val="1"/>
      <w:numFmt w:val="lowerRoman"/>
      <w:lvlText w:val="%3."/>
      <w:lvlJc w:val="right"/>
      <w:pPr>
        <w:ind w:left="2160" w:hanging="180"/>
      </w:pPr>
    </w:lvl>
    <w:lvl w:ilvl="3" w:tplc="1CB4677A">
      <w:start w:val="1"/>
      <w:numFmt w:val="decimal"/>
      <w:lvlText w:val="%4."/>
      <w:lvlJc w:val="left"/>
      <w:pPr>
        <w:ind w:left="2880" w:hanging="360"/>
      </w:pPr>
    </w:lvl>
    <w:lvl w:ilvl="4" w:tplc="20DCE61A">
      <w:start w:val="1"/>
      <w:numFmt w:val="lowerLetter"/>
      <w:lvlText w:val="%5."/>
      <w:lvlJc w:val="left"/>
      <w:pPr>
        <w:ind w:left="3600" w:hanging="360"/>
      </w:pPr>
    </w:lvl>
    <w:lvl w:ilvl="5" w:tplc="026AF6C0">
      <w:start w:val="1"/>
      <w:numFmt w:val="lowerRoman"/>
      <w:lvlText w:val="%6."/>
      <w:lvlJc w:val="right"/>
      <w:pPr>
        <w:ind w:left="4320" w:hanging="180"/>
      </w:pPr>
    </w:lvl>
    <w:lvl w:ilvl="6" w:tplc="AE7EAE1C">
      <w:start w:val="1"/>
      <w:numFmt w:val="decimal"/>
      <w:lvlText w:val="%7."/>
      <w:lvlJc w:val="left"/>
      <w:pPr>
        <w:ind w:left="5040" w:hanging="360"/>
      </w:pPr>
    </w:lvl>
    <w:lvl w:ilvl="7" w:tplc="D2CEB4EA">
      <w:start w:val="1"/>
      <w:numFmt w:val="lowerLetter"/>
      <w:lvlText w:val="%8."/>
      <w:lvlJc w:val="left"/>
      <w:pPr>
        <w:ind w:left="5760" w:hanging="360"/>
      </w:pPr>
    </w:lvl>
    <w:lvl w:ilvl="8" w:tplc="08085FE4">
      <w:start w:val="1"/>
      <w:numFmt w:val="lowerRoman"/>
      <w:lvlText w:val="%9."/>
      <w:lvlJc w:val="right"/>
      <w:pPr>
        <w:ind w:left="6480" w:hanging="180"/>
      </w:pPr>
    </w:lvl>
  </w:abstractNum>
  <w:abstractNum w:abstractNumId="50" w15:restartNumberingAfterBreak="0">
    <w:nsid w:val="43294C82"/>
    <w:multiLevelType w:val="multilevel"/>
    <w:tmpl w:val="CF243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46760E4"/>
    <w:multiLevelType w:val="hybridMultilevel"/>
    <w:tmpl w:val="0B2CD8F8"/>
    <w:lvl w:ilvl="0" w:tplc="2B8285F8">
      <w:start w:val="1"/>
      <w:numFmt w:val="lowerLetter"/>
      <w:lvlText w:val="(%1)"/>
      <w:lvlJc w:val="left"/>
      <w:pPr>
        <w:ind w:left="1110" w:hanging="39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2" w15:restartNumberingAfterBreak="0">
    <w:nsid w:val="44CD3B31"/>
    <w:multiLevelType w:val="hybridMultilevel"/>
    <w:tmpl w:val="7936894C"/>
    <w:lvl w:ilvl="0" w:tplc="AAAAEAB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64333C3"/>
    <w:multiLevelType w:val="multilevel"/>
    <w:tmpl w:val="7890CBCA"/>
    <w:lvl w:ilvl="0">
      <w:start w:val="1"/>
      <w:numFmt w:val="bullet"/>
      <w:lvlText w:val="o"/>
      <w:lvlJc w:val="left"/>
      <w:pPr>
        <w:tabs>
          <w:tab w:val="num" w:pos="720"/>
        </w:tabs>
        <w:ind w:left="720" w:hanging="360"/>
      </w:pPr>
      <w:rPr>
        <w:rFonts w:ascii="Courier New" w:hAnsi="Courier New" w:hint="default"/>
        <w:sz w:val="20"/>
      </w:rPr>
    </w:lvl>
    <w:lvl w:ilvl="1">
      <w:start w:val="1"/>
      <w:numFmt w:val="decimal"/>
      <w:lvlText w:val="%2."/>
      <w:lvlJc w:val="left"/>
      <w:pPr>
        <w:ind w:left="360" w:hanging="360"/>
      </w:pPr>
      <w:rPr>
        <w:rFonts w:hint="default"/>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4" w15:restartNumberingAfterBreak="0">
    <w:nsid w:val="46A62153"/>
    <w:multiLevelType w:val="multilevel"/>
    <w:tmpl w:val="5900D19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46E866EB"/>
    <w:multiLevelType w:val="multilevel"/>
    <w:tmpl w:val="0F441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809463D"/>
    <w:multiLevelType w:val="multilevel"/>
    <w:tmpl w:val="C602F0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8B62BB4"/>
    <w:multiLevelType w:val="multilevel"/>
    <w:tmpl w:val="C9204A1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8" w15:restartNumberingAfterBreak="0">
    <w:nsid w:val="49655D4B"/>
    <w:multiLevelType w:val="multilevel"/>
    <w:tmpl w:val="C6D0B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ACB0B1A"/>
    <w:multiLevelType w:val="hybridMultilevel"/>
    <w:tmpl w:val="29CCF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B8F7874"/>
    <w:multiLevelType w:val="hybridMultilevel"/>
    <w:tmpl w:val="CC00C1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CEB19FA"/>
    <w:multiLevelType w:val="hybridMultilevel"/>
    <w:tmpl w:val="4D64634C"/>
    <w:lvl w:ilvl="0" w:tplc="8AB01E5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4D493239"/>
    <w:multiLevelType w:val="hybridMultilevel"/>
    <w:tmpl w:val="D8329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0645477"/>
    <w:multiLevelType w:val="multilevel"/>
    <w:tmpl w:val="526EAF54"/>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64" w15:restartNumberingAfterBreak="0">
    <w:nsid w:val="52F704E6"/>
    <w:multiLevelType w:val="hybridMultilevel"/>
    <w:tmpl w:val="4C62E4B0"/>
    <w:lvl w:ilvl="0" w:tplc="81844BF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62D3191"/>
    <w:multiLevelType w:val="multilevel"/>
    <w:tmpl w:val="65281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7564DB7"/>
    <w:multiLevelType w:val="hybridMultilevel"/>
    <w:tmpl w:val="4494540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57A51E0C"/>
    <w:multiLevelType w:val="hybridMultilevel"/>
    <w:tmpl w:val="DA8E1E7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CE46F19"/>
    <w:multiLevelType w:val="hybridMultilevel"/>
    <w:tmpl w:val="E87449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E08166A"/>
    <w:multiLevelType w:val="multilevel"/>
    <w:tmpl w:val="D5E0B026"/>
    <w:lvl w:ilvl="0">
      <w:start w:val="2"/>
      <w:numFmt w:val="decimal"/>
      <w:lvlText w:val="%1."/>
      <w:lvlJc w:val="left"/>
      <w:pPr>
        <w:ind w:left="510" w:hanging="510"/>
      </w:pPr>
      <w:rPr>
        <w:rFonts w:hint="default"/>
      </w:rPr>
    </w:lvl>
    <w:lvl w:ilvl="1">
      <w:start w:val="1"/>
      <w:numFmt w:val="decimal"/>
      <w:lvlText w:val="%1.%2."/>
      <w:lvlJc w:val="left"/>
      <w:pPr>
        <w:ind w:left="690" w:hanging="510"/>
      </w:pPr>
      <w:rPr>
        <w:rFonts w:hint="default"/>
      </w:rPr>
    </w:lvl>
    <w:lvl w:ilvl="2">
      <w:start w:val="1"/>
      <w:numFmt w:val="decimal"/>
      <w:lvlText w:val="%1.%2.%3."/>
      <w:lvlJc w:val="left"/>
      <w:pPr>
        <w:ind w:left="1288" w:hanging="720"/>
      </w:pPr>
      <w:rPr>
        <w:rFonts w:hint="default"/>
        <w:b w:val="0"/>
        <w:bCs w: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0" w15:restartNumberingAfterBreak="0">
    <w:nsid w:val="5F1B4964"/>
    <w:multiLevelType w:val="multilevel"/>
    <w:tmpl w:val="95DE1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F592961"/>
    <w:multiLevelType w:val="hybridMultilevel"/>
    <w:tmpl w:val="449454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004367D"/>
    <w:multiLevelType w:val="hybridMultilevel"/>
    <w:tmpl w:val="19C63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07075AE"/>
    <w:multiLevelType w:val="hybridMultilevel"/>
    <w:tmpl w:val="CA906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2B45752"/>
    <w:multiLevelType w:val="multilevel"/>
    <w:tmpl w:val="9D3C96AC"/>
    <w:lvl w:ilvl="0">
      <w:start w:val="1"/>
      <w:numFmt w:val="decimal"/>
      <w:lvlText w:val="%1."/>
      <w:lvlJc w:val="left"/>
      <w:pPr>
        <w:ind w:left="360" w:hanging="360"/>
      </w:pPr>
    </w:lvl>
    <w:lvl w:ilvl="1">
      <w:start w:val="1"/>
      <w:numFmt w:val="decimal"/>
      <w:pStyle w:val="ListNumber2"/>
      <w:lvlText w:val="%1.%2."/>
      <w:lvlJc w:val="left"/>
      <w:pPr>
        <w:ind w:left="792" w:hanging="432"/>
      </w:pPr>
      <w:rPr>
        <w:b w:val="0"/>
        <w:bCs/>
      </w:r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649753CF"/>
    <w:multiLevelType w:val="hybridMultilevel"/>
    <w:tmpl w:val="D96CBC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6D37A26"/>
    <w:multiLevelType w:val="hybridMultilevel"/>
    <w:tmpl w:val="B526E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7725ADF"/>
    <w:multiLevelType w:val="multilevel"/>
    <w:tmpl w:val="EFF633A6"/>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8" w15:restartNumberingAfterBreak="0">
    <w:nsid w:val="72753B74"/>
    <w:multiLevelType w:val="hybridMultilevel"/>
    <w:tmpl w:val="84F88218"/>
    <w:lvl w:ilvl="0" w:tplc="2112F94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733F11F1"/>
    <w:multiLevelType w:val="hybridMultilevel"/>
    <w:tmpl w:val="996437DE"/>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5365D10"/>
    <w:multiLevelType w:val="hybridMultilevel"/>
    <w:tmpl w:val="C2AE44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73B66EA"/>
    <w:multiLevelType w:val="multilevel"/>
    <w:tmpl w:val="F75AE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78D31B0"/>
    <w:multiLevelType w:val="multilevel"/>
    <w:tmpl w:val="F49250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3" w15:restartNumberingAfterBreak="0">
    <w:nsid w:val="7F3F6FA8"/>
    <w:multiLevelType w:val="hybridMultilevel"/>
    <w:tmpl w:val="A5B46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23742021">
    <w:abstractNumId w:val="47"/>
  </w:num>
  <w:num w:numId="2" w16cid:durableId="73401546">
    <w:abstractNumId w:val="24"/>
  </w:num>
  <w:num w:numId="3" w16cid:durableId="1702781286">
    <w:abstractNumId w:val="23"/>
  </w:num>
  <w:num w:numId="4" w16cid:durableId="1636064174">
    <w:abstractNumId w:val="58"/>
  </w:num>
  <w:num w:numId="5" w16cid:durableId="1948151821">
    <w:abstractNumId w:val="53"/>
  </w:num>
  <w:num w:numId="6" w16cid:durableId="851183280">
    <w:abstractNumId w:val="37"/>
  </w:num>
  <w:num w:numId="7" w16cid:durableId="1142889452">
    <w:abstractNumId w:val="35"/>
  </w:num>
  <w:num w:numId="8" w16cid:durableId="1302808819">
    <w:abstractNumId w:val="38"/>
  </w:num>
  <w:num w:numId="9" w16cid:durableId="367338125">
    <w:abstractNumId w:val="82"/>
  </w:num>
  <w:num w:numId="10" w16cid:durableId="161285359">
    <w:abstractNumId w:val="55"/>
  </w:num>
  <w:num w:numId="11" w16cid:durableId="1409351796">
    <w:abstractNumId w:val="81"/>
  </w:num>
  <w:num w:numId="12" w16cid:durableId="1913856214">
    <w:abstractNumId w:val="22"/>
  </w:num>
  <w:num w:numId="13" w16cid:durableId="1158887190">
    <w:abstractNumId w:val="70"/>
  </w:num>
  <w:num w:numId="14" w16cid:durableId="1874727857">
    <w:abstractNumId w:val="27"/>
  </w:num>
  <w:num w:numId="15" w16cid:durableId="1685979830">
    <w:abstractNumId w:val="49"/>
  </w:num>
  <w:num w:numId="16" w16cid:durableId="1101409853">
    <w:abstractNumId w:val="32"/>
  </w:num>
  <w:num w:numId="17" w16cid:durableId="743649181">
    <w:abstractNumId w:val="69"/>
  </w:num>
  <w:num w:numId="18" w16cid:durableId="1239746675">
    <w:abstractNumId w:val="28"/>
  </w:num>
  <w:num w:numId="19" w16cid:durableId="2068145153">
    <w:abstractNumId w:val="41"/>
  </w:num>
  <w:num w:numId="20" w16cid:durableId="1410272088">
    <w:abstractNumId w:val="42"/>
  </w:num>
  <w:num w:numId="21" w16cid:durableId="585113484">
    <w:abstractNumId w:val="20"/>
  </w:num>
  <w:num w:numId="22" w16cid:durableId="2070230130">
    <w:abstractNumId w:val="77"/>
  </w:num>
  <w:num w:numId="23" w16cid:durableId="1765421389">
    <w:abstractNumId w:val="63"/>
  </w:num>
  <w:num w:numId="24" w16cid:durableId="313875050">
    <w:abstractNumId w:val="71"/>
  </w:num>
  <w:num w:numId="25" w16cid:durableId="1685784730">
    <w:abstractNumId w:val="33"/>
  </w:num>
  <w:num w:numId="26" w16cid:durableId="774445694">
    <w:abstractNumId w:val="66"/>
  </w:num>
  <w:num w:numId="27" w16cid:durableId="554200375">
    <w:abstractNumId w:val="25"/>
  </w:num>
  <w:num w:numId="28" w16cid:durableId="1141120983">
    <w:abstractNumId w:val="56"/>
  </w:num>
  <w:num w:numId="29" w16cid:durableId="624192577">
    <w:abstractNumId w:val="65"/>
  </w:num>
  <w:num w:numId="30" w16cid:durableId="1558661889">
    <w:abstractNumId w:val="36"/>
  </w:num>
  <w:num w:numId="31" w16cid:durableId="295531040">
    <w:abstractNumId w:val="9"/>
  </w:num>
  <w:num w:numId="32" w16cid:durableId="1465849685">
    <w:abstractNumId w:val="7"/>
  </w:num>
  <w:num w:numId="33" w16cid:durableId="531380362">
    <w:abstractNumId w:val="6"/>
  </w:num>
  <w:num w:numId="34" w16cid:durableId="1847406337">
    <w:abstractNumId w:val="5"/>
  </w:num>
  <w:num w:numId="35" w16cid:durableId="465200995">
    <w:abstractNumId w:val="4"/>
  </w:num>
  <w:num w:numId="36" w16cid:durableId="1462764508">
    <w:abstractNumId w:val="8"/>
  </w:num>
  <w:num w:numId="37" w16cid:durableId="1939869278">
    <w:abstractNumId w:val="74"/>
  </w:num>
  <w:num w:numId="38" w16cid:durableId="2144036663">
    <w:abstractNumId w:val="2"/>
  </w:num>
  <w:num w:numId="39" w16cid:durableId="77988991">
    <w:abstractNumId w:val="1"/>
  </w:num>
  <w:num w:numId="40" w16cid:durableId="326052448">
    <w:abstractNumId w:val="0"/>
  </w:num>
  <w:num w:numId="41" w16cid:durableId="964193577">
    <w:abstractNumId w:val="26"/>
  </w:num>
  <w:num w:numId="42" w16cid:durableId="1708095646">
    <w:abstractNumId w:val="16"/>
  </w:num>
  <w:num w:numId="43" w16cid:durableId="409161449">
    <w:abstractNumId w:val="13"/>
  </w:num>
  <w:num w:numId="44" w16cid:durableId="1149050941">
    <w:abstractNumId w:val="11"/>
  </w:num>
  <w:num w:numId="45" w16cid:durableId="77874912">
    <w:abstractNumId w:val="46"/>
  </w:num>
  <w:num w:numId="46" w16cid:durableId="619801055">
    <w:abstractNumId w:val="62"/>
  </w:num>
  <w:num w:numId="47" w16cid:durableId="506478897">
    <w:abstractNumId w:val="40"/>
  </w:num>
  <w:num w:numId="48" w16cid:durableId="284698511">
    <w:abstractNumId w:val="9"/>
  </w:num>
  <w:num w:numId="49" w16cid:durableId="1609653345">
    <w:abstractNumId w:val="9"/>
  </w:num>
  <w:num w:numId="50" w16cid:durableId="2100172508">
    <w:abstractNumId w:val="74"/>
  </w:num>
  <w:num w:numId="51" w16cid:durableId="1621106387">
    <w:abstractNumId w:val="74"/>
  </w:num>
  <w:num w:numId="52" w16cid:durableId="622809169">
    <w:abstractNumId w:val="74"/>
  </w:num>
  <w:num w:numId="53" w16cid:durableId="1840272680">
    <w:abstractNumId w:val="16"/>
  </w:num>
  <w:num w:numId="54" w16cid:durableId="1784108985">
    <w:abstractNumId w:val="16"/>
  </w:num>
  <w:num w:numId="55" w16cid:durableId="280965326">
    <w:abstractNumId w:val="16"/>
  </w:num>
  <w:num w:numId="56" w16cid:durableId="1790657841">
    <w:abstractNumId w:val="16"/>
  </w:num>
  <w:num w:numId="57" w16cid:durableId="1118333550">
    <w:abstractNumId w:val="16"/>
  </w:num>
  <w:num w:numId="58" w16cid:durableId="945505452">
    <w:abstractNumId w:val="16"/>
  </w:num>
  <w:num w:numId="59" w16cid:durableId="1071853170">
    <w:abstractNumId w:val="16"/>
  </w:num>
  <w:num w:numId="60" w16cid:durableId="1999383581">
    <w:abstractNumId w:val="16"/>
  </w:num>
  <w:num w:numId="61" w16cid:durableId="853155377">
    <w:abstractNumId w:val="16"/>
  </w:num>
  <w:num w:numId="62" w16cid:durableId="568269246">
    <w:abstractNumId w:val="16"/>
  </w:num>
  <w:num w:numId="63" w16cid:durableId="901015022">
    <w:abstractNumId w:val="16"/>
  </w:num>
  <w:num w:numId="64" w16cid:durableId="1852524312">
    <w:abstractNumId w:val="16"/>
  </w:num>
  <w:num w:numId="65" w16cid:durableId="238713974">
    <w:abstractNumId w:val="16"/>
  </w:num>
  <w:num w:numId="66" w16cid:durableId="560210709">
    <w:abstractNumId w:val="16"/>
  </w:num>
  <w:num w:numId="67" w16cid:durableId="129790052">
    <w:abstractNumId w:val="16"/>
  </w:num>
  <w:num w:numId="68" w16cid:durableId="384253835">
    <w:abstractNumId w:val="16"/>
  </w:num>
  <w:num w:numId="69" w16cid:durableId="1631549570">
    <w:abstractNumId w:val="16"/>
  </w:num>
  <w:num w:numId="70" w16cid:durableId="1665281337">
    <w:abstractNumId w:val="16"/>
  </w:num>
  <w:num w:numId="71" w16cid:durableId="1867790363">
    <w:abstractNumId w:val="16"/>
  </w:num>
  <w:num w:numId="72" w16cid:durableId="670333562">
    <w:abstractNumId w:val="75"/>
  </w:num>
  <w:num w:numId="73" w16cid:durableId="1368287972">
    <w:abstractNumId w:val="15"/>
  </w:num>
  <w:num w:numId="74" w16cid:durableId="1087965622">
    <w:abstractNumId w:val="3"/>
  </w:num>
  <w:num w:numId="75" w16cid:durableId="141316755">
    <w:abstractNumId w:val="3"/>
  </w:num>
  <w:num w:numId="76" w16cid:durableId="1553612990">
    <w:abstractNumId w:val="80"/>
  </w:num>
  <w:num w:numId="77" w16cid:durableId="485518500">
    <w:abstractNumId w:val="50"/>
  </w:num>
  <w:num w:numId="78" w16cid:durableId="1088506559">
    <w:abstractNumId w:val="59"/>
  </w:num>
  <w:num w:numId="79" w16cid:durableId="1885287894">
    <w:abstractNumId w:val="83"/>
  </w:num>
  <w:num w:numId="80" w16cid:durableId="501429213">
    <w:abstractNumId w:val="72"/>
  </w:num>
  <w:num w:numId="81" w16cid:durableId="1909800359">
    <w:abstractNumId w:val="76"/>
  </w:num>
  <w:num w:numId="82" w16cid:durableId="1960795162">
    <w:abstractNumId w:val="21"/>
  </w:num>
  <w:num w:numId="83" w16cid:durableId="1672486340">
    <w:abstractNumId w:val="34"/>
  </w:num>
  <w:num w:numId="84" w16cid:durableId="1001815450">
    <w:abstractNumId w:val="73"/>
  </w:num>
  <w:num w:numId="85" w16cid:durableId="901403698">
    <w:abstractNumId w:val="44"/>
  </w:num>
  <w:num w:numId="86" w16cid:durableId="10843688">
    <w:abstractNumId w:val="43"/>
  </w:num>
  <w:num w:numId="87" w16cid:durableId="856625404">
    <w:abstractNumId w:val="64"/>
  </w:num>
  <w:num w:numId="88" w16cid:durableId="606738474">
    <w:abstractNumId w:val="39"/>
  </w:num>
  <w:num w:numId="89" w16cid:durableId="1255090995">
    <w:abstractNumId w:val="78"/>
  </w:num>
  <w:num w:numId="90" w16cid:durableId="15162762">
    <w:abstractNumId w:val="60"/>
  </w:num>
  <w:num w:numId="91" w16cid:durableId="1028719724">
    <w:abstractNumId w:val="52"/>
  </w:num>
  <w:num w:numId="92" w16cid:durableId="22483083">
    <w:abstractNumId w:val="61"/>
  </w:num>
  <w:num w:numId="93" w16cid:durableId="2122262987">
    <w:abstractNumId w:val="10"/>
  </w:num>
  <w:num w:numId="94" w16cid:durableId="66732919">
    <w:abstractNumId w:val="14"/>
  </w:num>
  <w:num w:numId="95" w16cid:durableId="1727876639">
    <w:abstractNumId w:val="16"/>
  </w:num>
  <w:num w:numId="96" w16cid:durableId="1410272593">
    <w:abstractNumId w:val="29"/>
  </w:num>
  <w:num w:numId="97" w16cid:durableId="1928537914">
    <w:abstractNumId w:val="17"/>
  </w:num>
  <w:num w:numId="98" w16cid:durableId="821583424">
    <w:abstractNumId w:val="51"/>
  </w:num>
  <w:num w:numId="99" w16cid:durableId="1307733916">
    <w:abstractNumId w:val="16"/>
  </w:num>
  <w:num w:numId="100" w16cid:durableId="780803483">
    <w:abstractNumId w:val="16"/>
  </w:num>
  <w:num w:numId="101" w16cid:durableId="1716930993">
    <w:abstractNumId w:val="67"/>
  </w:num>
  <w:num w:numId="102" w16cid:durableId="1402872500">
    <w:abstractNumId w:val="19"/>
  </w:num>
  <w:num w:numId="103" w16cid:durableId="20253274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298025624">
    <w:abstractNumId w:val="45"/>
  </w:num>
  <w:num w:numId="105" w16cid:durableId="956789432">
    <w:abstractNumId w:val="68"/>
  </w:num>
  <w:num w:numId="106" w16cid:durableId="192502526">
    <w:abstractNumId w:val="57"/>
  </w:num>
  <w:num w:numId="107" w16cid:durableId="270938050">
    <w:abstractNumId w:val="54"/>
  </w:num>
  <w:num w:numId="108" w16cid:durableId="1924680461">
    <w:abstractNumId w:val="3"/>
  </w:num>
  <w:num w:numId="109" w16cid:durableId="1671638630">
    <w:abstractNumId w:val="3"/>
  </w:num>
  <w:num w:numId="110" w16cid:durableId="1387796626">
    <w:abstractNumId w:val="48"/>
  </w:num>
  <w:num w:numId="111" w16cid:durableId="1444810179">
    <w:abstractNumId w:val="30"/>
  </w:num>
  <w:num w:numId="112" w16cid:durableId="1773085910">
    <w:abstractNumId w:val="18"/>
  </w:num>
  <w:num w:numId="113" w16cid:durableId="155726102">
    <w:abstractNumId w:val="79"/>
  </w:num>
  <w:num w:numId="114" w16cid:durableId="9486607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314"/>
    <w:rsid w:val="0000026A"/>
    <w:rsid w:val="00000734"/>
    <w:rsid w:val="00000D92"/>
    <w:rsid w:val="00000DA1"/>
    <w:rsid w:val="00000F34"/>
    <w:rsid w:val="000016BE"/>
    <w:rsid w:val="000017B8"/>
    <w:rsid w:val="00001E30"/>
    <w:rsid w:val="00002CB7"/>
    <w:rsid w:val="00003389"/>
    <w:rsid w:val="00003981"/>
    <w:rsid w:val="00003BA8"/>
    <w:rsid w:val="00003F09"/>
    <w:rsid w:val="000043A7"/>
    <w:rsid w:val="000047D0"/>
    <w:rsid w:val="00004FE3"/>
    <w:rsid w:val="000055BB"/>
    <w:rsid w:val="00010AD2"/>
    <w:rsid w:val="000115F2"/>
    <w:rsid w:val="000129C7"/>
    <w:rsid w:val="00012D40"/>
    <w:rsid w:val="000132BD"/>
    <w:rsid w:val="00013C11"/>
    <w:rsid w:val="00013C79"/>
    <w:rsid w:val="000144E0"/>
    <w:rsid w:val="0001510D"/>
    <w:rsid w:val="00015E45"/>
    <w:rsid w:val="00015EF5"/>
    <w:rsid w:val="0001655D"/>
    <w:rsid w:val="00016CC4"/>
    <w:rsid w:val="00016E25"/>
    <w:rsid w:val="0001729E"/>
    <w:rsid w:val="00020D19"/>
    <w:rsid w:val="00021ABB"/>
    <w:rsid w:val="000224ED"/>
    <w:rsid w:val="00022C27"/>
    <w:rsid w:val="00022D1B"/>
    <w:rsid w:val="00022D48"/>
    <w:rsid w:val="000230F4"/>
    <w:rsid w:val="0002382A"/>
    <w:rsid w:val="000242F3"/>
    <w:rsid w:val="00024B69"/>
    <w:rsid w:val="00024BCC"/>
    <w:rsid w:val="00025394"/>
    <w:rsid w:val="000260A2"/>
    <w:rsid w:val="00026965"/>
    <w:rsid w:val="00030233"/>
    <w:rsid w:val="000308FD"/>
    <w:rsid w:val="0003185E"/>
    <w:rsid w:val="00032BC3"/>
    <w:rsid w:val="00032DE9"/>
    <w:rsid w:val="0003309E"/>
    <w:rsid w:val="0003369E"/>
    <w:rsid w:val="00034C02"/>
    <w:rsid w:val="000350C6"/>
    <w:rsid w:val="0003510A"/>
    <w:rsid w:val="00035ED0"/>
    <w:rsid w:val="00036141"/>
    <w:rsid w:val="00036377"/>
    <w:rsid w:val="00036AE3"/>
    <w:rsid w:val="00037458"/>
    <w:rsid w:val="0004002A"/>
    <w:rsid w:val="000400D2"/>
    <w:rsid w:val="000411A6"/>
    <w:rsid w:val="000418C3"/>
    <w:rsid w:val="00041EEC"/>
    <w:rsid w:val="00042180"/>
    <w:rsid w:val="00045355"/>
    <w:rsid w:val="00045F59"/>
    <w:rsid w:val="00046E3A"/>
    <w:rsid w:val="00047E58"/>
    <w:rsid w:val="00050C48"/>
    <w:rsid w:val="00052E80"/>
    <w:rsid w:val="00053C57"/>
    <w:rsid w:val="00055023"/>
    <w:rsid w:val="00056E5D"/>
    <w:rsid w:val="00056FC1"/>
    <w:rsid w:val="000570BC"/>
    <w:rsid w:val="00060F8A"/>
    <w:rsid w:val="00061023"/>
    <w:rsid w:val="000612B4"/>
    <w:rsid w:val="000629EC"/>
    <w:rsid w:val="0006351D"/>
    <w:rsid w:val="0006368E"/>
    <w:rsid w:val="00063745"/>
    <w:rsid w:val="000640E8"/>
    <w:rsid w:val="00064B88"/>
    <w:rsid w:val="000650DE"/>
    <w:rsid w:val="0006573C"/>
    <w:rsid w:val="00065FA3"/>
    <w:rsid w:val="00066560"/>
    <w:rsid w:val="0006700F"/>
    <w:rsid w:val="00067293"/>
    <w:rsid w:val="00070619"/>
    <w:rsid w:val="0007148E"/>
    <w:rsid w:val="000735B2"/>
    <w:rsid w:val="00073D8B"/>
    <w:rsid w:val="00074398"/>
    <w:rsid w:val="0007450A"/>
    <w:rsid w:val="00074570"/>
    <w:rsid w:val="00074967"/>
    <w:rsid w:val="00074AFA"/>
    <w:rsid w:val="00076219"/>
    <w:rsid w:val="00076281"/>
    <w:rsid w:val="000766B0"/>
    <w:rsid w:val="000807FD"/>
    <w:rsid w:val="00080A2D"/>
    <w:rsid w:val="00080FA1"/>
    <w:rsid w:val="00080FA5"/>
    <w:rsid w:val="0008145F"/>
    <w:rsid w:val="00082F89"/>
    <w:rsid w:val="00083192"/>
    <w:rsid w:val="000837D9"/>
    <w:rsid w:val="00083894"/>
    <w:rsid w:val="00084126"/>
    <w:rsid w:val="00084B60"/>
    <w:rsid w:val="0008527B"/>
    <w:rsid w:val="00085DF1"/>
    <w:rsid w:val="00086478"/>
    <w:rsid w:val="00086496"/>
    <w:rsid w:val="00087112"/>
    <w:rsid w:val="000871B6"/>
    <w:rsid w:val="00091A04"/>
    <w:rsid w:val="00092FC8"/>
    <w:rsid w:val="0009345C"/>
    <w:rsid w:val="000935C7"/>
    <w:rsid w:val="00094183"/>
    <w:rsid w:val="00095897"/>
    <w:rsid w:val="00095F18"/>
    <w:rsid w:val="00095F5A"/>
    <w:rsid w:val="00097CF6"/>
    <w:rsid w:val="000A0A56"/>
    <w:rsid w:val="000A211E"/>
    <w:rsid w:val="000A21DD"/>
    <w:rsid w:val="000A24F2"/>
    <w:rsid w:val="000A252C"/>
    <w:rsid w:val="000A2FCC"/>
    <w:rsid w:val="000A3873"/>
    <w:rsid w:val="000A41BC"/>
    <w:rsid w:val="000A4389"/>
    <w:rsid w:val="000A4D81"/>
    <w:rsid w:val="000A5048"/>
    <w:rsid w:val="000A5848"/>
    <w:rsid w:val="000B0201"/>
    <w:rsid w:val="000B067F"/>
    <w:rsid w:val="000B1561"/>
    <w:rsid w:val="000B16D1"/>
    <w:rsid w:val="000B38EE"/>
    <w:rsid w:val="000B3D05"/>
    <w:rsid w:val="000B51A7"/>
    <w:rsid w:val="000B6564"/>
    <w:rsid w:val="000B7983"/>
    <w:rsid w:val="000B7E9A"/>
    <w:rsid w:val="000C0F26"/>
    <w:rsid w:val="000C12E5"/>
    <w:rsid w:val="000C1352"/>
    <w:rsid w:val="000C2F0A"/>
    <w:rsid w:val="000C3395"/>
    <w:rsid w:val="000C33D1"/>
    <w:rsid w:val="000C3E91"/>
    <w:rsid w:val="000C3F0E"/>
    <w:rsid w:val="000C4AA2"/>
    <w:rsid w:val="000C62A0"/>
    <w:rsid w:val="000C63AF"/>
    <w:rsid w:val="000C6D5B"/>
    <w:rsid w:val="000C6EFC"/>
    <w:rsid w:val="000D0BA5"/>
    <w:rsid w:val="000D14B0"/>
    <w:rsid w:val="000D185C"/>
    <w:rsid w:val="000D221B"/>
    <w:rsid w:val="000D2515"/>
    <w:rsid w:val="000D32F7"/>
    <w:rsid w:val="000D42FD"/>
    <w:rsid w:val="000D4511"/>
    <w:rsid w:val="000D4C73"/>
    <w:rsid w:val="000D624E"/>
    <w:rsid w:val="000D6BF4"/>
    <w:rsid w:val="000D73FE"/>
    <w:rsid w:val="000D76CF"/>
    <w:rsid w:val="000D7AC4"/>
    <w:rsid w:val="000D7F7F"/>
    <w:rsid w:val="000E0D4C"/>
    <w:rsid w:val="000E1E66"/>
    <w:rsid w:val="000E249F"/>
    <w:rsid w:val="000E26AE"/>
    <w:rsid w:val="000E38A9"/>
    <w:rsid w:val="000E4618"/>
    <w:rsid w:val="000E4B16"/>
    <w:rsid w:val="000E4E92"/>
    <w:rsid w:val="000E5C8B"/>
    <w:rsid w:val="000E5D1C"/>
    <w:rsid w:val="000E615A"/>
    <w:rsid w:val="000E6ADF"/>
    <w:rsid w:val="000E7381"/>
    <w:rsid w:val="000E78A9"/>
    <w:rsid w:val="000E7CBF"/>
    <w:rsid w:val="000F04D4"/>
    <w:rsid w:val="000F0575"/>
    <w:rsid w:val="000F0F14"/>
    <w:rsid w:val="000F0F68"/>
    <w:rsid w:val="000F0FE1"/>
    <w:rsid w:val="000F1C53"/>
    <w:rsid w:val="000F440D"/>
    <w:rsid w:val="000F4AEA"/>
    <w:rsid w:val="000F4B33"/>
    <w:rsid w:val="000F5612"/>
    <w:rsid w:val="000F56C8"/>
    <w:rsid w:val="000F5D72"/>
    <w:rsid w:val="000F65B0"/>
    <w:rsid w:val="000F7688"/>
    <w:rsid w:val="000F7A63"/>
    <w:rsid w:val="00100B46"/>
    <w:rsid w:val="00101736"/>
    <w:rsid w:val="00101B82"/>
    <w:rsid w:val="001020A9"/>
    <w:rsid w:val="001024ED"/>
    <w:rsid w:val="00102990"/>
    <w:rsid w:val="001029D4"/>
    <w:rsid w:val="00102A6D"/>
    <w:rsid w:val="00102EB6"/>
    <w:rsid w:val="00103925"/>
    <w:rsid w:val="001039DF"/>
    <w:rsid w:val="00103EA7"/>
    <w:rsid w:val="001043BD"/>
    <w:rsid w:val="00104DBD"/>
    <w:rsid w:val="00104FB0"/>
    <w:rsid w:val="00107886"/>
    <w:rsid w:val="00107B88"/>
    <w:rsid w:val="001106B1"/>
    <w:rsid w:val="00110784"/>
    <w:rsid w:val="001108F3"/>
    <w:rsid w:val="001118E3"/>
    <w:rsid w:val="00111DB4"/>
    <w:rsid w:val="00112BEE"/>
    <w:rsid w:val="00113CC9"/>
    <w:rsid w:val="00113E64"/>
    <w:rsid w:val="001142FA"/>
    <w:rsid w:val="001148CE"/>
    <w:rsid w:val="00115DEB"/>
    <w:rsid w:val="001160CE"/>
    <w:rsid w:val="0011654C"/>
    <w:rsid w:val="001166BD"/>
    <w:rsid w:val="00116D31"/>
    <w:rsid w:val="001176BF"/>
    <w:rsid w:val="00117A7F"/>
    <w:rsid w:val="00121D21"/>
    <w:rsid w:val="00123349"/>
    <w:rsid w:val="00123561"/>
    <w:rsid w:val="00123DCF"/>
    <w:rsid w:val="00124273"/>
    <w:rsid w:val="001243BB"/>
    <w:rsid w:val="00124671"/>
    <w:rsid w:val="0012490F"/>
    <w:rsid w:val="001269F4"/>
    <w:rsid w:val="00126C25"/>
    <w:rsid w:val="00127441"/>
    <w:rsid w:val="00127B98"/>
    <w:rsid w:val="00127DBF"/>
    <w:rsid w:val="0013017A"/>
    <w:rsid w:val="001304EB"/>
    <w:rsid w:val="0013134D"/>
    <w:rsid w:val="00132A4C"/>
    <w:rsid w:val="00132CD9"/>
    <w:rsid w:val="001338BC"/>
    <w:rsid w:val="00134885"/>
    <w:rsid w:val="001372A8"/>
    <w:rsid w:val="00137A2D"/>
    <w:rsid w:val="00137ED9"/>
    <w:rsid w:val="001410AC"/>
    <w:rsid w:val="001423E7"/>
    <w:rsid w:val="0014278A"/>
    <w:rsid w:val="0014302E"/>
    <w:rsid w:val="00144876"/>
    <w:rsid w:val="00144C1D"/>
    <w:rsid w:val="00145A9A"/>
    <w:rsid w:val="00146432"/>
    <w:rsid w:val="00147FD9"/>
    <w:rsid w:val="001507C6"/>
    <w:rsid w:val="00151CD4"/>
    <w:rsid w:val="0015265B"/>
    <w:rsid w:val="00152C0D"/>
    <w:rsid w:val="00153392"/>
    <w:rsid w:val="00153B63"/>
    <w:rsid w:val="00153D26"/>
    <w:rsid w:val="00153F57"/>
    <w:rsid w:val="00155116"/>
    <w:rsid w:val="00155185"/>
    <w:rsid w:val="00155C3A"/>
    <w:rsid w:val="001576D3"/>
    <w:rsid w:val="00157FA6"/>
    <w:rsid w:val="0016064E"/>
    <w:rsid w:val="00160681"/>
    <w:rsid w:val="00161905"/>
    <w:rsid w:val="001622FE"/>
    <w:rsid w:val="00163757"/>
    <w:rsid w:val="00163A6F"/>
    <w:rsid w:val="00163C89"/>
    <w:rsid w:val="001640C8"/>
    <w:rsid w:val="001651F8"/>
    <w:rsid w:val="0016619D"/>
    <w:rsid w:val="00166E00"/>
    <w:rsid w:val="001707C4"/>
    <w:rsid w:val="0017206D"/>
    <w:rsid w:val="001746D9"/>
    <w:rsid w:val="00174DBB"/>
    <w:rsid w:val="001806CC"/>
    <w:rsid w:val="00180AB2"/>
    <w:rsid w:val="0018177F"/>
    <w:rsid w:val="00182AB2"/>
    <w:rsid w:val="00182FFA"/>
    <w:rsid w:val="00183B3A"/>
    <w:rsid w:val="00183B90"/>
    <w:rsid w:val="00183FBA"/>
    <w:rsid w:val="00184A03"/>
    <w:rsid w:val="00185958"/>
    <w:rsid w:val="00185DAD"/>
    <w:rsid w:val="00185F12"/>
    <w:rsid w:val="00186245"/>
    <w:rsid w:val="00187EFE"/>
    <w:rsid w:val="00191025"/>
    <w:rsid w:val="00192E21"/>
    <w:rsid w:val="0019347A"/>
    <w:rsid w:val="0019450B"/>
    <w:rsid w:val="0019687C"/>
    <w:rsid w:val="00196DBF"/>
    <w:rsid w:val="00197112"/>
    <w:rsid w:val="001972EF"/>
    <w:rsid w:val="001977D8"/>
    <w:rsid w:val="00197A38"/>
    <w:rsid w:val="001A065C"/>
    <w:rsid w:val="001A10AD"/>
    <w:rsid w:val="001A2458"/>
    <w:rsid w:val="001A2F44"/>
    <w:rsid w:val="001A4196"/>
    <w:rsid w:val="001A4658"/>
    <w:rsid w:val="001A6C19"/>
    <w:rsid w:val="001A6DA4"/>
    <w:rsid w:val="001A730E"/>
    <w:rsid w:val="001B043D"/>
    <w:rsid w:val="001B0BA5"/>
    <w:rsid w:val="001B18CC"/>
    <w:rsid w:val="001B296B"/>
    <w:rsid w:val="001B498C"/>
    <w:rsid w:val="001B4ECF"/>
    <w:rsid w:val="001B6235"/>
    <w:rsid w:val="001B6508"/>
    <w:rsid w:val="001B66FA"/>
    <w:rsid w:val="001B6D9B"/>
    <w:rsid w:val="001B6F34"/>
    <w:rsid w:val="001B7B71"/>
    <w:rsid w:val="001C0337"/>
    <w:rsid w:val="001C03CF"/>
    <w:rsid w:val="001C0AC9"/>
    <w:rsid w:val="001C1590"/>
    <w:rsid w:val="001C1C30"/>
    <w:rsid w:val="001C1CE5"/>
    <w:rsid w:val="001C2A72"/>
    <w:rsid w:val="001C4092"/>
    <w:rsid w:val="001C4E83"/>
    <w:rsid w:val="001C6B4A"/>
    <w:rsid w:val="001C7216"/>
    <w:rsid w:val="001C72F1"/>
    <w:rsid w:val="001D1317"/>
    <w:rsid w:val="001D1811"/>
    <w:rsid w:val="001D1D8A"/>
    <w:rsid w:val="001D1FA1"/>
    <w:rsid w:val="001D22AB"/>
    <w:rsid w:val="001D2C97"/>
    <w:rsid w:val="001D3228"/>
    <w:rsid w:val="001D407F"/>
    <w:rsid w:val="001D42A9"/>
    <w:rsid w:val="001D5BEF"/>
    <w:rsid w:val="001D6898"/>
    <w:rsid w:val="001D6B3E"/>
    <w:rsid w:val="001D6C75"/>
    <w:rsid w:val="001D7FC5"/>
    <w:rsid w:val="001E01E6"/>
    <w:rsid w:val="001E134F"/>
    <w:rsid w:val="001E49B2"/>
    <w:rsid w:val="001E553E"/>
    <w:rsid w:val="001E61B1"/>
    <w:rsid w:val="001E6506"/>
    <w:rsid w:val="001E6A9B"/>
    <w:rsid w:val="001E720C"/>
    <w:rsid w:val="001E7D66"/>
    <w:rsid w:val="001F0668"/>
    <w:rsid w:val="001F1869"/>
    <w:rsid w:val="001F2652"/>
    <w:rsid w:val="001F426C"/>
    <w:rsid w:val="001F4ED6"/>
    <w:rsid w:val="001F5229"/>
    <w:rsid w:val="001F7100"/>
    <w:rsid w:val="001F7C76"/>
    <w:rsid w:val="001F7C78"/>
    <w:rsid w:val="002001C0"/>
    <w:rsid w:val="00200681"/>
    <w:rsid w:val="00200995"/>
    <w:rsid w:val="00201D0E"/>
    <w:rsid w:val="00201DBA"/>
    <w:rsid w:val="0020216F"/>
    <w:rsid w:val="00203462"/>
    <w:rsid w:val="00203AE9"/>
    <w:rsid w:val="00203BBC"/>
    <w:rsid w:val="00204652"/>
    <w:rsid w:val="00204E26"/>
    <w:rsid w:val="00205937"/>
    <w:rsid w:val="002059CC"/>
    <w:rsid w:val="0020645C"/>
    <w:rsid w:val="00206AA5"/>
    <w:rsid w:val="00206E4F"/>
    <w:rsid w:val="002072D7"/>
    <w:rsid w:val="002076AA"/>
    <w:rsid w:val="002109ED"/>
    <w:rsid w:val="00211B9A"/>
    <w:rsid w:val="00212619"/>
    <w:rsid w:val="00213979"/>
    <w:rsid w:val="00213F58"/>
    <w:rsid w:val="00214032"/>
    <w:rsid w:val="00214D44"/>
    <w:rsid w:val="00215212"/>
    <w:rsid w:val="002155A7"/>
    <w:rsid w:val="00215A37"/>
    <w:rsid w:val="00215D27"/>
    <w:rsid w:val="0021640E"/>
    <w:rsid w:val="00216A4C"/>
    <w:rsid w:val="00216E4C"/>
    <w:rsid w:val="002173C0"/>
    <w:rsid w:val="002175F7"/>
    <w:rsid w:val="002201C1"/>
    <w:rsid w:val="002206FF"/>
    <w:rsid w:val="00221ED0"/>
    <w:rsid w:val="0022279F"/>
    <w:rsid w:val="00222994"/>
    <w:rsid w:val="00222D46"/>
    <w:rsid w:val="00223486"/>
    <w:rsid w:val="002251C1"/>
    <w:rsid w:val="00225B88"/>
    <w:rsid w:val="0022649C"/>
    <w:rsid w:val="00226D02"/>
    <w:rsid w:val="0022784D"/>
    <w:rsid w:val="00230F82"/>
    <w:rsid w:val="002312D0"/>
    <w:rsid w:val="002326BA"/>
    <w:rsid w:val="00232CFD"/>
    <w:rsid w:val="00232F05"/>
    <w:rsid w:val="00233322"/>
    <w:rsid w:val="00233E4B"/>
    <w:rsid w:val="00234325"/>
    <w:rsid w:val="00234985"/>
    <w:rsid w:val="00234A0B"/>
    <w:rsid w:val="00235093"/>
    <w:rsid w:val="00235EC0"/>
    <w:rsid w:val="00236E5D"/>
    <w:rsid w:val="002373EF"/>
    <w:rsid w:val="00237A51"/>
    <w:rsid w:val="00237C0C"/>
    <w:rsid w:val="00242F46"/>
    <w:rsid w:val="002437FB"/>
    <w:rsid w:val="00244B70"/>
    <w:rsid w:val="00244ECB"/>
    <w:rsid w:val="00245D52"/>
    <w:rsid w:val="002520DB"/>
    <w:rsid w:val="002528F7"/>
    <w:rsid w:val="00252BC4"/>
    <w:rsid w:val="0025365E"/>
    <w:rsid w:val="00253C0F"/>
    <w:rsid w:val="00253F0F"/>
    <w:rsid w:val="00253FD2"/>
    <w:rsid w:val="0025577D"/>
    <w:rsid w:val="002566BB"/>
    <w:rsid w:val="0025719D"/>
    <w:rsid w:val="00260025"/>
    <w:rsid w:val="0026082C"/>
    <w:rsid w:val="00261002"/>
    <w:rsid w:val="00262647"/>
    <w:rsid w:val="00263A3E"/>
    <w:rsid w:val="00263BDF"/>
    <w:rsid w:val="002663D6"/>
    <w:rsid w:val="002666C9"/>
    <w:rsid w:val="00266D54"/>
    <w:rsid w:val="00267AD0"/>
    <w:rsid w:val="0027043E"/>
    <w:rsid w:val="00270F0E"/>
    <w:rsid w:val="0027248B"/>
    <w:rsid w:val="002738F8"/>
    <w:rsid w:val="00273BB7"/>
    <w:rsid w:val="00273C7D"/>
    <w:rsid w:val="00273E2E"/>
    <w:rsid w:val="00275245"/>
    <w:rsid w:val="00276AB8"/>
    <w:rsid w:val="0027747F"/>
    <w:rsid w:val="002774CA"/>
    <w:rsid w:val="00277E8B"/>
    <w:rsid w:val="00280942"/>
    <w:rsid w:val="00280DB9"/>
    <w:rsid w:val="0028142A"/>
    <w:rsid w:val="002815D1"/>
    <w:rsid w:val="0028180E"/>
    <w:rsid w:val="00281CE5"/>
    <w:rsid w:val="002820FD"/>
    <w:rsid w:val="00282C21"/>
    <w:rsid w:val="00283B44"/>
    <w:rsid w:val="0028480C"/>
    <w:rsid w:val="00284DB7"/>
    <w:rsid w:val="002860E2"/>
    <w:rsid w:val="002868C4"/>
    <w:rsid w:val="00290508"/>
    <w:rsid w:val="002908C8"/>
    <w:rsid w:val="00290E6E"/>
    <w:rsid w:val="0029135F"/>
    <w:rsid w:val="00291CEF"/>
    <w:rsid w:val="002925FC"/>
    <w:rsid w:val="00293A42"/>
    <w:rsid w:val="002943F7"/>
    <w:rsid w:val="00294917"/>
    <w:rsid w:val="002955F0"/>
    <w:rsid w:val="002957F6"/>
    <w:rsid w:val="00297006"/>
    <w:rsid w:val="00297770"/>
    <w:rsid w:val="002A0BB5"/>
    <w:rsid w:val="002A0C41"/>
    <w:rsid w:val="002A1851"/>
    <w:rsid w:val="002A27EF"/>
    <w:rsid w:val="002A2D85"/>
    <w:rsid w:val="002A3B70"/>
    <w:rsid w:val="002A3F30"/>
    <w:rsid w:val="002A45A6"/>
    <w:rsid w:val="002A4D27"/>
    <w:rsid w:val="002A5B41"/>
    <w:rsid w:val="002A5B8C"/>
    <w:rsid w:val="002A6908"/>
    <w:rsid w:val="002A6CE6"/>
    <w:rsid w:val="002A79AC"/>
    <w:rsid w:val="002B0E94"/>
    <w:rsid w:val="002B1CC9"/>
    <w:rsid w:val="002B2717"/>
    <w:rsid w:val="002B2A5E"/>
    <w:rsid w:val="002B373A"/>
    <w:rsid w:val="002B3A57"/>
    <w:rsid w:val="002B3ADD"/>
    <w:rsid w:val="002B46F5"/>
    <w:rsid w:val="002B4ABA"/>
    <w:rsid w:val="002B4E04"/>
    <w:rsid w:val="002B5058"/>
    <w:rsid w:val="002B53EC"/>
    <w:rsid w:val="002B5DAC"/>
    <w:rsid w:val="002B6815"/>
    <w:rsid w:val="002B6971"/>
    <w:rsid w:val="002B6988"/>
    <w:rsid w:val="002B70D6"/>
    <w:rsid w:val="002B7AA1"/>
    <w:rsid w:val="002B7C11"/>
    <w:rsid w:val="002C0361"/>
    <w:rsid w:val="002C0729"/>
    <w:rsid w:val="002C0789"/>
    <w:rsid w:val="002C0B89"/>
    <w:rsid w:val="002C13E9"/>
    <w:rsid w:val="002C3771"/>
    <w:rsid w:val="002C50C4"/>
    <w:rsid w:val="002C65E7"/>
    <w:rsid w:val="002D0B3C"/>
    <w:rsid w:val="002D18AD"/>
    <w:rsid w:val="002D1A2E"/>
    <w:rsid w:val="002D1EA8"/>
    <w:rsid w:val="002D3D48"/>
    <w:rsid w:val="002D4290"/>
    <w:rsid w:val="002D455F"/>
    <w:rsid w:val="002D564A"/>
    <w:rsid w:val="002D5888"/>
    <w:rsid w:val="002D6A9B"/>
    <w:rsid w:val="002D77A0"/>
    <w:rsid w:val="002D7A47"/>
    <w:rsid w:val="002D7B2E"/>
    <w:rsid w:val="002E2CD2"/>
    <w:rsid w:val="002E330C"/>
    <w:rsid w:val="002E378F"/>
    <w:rsid w:val="002E4731"/>
    <w:rsid w:val="002E4C7C"/>
    <w:rsid w:val="002E585C"/>
    <w:rsid w:val="002E5B74"/>
    <w:rsid w:val="002E65BA"/>
    <w:rsid w:val="002E7483"/>
    <w:rsid w:val="002E7B10"/>
    <w:rsid w:val="002F0FA8"/>
    <w:rsid w:val="002F1B7B"/>
    <w:rsid w:val="002F4118"/>
    <w:rsid w:val="002F412A"/>
    <w:rsid w:val="002F4453"/>
    <w:rsid w:val="002F5FA5"/>
    <w:rsid w:val="002F6E1B"/>
    <w:rsid w:val="002F7D85"/>
    <w:rsid w:val="00301146"/>
    <w:rsid w:val="00302075"/>
    <w:rsid w:val="00302121"/>
    <w:rsid w:val="0030259C"/>
    <w:rsid w:val="00302787"/>
    <w:rsid w:val="00302A9D"/>
    <w:rsid w:val="003032CB"/>
    <w:rsid w:val="00304228"/>
    <w:rsid w:val="003044A8"/>
    <w:rsid w:val="00304FA5"/>
    <w:rsid w:val="0030537C"/>
    <w:rsid w:val="00305E55"/>
    <w:rsid w:val="00305F4B"/>
    <w:rsid w:val="00306B46"/>
    <w:rsid w:val="00306CA1"/>
    <w:rsid w:val="00310E35"/>
    <w:rsid w:val="00311181"/>
    <w:rsid w:val="003115A0"/>
    <w:rsid w:val="00311841"/>
    <w:rsid w:val="0031611C"/>
    <w:rsid w:val="0031791C"/>
    <w:rsid w:val="00317D9E"/>
    <w:rsid w:val="00321590"/>
    <w:rsid w:val="00321768"/>
    <w:rsid w:val="00321921"/>
    <w:rsid w:val="0032400E"/>
    <w:rsid w:val="0032408B"/>
    <w:rsid w:val="00324723"/>
    <w:rsid w:val="00324A04"/>
    <w:rsid w:val="00324E67"/>
    <w:rsid w:val="00325305"/>
    <w:rsid w:val="003255D0"/>
    <w:rsid w:val="003259A6"/>
    <w:rsid w:val="0032608A"/>
    <w:rsid w:val="00326372"/>
    <w:rsid w:val="00326956"/>
    <w:rsid w:val="00326C06"/>
    <w:rsid w:val="00326E0F"/>
    <w:rsid w:val="003307DE"/>
    <w:rsid w:val="00331474"/>
    <w:rsid w:val="00331566"/>
    <w:rsid w:val="00331806"/>
    <w:rsid w:val="00332249"/>
    <w:rsid w:val="00332557"/>
    <w:rsid w:val="0033285C"/>
    <w:rsid w:val="00332F78"/>
    <w:rsid w:val="00333ACF"/>
    <w:rsid w:val="003347EF"/>
    <w:rsid w:val="00334831"/>
    <w:rsid w:val="003357C8"/>
    <w:rsid w:val="003361BD"/>
    <w:rsid w:val="00336EE7"/>
    <w:rsid w:val="0034054E"/>
    <w:rsid w:val="00341583"/>
    <w:rsid w:val="0034247D"/>
    <w:rsid w:val="00342BD4"/>
    <w:rsid w:val="00343A55"/>
    <w:rsid w:val="00343D27"/>
    <w:rsid w:val="003452FA"/>
    <w:rsid w:val="00345DCF"/>
    <w:rsid w:val="0034747D"/>
    <w:rsid w:val="00351DF1"/>
    <w:rsid w:val="003532CB"/>
    <w:rsid w:val="003534B5"/>
    <w:rsid w:val="0035358F"/>
    <w:rsid w:val="00354295"/>
    <w:rsid w:val="00355BEB"/>
    <w:rsid w:val="003565ED"/>
    <w:rsid w:val="0035717B"/>
    <w:rsid w:val="003579ED"/>
    <w:rsid w:val="00357F71"/>
    <w:rsid w:val="003604BA"/>
    <w:rsid w:val="00360D3E"/>
    <w:rsid w:val="00361009"/>
    <w:rsid w:val="0036128B"/>
    <w:rsid w:val="00362762"/>
    <w:rsid w:val="003630FF"/>
    <w:rsid w:val="00363B42"/>
    <w:rsid w:val="00365160"/>
    <w:rsid w:val="0036569C"/>
    <w:rsid w:val="00365B4D"/>
    <w:rsid w:val="003674F1"/>
    <w:rsid w:val="0037032D"/>
    <w:rsid w:val="00370CDC"/>
    <w:rsid w:val="00372377"/>
    <w:rsid w:val="00374423"/>
    <w:rsid w:val="0037566B"/>
    <w:rsid w:val="00377DF8"/>
    <w:rsid w:val="0038036A"/>
    <w:rsid w:val="003804F8"/>
    <w:rsid w:val="00380DBF"/>
    <w:rsid w:val="00381666"/>
    <w:rsid w:val="00381A65"/>
    <w:rsid w:val="0038384E"/>
    <w:rsid w:val="00383E06"/>
    <w:rsid w:val="00385124"/>
    <w:rsid w:val="00385EAE"/>
    <w:rsid w:val="00386692"/>
    <w:rsid w:val="003867CA"/>
    <w:rsid w:val="00387F42"/>
    <w:rsid w:val="00390435"/>
    <w:rsid w:val="003909F8"/>
    <w:rsid w:val="00390A5E"/>
    <w:rsid w:val="003916E2"/>
    <w:rsid w:val="00392538"/>
    <w:rsid w:val="00393856"/>
    <w:rsid w:val="00393DBD"/>
    <w:rsid w:val="00393FD6"/>
    <w:rsid w:val="00394B60"/>
    <w:rsid w:val="00394C1A"/>
    <w:rsid w:val="003951F5"/>
    <w:rsid w:val="00395437"/>
    <w:rsid w:val="003963CD"/>
    <w:rsid w:val="00396406"/>
    <w:rsid w:val="003972F4"/>
    <w:rsid w:val="003975A8"/>
    <w:rsid w:val="00397674"/>
    <w:rsid w:val="003977C7"/>
    <w:rsid w:val="003A00A1"/>
    <w:rsid w:val="003A03DD"/>
    <w:rsid w:val="003A0D24"/>
    <w:rsid w:val="003A36EF"/>
    <w:rsid w:val="003A4196"/>
    <w:rsid w:val="003A43CC"/>
    <w:rsid w:val="003A4A6C"/>
    <w:rsid w:val="003A4F1E"/>
    <w:rsid w:val="003A5D41"/>
    <w:rsid w:val="003A5E3E"/>
    <w:rsid w:val="003A6677"/>
    <w:rsid w:val="003A66C5"/>
    <w:rsid w:val="003A69C9"/>
    <w:rsid w:val="003A74FF"/>
    <w:rsid w:val="003A7A85"/>
    <w:rsid w:val="003B05DA"/>
    <w:rsid w:val="003B0807"/>
    <w:rsid w:val="003B0FD2"/>
    <w:rsid w:val="003B16EC"/>
    <w:rsid w:val="003B1937"/>
    <w:rsid w:val="003B198F"/>
    <w:rsid w:val="003B1D89"/>
    <w:rsid w:val="003B1DA1"/>
    <w:rsid w:val="003B1ECC"/>
    <w:rsid w:val="003B2FD5"/>
    <w:rsid w:val="003B3431"/>
    <w:rsid w:val="003B45E0"/>
    <w:rsid w:val="003B4838"/>
    <w:rsid w:val="003B4BED"/>
    <w:rsid w:val="003B547E"/>
    <w:rsid w:val="003B6BD5"/>
    <w:rsid w:val="003B7367"/>
    <w:rsid w:val="003B7A92"/>
    <w:rsid w:val="003C03DF"/>
    <w:rsid w:val="003C07B1"/>
    <w:rsid w:val="003C0B29"/>
    <w:rsid w:val="003C0B5A"/>
    <w:rsid w:val="003C0B83"/>
    <w:rsid w:val="003C0E42"/>
    <w:rsid w:val="003C1348"/>
    <w:rsid w:val="003C19BD"/>
    <w:rsid w:val="003C25B6"/>
    <w:rsid w:val="003C2D57"/>
    <w:rsid w:val="003C2F87"/>
    <w:rsid w:val="003C45E5"/>
    <w:rsid w:val="003C50CC"/>
    <w:rsid w:val="003C54E5"/>
    <w:rsid w:val="003C5809"/>
    <w:rsid w:val="003C65D5"/>
    <w:rsid w:val="003C689C"/>
    <w:rsid w:val="003D1C25"/>
    <w:rsid w:val="003D1E4D"/>
    <w:rsid w:val="003D38F5"/>
    <w:rsid w:val="003D475A"/>
    <w:rsid w:val="003D4A4C"/>
    <w:rsid w:val="003D5833"/>
    <w:rsid w:val="003D633E"/>
    <w:rsid w:val="003D6575"/>
    <w:rsid w:val="003D6D12"/>
    <w:rsid w:val="003D6E75"/>
    <w:rsid w:val="003D75FB"/>
    <w:rsid w:val="003E0C9A"/>
    <w:rsid w:val="003E245A"/>
    <w:rsid w:val="003E307C"/>
    <w:rsid w:val="003E328E"/>
    <w:rsid w:val="003E36C9"/>
    <w:rsid w:val="003E4153"/>
    <w:rsid w:val="003E5F8B"/>
    <w:rsid w:val="003E6046"/>
    <w:rsid w:val="003E6BC0"/>
    <w:rsid w:val="003E7891"/>
    <w:rsid w:val="003E7E69"/>
    <w:rsid w:val="003F01EA"/>
    <w:rsid w:val="003F0301"/>
    <w:rsid w:val="003F1D21"/>
    <w:rsid w:val="003F3287"/>
    <w:rsid w:val="003F3781"/>
    <w:rsid w:val="003F414F"/>
    <w:rsid w:val="003F4E67"/>
    <w:rsid w:val="003F533E"/>
    <w:rsid w:val="003F54EF"/>
    <w:rsid w:val="003F5626"/>
    <w:rsid w:val="003F5BBE"/>
    <w:rsid w:val="003F5D1D"/>
    <w:rsid w:val="004011B5"/>
    <w:rsid w:val="00401A74"/>
    <w:rsid w:val="00401BCD"/>
    <w:rsid w:val="00401C78"/>
    <w:rsid w:val="004025E8"/>
    <w:rsid w:val="00402E51"/>
    <w:rsid w:val="0040358A"/>
    <w:rsid w:val="004041C9"/>
    <w:rsid w:val="0040421D"/>
    <w:rsid w:val="004066FE"/>
    <w:rsid w:val="004068B2"/>
    <w:rsid w:val="0040720D"/>
    <w:rsid w:val="00407963"/>
    <w:rsid w:val="00410136"/>
    <w:rsid w:val="00411525"/>
    <w:rsid w:val="0041178D"/>
    <w:rsid w:val="00413497"/>
    <w:rsid w:val="00413BC3"/>
    <w:rsid w:val="00413E53"/>
    <w:rsid w:val="00414058"/>
    <w:rsid w:val="0041455B"/>
    <w:rsid w:val="0041477F"/>
    <w:rsid w:val="004153E5"/>
    <w:rsid w:val="00415A15"/>
    <w:rsid w:val="00416485"/>
    <w:rsid w:val="00416B05"/>
    <w:rsid w:val="00417825"/>
    <w:rsid w:val="0042015C"/>
    <w:rsid w:val="004204EA"/>
    <w:rsid w:val="004208D1"/>
    <w:rsid w:val="00420B06"/>
    <w:rsid w:val="00421A0B"/>
    <w:rsid w:val="00421F00"/>
    <w:rsid w:val="00423D0A"/>
    <w:rsid w:val="00424DDE"/>
    <w:rsid w:val="00425120"/>
    <w:rsid w:val="0042703F"/>
    <w:rsid w:val="00430C0E"/>
    <w:rsid w:val="00431560"/>
    <w:rsid w:val="00432690"/>
    <w:rsid w:val="0043444F"/>
    <w:rsid w:val="00434724"/>
    <w:rsid w:val="00435516"/>
    <w:rsid w:val="004378C8"/>
    <w:rsid w:val="004421F2"/>
    <w:rsid w:val="00442DB9"/>
    <w:rsid w:val="0044315A"/>
    <w:rsid w:val="004433DB"/>
    <w:rsid w:val="0044386A"/>
    <w:rsid w:val="0044420C"/>
    <w:rsid w:val="0044440B"/>
    <w:rsid w:val="00445C66"/>
    <w:rsid w:val="00445E85"/>
    <w:rsid w:val="00445EE6"/>
    <w:rsid w:val="00446FC8"/>
    <w:rsid w:val="004472FD"/>
    <w:rsid w:val="004514CD"/>
    <w:rsid w:val="00452AD6"/>
    <w:rsid w:val="00452B07"/>
    <w:rsid w:val="00452B0C"/>
    <w:rsid w:val="00453785"/>
    <w:rsid w:val="00454513"/>
    <w:rsid w:val="00454685"/>
    <w:rsid w:val="004546C4"/>
    <w:rsid w:val="004558F2"/>
    <w:rsid w:val="00455AD3"/>
    <w:rsid w:val="004567FD"/>
    <w:rsid w:val="00456E0B"/>
    <w:rsid w:val="00457E6C"/>
    <w:rsid w:val="00460058"/>
    <w:rsid w:val="00460551"/>
    <w:rsid w:val="00461CA0"/>
    <w:rsid w:val="00461E65"/>
    <w:rsid w:val="004639C4"/>
    <w:rsid w:val="00464A26"/>
    <w:rsid w:val="0046507E"/>
    <w:rsid w:val="004650E1"/>
    <w:rsid w:val="0046553B"/>
    <w:rsid w:val="0046593F"/>
    <w:rsid w:val="0046730C"/>
    <w:rsid w:val="0046762D"/>
    <w:rsid w:val="00470165"/>
    <w:rsid w:val="0047037F"/>
    <w:rsid w:val="004704C3"/>
    <w:rsid w:val="00470ECF"/>
    <w:rsid w:val="0047213E"/>
    <w:rsid w:val="00472364"/>
    <w:rsid w:val="00474385"/>
    <w:rsid w:val="00474C27"/>
    <w:rsid w:val="00475B0B"/>
    <w:rsid w:val="00475F0D"/>
    <w:rsid w:val="004773DC"/>
    <w:rsid w:val="00477F66"/>
    <w:rsid w:val="00480391"/>
    <w:rsid w:val="004820D8"/>
    <w:rsid w:val="0048365F"/>
    <w:rsid w:val="004850FF"/>
    <w:rsid w:val="00485397"/>
    <w:rsid w:val="004865C8"/>
    <w:rsid w:val="004867B6"/>
    <w:rsid w:val="00486DF5"/>
    <w:rsid w:val="00487A5B"/>
    <w:rsid w:val="00490A94"/>
    <w:rsid w:val="00490FC4"/>
    <w:rsid w:val="004922A6"/>
    <w:rsid w:val="00493E1E"/>
    <w:rsid w:val="00494E67"/>
    <w:rsid w:val="00495418"/>
    <w:rsid w:val="00495430"/>
    <w:rsid w:val="00496B4F"/>
    <w:rsid w:val="00496D77"/>
    <w:rsid w:val="004A004C"/>
    <w:rsid w:val="004A0D23"/>
    <w:rsid w:val="004A28C8"/>
    <w:rsid w:val="004A2EFD"/>
    <w:rsid w:val="004A45B5"/>
    <w:rsid w:val="004A5831"/>
    <w:rsid w:val="004A655A"/>
    <w:rsid w:val="004A67F0"/>
    <w:rsid w:val="004A7361"/>
    <w:rsid w:val="004B0222"/>
    <w:rsid w:val="004B0471"/>
    <w:rsid w:val="004B0F36"/>
    <w:rsid w:val="004B15BF"/>
    <w:rsid w:val="004B167E"/>
    <w:rsid w:val="004B236F"/>
    <w:rsid w:val="004B2802"/>
    <w:rsid w:val="004B2C08"/>
    <w:rsid w:val="004B362B"/>
    <w:rsid w:val="004B3CBF"/>
    <w:rsid w:val="004B3F43"/>
    <w:rsid w:val="004B51B6"/>
    <w:rsid w:val="004B537D"/>
    <w:rsid w:val="004B5954"/>
    <w:rsid w:val="004B5BDE"/>
    <w:rsid w:val="004B6126"/>
    <w:rsid w:val="004B6258"/>
    <w:rsid w:val="004B68F0"/>
    <w:rsid w:val="004B7F84"/>
    <w:rsid w:val="004C0728"/>
    <w:rsid w:val="004C0B74"/>
    <w:rsid w:val="004C1177"/>
    <w:rsid w:val="004C11C1"/>
    <w:rsid w:val="004C1AA7"/>
    <w:rsid w:val="004C1CE4"/>
    <w:rsid w:val="004C2045"/>
    <w:rsid w:val="004C3A3B"/>
    <w:rsid w:val="004C468F"/>
    <w:rsid w:val="004C4A97"/>
    <w:rsid w:val="004C50F6"/>
    <w:rsid w:val="004C5A0C"/>
    <w:rsid w:val="004D0332"/>
    <w:rsid w:val="004D09E0"/>
    <w:rsid w:val="004D0DB0"/>
    <w:rsid w:val="004D1C94"/>
    <w:rsid w:val="004D2020"/>
    <w:rsid w:val="004D26D5"/>
    <w:rsid w:val="004D3D51"/>
    <w:rsid w:val="004D54A5"/>
    <w:rsid w:val="004D565B"/>
    <w:rsid w:val="004D5AFF"/>
    <w:rsid w:val="004D6387"/>
    <w:rsid w:val="004D64CE"/>
    <w:rsid w:val="004D7202"/>
    <w:rsid w:val="004D7278"/>
    <w:rsid w:val="004D751A"/>
    <w:rsid w:val="004E153C"/>
    <w:rsid w:val="004E1708"/>
    <w:rsid w:val="004E27C5"/>
    <w:rsid w:val="004E3A79"/>
    <w:rsid w:val="004E4132"/>
    <w:rsid w:val="004E465E"/>
    <w:rsid w:val="004E5251"/>
    <w:rsid w:val="004E53DA"/>
    <w:rsid w:val="004E5543"/>
    <w:rsid w:val="004E5991"/>
    <w:rsid w:val="004E72C7"/>
    <w:rsid w:val="004E7816"/>
    <w:rsid w:val="004E7C4A"/>
    <w:rsid w:val="004F04BB"/>
    <w:rsid w:val="004F136A"/>
    <w:rsid w:val="004F1724"/>
    <w:rsid w:val="004F2455"/>
    <w:rsid w:val="004F32F0"/>
    <w:rsid w:val="004F3C83"/>
    <w:rsid w:val="004F4C20"/>
    <w:rsid w:val="004F50B4"/>
    <w:rsid w:val="004F5148"/>
    <w:rsid w:val="004F7D74"/>
    <w:rsid w:val="00501367"/>
    <w:rsid w:val="00501926"/>
    <w:rsid w:val="00503849"/>
    <w:rsid w:val="00505A2B"/>
    <w:rsid w:val="00505C86"/>
    <w:rsid w:val="00506C9F"/>
    <w:rsid w:val="00506EB9"/>
    <w:rsid w:val="005116B5"/>
    <w:rsid w:val="00511930"/>
    <w:rsid w:val="00512DF3"/>
    <w:rsid w:val="00516820"/>
    <w:rsid w:val="0051710D"/>
    <w:rsid w:val="005231AC"/>
    <w:rsid w:val="005241E9"/>
    <w:rsid w:val="00524C00"/>
    <w:rsid w:val="00527888"/>
    <w:rsid w:val="00527DF4"/>
    <w:rsid w:val="00531565"/>
    <w:rsid w:val="005315BD"/>
    <w:rsid w:val="00532E05"/>
    <w:rsid w:val="005357E0"/>
    <w:rsid w:val="005358E7"/>
    <w:rsid w:val="005363E5"/>
    <w:rsid w:val="0053654A"/>
    <w:rsid w:val="00537388"/>
    <w:rsid w:val="0054074B"/>
    <w:rsid w:val="00540C12"/>
    <w:rsid w:val="00542168"/>
    <w:rsid w:val="005427A0"/>
    <w:rsid w:val="005437AB"/>
    <w:rsid w:val="0054383C"/>
    <w:rsid w:val="005439A5"/>
    <w:rsid w:val="00545C6F"/>
    <w:rsid w:val="00546DBD"/>
    <w:rsid w:val="00547955"/>
    <w:rsid w:val="00547C8E"/>
    <w:rsid w:val="00550332"/>
    <w:rsid w:val="00550F27"/>
    <w:rsid w:val="00551AEB"/>
    <w:rsid w:val="00552278"/>
    <w:rsid w:val="00552312"/>
    <w:rsid w:val="005523F0"/>
    <w:rsid w:val="00554165"/>
    <w:rsid w:val="005552E0"/>
    <w:rsid w:val="00555A8F"/>
    <w:rsid w:val="00555CC9"/>
    <w:rsid w:val="00556B06"/>
    <w:rsid w:val="00557DA5"/>
    <w:rsid w:val="005621F9"/>
    <w:rsid w:val="00562B75"/>
    <w:rsid w:val="00562C6B"/>
    <w:rsid w:val="0056362A"/>
    <w:rsid w:val="005646F7"/>
    <w:rsid w:val="00565051"/>
    <w:rsid w:val="00565EBB"/>
    <w:rsid w:val="00566AA3"/>
    <w:rsid w:val="00566F23"/>
    <w:rsid w:val="00567C52"/>
    <w:rsid w:val="00571822"/>
    <w:rsid w:val="005718C1"/>
    <w:rsid w:val="00572303"/>
    <w:rsid w:val="00572D8F"/>
    <w:rsid w:val="00572EE0"/>
    <w:rsid w:val="0057300E"/>
    <w:rsid w:val="00573919"/>
    <w:rsid w:val="00574B11"/>
    <w:rsid w:val="00575967"/>
    <w:rsid w:val="00575C15"/>
    <w:rsid w:val="00575C96"/>
    <w:rsid w:val="00575EFE"/>
    <w:rsid w:val="005762A9"/>
    <w:rsid w:val="00576510"/>
    <w:rsid w:val="005769DC"/>
    <w:rsid w:val="00576FB4"/>
    <w:rsid w:val="00577C85"/>
    <w:rsid w:val="00580413"/>
    <w:rsid w:val="00581F81"/>
    <w:rsid w:val="005832DD"/>
    <w:rsid w:val="005845F2"/>
    <w:rsid w:val="00584C2C"/>
    <w:rsid w:val="00585429"/>
    <w:rsid w:val="005863F6"/>
    <w:rsid w:val="005870B7"/>
    <w:rsid w:val="005870EB"/>
    <w:rsid w:val="005874BC"/>
    <w:rsid w:val="005915DE"/>
    <w:rsid w:val="00593913"/>
    <w:rsid w:val="00593D25"/>
    <w:rsid w:val="00594A7C"/>
    <w:rsid w:val="00594B71"/>
    <w:rsid w:val="00595FBF"/>
    <w:rsid w:val="0059681A"/>
    <w:rsid w:val="005A0066"/>
    <w:rsid w:val="005A01B4"/>
    <w:rsid w:val="005A0E18"/>
    <w:rsid w:val="005A0F92"/>
    <w:rsid w:val="005A3085"/>
    <w:rsid w:val="005A5D8A"/>
    <w:rsid w:val="005A5D9C"/>
    <w:rsid w:val="005A7C3A"/>
    <w:rsid w:val="005B0D27"/>
    <w:rsid w:val="005B2A04"/>
    <w:rsid w:val="005B2D15"/>
    <w:rsid w:val="005B4A8C"/>
    <w:rsid w:val="005B4E96"/>
    <w:rsid w:val="005B5BB9"/>
    <w:rsid w:val="005B69FA"/>
    <w:rsid w:val="005C0A75"/>
    <w:rsid w:val="005C1F20"/>
    <w:rsid w:val="005C41C5"/>
    <w:rsid w:val="005C4543"/>
    <w:rsid w:val="005C4D5A"/>
    <w:rsid w:val="005C5953"/>
    <w:rsid w:val="005C5F90"/>
    <w:rsid w:val="005C651C"/>
    <w:rsid w:val="005C6FFB"/>
    <w:rsid w:val="005C71E9"/>
    <w:rsid w:val="005C7CAE"/>
    <w:rsid w:val="005D0B4F"/>
    <w:rsid w:val="005D0BF4"/>
    <w:rsid w:val="005D0DB8"/>
    <w:rsid w:val="005D103E"/>
    <w:rsid w:val="005D2959"/>
    <w:rsid w:val="005D2B58"/>
    <w:rsid w:val="005D3FA6"/>
    <w:rsid w:val="005D4292"/>
    <w:rsid w:val="005D485C"/>
    <w:rsid w:val="005D5068"/>
    <w:rsid w:val="005D779C"/>
    <w:rsid w:val="005E08C7"/>
    <w:rsid w:val="005E0985"/>
    <w:rsid w:val="005E3F61"/>
    <w:rsid w:val="005E4648"/>
    <w:rsid w:val="005E5751"/>
    <w:rsid w:val="005E7296"/>
    <w:rsid w:val="005E76E6"/>
    <w:rsid w:val="005E7C0A"/>
    <w:rsid w:val="005F1369"/>
    <w:rsid w:val="005F17A2"/>
    <w:rsid w:val="005F21B8"/>
    <w:rsid w:val="005F2215"/>
    <w:rsid w:val="005F295C"/>
    <w:rsid w:val="005F3A2E"/>
    <w:rsid w:val="005F4A75"/>
    <w:rsid w:val="005F4D6B"/>
    <w:rsid w:val="005F6365"/>
    <w:rsid w:val="005F6D06"/>
    <w:rsid w:val="005F75A3"/>
    <w:rsid w:val="005F78D4"/>
    <w:rsid w:val="0060063B"/>
    <w:rsid w:val="006022B6"/>
    <w:rsid w:val="00602D47"/>
    <w:rsid w:val="006035F4"/>
    <w:rsid w:val="00603A0D"/>
    <w:rsid w:val="00604324"/>
    <w:rsid w:val="00606A49"/>
    <w:rsid w:val="006101C3"/>
    <w:rsid w:val="0061032D"/>
    <w:rsid w:val="006109B0"/>
    <w:rsid w:val="0061170B"/>
    <w:rsid w:val="006144A7"/>
    <w:rsid w:val="00614610"/>
    <w:rsid w:val="00615D17"/>
    <w:rsid w:val="006160F0"/>
    <w:rsid w:val="006165A1"/>
    <w:rsid w:val="006165F6"/>
    <w:rsid w:val="006208FD"/>
    <w:rsid w:val="00621D0F"/>
    <w:rsid w:val="006228BD"/>
    <w:rsid w:val="00622D53"/>
    <w:rsid w:val="00623232"/>
    <w:rsid w:val="00623A88"/>
    <w:rsid w:val="006240B4"/>
    <w:rsid w:val="006249F2"/>
    <w:rsid w:val="00625943"/>
    <w:rsid w:val="006261AC"/>
    <w:rsid w:val="0062634D"/>
    <w:rsid w:val="006264E2"/>
    <w:rsid w:val="00626888"/>
    <w:rsid w:val="00626DF2"/>
    <w:rsid w:val="006274A8"/>
    <w:rsid w:val="00627FC8"/>
    <w:rsid w:val="006301C4"/>
    <w:rsid w:val="0063051C"/>
    <w:rsid w:val="00630776"/>
    <w:rsid w:val="00632A52"/>
    <w:rsid w:val="006360FA"/>
    <w:rsid w:val="0063624D"/>
    <w:rsid w:val="00636343"/>
    <w:rsid w:val="00636973"/>
    <w:rsid w:val="006379AF"/>
    <w:rsid w:val="0064227A"/>
    <w:rsid w:val="006423D9"/>
    <w:rsid w:val="0064334F"/>
    <w:rsid w:val="00643385"/>
    <w:rsid w:val="0064351B"/>
    <w:rsid w:val="00643E4E"/>
    <w:rsid w:val="006449FB"/>
    <w:rsid w:val="00644CC4"/>
    <w:rsid w:val="00645540"/>
    <w:rsid w:val="006458DE"/>
    <w:rsid w:val="0064678F"/>
    <w:rsid w:val="006478FC"/>
    <w:rsid w:val="00647C1F"/>
    <w:rsid w:val="00647E14"/>
    <w:rsid w:val="00650282"/>
    <w:rsid w:val="006503F8"/>
    <w:rsid w:val="006506CB"/>
    <w:rsid w:val="006512C7"/>
    <w:rsid w:val="006514F7"/>
    <w:rsid w:val="00652225"/>
    <w:rsid w:val="0065236A"/>
    <w:rsid w:val="006554CB"/>
    <w:rsid w:val="00656193"/>
    <w:rsid w:val="006564F7"/>
    <w:rsid w:val="0065658B"/>
    <w:rsid w:val="006568F5"/>
    <w:rsid w:val="00657F33"/>
    <w:rsid w:val="006619CD"/>
    <w:rsid w:val="00661BB5"/>
    <w:rsid w:val="006628FB"/>
    <w:rsid w:val="00662B95"/>
    <w:rsid w:val="00663919"/>
    <w:rsid w:val="00663CBA"/>
    <w:rsid w:val="00665A92"/>
    <w:rsid w:val="00665C35"/>
    <w:rsid w:val="00666579"/>
    <w:rsid w:val="0066709B"/>
    <w:rsid w:val="006716DF"/>
    <w:rsid w:val="00671A2F"/>
    <w:rsid w:val="00671B40"/>
    <w:rsid w:val="006725AA"/>
    <w:rsid w:val="00673191"/>
    <w:rsid w:val="00674774"/>
    <w:rsid w:val="00674905"/>
    <w:rsid w:val="00675D92"/>
    <w:rsid w:val="00677524"/>
    <w:rsid w:val="00677C8D"/>
    <w:rsid w:val="00677E32"/>
    <w:rsid w:val="00677EE7"/>
    <w:rsid w:val="006800CE"/>
    <w:rsid w:val="00680AB0"/>
    <w:rsid w:val="00680D9A"/>
    <w:rsid w:val="006814DB"/>
    <w:rsid w:val="00681CB1"/>
    <w:rsid w:val="006827F8"/>
    <w:rsid w:val="00683783"/>
    <w:rsid w:val="00683AF1"/>
    <w:rsid w:val="00683FB9"/>
    <w:rsid w:val="00684B7D"/>
    <w:rsid w:val="00685B08"/>
    <w:rsid w:val="00687CEC"/>
    <w:rsid w:val="0069115A"/>
    <w:rsid w:val="00693166"/>
    <w:rsid w:val="00693A91"/>
    <w:rsid w:val="00693F4E"/>
    <w:rsid w:val="00694822"/>
    <w:rsid w:val="00694A10"/>
    <w:rsid w:val="00694AC8"/>
    <w:rsid w:val="00695EFF"/>
    <w:rsid w:val="00697269"/>
    <w:rsid w:val="006973D1"/>
    <w:rsid w:val="006973DC"/>
    <w:rsid w:val="006975A0"/>
    <w:rsid w:val="00697732"/>
    <w:rsid w:val="00697E49"/>
    <w:rsid w:val="006A0CD9"/>
    <w:rsid w:val="006A120F"/>
    <w:rsid w:val="006A1A7C"/>
    <w:rsid w:val="006A227E"/>
    <w:rsid w:val="006A24BA"/>
    <w:rsid w:val="006A4355"/>
    <w:rsid w:val="006A4379"/>
    <w:rsid w:val="006A503E"/>
    <w:rsid w:val="006A51F2"/>
    <w:rsid w:val="006A51F4"/>
    <w:rsid w:val="006A530D"/>
    <w:rsid w:val="006A5C0F"/>
    <w:rsid w:val="006A66F2"/>
    <w:rsid w:val="006A66FE"/>
    <w:rsid w:val="006A7DAB"/>
    <w:rsid w:val="006A7DF6"/>
    <w:rsid w:val="006B1523"/>
    <w:rsid w:val="006B1E0D"/>
    <w:rsid w:val="006B3670"/>
    <w:rsid w:val="006B3CF2"/>
    <w:rsid w:val="006B6467"/>
    <w:rsid w:val="006B6881"/>
    <w:rsid w:val="006B739B"/>
    <w:rsid w:val="006B74C7"/>
    <w:rsid w:val="006C011E"/>
    <w:rsid w:val="006C01E2"/>
    <w:rsid w:val="006C1702"/>
    <w:rsid w:val="006C231C"/>
    <w:rsid w:val="006C4547"/>
    <w:rsid w:val="006C5164"/>
    <w:rsid w:val="006C5263"/>
    <w:rsid w:val="006C5838"/>
    <w:rsid w:val="006C59A7"/>
    <w:rsid w:val="006C5DC9"/>
    <w:rsid w:val="006C5F8B"/>
    <w:rsid w:val="006C6322"/>
    <w:rsid w:val="006C64EA"/>
    <w:rsid w:val="006C7A38"/>
    <w:rsid w:val="006D01D2"/>
    <w:rsid w:val="006D1C4B"/>
    <w:rsid w:val="006D21DA"/>
    <w:rsid w:val="006D382A"/>
    <w:rsid w:val="006D38E5"/>
    <w:rsid w:val="006D3B2B"/>
    <w:rsid w:val="006D3EDF"/>
    <w:rsid w:val="006D47BF"/>
    <w:rsid w:val="006D4C58"/>
    <w:rsid w:val="006D5AA7"/>
    <w:rsid w:val="006D6B99"/>
    <w:rsid w:val="006D7D50"/>
    <w:rsid w:val="006E0060"/>
    <w:rsid w:val="006E088F"/>
    <w:rsid w:val="006E1082"/>
    <w:rsid w:val="006E1782"/>
    <w:rsid w:val="006E18B7"/>
    <w:rsid w:val="006E318D"/>
    <w:rsid w:val="006E588D"/>
    <w:rsid w:val="006E658D"/>
    <w:rsid w:val="006E6C3E"/>
    <w:rsid w:val="006E6D81"/>
    <w:rsid w:val="006E7044"/>
    <w:rsid w:val="006E7C27"/>
    <w:rsid w:val="006F0257"/>
    <w:rsid w:val="006F0A2C"/>
    <w:rsid w:val="006F10E6"/>
    <w:rsid w:val="006F17AD"/>
    <w:rsid w:val="006F2AFB"/>
    <w:rsid w:val="006F2E14"/>
    <w:rsid w:val="006F3696"/>
    <w:rsid w:val="006F398B"/>
    <w:rsid w:val="006F48DB"/>
    <w:rsid w:val="006F6800"/>
    <w:rsid w:val="006F7909"/>
    <w:rsid w:val="006F7A86"/>
    <w:rsid w:val="006F7F62"/>
    <w:rsid w:val="0070087D"/>
    <w:rsid w:val="007016CE"/>
    <w:rsid w:val="007031F5"/>
    <w:rsid w:val="00703ABB"/>
    <w:rsid w:val="00704820"/>
    <w:rsid w:val="00704B3F"/>
    <w:rsid w:val="007050E6"/>
    <w:rsid w:val="00705BFF"/>
    <w:rsid w:val="00705EAF"/>
    <w:rsid w:val="00706FBC"/>
    <w:rsid w:val="00706FFC"/>
    <w:rsid w:val="00707105"/>
    <w:rsid w:val="007077DB"/>
    <w:rsid w:val="00707C31"/>
    <w:rsid w:val="00707E54"/>
    <w:rsid w:val="00710B44"/>
    <w:rsid w:val="00711A28"/>
    <w:rsid w:val="00712FF6"/>
    <w:rsid w:val="007132FE"/>
    <w:rsid w:val="0071393E"/>
    <w:rsid w:val="00714572"/>
    <w:rsid w:val="007165B1"/>
    <w:rsid w:val="00716D5E"/>
    <w:rsid w:val="00716EC1"/>
    <w:rsid w:val="007172DD"/>
    <w:rsid w:val="007209C2"/>
    <w:rsid w:val="00720C4D"/>
    <w:rsid w:val="00720DDC"/>
    <w:rsid w:val="00721454"/>
    <w:rsid w:val="007227D5"/>
    <w:rsid w:val="00723236"/>
    <w:rsid w:val="00725CE5"/>
    <w:rsid w:val="00726643"/>
    <w:rsid w:val="00727377"/>
    <w:rsid w:val="0073009A"/>
    <w:rsid w:val="00730BC1"/>
    <w:rsid w:val="00731211"/>
    <w:rsid w:val="0073143E"/>
    <w:rsid w:val="00732727"/>
    <w:rsid w:val="00732EFC"/>
    <w:rsid w:val="0073319C"/>
    <w:rsid w:val="007331EF"/>
    <w:rsid w:val="0073482D"/>
    <w:rsid w:val="007359C6"/>
    <w:rsid w:val="0073743D"/>
    <w:rsid w:val="00737A30"/>
    <w:rsid w:val="00741A17"/>
    <w:rsid w:val="0074218E"/>
    <w:rsid w:val="0074229D"/>
    <w:rsid w:val="00742CCB"/>
    <w:rsid w:val="00742E7E"/>
    <w:rsid w:val="00743BBF"/>
    <w:rsid w:val="00743E72"/>
    <w:rsid w:val="00746147"/>
    <w:rsid w:val="00746B9D"/>
    <w:rsid w:val="007473B0"/>
    <w:rsid w:val="007479B7"/>
    <w:rsid w:val="007512AE"/>
    <w:rsid w:val="00751524"/>
    <w:rsid w:val="007515D7"/>
    <w:rsid w:val="00751718"/>
    <w:rsid w:val="007525D7"/>
    <w:rsid w:val="00752CE5"/>
    <w:rsid w:val="00752D13"/>
    <w:rsid w:val="00753CD9"/>
    <w:rsid w:val="007542BA"/>
    <w:rsid w:val="0075435B"/>
    <w:rsid w:val="0075764F"/>
    <w:rsid w:val="00757CCF"/>
    <w:rsid w:val="00760BE9"/>
    <w:rsid w:val="00761000"/>
    <w:rsid w:val="00761258"/>
    <w:rsid w:val="007614F0"/>
    <w:rsid w:val="00762D70"/>
    <w:rsid w:val="007635C3"/>
    <w:rsid w:val="0076429F"/>
    <w:rsid w:val="00764739"/>
    <w:rsid w:val="007661A5"/>
    <w:rsid w:val="00766272"/>
    <w:rsid w:val="007679FD"/>
    <w:rsid w:val="00770E80"/>
    <w:rsid w:val="0077221C"/>
    <w:rsid w:val="007727D6"/>
    <w:rsid w:val="00773818"/>
    <w:rsid w:val="00773878"/>
    <w:rsid w:val="007744C7"/>
    <w:rsid w:val="0077450F"/>
    <w:rsid w:val="00774E74"/>
    <w:rsid w:val="00775C7A"/>
    <w:rsid w:val="00775CAD"/>
    <w:rsid w:val="00776059"/>
    <w:rsid w:val="007766C6"/>
    <w:rsid w:val="00776F32"/>
    <w:rsid w:val="00777DC5"/>
    <w:rsid w:val="00784103"/>
    <w:rsid w:val="00784BB1"/>
    <w:rsid w:val="00785443"/>
    <w:rsid w:val="007867B7"/>
    <w:rsid w:val="00786CCD"/>
    <w:rsid w:val="00787574"/>
    <w:rsid w:val="00787586"/>
    <w:rsid w:val="00787EA3"/>
    <w:rsid w:val="0079090E"/>
    <w:rsid w:val="007911BD"/>
    <w:rsid w:val="007940FE"/>
    <w:rsid w:val="007949D8"/>
    <w:rsid w:val="0079544E"/>
    <w:rsid w:val="00795B3F"/>
    <w:rsid w:val="00796303"/>
    <w:rsid w:val="0079711F"/>
    <w:rsid w:val="007976BF"/>
    <w:rsid w:val="00797FB7"/>
    <w:rsid w:val="007A0C94"/>
    <w:rsid w:val="007A0F2F"/>
    <w:rsid w:val="007A18FD"/>
    <w:rsid w:val="007A2309"/>
    <w:rsid w:val="007A29A0"/>
    <w:rsid w:val="007A29C7"/>
    <w:rsid w:val="007A5A83"/>
    <w:rsid w:val="007A6A5B"/>
    <w:rsid w:val="007A721A"/>
    <w:rsid w:val="007A7E5F"/>
    <w:rsid w:val="007B0039"/>
    <w:rsid w:val="007B1FC4"/>
    <w:rsid w:val="007B257D"/>
    <w:rsid w:val="007B2EDB"/>
    <w:rsid w:val="007B316E"/>
    <w:rsid w:val="007B3324"/>
    <w:rsid w:val="007B3760"/>
    <w:rsid w:val="007B55F2"/>
    <w:rsid w:val="007B64AF"/>
    <w:rsid w:val="007B6F26"/>
    <w:rsid w:val="007B725C"/>
    <w:rsid w:val="007C1324"/>
    <w:rsid w:val="007C22D3"/>
    <w:rsid w:val="007C3256"/>
    <w:rsid w:val="007C59AA"/>
    <w:rsid w:val="007C59BA"/>
    <w:rsid w:val="007C6666"/>
    <w:rsid w:val="007C73C4"/>
    <w:rsid w:val="007C7F9B"/>
    <w:rsid w:val="007D1196"/>
    <w:rsid w:val="007D3242"/>
    <w:rsid w:val="007D3A06"/>
    <w:rsid w:val="007D485B"/>
    <w:rsid w:val="007D4952"/>
    <w:rsid w:val="007D4EFB"/>
    <w:rsid w:val="007D5139"/>
    <w:rsid w:val="007D5430"/>
    <w:rsid w:val="007D5C73"/>
    <w:rsid w:val="007D69C4"/>
    <w:rsid w:val="007E04BD"/>
    <w:rsid w:val="007E0507"/>
    <w:rsid w:val="007E2928"/>
    <w:rsid w:val="007E2AFD"/>
    <w:rsid w:val="007E409F"/>
    <w:rsid w:val="007E42B5"/>
    <w:rsid w:val="007E5775"/>
    <w:rsid w:val="007E6251"/>
    <w:rsid w:val="007E6A8D"/>
    <w:rsid w:val="007E7B30"/>
    <w:rsid w:val="007F0130"/>
    <w:rsid w:val="007F02EB"/>
    <w:rsid w:val="007F08D3"/>
    <w:rsid w:val="007F0C8D"/>
    <w:rsid w:val="007F22AB"/>
    <w:rsid w:val="007F2943"/>
    <w:rsid w:val="007F2F82"/>
    <w:rsid w:val="007F2FBA"/>
    <w:rsid w:val="007F3A9B"/>
    <w:rsid w:val="007F4CB9"/>
    <w:rsid w:val="007F4ECF"/>
    <w:rsid w:val="007F653C"/>
    <w:rsid w:val="007F6745"/>
    <w:rsid w:val="007F696F"/>
    <w:rsid w:val="007F6FFB"/>
    <w:rsid w:val="007F741A"/>
    <w:rsid w:val="008000D7"/>
    <w:rsid w:val="008001EF"/>
    <w:rsid w:val="008013A0"/>
    <w:rsid w:val="0080197B"/>
    <w:rsid w:val="00801CCA"/>
    <w:rsid w:val="00803A99"/>
    <w:rsid w:val="0080518B"/>
    <w:rsid w:val="008051B5"/>
    <w:rsid w:val="008053D4"/>
    <w:rsid w:val="008054E7"/>
    <w:rsid w:val="00806FDA"/>
    <w:rsid w:val="00807DD9"/>
    <w:rsid w:val="00812643"/>
    <w:rsid w:val="00812EA3"/>
    <w:rsid w:val="00813CE7"/>
    <w:rsid w:val="008153D5"/>
    <w:rsid w:val="008155A1"/>
    <w:rsid w:val="0081568E"/>
    <w:rsid w:val="008156C8"/>
    <w:rsid w:val="008165C3"/>
    <w:rsid w:val="008177A7"/>
    <w:rsid w:val="00822C89"/>
    <w:rsid w:val="00824DF5"/>
    <w:rsid w:val="00825392"/>
    <w:rsid w:val="0082556F"/>
    <w:rsid w:val="00826623"/>
    <w:rsid w:val="00827047"/>
    <w:rsid w:val="00827B0C"/>
    <w:rsid w:val="00827E82"/>
    <w:rsid w:val="0083031B"/>
    <w:rsid w:val="00830521"/>
    <w:rsid w:val="00831350"/>
    <w:rsid w:val="008317AD"/>
    <w:rsid w:val="008321E3"/>
    <w:rsid w:val="008333F5"/>
    <w:rsid w:val="008342B7"/>
    <w:rsid w:val="00834D99"/>
    <w:rsid w:val="0083511D"/>
    <w:rsid w:val="00835349"/>
    <w:rsid w:val="00835519"/>
    <w:rsid w:val="0083580A"/>
    <w:rsid w:val="0083645B"/>
    <w:rsid w:val="008375C6"/>
    <w:rsid w:val="008378F4"/>
    <w:rsid w:val="008379BA"/>
    <w:rsid w:val="00840768"/>
    <w:rsid w:val="008407CE"/>
    <w:rsid w:val="00840995"/>
    <w:rsid w:val="00840E01"/>
    <w:rsid w:val="0084123E"/>
    <w:rsid w:val="008417C8"/>
    <w:rsid w:val="00841BFE"/>
    <w:rsid w:val="00842285"/>
    <w:rsid w:val="00842679"/>
    <w:rsid w:val="00843208"/>
    <w:rsid w:val="00843370"/>
    <w:rsid w:val="00844B7A"/>
    <w:rsid w:val="0084508E"/>
    <w:rsid w:val="00845095"/>
    <w:rsid w:val="008451DC"/>
    <w:rsid w:val="0084549E"/>
    <w:rsid w:val="0084556C"/>
    <w:rsid w:val="00845A04"/>
    <w:rsid w:val="00845C07"/>
    <w:rsid w:val="0084661B"/>
    <w:rsid w:val="00847761"/>
    <w:rsid w:val="00847A06"/>
    <w:rsid w:val="00850A64"/>
    <w:rsid w:val="0085102B"/>
    <w:rsid w:val="008511AB"/>
    <w:rsid w:val="00851511"/>
    <w:rsid w:val="00852362"/>
    <w:rsid w:val="0085237A"/>
    <w:rsid w:val="0085256A"/>
    <w:rsid w:val="00853154"/>
    <w:rsid w:val="00853777"/>
    <w:rsid w:val="00853E9D"/>
    <w:rsid w:val="00856281"/>
    <w:rsid w:val="0085655D"/>
    <w:rsid w:val="0085700F"/>
    <w:rsid w:val="00857F30"/>
    <w:rsid w:val="0086017A"/>
    <w:rsid w:val="0086044B"/>
    <w:rsid w:val="008611D6"/>
    <w:rsid w:val="00862345"/>
    <w:rsid w:val="00862EE7"/>
    <w:rsid w:val="008634E8"/>
    <w:rsid w:val="00863EEF"/>
    <w:rsid w:val="0086409E"/>
    <w:rsid w:val="008648EF"/>
    <w:rsid w:val="00864CC6"/>
    <w:rsid w:val="008675C2"/>
    <w:rsid w:val="00867B0A"/>
    <w:rsid w:val="00867CF3"/>
    <w:rsid w:val="00871291"/>
    <w:rsid w:val="00872284"/>
    <w:rsid w:val="008722D9"/>
    <w:rsid w:val="008747E5"/>
    <w:rsid w:val="00874C13"/>
    <w:rsid w:val="00874E85"/>
    <w:rsid w:val="00876CD3"/>
    <w:rsid w:val="00877564"/>
    <w:rsid w:val="008775D0"/>
    <w:rsid w:val="00881EC1"/>
    <w:rsid w:val="0088217C"/>
    <w:rsid w:val="00882988"/>
    <w:rsid w:val="00882DDC"/>
    <w:rsid w:val="00883186"/>
    <w:rsid w:val="00884739"/>
    <w:rsid w:val="00884AA3"/>
    <w:rsid w:val="00884E86"/>
    <w:rsid w:val="00887AB9"/>
    <w:rsid w:val="00890E29"/>
    <w:rsid w:val="00890FD5"/>
    <w:rsid w:val="00892308"/>
    <w:rsid w:val="00892315"/>
    <w:rsid w:val="008923A4"/>
    <w:rsid w:val="00893B69"/>
    <w:rsid w:val="00895443"/>
    <w:rsid w:val="00895C4C"/>
    <w:rsid w:val="008963F1"/>
    <w:rsid w:val="00896BED"/>
    <w:rsid w:val="00897275"/>
    <w:rsid w:val="00897D02"/>
    <w:rsid w:val="00897E0C"/>
    <w:rsid w:val="008A0BA4"/>
    <w:rsid w:val="008A1830"/>
    <w:rsid w:val="008A22BA"/>
    <w:rsid w:val="008A39AC"/>
    <w:rsid w:val="008A426C"/>
    <w:rsid w:val="008A434A"/>
    <w:rsid w:val="008A61F5"/>
    <w:rsid w:val="008A64BA"/>
    <w:rsid w:val="008A67A2"/>
    <w:rsid w:val="008A7106"/>
    <w:rsid w:val="008B0946"/>
    <w:rsid w:val="008B135B"/>
    <w:rsid w:val="008B2903"/>
    <w:rsid w:val="008B2BAB"/>
    <w:rsid w:val="008B33A6"/>
    <w:rsid w:val="008B4612"/>
    <w:rsid w:val="008B50C2"/>
    <w:rsid w:val="008B7099"/>
    <w:rsid w:val="008B7A21"/>
    <w:rsid w:val="008C10E2"/>
    <w:rsid w:val="008C157C"/>
    <w:rsid w:val="008C185F"/>
    <w:rsid w:val="008C2DD9"/>
    <w:rsid w:val="008C364A"/>
    <w:rsid w:val="008C3EC5"/>
    <w:rsid w:val="008C41C8"/>
    <w:rsid w:val="008C42D8"/>
    <w:rsid w:val="008C5006"/>
    <w:rsid w:val="008C5346"/>
    <w:rsid w:val="008C553E"/>
    <w:rsid w:val="008C5CCB"/>
    <w:rsid w:val="008C6B7B"/>
    <w:rsid w:val="008D07A5"/>
    <w:rsid w:val="008D1B6D"/>
    <w:rsid w:val="008D1EAB"/>
    <w:rsid w:val="008D1F77"/>
    <w:rsid w:val="008D2DCF"/>
    <w:rsid w:val="008D477D"/>
    <w:rsid w:val="008D558E"/>
    <w:rsid w:val="008D5C72"/>
    <w:rsid w:val="008D63E1"/>
    <w:rsid w:val="008D64AB"/>
    <w:rsid w:val="008D72F1"/>
    <w:rsid w:val="008D768B"/>
    <w:rsid w:val="008D76E1"/>
    <w:rsid w:val="008E0117"/>
    <w:rsid w:val="008E0EC0"/>
    <w:rsid w:val="008E1002"/>
    <w:rsid w:val="008E1852"/>
    <w:rsid w:val="008E2F07"/>
    <w:rsid w:val="008E4229"/>
    <w:rsid w:val="008E50F8"/>
    <w:rsid w:val="008E59D0"/>
    <w:rsid w:val="008E5F83"/>
    <w:rsid w:val="008E6492"/>
    <w:rsid w:val="008E6DCF"/>
    <w:rsid w:val="008F0BBB"/>
    <w:rsid w:val="008F1986"/>
    <w:rsid w:val="008F22D4"/>
    <w:rsid w:val="008F2741"/>
    <w:rsid w:val="008F27D4"/>
    <w:rsid w:val="008F2A0D"/>
    <w:rsid w:val="008F2E04"/>
    <w:rsid w:val="008F2FBE"/>
    <w:rsid w:val="008F3978"/>
    <w:rsid w:val="008F4E75"/>
    <w:rsid w:val="008F6509"/>
    <w:rsid w:val="008F6897"/>
    <w:rsid w:val="008F7154"/>
    <w:rsid w:val="009006D5"/>
    <w:rsid w:val="00901BB1"/>
    <w:rsid w:val="00901DBF"/>
    <w:rsid w:val="009027B7"/>
    <w:rsid w:val="009028EB"/>
    <w:rsid w:val="00902BB0"/>
    <w:rsid w:val="00905774"/>
    <w:rsid w:val="009057B1"/>
    <w:rsid w:val="00906B96"/>
    <w:rsid w:val="009103B3"/>
    <w:rsid w:val="00910C84"/>
    <w:rsid w:val="009123F7"/>
    <w:rsid w:val="00912DAE"/>
    <w:rsid w:val="0091356B"/>
    <w:rsid w:val="009135EA"/>
    <w:rsid w:val="009141E4"/>
    <w:rsid w:val="00914284"/>
    <w:rsid w:val="0091441F"/>
    <w:rsid w:val="009149A0"/>
    <w:rsid w:val="00917795"/>
    <w:rsid w:val="00917BE2"/>
    <w:rsid w:val="009205FC"/>
    <w:rsid w:val="00921909"/>
    <w:rsid w:val="00921BA0"/>
    <w:rsid w:val="009223A4"/>
    <w:rsid w:val="00922C4C"/>
    <w:rsid w:val="009234C4"/>
    <w:rsid w:val="009241AF"/>
    <w:rsid w:val="00924561"/>
    <w:rsid w:val="00924C50"/>
    <w:rsid w:val="00927587"/>
    <w:rsid w:val="00930923"/>
    <w:rsid w:val="009314D9"/>
    <w:rsid w:val="009337A2"/>
    <w:rsid w:val="0093455F"/>
    <w:rsid w:val="00934825"/>
    <w:rsid w:val="00934AE9"/>
    <w:rsid w:val="00934CAE"/>
    <w:rsid w:val="00934F54"/>
    <w:rsid w:val="00935237"/>
    <w:rsid w:val="009355B2"/>
    <w:rsid w:val="00935CE3"/>
    <w:rsid w:val="00936C96"/>
    <w:rsid w:val="009402D2"/>
    <w:rsid w:val="00940DA7"/>
    <w:rsid w:val="00941874"/>
    <w:rsid w:val="00941883"/>
    <w:rsid w:val="00941C96"/>
    <w:rsid w:val="00944765"/>
    <w:rsid w:val="00944A6B"/>
    <w:rsid w:val="00944AFD"/>
    <w:rsid w:val="00944F79"/>
    <w:rsid w:val="00945C76"/>
    <w:rsid w:val="00945E71"/>
    <w:rsid w:val="00946B19"/>
    <w:rsid w:val="00946E8A"/>
    <w:rsid w:val="0094767E"/>
    <w:rsid w:val="00950569"/>
    <w:rsid w:val="00951DD2"/>
    <w:rsid w:val="009539D9"/>
    <w:rsid w:val="00953E4E"/>
    <w:rsid w:val="00954178"/>
    <w:rsid w:val="0095433C"/>
    <w:rsid w:val="0095456E"/>
    <w:rsid w:val="00954B11"/>
    <w:rsid w:val="00955C20"/>
    <w:rsid w:val="00956014"/>
    <w:rsid w:val="00957322"/>
    <w:rsid w:val="009576E7"/>
    <w:rsid w:val="0096001A"/>
    <w:rsid w:val="009602FF"/>
    <w:rsid w:val="009604A5"/>
    <w:rsid w:val="00960C58"/>
    <w:rsid w:val="009619D1"/>
    <w:rsid w:val="009622A7"/>
    <w:rsid w:val="00962983"/>
    <w:rsid w:val="00963AC3"/>
    <w:rsid w:val="00963F27"/>
    <w:rsid w:val="00964A47"/>
    <w:rsid w:val="00964E56"/>
    <w:rsid w:val="0096517A"/>
    <w:rsid w:val="00965DB1"/>
    <w:rsid w:val="00966122"/>
    <w:rsid w:val="00966155"/>
    <w:rsid w:val="00966C07"/>
    <w:rsid w:val="0096701D"/>
    <w:rsid w:val="0096706B"/>
    <w:rsid w:val="009673C7"/>
    <w:rsid w:val="009676A9"/>
    <w:rsid w:val="00970323"/>
    <w:rsid w:val="009705FD"/>
    <w:rsid w:val="00970908"/>
    <w:rsid w:val="00970C63"/>
    <w:rsid w:val="00970F68"/>
    <w:rsid w:val="00971093"/>
    <w:rsid w:val="00975506"/>
    <w:rsid w:val="0097565E"/>
    <w:rsid w:val="00975C20"/>
    <w:rsid w:val="00975EA7"/>
    <w:rsid w:val="00977EFB"/>
    <w:rsid w:val="009813F5"/>
    <w:rsid w:val="009823FA"/>
    <w:rsid w:val="00984492"/>
    <w:rsid w:val="009844D8"/>
    <w:rsid w:val="009846D1"/>
    <w:rsid w:val="0098470F"/>
    <w:rsid w:val="00985F78"/>
    <w:rsid w:val="00987C07"/>
    <w:rsid w:val="0099019D"/>
    <w:rsid w:val="009908A6"/>
    <w:rsid w:val="00991452"/>
    <w:rsid w:val="009915FC"/>
    <w:rsid w:val="0099162A"/>
    <w:rsid w:val="00991B97"/>
    <w:rsid w:val="00992157"/>
    <w:rsid w:val="00992DDA"/>
    <w:rsid w:val="00994B0F"/>
    <w:rsid w:val="00994DEB"/>
    <w:rsid w:val="00994F24"/>
    <w:rsid w:val="009950BF"/>
    <w:rsid w:val="0099583F"/>
    <w:rsid w:val="00995C7B"/>
    <w:rsid w:val="009969C9"/>
    <w:rsid w:val="00996CD0"/>
    <w:rsid w:val="00997F10"/>
    <w:rsid w:val="00997FB9"/>
    <w:rsid w:val="009A1281"/>
    <w:rsid w:val="009A1413"/>
    <w:rsid w:val="009A25BB"/>
    <w:rsid w:val="009A2772"/>
    <w:rsid w:val="009A35D9"/>
    <w:rsid w:val="009A3D1A"/>
    <w:rsid w:val="009A47D5"/>
    <w:rsid w:val="009A4ECE"/>
    <w:rsid w:val="009A6B29"/>
    <w:rsid w:val="009A6B98"/>
    <w:rsid w:val="009A6F35"/>
    <w:rsid w:val="009A7645"/>
    <w:rsid w:val="009B197A"/>
    <w:rsid w:val="009B20C6"/>
    <w:rsid w:val="009B2F4A"/>
    <w:rsid w:val="009B386E"/>
    <w:rsid w:val="009B597B"/>
    <w:rsid w:val="009B5E8C"/>
    <w:rsid w:val="009B65F7"/>
    <w:rsid w:val="009B6B51"/>
    <w:rsid w:val="009B7160"/>
    <w:rsid w:val="009B7482"/>
    <w:rsid w:val="009B77C9"/>
    <w:rsid w:val="009C0975"/>
    <w:rsid w:val="009C1094"/>
    <w:rsid w:val="009C1802"/>
    <w:rsid w:val="009C1B02"/>
    <w:rsid w:val="009C2FEA"/>
    <w:rsid w:val="009C3D46"/>
    <w:rsid w:val="009C4C61"/>
    <w:rsid w:val="009C5A39"/>
    <w:rsid w:val="009C686D"/>
    <w:rsid w:val="009C7428"/>
    <w:rsid w:val="009C7C54"/>
    <w:rsid w:val="009C7E9A"/>
    <w:rsid w:val="009D1A88"/>
    <w:rsid w:val="009D38FE"/>
    <w:rsid w:val="009D47BE"/>
    <w:rsid w:val="009D49B4"/>
    <w:rsid w:val="009D5C38"/>
    <w:rsid w:val="009D6933"/>
    <w:rsid w:val="009D6D5F"/>
    <w:rsid w:val="009D6F21"/>
    <w:rsid w:val="009D714A"/>
    <w:rsid w:val="009D716E"/>
    <w:rsid w:val="009D78A2"/>
    <w:rsid w:val="009E1ADE"/>
    <w:rsid w:val="009E2917"/>
    <w:rsid w:val="009E2AC9"/>
    <w:rsid w:val="009E2E77"/>
    <w:rsid w:val="009E31DE"/>
    <w:rsid w:val="009E438B"/>
    <w:rsid w:val="009E44A0"/>
    <w:rsid w:val="009E562C"/>
    <w:rsid w:val="009E56D8"/>
    <w:rsid w:val="009E5CE7"/>
    <w:rsid w:val="009E7688"/>
    <w:rsid w:val="009E773A"/>
    <w:rsid w:val="009F0EB2"/>
    <w:rsid w:val="009F10BA"/>
    <w:rsid w:val="009F19AA"/>
    <w:rsid w:val="009F1EDF"/>
    <w:rsid w:val="009F21D9"/>
    <w:rsid w:val="009F2BDE"/>
    <w:rsid w:val="009F34C5"/>
    <w:rsid w:val="009F3E20"/>
    <w:rsid w:val="009F4563"/>
    <w:rsid w:val="009F4892"/>
    <w:rsid w:val="009F56AB"/>
    <w:rsid w:val="009F7196"/>
    <w:rsid w:val="009F79A5"/>
    <w:rsid w:val="009F79FE"/>
    <w:rsid w:val="009F7F5A"/>
    <w:rsid w:val="00A001FD"/>
    <w:rsid w:val="00A006C3"/>
    <w:rsid w:val="00A01DD6"/>
    <w:rsid w:val="00A02155"/>
    <w:rsid w:val="00A02F60"/>
    <w:rsid w:val="00A02FED"/>
    <w:rsid w:val="00A0328C"/>
    <w:rsid w:val="00A03996"/>
    <w:rsid w:val="00A03E0F"/>
    <w:rsid w:val="00A03EF8"/>
    <w:rsid w:val="00A04584"/>
    <w:rsid w:val="00A051A2"/>
    <w:rsid w:val="00A052D6"/>
    <w:rsid w:val="00A0546E"/>
    <w:rsid w:val="00A064A6"/>
    <w:rsid w:val="00A111DE"/>
    <w:rsid w:val="00A116B2"/>
    <w:rsid w:val="00A14244"/>
    <w:rsid w:val="00A15942"/>
    <w:rsid w:val="00A15AE3"/>
    <w:rsid w:val="00A166F1"/>
    <w:rsid w:val="00A17781"/>
    <w:rsid w:val="00A20C52"/>
    <w:rsid w:val="00A21887"/>
    <w:rsid w:val="00A21DF2"/>
    <w:rsid w:val="00A22793"/>
    <w:rsid w:val="00A22DEA"/>
    <w:rsid w:val="00A233B1"/>
    <w:rsid w:val="00A23416"/>
    <w:rsid w:val="00A242F8"/>
    <w:rsid w:val="00A2442A"/>
    <w:rsid w:val="00A248FF"/>
    <w:rsid w:val="00A25401"/>
    <w:rsid w:val="00A2698B"/>
    <w:rsid w:val="00A306D5"/>
    <w:rsid w:val="00A31AE4"/>
    <w:rsid w:val="00A330AA"/>
    <w:rsid w:val="00A33518"/>
    <w:rsid w:val="00A33AE9"/>
    <w:rsid w:val="00A34095"/>
    <w:rsid w:val="00A351D7"/>
    <w:rsid w:val="00A36952"/>
    <w:rsid w:val="00A36BA7"/>
    <w:rsid w:val="00A372ED"/>
    <w:rsid w:val="00A41C78"/>
    <w:rsid w:val="00A41E08"/>
    <w:rsid w:val="00A4229B"/>
    <w:rsid w:val="00A425A4"/>
    <w:rsid w:val="00A42FAA"/>
    <w:rsid w:val="00A4467B"/>
    <w:rsid w:val="00A45A91"/>
    <w:rsid w:val="00A45BFF"/>
    <w:rsid w:val="00A45D42"/>
    <w:rsid w:val="00A45D4A"/>
    <w:rsid w:val="00A460F4"/>
    <w:rsid w:val="00A461B6"/>
    <w:rsid w:val="00A468BF"/>
    <w:rsid w:val="00A46CFF"/>
    <w:rsid w:val="00A46E04"/>
    <w:rsid w:val="00A47FFE"/>
    <w:rsid w:val="00A50D48"/>
    <w:rsid w:val="00A5101C"/>
    <w:rsid w:val="00A51A4B"/>
    <w:rsid w:val="00A52E48"/>
    <w:rsid w:val="00A52F51"/>
    <w:rsid w:val="00A551E8"/>
    <w:rsid w:val="00A557E6"/>
    <w:rsid w:val="00A558FC"/>
    <w:rsid w:val="00A563F5"/>
    <w:rsid w:val="00A5689F"/>
    <w:rsid w:val="00A56CBA"/>
    <w:rsid w:val="00A57672"/>
    <w:rsid w:val="00A606C0"/>
    <w:rsid w:val="00A60B7E"/>
    <w:rsid w:val="00A62E4A"/>
    <w:rsid w:val="00A62E66"/>
    <w:rsid w:val="00A6305A"/>
    <w:rsid w:val="00A632DB"/>
    <w:rsid w:val="00A6380E"/>
    <w:rsid w:val="00A63BF0"/>
    <w:rsid w:val="00A641F1"/>
    <w:rsid w:val="00A64313"/>
    <w:rsid w:val="00A6491C"/>
    <w:rsid w:val="00A656C3"/>
    <w:rsid w:val="00A661B4"/>
    <w:rsid w:val="00A67576"/>
    <w:rsid w:val="00A705BD"/>
    <w:rsid w:val="00A705C0"/>
    <w:rsid w:val="00A70C2A"/>
    <w:rsid w:val="00A70CAC"/>
    <w:rsid w:val="00A712C3"/>
    <w:rsid w:val="00A72121"/>
    <w:rsid w:val="00A72E33"/>
    <w:rsid w:val="00A739CE"/>
    <w:rsid w:val="00A73C43"/>
    <w:rsid w:val="00A75197"/>
    <w:rsid w:val="00A76497"/>
    <w:rsid w:val="00A76D6A"/>
    <w:rsid w:val="00A7720A"/>
    <w:rsid w:val="00A81107"/>
    <w:rsid w:val="00A8202E"/>
    <w:rsid w:val="00A82113"/>
    <w:rsid w:val="00A829B8"/>
    <w:rsid w:val="00A82CF1"/>
    <w:rsid w:val="00A82EB7"/>
    <w:rsid w:val="00A83D27"/>
    <w:rsid w:val="00A83EF0"/>
    <w:rsid w:val="00A8458C"/>
    <w:rsid w:val="00A84E88"/>
    <w:rsid w:val="00A859AA"/>
    <w:rsid w:val="00A8632A"/>
    <w:rsid w:val="00A86BE1"/>
    <w:rsid w:val="00A8701F"/>
    <w:rsid w:val="00A9021E"/>
    <w:rsid w:val="00A904B1"/>
    <w:rsid w:val="00A90BA0"/>
    <w:rsid w:val="00A90EBB"/>
    <w:rsid w:val="00A912E4"/>
    <w:rsid w:val="00A91834"/>
    <w:rsid w:val="00A919DA"/>
    <w:rsid w:val="00A94416"/>
    <w:rsid w:val="00A9487E"/>
    <w:rsid w:val="00A949B1"/>
    <w:rsid w:val="00A95998"/>
    <w:rsid w:val="00A95B3D"/>
    <w:rsid w:val="00A96F6E"/>
    <w:rsid w:val="00A974E0"/>
    <w:rsid w:val="00A9751E"/>
    <w:rsid w:val="00AA1D3E"/>
    <w:rsid w:val="00AA2CF0"/>
    <w:rsid w:val="00AA3D86"/>
    <w:rsid w:val="00AA5489"/>
    <w:rsid w:val="00AA5C41"/>
    <w:rsid w:val="00AA5E2B"/>
    <w:rsid w:val="00AA6258"/>
    <w:rsid w:val="00AA6B95"/>
    <w:rsid w:val="00AA773B"/>
    <w:rsid w:val="00AA77B5"/>
    <w:rsid w:val="00AA7ECF"/>
    <w:rsid w:val="00AB0149"/>
    <w:rsid w:val="00AB0579"/>
    <w:rsid w:val="00AB2B87"/>
    <w:rsid w:val="00AB312F"/>
    <w:rsid w:val="00AB3596"/>
    <w:rsid w:val="00AB3DA9"/>
    <w:rsid w:val="00AB469A"/>
    <w:rsid w:val="00AB496B"/>
    <w:rsid w:val="00AB4A86"/>
    <w:rsid w:val="00AB52E0"/>
    <w:rsid w:val="00AB52E1"/>
    <w:rsid w:val="00AC0D43"/>
    <w:rsid w:val="00AC1067"/>
    <w:rsid w:val="00AC1186"/>
    <w:rsid w:val="00AC12C1"/>
    <w:rsid w:val="00AC2546"/>
    <w:rsid w:val="00AC32F8"/>
    <w:rsid w:val="00AC3B5E"/>
    <w:rsid w:val="00AC42F5"/>
    <w:rsid w:val="00AC4AA4"/>
    <w:rsid w:val="00AC4BF3"/>
    <w:rsid w:val="00AC4C5D"/>
    <w:rsid w:val="00AC59D7"/>
    <w:rsid w:val="00AC5EA3"/>
    <w:rsid w:val="00AC6671"/>
    <w:rsid w:val="00AC700A"/>
    <w:rsid w:val="00AC75B2"/>
    <w:rsid w:val="00AD0309"/>
    <w:rsid w:val="00AD0858"/>
    <w:rsid w:val="00AD181F"/>
    <w:rsid w:val="00AD20EB"/>
    <w:rsid w:val="00AD2AA8"/>
    <w:rsid w:val="00AD39CF"/>
    <w:rsid w:val="00AD530F"/>
    <w:rsid w:val="00AD64A0"/>
    <w:rsid w:val="00AE0185"/>
    <w:rsid w:val="00AE11E3"/>
    <w:rsid w:val="00AE12F5"/>
    <w:rsid w:val="00AE2314"/>
    <w:rsid w:val="00AE4518"/>
    <w:rsid w:val="00AE45A5"/>
    <w:rsid w:val="00AE473C"/>
    <w:rsid w:val="00AE48B5"/>
    <w:rsid w:val="00AE4DFB"/>
    <w:rsid w:val="00AE4ED4"/>
    <w:rsid w:val="00AE5AA3"/>
    <w:rsid w:val="00AE5E4B"/>
    <w:rsid w:val="00AE711F"/>
    <w:rsid w:val="00AE75F2"/>
    <w:rsid w:val="00AF1610"/>
    <w:rsid w:val="00AF17B4"/>
    <w:rsid w:val="00AF223A"/>
    <w:rsid w:val="00AF235E"/>
    <w:rsid w:val="00AF3D36"/>
    <w:rsid w:val="00AF4F5A"/>
    <w:rsid w:val="00AF4F8A"/>
    <w:rsid w:val="00AF56BB"/>
    <w:rsid w:val="00AF5ECC"/>
    <w:rsid w:val="00AF6641"/>
    <w:rsid w:val="00AF6B98"/>
    <w:rsid w:val="00B00C72"/>
    <w:rsid w:val="00B0255C"/>
    <w:rsid w:val="00B02677"/>
    <w:rsid w:val="00B03C57"/>
    <w:rsid w:val="00B03FF6"/>
    <w:rsid w:val="00B0440A"/>
    <w:rsid w:val="00B046DF"/>
    <w:rsid w:val="00B05CBE"/>
    <w:rsid w:val="00B0687D"/>
    <w:rsid w:val="00B0725E"/>
    <w:rsid w:val="00B07F65"/>
    <w:rsid w:val="00B100AA"/>
    <w:rsid w:val="00B12695"/>
    <w:rsid w:val="00B126C4"/>
    <w:rsid w:val="00B13850"/>
    <w:rsid w:val="00B1445D"/>
    <w:rsid w:val="00B15347"/>
    <w:rsid w:val="00B16CF8"/>
    <w:rsid w:val="00B20A09"/>
    <w:rsid w:val="00B21854"/>
    <w:rsid w:val="00B21E90"/>
    <w:rsid w:val="00B2392B"/>
    <w:rsid w:val="00B24390"/>
    <w:rsid w:val="00B25082"/>
    <w:rsid w:val="00B2557D"/>
    <w:rsid w:val="00B27A64"/>
    <w:rsid w:val="00B30834"/>
    <w:rsid w:val="00B30E31"/>
    <w:rsid w:val="00B3160B"/>
    <w:rsid w:val="00B31BED"/>
    <w:rsid w:val="00B353E1"/>
    <w:rsid w:val="00B364B7"/>
    <w:rsid w:val="00B36A3E"/>
    <w:rsid w:val="00B36E58"/>
    <w:rsid w:val="00B40013"/>
    <w:rsid w:val="00B40355"/>
    <w:rsid w:val="00B40F8F"/>
    <w:rsid w:val="00B411EE"/>
    <w:rsid w:val="00B42444"/>
    <w:rsid w:val="00B42D37"/>
    <w:rsid w:val="00B42F4C"/>
    <w:rsid w:val="00B43D38"/>
    <w:rsid w:val="00B44019"/>
    <w:rsid w:val="00B461D1"/>
    <w:rsid w:val="00B47EBA"/>
    <w:rsid w:val="00B47F59"/>
    <w:rsid w:val="00B51555"/>
    <w:rsid w:val="00B51972"/>
    <w:rsid w:val="00B51A77"/>
    <w:rsid w:val="00B52195"/>
    <w:rsid w:val="00B52D74"/>
    <w:rsid w:val="00B537C4"/>
    <w:rsid w:val="00B54D78"/>
    <w:rsid w:val="00B55250"/>
    <w:rsid w:val="00B56081"/>
    <w:rsid w:val="00B56220"/>
    <w:rsid w:val="00B61BDF"/>
    <w:rsid w:val="00B61F67"/>
    <w:rsid w:val="00B62129"/>
    <w:rsid w:val="00B62461"/>
    <w:rsid w:val="00B63293"/>
    <w:rsid w:val="00B635A4"/>
    <w:rsid w:val="00B63B5C"/>
    <w:rsid w:val="00B63B76"/>
    <w:rsid w:val="00B643D7"/>
    <w:rsid w:val="00B64A80"/>
    <w:rsid w:val="00B652F0"/>
    <w:rsid w:val="00B6551B"/>
    <w:rsid w:val="00B65A57"/>
    <w:rsid w:val="00B65C05"/>
    <w:rsid w:val="00B65F9B"/>
    <w:rsid w:val="00B66785"/>
    <w:rsid w:val="00B668BA"/>
    <w:rsid w:val="00B66CC9"/>
    <w:rsid w:val="00B66ED3"/>
    <w:rsid w:val="00B70279"/>
    <w:rsid w:val="00B7028D"/>
    <w:rsid w:val="00B7076B"/>
    <w:rsid w:val="00B71AC0"/>
    <w:rsid w:val="00B71ACA"/>
    <w:rsid w:val="00B72065"/>
    <w:rsid w:val="00B7228D"/>
    <w:rsid w:val="00B7276E"/>
    <w:rsid w:val="00B731B9"/>
    <w:rsid w:val="00B73F72"/>
    <w:rsid w:val="00B75552"/>
    <w:rsid w:val="00B800A3"/>
    <w:rsid w:val="00B80B0B"/>
    <w:rsid w:val="00B8156E"/>
    <w:rsid w:val="00B818A7"/>
    <w:rsid w:val="00B82538"/>
    <w:rsid w:val="00B83608"/>
    <w:rsid w:val="00B83EAA"/>
    <w:rsid w:val="00B844CB"/>
    <w:rsid w:val="00B8494F"/>
    <w:rsid w:val="00B85877"/>
    <w:rsid w:val="00B906C5"/>
    <w:rsid w:val="00B91152"/>
    <w:rsid w:val="00B91D7A"/>
    <w:rsid w:val="00B9209D"/>
    <w:rsid w:val="00B92ACB"/>
    <w:rsid w:val="00B9396B"/>
    <w:rsid w:val="00B93CE0"/>
    <w:rsid w:val="00B93DA7"/>
    <w:rsid w:val="00B93E20"/>
    <w:rsid w:val="00B94D51"/>
    <w:rsid w:val="00B95FEE"/>
    <w:rsid w:val="00B965E8"/>
    <w:rsid w:val="00B96ACE"/>
    <w:rsid w:val="00BA341D"/>
    <w:rsid w:val="00BA382D"/>
    <w:rsid w:val="00BA4F18"/>
    <w:rsid w:val="00BA5640"/>
    <w:rsid w:val="00BA5687"/>
    <w:rsid w:val="00BA5A8E"/>
    <w:rsid w:val="00BA681B"/>
    <w:rsid w:val="00BA6CC6"/>
    <w:rsid w:val="00BA6FE2"/>
    <w:rsid w:val="00BB08F2"/>
    <w:rsid w:val="00BB0944"/>
    <w:rsid w:val="00BB0FEB"/>
    <w:rsid w:val="00BB13AF"/>
    <w:rsid w:val="00BB1D51"/>
    <w:rsid w:val="00BB25F1"/>
    <w:rsid w:val="00BB387C"/>
    <w:rsid w:val="00BB3DEC"/>
    <w:rsid w:val="00BB4CAA"/>
    <w:rsid w:val="00BB534C"/>
    <w:rsid w:val="00BB5CB1"/>
    <w:rsid w:val="00BB5DF7"/>
    <w:rsid w:val="00BB60F5"/>
    <w:rsid w:val="00BB6B88"/>
    <w:rsid w:val="00BC09ED"/>
    <w:rsid w:val="00BC0EBE"/>
    <w:rsid w:val="00BC243A"/>
    <w:rsid w:val="00BC27C0"/>
    <w:rsid w:val="00BC2FC3"/>
    <w:rsid w:val="00BC3B5D"/>
    <w:rsid w:val="00BC4551"/>
    <w:rsid w:val="00BC4B38"/>
    <w:rsid w:val="00BC52C9"/>
    <w:rsid w:val="00BC6EA0"/>
    <w:rsid w:val="00BD0664"/>
    <w:rsid w:val="00BD0B50"/>
    <w:rsid w:val="00BD138A"/>
    <w:rsid w:val="00BD247C"/>
    <w:rsid w:val="00BD3545"/>
    <w:rsid w:val="00BD3584"/>
    <w:rsid w:val="00BD3B44"/>
    <w:rsid w:val="00BD3DCC"/>
    <w:rsid w:val="00BD3E44"/>
    <w:rsid w:val="00BD52B1"/>
    <w:rsid w:val="00BD72C6"/>
    <w:rsid w:val="00BD792E"/>
    <w:rsid w:val="00BD7D3A"/>
    <w:rsid w:val="00BE0DD9"/>
    <w:rsid w:val="00BE0E73"/>
    <w:rsid w:val="00BE1A1C"/>
    <w:rsid w:val="00BE2255"/>
    <w:rsid w:val="00BE2904"/>
    <w:rsid w:val="00BE3636"/>
    <w:rsid w:val="00BE4D89"/>
    <w:rsid w:val="00BE4F9B"/>
    <w:rsid w:val="00BE5280"/>
    <w:rsid w:val="00BE5E78"/>
    <w:rsid w:val="00BE64D3"/>
    <w:rsid w:val="00BE72CC"/>
    <w:rsid w:val="00BE7B22"/>
    <w:rsid w:val="00BF081F"/>
    <w:rsid w:val="00BF1D5A"/>
    <w:rsid w:val="00BF2BA3"/>
    <w:rsid w:val="00BF2EE5"/>
    <w:rsid w:val="00BF49B8"/>
    <w:rsid w:val="00BF6527"/>
    <w:rsid w:val="00BF7699"/>
    <w:rsid w:val="00BF7A30"/>
    <w:rsid w:val="00C01B9F"/>
    <w:rsid w:val="00C01E7F"/>
    <w:rsid w:val="00C0277B"/>
    <w:rsid w:val="00C02D00"/>
    <w:rsid w:val="00C03222"/>
    <w:rsid w:val="00C0358D"/>
    <w:rsid w:val="00C0485D"/>
    <w:rsid w:val="00C04CCA"/>
    <w:rsid w:val="00C05A3F"/>
    <w:rsid w:val="00C062B3"/>
    <w:rsid w:val="00C06D6D"/>
    <w:rsid w:val="00C075C6"/>
    <w:rsid w:val="00C1012F"/>
    <w:rsid w:val="00C10B1D"/>
    <w:rsid w:val="00C13F47"/>
    <w:rsid w:val="00C15241"/>
    <w:rsid w:val="00C16EE4"/>
    <w:rsid w:val="00C174F9"/>
    <w:rsid w:val="00C17AF7"/>
    <w:rsid w:val="00C2059F"/>
    <w:rsid w:val="00C208DB"/>
    <w:rsid w:val="00C20CFF"/>
    <w:rsid w:val="00C20D48"/>
    <w:rsid w:val="00C213DB"/>
    <w:rsid w:val="00C22CE9"/>
    <w:rsid w:val="00C232BA"/>
    <w:rsid w:val="00C23CFF"/>
    <w:rsid w:val="00C242C5"/>
    <w:rsid w:val="00C24BF7"/>
    <w:rsid w:val="00C25108"/>
    <w:rsid w:val="00C2539F"/>
    <w:rsid w:val="00C25994"/>
    <w:rsid w:val="00C2657E"/>
    <w:rsid w:val="00C26F25"/>
    <w:rsid w:val="00C3148A"/>
    <w:rsid w:val="00C3236E"/>
    <w:rsid w:val="00C330BB"/>
    <w:rsid w:val="00C33560"/>
    <w:rsid w:val="00C338EF"/>
    <w:rsid w:val="00C33DDE"/>
    <w:rsid w:val="00C351C6"/>
    <w:rsid w:val="00C359F2"/>
    <w:rsid w:val="00C3665C"/>
    <w:rsid w:val="00C36D72"/>
    <w:rsid w:val="00C376AB"/>
    <w:rsid w:val="00C37C30"/>
    <w:rsid w:val="00C40709"/>
    <w:rsid w:val="00C40E1A"/>
    <w:rsid w:val="00C40F68"/>
    <w:rsid w:val="00C41197"/>
    <w:rsid w:val="00C415FE"/>
    <w:rsid w:val="00C41ADC"/>
    <w:rsid w:val="00C444E1"/>
    <w:rsid w:val="00C45A51"/>
    <w:rsid w:val="00C4620D"/>
    <w:rsid w:val="00C46282"/>
    <w:rsid w:val="00C501B3"/>
    <w:rsid w:val="00C50A7F"/>
    <w:rsid w:val="00C50C69"/>
    <w:rsid w:val="00C51409"/>
    <w:rsid w:val="00C5144D"/>
    <w:rsid w:val="00C51EF2"/>
    <w:rsid w:val="00C527A3"/>
    <w:rsid w:val="00C53E3F"/>
    <w:rsid w:val="00C548CA"/>
    <w:rsid w:val="00C54936"/>
    <w:rsid w:val="00C55B56"/>
    <w:rsid w:val="00C55BEF"/>
    <w:rsid w:val="00C563B9"/>
    <w:rsid w:val="00C60504"/>
    <w:rsid w:val="00C60C14"/>
    <w:rsid w:val="00C62D78"/>
    <w:rsid w:val="00C63DE3"/>
    <w:rsid w:val="00C64C66"/>
    <w:rsid w:val="00C64D07"/>
    <w:rsid w:val="00C658B7"/>
    <w:rsid w:val="00C65A3C"/>
    <w:rsid w:val="00C65D8A"/>
    <w:rsid w:val="00C65EB2"/>
    <w:rsid w:val="00C66849"/>
    <w:rsid w:val="00C66859"/>
    <w:rsid w:val="00C6706D"/>
    <w:rsid w:val="00C67C44"/>
    <w:rsid w:val="00C67CF4"/>
    <w:rsid w:val="00C67F08"/>
    <w:rsid w:val="00C67F79"/>
    <w:rsid w:val="00C71AD5"/>
    <w:rsid w:val="00C737C3"/>
    <w:rsid w:val="00C74F53"/>
    <w:rsid w:val="00C7571D"/>
    <w:rsid w:val="00C75A08"/>
    <w:rsid w:val="00C762E4"/>
    <w:rsid w:val="00C7664F"/>
    <w:rsid w:val="00C7668D"/>
    <w:rsid w:val="00C77EB3"/>
    <w:rsid w:val="00C77FC4"/>
    <w:rsid w:val="00C802B2"/>
    <w:rsid w:val="00C8037D"/>
    <w:rsid w:val="00C8054A"/>
    <w:rsid w:val="00C80E3F"/>
    <w:rsid w:val="00C81F4D"/>
    <w:rsid w:val="00C83079"/>
    <w:rsid w:val="00C83611"/>
    <w:rsid w:val="00C83BC5"/>
    <w:rsid w:val="00C845F5"/>
    <w:rsid w:val="00C85104"/>
    <w:rsid w:val="00C8556F"/>
    <w:rsid w:val="00C8696B"/>
    <w:rsid w:val="00C86A48"/>
    <w:rsid w:val="00C87F27"/>
    <w:rsid w:val="00C9295F"/>
    <w:rsid w:val="00C92CC0"/>
    <w:rsid w:val="00C93F58"/>
    <w:rsid w:val="00C940AF"/>
    <w:rsid w:val="00C94E23"/>
    <w:rsid w:val="00C95640"/>
    <w:rsid w:val="00C9575D"/>
    <w:rsid w:val="00C95BB6"/>
    <w:rsid w:val="00C96317"/>
    <w:rsid w:val="00C9632A"/>
    <w:rsid w:val="00C96CDE"/>
    <w:rsid w:val="00C974EC"/>
    <w:rsid w:val="00CA0E69"/>
    <w:rsid w:val="00CA14DF"/>
    <w:rsid w:val="00CA189C"/>
    <w:rsid w:val="00CA18A0"/>
    <w:rsid w:val="00CA1DCD"/>
    <w:rsid w:val="00CA331B"/>
    <w:rsid w:val="00CA3FC5"/>
    <w:rsid w:val="00CA4219"/>
    <w:rsid w:val="00CA5EDE"/>
    <w:rsid w:val="00CA5EED"/>
    <w:rsid w:val="00CA61E2"/>
    <w:rsid w:val="00CA67EE"/>
    <w:rsid w:val="00CA69BF"/>
    <w:rsid w:val="00CA7755"/>
    <w:rsid w:val="00CA7964"/>
    <w:rsid w:val="00CB060E"/>
    <w:rsid w:val="00CB1210"/>
    <w:rsid w:val="00CB2AEF"/>
    <w:rsid w:val="00CB3285"/>
    <w:rsid w:val="00CB54A1"/>
    <w:rsid w:val="00CB556A"/>
    <w:rsid w:val="00CB5F90"/>
    <w:rsid w:val="00CB6AF3"/>
    <w:rsid w:val="00CB6B9F"/>
    <w:rsid w:val="00CB6D62"/>
    <w:rsid w:val="00CB6D7B"/>
    <w:rsid w:val="00CB705E"/>
    <w:rsid w:val="00CB7556"/>
    <w:rsid w:val="00CC02A3"/>
    <w:rsid w:val="00CC1C57"/>
    <w:rsid w:val="00CC1CFB"/>
    <w:rsid w:val="00CC1F3A"/>
    <w:rsid w:val="00CC21C3"/>
    <w:rsid w:val="00CC2AAF"/>
    <w:rsid w:val="00CC39FD"/>
    <w:rsid w:val="00CC531A"/>
    <w:rsid w:val="00CC5644"/>
    <w:rsid w:val="00CC57BB"/>
    <w:rsid w:val="00CC587D"/>
    <w:rsid w:val="00CC6576"/>
    <w:rsid w:val="00CC65B3"/>
    <w:rsid w:val="00CC76A3"/>
    <w:rsid w:val="00CC7B5C"/>
    <w:rsid w:val="00CD02E4"/>
    <w:rsid w:val="00CD049A"/>
    <w:rsid w:val="00CD063F"/>
    <w:rsid w:val="00CD1738"/>
    <w:rsid w:val="00CD260A"/>
    <w:rsid w:val="00CD2DC4"/>
    <w:rsid w:val="00CD3030"/>
    <w:rsid w:val="00CD3908"/>
    <w:rsid w:val="00CD3A11"/>
    <w:rsid w:val="00CD5E22"/>
    <w:rsid w:val="00CD6545"/>
    <w:rsid w:val="00CD6B44"/>
    <w:rsid w:val="00CD7ED8"/>
    <w:rsid w:val="00CE02B7"/>
    <w:rsid w:val="00CE1715"/>
    <w:rsid w:val="00CE1B13"/>
    <w:rsid w:val="00CE1B92"/>
    <w:rsid w:val="00CE2122"/>
    <w:rsid w:val="00CE22C2"/>
    <w:rsid w:val="00CE2560"/>
    <w:rsid w:val="00CE34F2"/>
    <w:rsid w:val="00CE4DEA"/>
    <w:rsid w:val="00CE5594"/>
    <w:rsid w:val="00CE61A9"/>
    <w:rsid w:val="00CE691A"/>
    <w:rsid w:val="00CF069A"/>
    <w:rsid w:val="00CF21D9"/>
    <w:rsid w:val="00CF2A7A"/>
    <w:rsid w:val="00CF3755"/>
    <w:rsid w:val="00CF37CF"/>
    <w:rsid w:val="00CF4DBB"/>
    <w:rsid w:val="00CF5B04"/>
    <w:rsid w:val="00CF604E"/>
    <w:rsid w:val="00CF6DA7"/>
    <w:rsid w:val="00D01889"/>
    <w:rsid w:val="00D02CD5"/>
    <w:rsid w:val="00D0450C"/>
    <w:rsid w:val="00D05D03"/>
    <w:rsid w:val="00D0603B"/>
    <w:rsid w:val="00D07DEE"/>
    <w:rsid w:val="00D10C17"/>
    <w:rsid w:val="00D114A9"/>
    <w:rsid w:val="00D11EC3"/>
    <w:rsid w:val="00D121EA"/>
    <w:rsid w:val="00D14458"/>
    <w:rsid w:val="00D1474A"/>
    <w:rsid w:val="00D15387"/>
    <w:rsid w:val="00D1584C"/>
    <w:rsid w:val="00D16DB9"/>
    <w:rsid w:val="00D176A6"/>
    <w:rsid w:val="00D17DCE"/>
    <w:rsid w:val="00D20BB6"/>
    <w:rsid w:val="00D21852"/>
    <w:rsid w:val="00D22E03"/>
    <w:rsid w:val="00D238CD"/>
    <w:rsid w:val="00D24588"/>
    <w:rsid w:val="00D24705"/>
    <w:rsid w:val="00D25DD6"/>
    <w:rsid w:val="00D270FD"/>
    <w:rsid w:val="00D272CE"/>
    <w:rsid w:val="00D27EB8"/>
    <w:rsid w:val="00D30688"/>
    <w:rsid w:val="00D316B0"/>
    <w:rsid w:val="00D33326"/>
    <w:rsid w:val="00D33415"/>
    <w:rsid w:val="00D3406A"/>
    <w:rsid w:val="00D34683"/>
    <w:rsid w:val="00D34A61"/>
    <w:rsid w:val="00D35973"/>
    <w:rsid w:val="00D35CED"/>
    <w:rsid w:val="00D3746B"/>
    <w:rsid w:val="00D406BC"/>
    <w:rsid w:val="00D41058"/>
    <w:rsid w:val="00D4169A"/>
    <w:rsid w:val="00D41B96"/>
    <w:rsid w:val="00D431BA"/>
    <w:rsid w:val="00D43AEC"/>
    <w:rsid w:val="00D43E24"/>
    <w:rsid w:val="00D44FC8"/>
    <w:rsid w:val="00D45430"/>
    <w:rsid w:val="00D45A08"/>
    <w:rsid w:val="00D4687B"/>
    <w:rsid w:val="00D4697F"/>
    <w:rsid w:val="00D50315"/>
    <w:rsid w:val="00D50CFC"/>
    <w:rsid w:val="00D52911"/>
    <w:rsid w:val="00D52DD8"/>
    <w:rsid w:val="00D56735"/>
    <w:rsid w:val="00D56798"/>
    <w:rsid w:val="00D57A0D"/>
    <w:rsid w:val="00D6210C"/>
    <w:rsid w:val="00D6464E"/>
    <w:rsid w:val="00D6479D"/>
    <w:rsid w:val="00D64AA3"/>
    <w:rsid w:val="00D66B5D"/>
    <w:rsid w:val="00D66E26"/>
    <w:rsid w:val="00D66FFD"/>
    <w:rsid w:val="00D671F3"/>
    <w:rsid w:val="00D672C8"/>
    <w:rsid w:val="00D67C8C"/>
    <w:rsid w:val="00D702DB"/>
    <w:rsid w:val="00D70A14"/>
    <w:rsid w:val="00D721E0"/>
    <w:rsid w:val="00D72893"/>
    <w:rsid w:val="00D728D7"/>
    <w:rsid w:val="00D73236"/>
    <w:rsid w:val="00D737BB"/>
    <w:rsid w:val="00D73FB6"/>
    <w:rsid w:val="00D742DF"/>
    <w:rsid w:val="00D753A1"/>
    <w:rsid w:val="00D76379"/>
    <w:rsid w:val="00D770B7"/>
    <w:rsid w:val="00D777B8"/>
    <w:rsid w:val="00D77AC5"/>
    <w:rsid w:val="00D80C58"/>
    <w:rsid w:val="00D82F5A"/>
    <w:rsid w:val="00D83A82"/>
    <w:rsid w:val="00D841F5"/>
    <w:rsid w:val="00D85049"/>
    <w:rsid w:val="00D85820"/>
    <w:rsid w:val="00D85E1B"/>
    <w:rsid w:val="00D913DF"/>
    <w:rsid w:val="00D918E6"/>
    <w:rsid w:val="00D929D7"/>
    <w:rsid w:val="00D92F9B"/>
    <w:rsid w:val="00D93E2A"/>
    <w:rsid w:val="00D96DA9"/>
    <w:rsid w:val="00D97A53"/>
    <w:rsid w:val="00D97D50"/>
    <w:rsid w:val="00DA0591"/>
    <w:rsid w:val="00DA06CC"/>
    <w:rsid w:val="00DA11F8"/>
    <w:rsid w:val="00DA19C1"/>
    <w:rsid w:val="00DA1F06"/>
    <w:rsid w:val="00DA2645"/>
    <w:rsid w:val="00DA340E"/>
    <w:rsid w:val="00DA3895"/>
    <w:rsid w:val="00DA4276"/>
    <w:rsid w:val="00DA4413"/>
    <w:rsid w:val="00DA48B2"/>
    <w:rsid w:val="00DA4A75"/>
    <w:rsid w:val="00DB0A90"/>
    <w:rsid w:val="00DB2254"/>
    <w:rsid w:val="00DB253D"/>
    <w:rsid w:val="00DB25E3"/>
    <w:rsid w:val="00DB3B44"/>
    <w:rsid w:val="00DB3FEA"/>
    <w:rsid w:val="00DB4370"/>
    <w:rsid w:val="00DB6B1C"/>
    <w:rsid w:val="00DB7759"/>
    <w:rsid w:val="00DC1129"/>
    <w:rsid w:val="00DC120C"/>
    <w:rsid w:val="00DC1341"/>
    <w:rsid w:val="00DC3A38"/>
    <w:rsid w:val="00DC464F"/>
    <w:rsid w:val="00DC562F"/>
    <w:rsid w:val="00DC57E6"/>
    <w:rsid w:val="00DC678E"/>
    <w:rsid w:val="00DC79C6"/>
    <w:rsid w:val="00DD04E1"/>
    <w:rsid w:val="00DD0757"/>
    <w:rsid w:val="00DD0822"/>
    <w:rsid w:val="00DD0B37"/>
    <w:rsid w:val="00DD152C"/>
    <w:rsid w:val="00DD36BA"/>
    <w:rsid w:val="00DD38C9"/>
    <w:rsid w:val="00DD4071"/>
    <w:rsid w:val="00DD42D8"/>
    <w:rsid w:val="00DD54B9"/>
    <w:rsid w:val="00DD5724"/>
    <w:rsid w:val="00DD5B13"/>
    <w:rsid w:val="00DD5C3C"/>
    <w:rsid w:val="00DD67D1"/>
    <w:rsid w:val="00DD6895"/>
    <w:rsid w:val="00DD7100"/>
    <w:rsid w:val="00DD7701"/>
    <w:rsid w:val="00DD7C2B"/>
    <w:rsid w:val="00DE02AD"/>
    <w:rsid w:val="00DE05F9"/>
    <w:rsid w:val="00DE0B80"/>
    <w:rsid w:val="00DE0CFA"/>
    <w:rsid w:val="00DE36F0"/>
    <w:rsid w:val="00DE3E6B"/>
    <w:rsid w:val="00DE6BDE"/>
    <w:rsid w:val="00DE725A"/>
    <w:rsid w:val="00DE79DB"/>
    <w:rsid w:val="00DF0FA3"/>
    <w:rsid w:val="00DF1008"/>
    <w:rsid w:val="00DF1A49"/>
    <w:rsid w:val="00DF1C31"/>
    <w:rsid w:val="00DF1F99"/>
    <w:rsid w:val="00DF2148"/>
    <w:rsid w:val="00DF2996"/>
    <w:rsid w:val="00DF38C9"/>
    <w:rsid w:val="00DF396E"/>
    <w:rsid w:val="00DF42AC"/>
    <w:rsid w:val="00DF4880"/>
    <w:rsid w:val="00DF4A16"/>
    <w:rsid w:val="00DF5B9D"/>
    <w:rsid w:val="00DF5F9D"/>
    <w:rsid w:val="00DF65D2"/>
    <w:rsid w:val="00DF68FC"/>
    <w:rsid w:val="00DF78BD"/>
    <w:rsid w:val="00DF7FE4"/>
    <w:rsid w:val="00E00B90"/>
    <w:rsid w:val="00E022C9"/>
    <w:rsid w:val="00E02782"/>
    <w:rsid w:val="00E02938"/>
    <w:rsid w:val="00E02BD5"/>
    <w:rsid w:val="00E0375C"/>
    <w:rsid w:val="00E03BDE"/>
    <w:rsid w:val="00E03CE4"/>
    <w:rsid w:val="00E041E1"/>
    <w:rsid w:val="00E042D6"/>
    <w:rsid w:val="00E05078"/>
    <w:rsid w:val="00E050DB"/>
    <w:rsid w:val="00E0627F"/>
    <w:rsid w:val="00E07AB7"/>
    <w:rsid w:val="00E10BB9"/>
    <w:rsid w:val="00E11FE6"/>
    <w:rsid w:val="00E1288A"/>
    <w:rsid w:val="00E12D22"/>
    <w:rsid w:val="00E1416E"/>
    <w:rsid w:val="00E14D3F"/>
    <w:rsid w:val="00E14DD3"/>
    <w:rsid w:val="00E15A4E"/>
    <w:rsid w:val="00E15B46"/>
    <w:rsid w:val="00E15BC2"/>
    <w:rsid w:val="00E15CA2"/>
    <w:rsid w:val="00E16FA8"/>
    <w:rsid w:val="00E17F22"/>
    <w:rsid w:val="00E20EF9"/>
    <w:rsid w:val="00E20FCC"/>
    <w:rsid w:val="00E21C5B"/>
    <w:rsid w:val="00E227CD"/>
    <w:rsid w:val="00E23155"/>
    <w:rsid w:val="00E233D2"/>
    <w:rsid w:val="00E23B3F"/>
    <w:rsid w:val="00E24417"/>
    <w:rsid w:val="00E244C3"/>
    <w:rsid w:val="00E25509"/>
    <w:rsid w:val="00E25CFE"/>
    <w:rsid w:val="00E25D63"/>
    <w:rsid w:val="00E272FE"/>
    <w:rsid w:val="00E27634"/>
    <w:rsid w:val="00E27AB0"/>
    <w:rsid w:val="00E3230C"/>
    <w:rsid w:val="00E33F36"/>
    <w:rsid w:val="00E348B7"/>
    <w:rsid w:val="00E36C91"/>
    <w:rsid w:val="00E37991"/>
    <w:rsid w:val="00E40068"/>
    <w:rsid w:val="00E41975"/>
    <w:rsid w:val="00E41C9B"/>
    <w:rsid w:val="00E42232"/>
    <w:rsid w:val="00E431DD"/>
    <w:rsid w:val="00E43660"/>
    <w:rsid w:val="00E43734"/>
    <w:rsid w:val="00E43DDA"/>
    <w:rsid w:val="00E44361"/>
    <w:rsid w:val="00E4451C"/>
    <w:rsid w:val="00E464AB"/>
    <w:rsid w:val="00E46F8A"/>
    <w:rsid w:val="00E47699"/>
    <w:rsid w:val="00E5173D"/>
    <w:rsid w:val="00E517ED"/>
    <w:rsid w:val="00E53DF7"/>
    <w:rsid w:val="00E55204"/>
    <w:rsid w:val="00E553D6"/>
    <w:rsid w:val="00E55F48"/>
    <w:rsid w:val="00E561C9"/>
    <w:rsid w:val="00E56D54"/>
    <w:rsid w:val="00E57890"/>
    <w:rsid w:val="00E602AD"/>
    <w:rsid w:val="00E608E4"/>
    <w:rsid w:val="00E6124A"/>
    <w:rsid w:val="00E61408"/>
    <w:rsid w:val="00E6182D"/>
    <w:rsid w:val="00E61B10"/>
    <w:rsid w:val="00E61CD0"/>
    <w:rsid w:val="00E61D68"/>
    <w:rsid w:val="00E61E26"/>
    <w:rsid w:val="00E62127"/>
    <w:rsid w:val="00E6228C"/>
    <w:rsid w:val="00E62547"/>
    <w:rsid w:val="00E62E47"/>
    <w:rsid w:val="00E63A8E"/>
    <w:rsid w:val="00E646E7"/>
    <w:rsid w:val="00E64B60"/>
    <w:rsid w:val="00E66CC8"/>
    <w:rsid w:val="00E6714E"/>
    <w:rsid w:val="00E6764F"/>
    <w:rsid w:val="00E6776C"/>
    <w:rsid w:val="00E70170"/>
    <w:rsid w:val="00E70B43"/>
    <w:rsid w:val="00E712E7"/>
    <w:rsid w:val="00E73838"/>
    <w:rsid w:val="00E73B84"/>
    <w:rsid w:val="00E74512"/>
    <w:rsid w:val="00E74785"/>
    <w:rsid w:val="00E74E15"/>
    <w:rsid w:val="00E76E48"/>
    <w:rsid w:val="00E772AB"/>
    <w:rsid w:val="00E773FC"/>
    <w:rsid w:val="00E77EBD"/>
    <w:rsid w:val="00E80A19"/>
    <w:rsid w:val="00E815FE"/>
    <w:rsid w:val="00E8233E"/>
    <w:rsid w:val="00E82523"/>
    <w:rsid w:val="00E82658"/>
    <w:rsid w:val="00E828E1"/>
    <w:rsid w:val="00E83E28"/>
    <w:rsid w:val="00E844F4"/>
    <w:rsid w:val="00E85154"/>
    <w:rsid w:val="00E85F68"/>
    <w:rsid w:val="00E86317"/>
    <w:rsid w:val="00E86CF9"/>
    <w:rsid w:val="00E8703D"/>
    <w:rsid w:val="00E87086"/>
    <w:rsid w:val="00E872AC"/>
    <w:rsid w:val="00E87599"/>
    <w:rsid w:val="00E9172F"/>
    <w:rsid w:val="00E92753"/>
    <w:rsid w:val="00E935D4"/>
    <w:rsid w:val="00E93DB0"/>
    <w:rsid w:val="00E95841"/>
    <w:rsid w:val="00E95EAA"/>
    <w:rsid w:val="00E9705D"/>
    <w:rsid w:val="00EA289C"/>
    <w:rsid w:val="00EA2932"/>
    <w:rsid w:val="00EA2A0B"/>
    <w:rsid w:val="00EA2D84"/>
    <w:rsid w:val="00EA3A2F"/>
    <w:rsid w:val="00EA4228"/>
    <w:rsid w:val="00EA68BC"/>
    <w:rsid w:val="00EA7041"/>
    <w:rsid w:val="00EB094F"/>
    <w:rsid w:val="00EB1556"/>
    <w:rsid w:val="00EB1A1D"/>
    <w:rsid w:val="00EB2104"/>
    <w:rsid w:val="00EB2BBF"/>
    <w:rsid w:val="00EB2F94"/>
    <w:rsid w:val="00EB3E85"/>
    <w:rsid w:val="00EB4101"/>
    <w:rsid w:val="00EB648A"/>
    <w:rsid w:val="00EB6BE8"/>
    <w:rsid w:val="00EB6CE7"/>
    <w:rsid w:val="00EB6D17"/>
    <w:rsid w:val="00EB6F3E"/>
    <w:rsid w:val="00EB70D4"/>
    <w:rsid w:val="00EB7106"/>
    <w:rsid w:val="00EB7E3D"/>
    <w:rsid w:val="00EC0B96"/>
    <w:rsid w:val="00EC1248"/>
    <w:rsid w:val="00EC1C82"/>
    <w:rsid w:val="00EC1F06"/>
    <w:rsid w:val="00EC1FC0"/>
    <w:rsid w:val="00EC2078"/>
    <w:rsid w:val="00EC370D"/>
    <w:rsid w:val="00EC4592"/>
    <w:rsid w:val="00EC5486"/>
    <w:rsid w:val="00EC591F"/>
    <w:rsid w:val="00EC5E59"/>
    <w:rsid w:val="00EC6529"/>
    <w:rsid w:val="00EC6E85"/>
    <w:rsid w:val="00EC71E7"/>
    <w:rsid w:val="00EC7398"/>
    <w:rsid w:val="00EC7835"/>
    <w:rsid w:val="00EC7FD7"/>
    <w:rsid w:val="00ED062A"/>
    <w:rsid w:val="00ED18F4"/>
    <w:rsid w:val="00ED1F8F"/>
    <w:rsid w:val="00ED29B7"/>
    <w:rsid w:val="00ED3E57"/>
    <w:rsid w:val="00ED5BEF"/>
    <w:rsid w:val="00ED6ACC"/>
    <w:rsid w:val="00ED6E58"/>
    <w:rsid w:val="00ED74AD"/>
    <w:rsid w:val="00EE04B2"/>
    <w:rsid w:val="00EE1C8B"/>
    <w:rsid w:val="00EE3031"/>
    <w:rsid w:val="00EE4660"/>
    <w:rsid w:val="00EE6071"/>
    <w:rsid w:val="00EE6080"/>
    <w:rsid w:val="00EE67F5"/>
    <w:rsid w:val="00EE7259"/>
    <w:rsid w:val="00EF1F32"/>
    <w:rsid w:val="00EF4769"/>
    <w:rsid w:val="00EF5443"/>
    <w:rsid w:val="00F002E4"/>
    <w:rsid w:val="00F00546"/>
    <w:rsid w:val="00F00D04"/>
    <w:rsid w:val="00F00D1E"/>
    <w:rsid w:val="00F00E8F"/>
    <w:rsid w:val="00F0140D"/>
    <w:rsid w:val="00F01CD1"/>
    <w:rsid w:val="00F040F8"/>
    <w:rsid w:val="00F05B78"/>
    <w:rsid w:val="00F06CD5"/>
    <w:rsid w:val="00F07C50"/>
    <w:rsid w:val="00F10120"/>
    <w:rsid w:val="00F1212F"/>
    <w:rsid w:val="00F15015"/>
    <w:rsid w:val="00F158D5"/>
    <w:rsid w:val="00F1649A"/>
    <w:rsid w:val="00F1671A"/>
    <w:rsid w:val="00F16B41"/>
    <w:rsid w:val="00F17A9B"/>
    <w:rsid w:val="00F22321"/>
    <w:rsid w:val="00F22323"/>
    <w:rsid w:val="00F238D6"/>
    <w:rsid w:val="00F247A1"/>
    <w:rsid w:val="00F24B81"/>
    <w:rsid w:val="00F24C84"/>
    <w:rsid w:val="00F24E6D"/>
    <w:rsid w:val="00F25338"/>
    <w:rsid w:val="00F2538F"/>
    <w:rsid w:val="00F25A83"/>
    <w:rsid w:val="00F25D15"/>
    <w:rsid w:val="00F26BDA"/>
    <w:rsid w:val="00F27106"/>
    <w:rsid w:val="00F3207C"/>
    <w:rsid w:val="00F3284F"/>
    <w:rsid w:val="00F330B6"/>
    <w:rsid w:val="00F33783"/>
    <w:rsid w:val="00F34B40"/>
    <w:rsid w:val="00F350A6"/>
    <w:rsid w:val="00F3540D"/>
    <w:rsid w:val="00F36800"/>
    <w:rsid w:val="00F37C8B"/>
    <w:rsid w:val="00F403E7"/>
    <w:rsid w:val="00F43116"/>
    <w:rsid w:val="00F437B6"/>
    <w:rsid w:val="00F442D6"/>
    <w:rsid w:val="00F45120"/>
    <w:rsid w:val="00F45AC6"/>
    <w:rsid w:val="00F45EC9"/>
    <w:rsid w:val="00F47D60"/>
    <w:rsid w:val="00F52785"/>
    <w:rsid w:val="00F530DD"/>
    <w:rsid w:val="00F53880"/>
    <w:rsid w:val="00F54612"/>
    <w:rsid w:val="00F5501A"/>
    <w:rsid w:val="00F55F9F"/>
    <w:rsid w:val="00F57858"/>
    <w:rsid w:val="00F5792C"/>
    <w:rsid w:val="00F60645"/>
    <w:rsid w:val="00F6079A"/>
    <w:rsid w:val="00F60BFB"/>
    <w:rsid w:val="00F61560"/>
    <w:rsid w:val="00F6205C"/>
    <w:rsid w:val="00F62A47"/>
    <w:rsid w:val="00F62BFF"/>
    <w:rsid w:val="00F643E1"/>
    <w:rsid w:val="00F64784"/>
    <w:rsid w:val="00F6599E"/>
    <w:rsid w:val="00F6651A"/>
    <w:rsid w:val="00F6760D"/>
    <w:rsid w:val="00F6778D"/>
    <w:rsid w:val="00F67A12"/>
    <w:rsid w:val="00F7012F"/>
    <w:rsid w:val="00F7024E"/>
    <w:rsid w:val="00F721E9"/>
    <w:rsid w:val="00F723A9"/>
    <w:rsid w:val="00F724B7"/>
    <w:rsid w:val="00F729D7"/>
    <w:rsid w:val="00F73203"/>
    <w:rsid w:val="00F73701"/>
    <w:rsid w:val="00F73EB0"/>
    <w:rsid w:val="00F74DBF"/>
    <w:rsid w:val="00F75581"/>
    <w:rsid w:val="00F75753"/>
    <w:rsid w:val="00F7693B"/>
    <w:rsid w:val="00F76D93"/>
    <w:rsid w:val="00F76F0C"/>
    <w:rsid w:val="00F7785C"/>
    <w:rsid w:val="00F77CC8"/>
    <w:rsid w:val="00F77DA8"/>
    <w:rsid w:val="00F804C7"/>
    <w:rsid w:val="00F807F5"/>
    <w:rsid w:val="00F808A7"/>
    <w:rsid w:val="00F80B01"/>
    <w:rsid w:val="00F80D50"/>
    <w:rsid w:val="00F80E12"/>
    <w:rsid w:val="00F819A6"/>
    <w:rsid w:val="00F81B5A"/>
    <w:rsid w:val="00F82050"/>
    <w:rsid w:val="00F82503"/>
    <w:rsid w:val="00F827EE"/>
    <w:rsid w:val="00F82D60"/>
    <w:rsid w:val="00F82D6B"/>
    <w:rsid w:val="00F8595A"/>
    <w:rsid w:val="00F8625A"/>
    <w:rsid w:val="00F86520"/>
    <w:rsid w:val="00F86703"/>
    <w:rsid w:val="00F8764D"/>
    <w:rsid w:val="00F879ED"/>
    <w:rsid w:val="00F9096C"/>
    <w:rsid w:val="00F910BB"/>
    <w:rsid w:val="00F91459"/>
    <w:rsid w:val="00F915BF"/>
    <w:rsid w:val="00F91855"/>
    <w:rsid w:val="00F91FCD"/>
    <w:rsid w:val="00F92D68"/>
    <w:rsid w:val="00F93386"/>
    <w:rsid w:val="00F93A73"/>
    <w:rsid w:val="00F93C9B"/>
    <w:rsid w:val="00F94DAF"/>
    <w:rsid w:val="00F95504"/>
    <w:rsid w:val="00F963C1"/>
    <w:rsid w:val="00F9680F"/>
    <w:rsid w:val="00F96CA1"/>
    <w:rsid w:val="00F974B4"/>
    <w:rsid w:val="00FA089F"/>
    <w:rsid w:val="00FA1758"/>
    <w:rsid w:val="00FA1B6E"/>
    <w:rsid w:val="00FA2256"/>
    <w:rsid w:val="00FA3C32"/>
    <w:rsid w:val="00FA4A06"/>
    <w:rsid w:val="00FA6336"/>
    <w:rsid w:val="00FA75C9"/>
    <w:rsid w:val="00FA7966"/>
    <w:rsid w:val="00FA7DB2"/>
    <w:rsid w:val="00FB0971"/>
    <w:rsid w:val="00FB0EA4"/>
    <w:rsid w:val="00FB1F00"/>
    <w:rsid w:val="00FB2705"/>
    <w:rsid w:val="00FB2D58"/>
    <w:rsid w:val="00FB36DB"/>
    <w:rsid w:val="00FB45F8"/>
    <w:rsid w:val="00FB4919"/>
    <w:rsid w:val="00FB5194"/>
    <w:rsid w:val="00FB7046"/>
    <w:rsid w:val="00FB72A1"/>
    <w:rsid w:val="00FC0540"/>
    <w:rsid w:val="00FC173B"/>
    <w:rsid w:val="00FC1E98"/>
    <w:rsid w:val="00FC2123"/>
    <w:rsid w:val="00FC3EE7"/>
    <w:rsid w:val="00FC4396"/>
    <w:rsid w:val="00FC7889"/>
    <w:rsid w:val="00FC7895"/>
    <w:rsid w:val="00FD069E"/>
    <w:rsid w:val="00FD0DE1"/>
    <w:rsid w:val="00FD12CC"/>
    <w:rsid w:val="00FD138F"/>
    <w:rsid w:val="00FD1A02"/>
    <w:rsid w:val="00FD229F"/>
    <w:rsid w:val="00FD2F4D"/>
    <w:rsid w:val="00FD3F6C"/>
    <w:rsid w:val="00FD3F93"/>
    <w:rsid w:val="00FD425D"/>
    <w:rsid w:val="00FD451E"/>
    <w:rsid w:val="00FD452C"/>
    <w:rsid w:val="00FD4817"/>
    <w:rsid w:val="00FD4E46"/>
    <w:rsid w:val="00FD5469"/>
    <w:rsid w:val="00FD5A4F"/>
    <w:rsid w:val="00FD65F0"/>
    <w:rsid w:val="00FD6660"/>
    <w:rsid w:val="00FD6EFF"/>
    <w:rsid w:val="00FE0B8B"/>
    <w:rsid w:val="00FE153E"/>
    <w:rsid w:val="00FE1851"/>
    <w:rsid w:val="00FE25E9"/>
    <w:rsid w:val="00FE31CF"/>
    <w:rsid w:val="00FE43D1"/>
    <w:rsid w:val="00FE5677"/>
    <w:rsid w:val="00FE5D80"/>
    <w:rsid w:val="00FE67C1"/>
    <w:rsid w:val="00FF0B4B"/>
    <w:rsid w:val="00FF1F5C"/>
    <w:rsid w:val="00FF28C6"/>
    <w:rsid w:val="00FF3086"/>
    <w:rsid w:val="00FF3635"/>
    <w:rsid w:val="00FF399C"/>
    <w:rsid w:val="00FF3A64"/>
    <w:rsid w:val="00FF3B2B"/>
    <w:rsid w:val="00FF3F89"/>
    <w:rsid w:val="00FF4DD3"/>
    <w:rsid w:val="00FF711D"/>
    <w:rsid w:val="00FF72BD"/>
    <w:rsid w:val="01BB4D9B"/>
    <w:rsid w:val="02C54733"/>
    <w:rsid w:val="06928BF4"/>
    <w:rsid w:val="0848B34A"/>
    <w:rsid w:val="0AC43ADF"/>
    <w:rsid w:val="0B19A357"/>
    <w:rsid w:val="0B80540C"/>
    <w:rsid w:val="0C1BDE9A"/>
    <w:rsid w:val="0E0FE760"/>
    <w:rsid w:val="0E618266"/>
    <w:rsid w:val="0F63ED7B"/>
    <w:rsid w:val="11D66D33"/>
    <w:rsid w:val="11F1D89A"/>
    <w:rsid w:val="15AFA584"/>
    <w:rsid w:val="165FE67F"/>
    <w:rsid w:val="1749AD0C"/>
    <w:rsid w:val="19021C57"/>
    <w:rsid w:val="191F3DD0"/>
    <w:rsid w:val="1A140012"/>
    <w:rsid w:val="1A64BCC1"/>
    <w:rsid w:val="1AE90B2B"/>
    <w:rsid w:val="1B245089"/>
    <w:rsid w:val="1C4F6EFB"/>
    <w:rsid w:val="1E0977FE"/>
    <w:rsid w:val="1E6ECEC4"/>
    <w:rsid w:val="1E88258A"/>
    <w:rsid w:val="1F7687DF"/>
    <w:rsid w:val="208C9BCB"/>
    <w:rsid w:val="210C56EC"/>
    <w:rsid w:val="2257466D"/>
    <w:rsid w:val="24F47FA0"/>
    <w:rsid w:val="282556B4"/>
    <w:rsid w:val="2A6319EF"/>
    <w:rsid w:val="2B8A6DF6"/>
    <w:rsid w:val="2BD8400D"/>
    <w:rsid w:val="2C05E141"/>
    <w:rsid w:val="2D84E7D4"/>
    <w:rsid w:val="30663228"/>
    <w:rsid w:val="30D34663"/>
    <w:rsid w:val="316A7014"/>
    <w:rsid w:val="31893F9B"/>
    <w:rsid w:val="33B0877A"/>
    <w:rsid w:val="34A8C3CC"/>
    <w:rsid w:val="35D9CDC0"/>
    <w:rsid w:val="36AAEC02"/>
    <w:rsid w:val="37CE9855"/>
    <w:rsid w:val="380AB3B9"/>
    <w:rsid w:val="3B37FFE0"/>
    <w:rsid w:val="3C2F2ECD"/>
    <w:rsid w:val="3C51D25E"/>
    <w:rsid w:val="3C8C1F29"/>
    <w:rsid w:val="3EAC2DA4"/>
    <w:rsid w:val="411A6422"/>
    <w:rsid w:val="41725BEC"/>
    <w:rsid w:val="47C97410"/>
    <w:rsid w:val="48C294C3"/>
    <w:rsid w:val="48D394C0"/>
    <w:rsid w:val="4A3E6081"/>
    <w:rsid w:val="4ABA1F9C"/>
    <w:rsid w:val="4AF986AC"/>
    <w:rsid w:val="4FE7A8C9"/>
    <w:rsid w:val="5020C4C3"/>
    <w:rsid w:val="50232C67"/>
    <w:rsid w:val="5267A951"/>
    <w:rsid w:val="534CF368"/>
    <w:rsid w:val="535217E2"/>
    <w:rsid w:val="56A08321"/>
    <w:rsid w:val="56CCE92B"/>
    <w:rsid w:val="574059E4"/>
    <w:rsid w:val="5842DE7E"/>
    <w:rsid w:val="5880247D"/>
    <w:rsid w:val="58DF69B2"/>
    <w:rsid w:val="5A1BEBE2"/>
    <w:rsid w:val="5CFF2EEF"/>
    <w:rsid w:val="5FA19DD4"/>
    <w:rsid w:val="5FFF9193"/>
    <w:rsid w:val="63791004"/>
    <w:rsid w:val="63A8B3F5"/>
    <w:rsid w:val="64EBADF9"/>
    <w:rsid w:val="6644C45C"/>
    <w:rsid w:val="68762682"/>
    <w:rsid w:val="6A31AFE8"/>
    <w:rsid w:val="6AEACADA"/>
    <w:rsid w:val="6BC3FA49"/>
    <w:rsid w:val="6DE37633"/>
    <w:rsid w:val="6E730EEE"/>
    <w:rsid w:val="6EC3D581"/>
    <w:rsid w:val="717B544E"/>
    <w:rsid w:val="72145922"/>
    <w:rsid w:val="722C9455"/>
    <w:rsid w:val="7286C844"/>
    <w:rsid w:val="740CB717"/>
    <w:rsid w:val="74513373"/>
    <w:rsid w:val="773ECC8C"/>
    <w:rsid w:val="789B2DB1"/>
    <w:rsid w:val="7930DD48"/>
    <w:rsid w:val="7A575E43"/>
    <w:rsid w:val="7A5AC4DF"/>
    <w:rsid w:val="7BD19A10"/>
    <w:rsid w:val="7D3F3DFF"/>
    <w:rsid w:val="7D43735C"/>
    <w:rsid w:val="7E4BF061"/>
    <w:rsid w:val="7F02AA03"/>
    <w:rsid w:val="7F0498E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73F097"/>
  <w15:chartTrackingRefBased/>
  <w15:docId w15:val="{0921F9DA-BE42-408D-9462-5AFC81C0A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683"/>
    <w:pPr>
      <w:spacing w:before="120" w:after="120"/>
    </w:pPr>
  </w:style>
  <w:style w:type="paragraph" w:styleId="Heading1">
    <w:name w:val="heading 1"/>
    <w:basedOn w:val="Normal"/>
    <w:next w:val="Normal"/>
    <w:link w:val="Heading1Char"/>
    <w:uiPriority w:val="9"/>
    <w:qFormat/>
    <w:rsid w:val="00000DA1"/>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unhideWhenUsed/>
    <w:qFormat/>
    <w:rsid w:val="00000DA1"/>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00DA1"/>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00DA1"/>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000DA1"/>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000DA1"/>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00DA1"/>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00DA1"/>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00DA1"/>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5EDE"/>
    <w:pPr>
      <w:tabs>
        <w:tab w:val="center" w:pos="4513"/>
        <w:tab w:val="right" w:pos="9026"/>
      </w:tabs>
      <w:spacing w:after="0"/>
    </w:pPr>
  </w:style>
  <w:style w:type="character" w:customStyle="1" w:styleId="HeaderChar">
    <w:name w:val="Header Char"/>
    <w:basedOn w:val="DefaultParagraphFont"/>
    <w:link w:val="Header"/>
    <w:uiPriority w:val="99"/>
    <w:rsid w:val="00CA5EDE"/>
  </w:style>
  <w:style w:type="paragraph" w:styleId="Footer">
    <w:name w:val="footer"/>
    <w:basedOn w:val="Normal"/>
    <w:link w:val="FooterChar"/>
    <w:uiPriority w:val="99"/>
    <w:unhideWhenUsed/>
    <w:rsid w:val="00CA5EDE"/>
    <w:pPr>
      <w:tabs>
        <w:tab w:val="center" w:pos="4513"/>
        <w:tab w:val="right" w:pos="9026"/>
      </w:tabs>
      <w:spacing w:after="0"/>
    </w:pPr>
  </w:style>
  <w:style w:type="character" w:customStyle="1" w:styleId="FooterChar">
    <w:name w:val="Footer Char"/>
    <w:basedOn w:val="DefaultParagraphFont"/>
    <w:link w:val="Footer"/>
    <w:uiPriority w:val="99"/>
    <w:rsid w:val="00CA5EDE"/>
  </w:style>
  <w:style w:type="paragraph" w:customStyle="1" w:styleId="paragraph">
    <w:name w:val="paragraph"/>
    <w:basedOn w:val="Normal"/>
    <w:rsid w:val="00B65F9B"/>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Heading1Char">
    <w:name w:val="Heading 1 Char"/>
    <w:basedOn w:val="DefaultParagraphFont"/>
    <w:link w:val="Heading1"/>
    <w:uiPriority w:val="9"/>
    <w:rsid w:val="00000DA1"/>
    <w:rPr>
      <w:rFonts w:asciiTheme="majorHAnsi" w:eastAsiaTheme="majorEastAsia" w:hAnsiTheme="majorHAnsi" w:cstheme="majorBidi"/>
      <w:color w:val="1F3864" w:themeColor="accent1" w:themeShade="80"/>
      <w:sz w:val="36"/>
      <w:szCs w:val="36"/>
    </w:rPr>
  </w:style>
  <w:style w:type="paragraph" w:styleId="TOCHeading">
    <w:name w:val="TOC Heading"/>
    <w:basedOn w:val="Heading1"/>
    <w:next w:val="Normal"/>
    <w:uiPriority w:val="39"/>
    <w:unhideWhenUsed/>
    <w:qFormat/>
    <w:rsid w:val="00000DA1"/>
    <w:pPr>
      <w:outlineLvl w:val="9"/>
    </w:pPr>
  </w:style>
  <w:style w:type="character" w:styleId="Hyperlink">
    <w:name w:val="Hyperlink"/>
    <w:basedOn w:val="DefaultParagraphFont"/>
    <w:uiPriority w:val="99"/>
    <w:unhideWhenUsed/>
    <w:rsid w:val="004922A6"/>
    <w:rPr>
      <w:color w:val="0563C1" w:themeColor="hyperlink"/>
      <w:u w:val="single"/>
    </w:rPr>
  </w:style>
  <w:style w:type="character" w:styleId="UnresolvedMention">
    <w:name w:val="Unresolved Mention"/>
    <w:basedOn w:val="DefaultParagraphFont"/>
    <w:uiPriority w:val="99"/>
    <w:semiHidden/>
    <w:unhideWhenUsed/>
    <w:rsid w:val="004922A6"/>
    <w:rPr>
      <w:color w:val="605E5C"/>
      <w:shd w:val="clear" w:color="auto" w:fill="E1DFDD"/>
    </w:rPr>
  </w:style>
  <w:style w:type="character" w:customStyle="1" w:styleId="Heading2Char">
    <w:name w:val="Heading 2 Char"/>
    <w:basedOn w:val="DefaultParagraphFont"/>
    <w:link w:val="Heading2"/>
    <w:uiPriority w:val="9"/>
    <w:rsid w:val="00000DA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00DA1"/>
    <w:rPr>
      <w:rFonts w:asciiTheme="majorHAnsi" w:eastAsiaTheme="majorEastAsia" w:hAnsiTheme="majorHAnsi" w:cstheme="majorBidi"/>
      <w:color w:val="2F5496" w:themeColor="accent1" w:themeShade="BF"/>
      <w:sz w:val="28"/>
      <w:szCs w:val="28"/>
    </w:rPr>
  </w:style>
  <w:style w:type="paragraph" w:styleId="TOC1">
    <w:name w:val="toc 1"/>
    <w:basedOn w:val="Normal"/>
    <w:next w:val="Normal"/>
    <w:autoRedefine/>
    <w:uiPriority w:val="39"/>
    <w:unhideWhenUsed/>
    <w:rsid w:val="00677C8D"/>
    <w:pPr>
      <w:spacing w:after="100"/>
    </w:pPr>
  </w:style>
  <w:style w:type="paragraph" w:styleId="TOC3">
    <w:name w:val="toc 3"/>
    <w:basedOn w:val="Normal"/>
    <w:next w:val="Normal"/>
    <w:autoRedefine/>
    <w:uiPriority w:val="39"/>
    <w:unhideWhenUsed/>
    <w:rsid w:val="00DC120C"/>
    <w:pPr>
      <w:tabs>
        <w:tab w:val="left" w:pos="1100"/>
        <w:tab w:val="right" w:leader="dot" w:pos="9016"/>
      </w:tabs>
      <w:spacing w:after="100"/>
      <w:ind w:left="426"/>
    </w:pPr>
  </w:style>
  <w:style w:type="paragraph" w:styleId="TOC2">
    <w:name w:val="toc 2"/>
    <w:basedOn w:val="Normal"/>
    <w:next w:val="Normal"/>
    <w:autoRedefine/>
    <w:uiPriority w:val="39"/>
    <w:unhideWhenUsed/>
    <w:rsid w:val="00A606C0"/>
    <w:pPr>
      <w:tabs>
        <w:tab w:val="right" w:leader="dot" w:pos="9016"/>
      </w:tabs>
      <w:spacing w:after="100"/>
      <w:ind w:left="220"/>
    </w:pPr>
  </w:style>
  <w:style w:type="paragraph" w:styleId="ListParagraph">
    <w:name w:val="List Paragraph"/>
    <w:basedOn w:val="Normal"/>
    <w:uiPriority w:val="34"/>
    <w:qFormat/>
    <w:rsid w:val="007940FE"/>
    <w:pPr>
      <w:ind w:left="720"/>
      <w:contextualSpacing/>
    </w:pPr>
  </w:style>
  <w:style w:type="character" w:styleId="CommentReference">
    <w:name w:val="annotation reference"/>
    <w:basedOn w:val="DefaultParagraphFont"/>
    <w:uiPriority w:val="99"/>
    <w:semiHidden/>
    <w:unhideWhenUsed/>
    <w:rsid w:val="0025577D"/>
    <w:rPr>
      <w:sz w:val="16"/>
      <w:szCs w:val="16"/>
    </w:rPr>
  </w:style>
  <w:style w:type="paragraph" w:styleId="CommentText">
    <w:name w:val="annotation text"/>
    <w:basedOn w:val="Normal"/>
    <w:link w:val="CommentTextChar"/>
    <w:uiPriority w:val="99"/>
    <w:unhideWhenUsed/>
    <w:rsid w:val="0025577D"/>
    <w:rPr>
      <w:sz w:val="20"/>
      <w:szCs w:val="20"/>
    </w:rPr>
  </w:style>
  <w:style w:type="character" w:customStyle="1" w:styleId="CommentTextChar">
    <w:name w:val="Comment Text Char"/>
    <w:basedOn w:val="DefaultParagraphFont"/>
    <w:link w:val="CommentText"/>
    <w:uiPriority w:val="99"/>
    <w:rsid w:val="0025577D"/>
    <w:rPr>
      <w:sz w:val="20"/>
      <w:szCs w:val="20"/>
    </w:rPr>
  </w:style>
  <w:style w:type="paragraph" w:styleId="CommentSubject">
    <w:name w:val="annotation subject"/>
    <w:basedOn w:val="CommentText"/>
    <w:next w:val="CommentText"/>
    <w:link w:val="CommentSubjectChar"/>
    <w:uiPriority w:val="99"/>
    <w:semiHidden/>
    <w:unhideWhenUsed/>
    <w:rsid w:val="0025577D"/>
    <w:rPr>
      <w:b/>
      <w:bCs/>
    </w:rPr>
  </w:style>
  <w:style w:type="character" w:customStyle="1" w:styleId="CommentSubjectChar">
    <w:name w:val="Comment Subject Char"/>
    <w:basedOn w:val="CommentTextChar"/>
    <w:link w:val="CommentSubject"/>
    <w:uiPriority w:val="99"/>
    <w:semiHidden/>
    <w:rsid w:val="0025577D"/>
    <w:rPr>
      <w:b/>
      <w:bCs/>
      <w:sz w:val="20"/>
      <w:szCs w:val="20"/>
    </w:rPr>
  </w:style>
  <w:style w:type="paragraph" w:styleId="Revision">
    <w:name w:val="Revision"/>
    <w:hidden/>
    <w:uiPriority w:val="99"/>
    <w:semiHidden/>
    <w:rsid w:val="000047D0"/>
    <w:pPr>
      <w:spacing w:after="0" w:line="240" w:lineRule="auto"/>
    </w:pPr>
  </w:style>
  <w:style w:type="character" w:styleId="FollowedHyperlink">
    <w:name w:val="FollowedHyperlink"/>
    <w:basedOn w:val="DefaultParagraphFont"/>
    <w:uiPriority w:val="99"/>
    <w:semiHidden/>
    <w:unhideWhenUsed/>
    <w:rsid w:val="008E0EC0"/>
    <w:rPr>
      <w:color w:val="954F72" w:themeColor="followedHyperlink"/>
      <w:u w:val="single"/>
    </w:rPr>
  </w:style>
  <w:style w:type="character" w:styleId="Strong">
    <w:name w:val="Strong"/>
    <w:basedOn w:val="DefaultParagraphFont"/>
    <w:uiPriority w:val="22"/>
    <w:qFormat/>
    <w:rsid w:val="00000DA1"/>
    <w:rPr>
      <w:b/>
      <w:bCs/>
    </w:rPr>
  </w:style>
  <w:style w:type="paragraph" w:customStyle="1" w:styleId="Heading2numbering">
    <w:name w:val="Heading 2 (numbering)"/>
    <w:basedOn w:val="Heading2"/>
    <w:link w:val="Heading2numberingChar"/>
    <w:rsid w:val="00CD7ED8"/>
    <w:pPr>
      <w:numPr>
        <w:numId w:val="42"/>
      </w:numPr>
    </w:pPr>
  </w:style>
  <w:style w:type="paragraph" w:styleId="ListBullet">
    <w:name w:val="List Bullet"/>
    <w:basedOn w:val="Normal"/>
    <w:uiPriority w:val="99"/>
    <w:unhideWhenUsed/>
    <w:rsid w:val="003C5809"/>
    <w:pPr>
      <w:numPr>
        <w:numId w:val="31"/>
      </w:numPr>
      <w:spacing w:after="0"/>
      <w:contextualSpacing/>
    </w:pPr>
  </w:style>
  <w:style w:type="character" w:customStyle="1" w:styleId="Heading2numberingChar">
    <w:name w:val="Heading 2 (numbering) Char"/>
    <w:basedOn w:val="Heading2Char"/>
    <w:link w:val="Heading2numbering"/>
    <w:rsid w:val="00CD7ED8"/>
    <w:rPr>
      <w:rFonts w:asciiTheme="majorHAnsi" w:eastAsiaTheme="majorEastAsia" w:hAnsiTheme="majorHAnsi" w:cstheme="majorBidi"/>
      <w:color w:val="2F5496" w:themeColor="accent1" w:themeShade="BF"/>
      <w:sz w:val="26"/>
      <w:szCs w:val="26"/>
    </w:rPr>
  </w:style>
  <w:style w:type="paragraph" w:styleId="ListBullet2">
    <w:name w:val="List Bullet 2"/>
    <w:basedOn w:val="ListBullet"/>
    <w:uiPriority w:val="99"/>
    <w:unhideWhenUsed/>
    <w:rsid w:val="00BC27C0"/>
    <w:pPr>
      <w:numPr>
        <w:numId w:val="0"/>
      </w:numPr>
    </w:pPr>
  </w:style>
  <w:style w:type="paragraph" w:styleId="ListNumber">
    <w:name w:val="List Number"/>
    <w:basedOn w:val="Normal"/>
    <w:uiPriority w:val="99"/>
    <w:unhideWhenUsed/>
    <w:rsid w:val="00934AE9"/>
    <w:pPr>
      <w:numPr>
        <w:numId w:val="36"/>
      </w:numPr>
      <w:contextualSpacing/>
    </w:pPr>
  </w:style>
  <w:style w:type="paragraph" w:styleId="ListNumber2">
    <w:name w:val="List Number 2"/>
    <w:basedOn w:val="Normal"/>
    <w:uiPriority w:val="99"/>
    <w:unhideWhenUsed/>
    <w:rsid w:val="002F6E1B"/>
    <w:pPr>
      <w:numPr>
        <w:ilvl w:val="1"/>
        <w:numId w:val="37"/>
      </w:numPr>
      <w:contextualSpacing/>
    </w:pPr>
  </w:style>
  <w:style w:type="paragraph" w:customStyle="1" w:styleId="orangetext">
    <w:name w:val="orange text"/>
    <w:basedOn w:val="Normal"/>
    <w:link w:val="orangetextChar"/>
    <w:rsid w:val="00E844F4"/>
    <w:rPr>
      <w:color w:val="ED7D31" w:themeColor="accent2"/>
    </w:rPr>
  </w:style>
  <w:style w:type="paragraph" w:customStyle="1" w:styleId="greentext">
    <w:name w:val="green text"/>
    <w:basedOn w:val="Normal"/>
    <w:link w:val="greentextChar"/>
    <w:rsid w:val="00E844F4"/>
    <w:rPr>
      <w:color w:val="70AD47" w:themeColor="accent6"/>
    </w:rPr>
  </w:style>
  <w:style w:type="character" w:customStyle="1" w:styleId="orangetextChar">
    <w:name w:val="orange text Char"/>
    <w:basedOn w:val="DefaultParagraphFont"/>
    <w:link w:val="orangetext"/>
    <w:rsid w:val="00E844F4"/>
    <w:rPr>
      <w:color w:val="ED7D31" w:themeColor="accent2"/>
    </w:rPr>
  </w:style>
  <w:style w:type="paragraph" w:customStyle="1" w:styleId="redtext">
    <w:name w:val="red text"/>
    <w:basedOn w:val="Normal"/>
    <w:link w:val="redtextChar"/>
    <w:rsid w:val="00E844F4"/>
    <w:rPr>
      <w:color w:val="FF0000"/>
    </w:rPr>
  </w:style>
  <w:style w:type="character" w:customStyle="1" w:styleId="greentextChar">
    <w:name w:val="green text Char"/>
    <w:basedOn w:val="DefaultParagraphFont"/>
    <w:link w:val="greentext"/>
    <w:rsid w:val="00E844F4"/>
    <w:rPr>
      <w:color w:val="70AD47" w:themeColor="accent6"/>
    </w:rPr>
  </w:style>
  <w:style w:type="paragraph" w:customStyle="1" w:styleId="bluetext">
    <w:name w:val="blue text"/>
    <w:basedOn w:val="Normal"/>
    <w:link w:val="bluetextChar"/>
    <w:rsid w:val="00A21DF2"/>
    <w:rPr>
      <w:color w:val="4472C4" w:themeColor="accent1"/>
    </w:rPr>
  </w:style>
  <w:style w:type="character" w:customStyle="1" w:styleId="redtextChar">
    <w:name w:val="red text Char"/>
    <w:basedOn w:val="DefaultParagraphFont"/>
    <w:link w:val="redtext"/>
    <w:rsid w:val="00E844F4"/>
    <w:rPr>
      <w:color w:val="FF0000"/>
    </w:rPr>
  </w:style>
  <w:style w:type="paragraph" w:customStyle="1" w:styleId="Heading3numbered">
    <w:name w:val="Heading 3 (numbered)"/>
    <w:basedOn w:val="Heading2numbering"/>
    <w:link w:val="Heading3numberedChar"/>
    <w:rsid w:val="00732727"/>
    <w:pPr>
      <w:numPr>
        <w:numId w:val="0"/>
      </w:numPr>
      <w:outlineLvl w:val="2"/>
    </w:pPr>
  </w:style>
  <w:style w:type="character" w:customStyle="1" w:styleId="bluetextChar">
    <w:name w:val="blue text Char"/>
    <w:basedOn w:val="DefaultParagraphFont"/>
    <w:link w:val="bluetext"/>
    <w:rsid w:val="00A21DF2"/>
    <w:rPr>
      <w:color w:val="4472C4" w:themeColor="accent1"/>
    </w:rPr>
  </w:style>
  <w:style w:type="character" w:customStyle="1" w:styleId="Heading4Char">
    <w:name w:val="Heading 4 Char"/>
    <w:basedOn w:val="DefaultParagraphFont"/>
    <w:link w:val="Heading4"/>
    <w:uiPriority w:val="9"/>
    <w:semiHidden/>
    <w:rsid w:val="00000DA1"/>
    <w:rPr>
      <w:rFonts w:asciiTheme="majorHAnsi" w:eastAsiaTheme="majorEastAsia" w:hAnsiTheme="majorHAnsi" w:cstheme="majorBidi"/>
      <w:color w:val="2F5496" w:themeColor="accent1" w:themeShade="BF"/>
      <w:sz w:val="24"/>
      <w:szCs w:val="24"/>
    </w:rPr>
  </w:style>
  <w:style w:type="character" w:customStyle="1" w:styleId="Heading3numberedChar">
    <w:name w:val="Heading 3 (numbered) Char"/>
    <w:basedOn w:val="Heading2numberingChar"/>
    <w:link w:val="Heading3numbered"/>
    <w:rsid w:val="00732727"/>
    <w:rPr>
      <w:rFonts w:asciiTheme="majorHAnsi" w:eastAsiaTheme="majorEastAsia" w:hAnsiTheme="majorHAnsi" w:cstheme="majorBidi"/>
      <w:color w:val="2F5496" w:themeColor="accent1" w:themeShade="BF"/>
      <w:sz w:val="26"/>
      <w:szCs w:val="26"/>
    </w:rPr>
  </w:style>
  <w:style w:type="character" w:customStyle="1" w:styleId="Heading5Char">
    <w:name w:val="Heading 5 Char"/>
    <w:basedOn w:val="DefaultParagraphFont"/>
    <w:link w:val="Heading5"/>
    <w:uiPriority w:val="9"/>
    <w:semiHidden/>
    <w:rsid w:val="00000DA1"/>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000DA1"/>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00DA1"/>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00DA1"/>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00DA1"/>
    <w:rPr>
      <w:rFonts w:asciiTheme="majorHAnsi" w:eastAsiaTheme="majorEastAsia" w:hAnsiTheme="majorHAnsi" w:cstheme="majorBidi"/>
      <w:i/>
      <w:iCs/>
      <w:color w:val="1F3864" w:themeColor="accent1" w:themeShade="80"/>
    </w:rPr>
  </w:style>
  <w:style w:type="paragraph" w:styleId="Title">
    <w:name w:val="Title"/>
    <w:basedOn w:val="Normal"/>
    <w:next w:val="Normal"/>
    <w:link w:val="TitleChar"/>
    <w:uiPriority w:val="10"/>
    <w:qFormat/>
    <w:rsid w:val="00D34683"/>
    <w:pPr>
      <w:spacing w:after="0" w:line="204" w:lineRule="auto"/>
      <w:contextualSpacing/>
      <w:jc w:val="center"/>
    </w:pPr>
    <w:rPr>
      <w:rFonts w:ascii="Calibri Light" w:eastAsia="Yu Gothic Light" w:hAnsi="Calibri Light" w:cs="Times New Roman"/>
      <w:caps/>
      <w:color w:val="44546A"/>
      <w:spacing w:val="-15"/>
      <w:sz w:val="72"/>
      <w:szCs w:val="72"/>
    </w:rPr>
  </w:style>
  <w:style w:type="character" w:customStyle="1" w:styleId="TitleChar">
    <w:name w:val="Title Char"/>
    <w:basedOn w:val="DefaultParagraphFont"/>
    <w:link w:val="Title"/>
    <w:uiPriority w:val="10"/>
    <w:rsid w:val="00D34683"/>
    <w:rPr>
      <w:rFonts w:ascii="Calibri Light" w:eastAsia="Yu Gothic Light" w:hAnsi="Calibri Light" w:cs="Times New Roman"/>
      <w:caps/>
      <w:color w:val="44546A"/>
      <w:spacing w:val="-15"/>
      <w:sz w:val="72"/>
      <w:szCs w:val="72"/>
    </w:rPr>
  </w:style>
  <w:style w:type="paragraph" w:styleId="Subtitle">
    <w:name w:val="Subtitle"/>
    <w:basedOn w:val="Normal"/>
    <w:next w:val="Normal"/>
    <w:link w:val="SubtitleChar"/>
    <w:uiPriority w:val="11"/>
    <w:qFormat/>
    <w:rsid w:val="00D34683"/>
    <w:pPr>
      <w:spacing w:before="1080" w:after="1800"/>
      <w:jc w:val="center"/>
    </w:pPr>
    <w:rPr>
      <w:rFonts w:ascii="Calibri" w:eastAsia="Yu Mincho" w:hAnsi="Calibri" w:cs="Arial"/>
      <w:b/>
      <w:bCs/>
      <w:smallCaps/>
      <w:color w:val="2F5496"/>
      <w:spacing w:val="10"/>
      <w:sz w:val="56"/>
      <w:szCs w:val="56"/>
    </w:rPr>
  </w:style>
  <w:style w:type="character" w:customStyle="1" w:styleId="SubtitleChar">
    <w:name w:val="Subtitle Char"/>
    <w:basedOn w:val="DefaultParagraphFont"/>
    <w:link w:val="Subtitle"/>
    <w:uiPriority w:val="11"/>
    <w:rsid w:val="00D34683"/>
    <w:rPr>
      <w:rFonts w:ascii="Calibri" w:eastAsia="Yu Mincho" w:hAnsi="Calibri" w:cs="Arial"/>
      <w:b/>
      <w:bCs/>
      <w:smallCaps/>
      <w:color w:val="2F5496"/>
      <w:spacing w:val="10"/>
      <w:sz w:val="56"/>
      <w:szCs w:val="56"/>
    </w:rPr>
  </w:style>
  <w:style w:type="character" w:styleId="BookTitle">
    <w:name w:val="Book Title"/>
    <w:basedOn w:val="DefaultParagraphFont"/>
    <w:uiPriority w:val="33"/>
    <w:qFormat/>
    <w:rsid w:val="00000DA1"/>
    <w:rPr>
      <w:b/>
      <w:bCs/>
      <w:smallCaps/>
      <w:spacing w:val="10"/>
    </w:rPr>
  </w:style>
  <w:style w:type="paragraph" w:styleId="Caption">
    <w:name w:val="caption"/>
    <w:basedOn w:val="Normal"/>
    <w:next w:val="Normal"/>
    <w:uiPriority w:val="35"/>
    <w:semiHidden/>
    <w:unhideWhenUsed/>
    <w:qFormat/>
    <w:rsid w:val="00000DA1"/>
    <w:pPr>
      <w:spacing w:line="240" w:lineRule="auto"/>
    </w:pPr>
    <w:rPr>
      <w:b/>
      <w:bCs/>
      <w:smallCaps/>
      <w:color w:val="44546A" w:themeColor="text2"/>
    </w:rPr>
  </w:style>
  <w:style w:type="character" w:styleId="Emphasis">
    <w:name w:val="Emphasis"/>
    <w:basedOn w:val="DefaultParagraphFont"/>
    <w:uiPriority w:val="20"/>
    <w:qFormat/>
    <w:rsid w:val="00000DA1"/>
    <w:rPr>
      <w:i/>
      <w:iCs/>
    </w:rPr>
  </w:style>
  <w:style w:type="paragraph" w:styleId="NoSpacing">
    <w:name w:val="No Spacing"/>
    <w:uiPriority w:val="1"/>
    <w:qFormat/>
    <w:rsid w:val="00000DA1"/>
    <w:pPr>
      <w:spacing w:after="0" w:line="240" w:lineRule="auto"/>
    </w:pPr>
  </w:style>
  <w:style w:type="paragraph" w:styleId="Quote">
    <w:name w:val="Quote"/>
    <w:basedOn w:val="Normal"/>
    <w:next w:val="Normal"/>
    <w:link w:val="QuoteChar"/>
    <w:uiPriority w:val="29"/>
    <w:qFormat/>
    <w:rsid w:val="00000DA1"/>
    <w:pPr>
      <w:ind w:left="720"/>
    </w:pPr>
    <w:rPr>
      <w:color w:val="44546A" w:themeColor="text2"/>
      <w:sz w:val="24"/>
      <w:szCs w:val="24"/>
    </w:rPr>
  </w:style>
  <w:style w:type="character" w:customStyle="1" w:styleId="QuoteChar">
    <w:name w:val="Quote Char"/>
    <w:basedOn w:val="DefaultParagraphFont"/>
    <w:link w:val="Quote"/>
    <w:uiPriority w:val="29"/>
    <w:rsid w:val="00000DA1"/>
    <w:rPr>
      <w:color w:val="44546A" w:themeColor="text2"/>
      <w:sz w:val="24"/>
      <w:szCs w:val="24"/>
    </w:rPr>
  </w:style>
  <w:style w:type="paragraph" w:styleId="IntenseQuote">
    <w:name w:val="Intense Quote"/>
    <w:basedOn w:val="Normal"/>
    <w:next w:val="Normal"/>
    <w:link w:val="IntenseQuoteChar"/>
    <w:uiPriority w:val="30"/>
    <w:qFormat/>
    <w:rsid w:val="00000DA1"/>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00DA1"/>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000DA1"/>
    <w:rPr>
      <w:i/>
      <w:iCs/>
      <w:color w:val="595959" w:themeColor="text1" w:themeTint="A6"/>
    </w:rPr>
  </w:style>
  <w:style w:type="character" w:styleId="IntenseEmphasis">
    <w:name w:val="Intense Emphasis"/>
    <w:basedOn w:val="DefaultParagraphFont"/>
    <w:uiPriority w:val="21"/>
    <w:qFormat/>
    <w:rsid w:val="00000DA1"/>
    <w:rPr>
      <w:b/>
      <w:bCs/>
      <w:i/>
      <w:iCs/>
    </w:rPr>
  </w:style>
  <w:style w:type="character" w:styleId="SubtleReference">
    <w:name w:val="Subtle Reference"/>
    <w:basedOn w:val="DefaultParagraphFont"/>
    <w:uiPriority w:val="31"/>
    <w:qFormat/>
    <w:rsid w:val="00000DA1"/>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00DA1"/>
    <w:rPr>
      <w:b/>
      <w:bCs/>
      <w:smallCaps/>
      <w:color w:val="44546A" w:themeColor="text2"/>
      <w:u w:val="single"/>
    </w:rPr>
  </w:style>
  <w:style w:type="paragraph" w:customStyle="1" w:styleId="Default">
    <w:name w:val="Default"/>
    <w:rsid w:val="00BF1D5A"/>
    <w:pPr>
      <w:autoSpaceDE w:val="0"/>
      <w:autoSpaceDN w:val="0"/>
      <w:adjustRightInd w:val="0"/>
      <w:spacing w:after="0" w:line="240" w:lineRule="auto"/>
    </w:pPr>
    <w:rPr>
      <w:rFonts w:ascii="Calibri" w:eastAsiaTheme="minorHAnsi" w:hAnsi="Calibri" w:cs="Calibri"/>
      <w:color w:val="000000"/>
      <w:sz w:val="24"/>
      <w:szCs w:val="24"/>
      <w14:ligatures w14:val="standardContextual"/>
    </w:rPr>
  </w:style>
  <w:style w:type="paragraph" w:styleId="NormalWeb">
    <w:name w:val="Normal (Web)"/>
    <w:basedOn w:val="Normal"/>
    <w:uiPriority w:val="99"/>
    <w:unhideWhenUsed/>
    <w:rsid w:val="004C0B7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sub">
    <w:name w:val="paragraphsub"/>
    <w:basedOn w:val="Normal"/>
    <w:rsid w:val="00636973"/>
    <w:pPr>
      <w:spacing w:before="100" w:beforeAutospacing="1" w:after="100" w:afterAutospacing="1" w:line="240" w:lineRule="auto"/>
    </w:pPr>
    <w:rPr>
      <w:rFonts w:ascii="Times New Roman" w:eastAsia="Times New Roman" w:hAnsi="Times New Roman" w:cs="Times New Roman"/>
      <w:sz w:val="24"/>
      <w:szCs w:val="24"/>
      <w:lang w:eastAsia="en-AU"/>
    </w:rPr>
  </w:style>
  <w:style w:type="numbering" w:customStyle="1" w:styleId="NoList1">
    <w:name w:val="No List1"/>
    <w:next w:val="NoList"/>
    <w:uiPriority w:val="99"/>
    <w:semiHidden/>
    <w:unhideWhenUsed/>
    <w:rsid w:val="00F659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74675">
      <w:bodyDiv w:val="1"/>
      <w:marLeft w:val="0"/>
      <w:marRight w:val="0"/>
      <w:marTop w:val="0"/>
      <w:marBottom w:val="0"/>
      <w:divBdr>
        <w:top w:val="none" w:sz="0" w:space="0" w:color="auto"/>
        <w:left w:val="none" w:sz="0" w:space="0" w:color="auto"/>
        <w:bottom w:val="none" w:sz="0" w:space="0" w:color="auto"/>
        <w:right w:val="none" w:sz="0" w:space="0" w:color="auto"/>
      </w:divBdr>
    </w:div>
    <w:div w:id="59452455">
      <w:bodyDiv w:val="1"/>
      <w:marLeft w:val="0"/>
      <w:marRight w:val="0"/>
      <w:marTop w:val="0"/>
      <w:marBottom w:val="0"/>
      <w:divBdr>
        <w:top w:val="none" w:sz="0" w:space="0" w:color="auto"/>
        <w:left w:val="none" w:sz="0" w:space="0" w:color="auto"/>
        <w:bottom w:val="none" w:sz="0" w:space="0" w:color="auto"/>
        <w:right w:val="none" w:sz="0" w:space="0" w:color="auto"/>
      </w:divBdr>
      <w:divsChild>
        <w:div w:id="306514104">
          <w:marLeft w:val="0"/>
          <w:marRight w:val="0"/>
          <w:marTop w:val="0"/>
          <w:marBottom w:val="0"/>
          <w:divBdr>
            <w:top w:val="none" w:sz="0" w:space="0" w:color="auto"/>
            <w:left w:val="none" w:sz="0" w:space="0" w:color="auto"/>
            <w:bottom w:val="none" w:sz="0" w:space="0" w:color="auto"/>
            <w:right w:val="none" w:sz="0" w:space="0" w:color="auto"/>
          </w:divBdr>
        </w:div>
        <w:div w:id="2006471566">
          <w:marLeft w:val="0"/>
          <w:marRight w:val="0"/>
          <w:marTop w:val="0"/>
          <w:marBottom w:val="0"/>
          <w:divBdr>
            <w:top w:val="none" w:sz="0" w:space="0" w:color="auto"/>
            <w:left w:val="none" w:sz="0" w:space="0" w:color="auto"/>
            <w:bottom w:val="none" w:sz="0" w:space="0" w:color="auto"/>
            <w:right w:val="none" w:sz="0" w:space="0" w:color="auto"/>
          </w:divBdr>
        </w:div>
      </w:divsChild>
    </w:div>
    <w:div w:id="143282809">
      <w:bodyDiv w:val="1"/>
      <w:marLeft w:val="0"/>
      <w:marRight w:val="0"/>
      <w:marTop w:val="0"/>
      <w:marBottom w:val="0"/>
      <w:divBdr>
        <w:top w:val="none" w:sz="0" w:space="0" w:color="auto"/>
        <w:left w:val="none" w:sz="0" w:space="0" w:color="auto"/>
        <w:bottom w:val="none" w:sz="0" w:space="0" w:color="auto"/>
        <w:right w:val="none" w:sz="0" w:space="0" w:color="auto"/>
      </w:divBdr>
    </w:div>
    <w:div w:id="153224782">
      <w:bodyDiv w:val="1"/>
      <w:marLeft w:val="0"/>
      <w:marRight w:val="0"/>
      <w:marTop w:val="0"/>
      <w:marBottom w:val="0"/>
      <w:divBdr>
        <w:top w:val="none" w:sz="0" w:space="0" w:color="auto"/>
        <w:left w:val="none" w:sz="0" w:space="0" w:color="auto"/>
        <w:bottom w:val="none" w:sz="0" w:space="0" w:color="auto"/>
        <w:right w:val="none" w:sz="0" w:space="0" w:color="auto"/>
      </w:divBdr>
      <w:divsChild>
        <w:div w:id="1457024568">
          <w:marLeft w:val="0"/>
          <w:marRight w:val="0"/>
          <w:marTop w:val="0"/>
          <w:marBottom w:val="0"/>
          <w:divBdr>
            <w:top w:val="none" w:sz="0" w:space="0" w:color="auto"/>
            <w:left w:val="none" w:sz="0" w:space="0" w:color="auto"/>
            <w:bottom w:val="none" w:sz="0" w:space="0" w:color="auto"/>
            <w:right w:val="none" w:sz="0" w:space="0" w:color="auto"/>
          </w:divBdr>
        </w:div>
        <w:div w:id="1505440614">
          <w:marLeft w:val="0"/>
          <w:marRight w:val="0"/>
          <w:marTop w:val="0"/>
          <w:marBottom w:val="0"/>
          <w:divBdr>
            <w:top w:val="none" w:sz="0" w:space="0" w:color="auto"/>
            <w:left w:val="none" w:sz="0" w:space="0" w:color="auto"/>
            <w:bottom w:val="none" w:sz="0" w:space="0" w:color="auto"/>
            <w:right w:val="none" w:sz="0" w:space="0" w:color="auto"/>
          </w:divBdr>
        </w:div>
        <w:div w:id="2138798097">
          <w:marLeft w:val="0"/>
          <w:marRight w:val="0"/>
          <w:marTop w:val="0"/>
          <w:marBottom w:val="0"/>
          <w:divBdr>
            <w:top w:val="none" w:sz="0" w:space="0" w:color="auto"/>
            <w:left w:val="none" w:sz="0" w:space="0" w:color="auto"/>
            <w:bottom w:val="none" w:sz="0" w:space="0" w:color="auto"/>
            <w:right w:val="none" w:sz="0" w:space="0" w:color="auto"/>
          </w:divBdr>
        </w:div>
      </w:divsChild>
    </w:div>
    <w:div w:id="256058373">
      <w:bodyDiv w:val="1"/>
      <w:marLeft w:val="0"/>
      <w:marRight w:val="0"/>
      <w:marTop w:val="0"/>
      <w:marBottom w:val="0"/>
      <w:divBdr>
        <w:top w:val="none" w:sz="0" w:space="0" w:color="auto"/>
        <w:left w:val="none" w:sz="0" w:space="0" w:color="auto"/>
        <w:bottom w:val="none" w:sz="0" w:space="0" w:color="auto"/>
        <w:right w:val="none" w:sz="0" w:space="0" w:color="auto"/>
      </w:divBdr>
    </w:div>
    <w:div w:id="278024517">
      <w:bodyDiv w:val="1"/>
      <w:marLeft w:val="0"/>
      <w:marRight w:val="0"/>
      <w:marTop w:val="0"/>
      <w:marBottom w:val="0"/>
      <w:divBdr>
        <w:top w:val="none" w:sz="0" w:space="0" w:color="auto"/>
        <w:left w:val="none" w:sz="0" w:space="0" w:color="auto"/>
        <w:bottom w:val="none" w:sz="0" w:space="0" w:color="auto"/>
        <w:right w:val="none" w:sz="0" w:space="0" w:color="auto"/>
      </w:divBdr>
      <w:divsChild>
        <w:div w:id="1867868007">
          <w:marLeft w:val="0"/>
          <w:marRight w:val="0"/>
          <w:marTop w:val="0"/>
          <w:marBottom w:val="0"/>
          <w:divBdr>
            <w:top w:val="none" w:sz="0" w:space="0" w:color="auto"/>
            <w:left w:val="none" w:sz="0" w:space="0" w:color="auto"/>
            <w:bottom w:val="none" w:sz="0" w:space="0" w:color="auto"/>
            <w:right w:val="none" w:sz="0" w:space="0" w:color="auto"/>
          </w:divBdr>
        </w:div>
        <w:div w:id="2080328635">
          <w:marLeft w:val="0"/>
          <w:marRight w:val="0"/>
          <w:marTop w:val="0"/>
          <w:marBottom w:val="0"/>
          <w:divBdr>
            <w:top w:val="none" w:sz="0" w:space="0" w:color="auto"/>
            <w:left w:val="none" w:sz="0" w:space="0" w:color="auto"/>
            <w:bottom w:val="none" w:sz="0" w:space="0" w:color="auto"/>
            <w:right w:val="none" w:sz="0" w:space="0" w:color="auto"/>
          </w:divBdr>
        </w:div>
      </w:divsChild>
    </w:div>
    <w:div w:id="307370524">
      <w:bodyDiv w:val="1"/>
      <w:marLeft w:val="0"/>
      <w:marRight w:val="0"/>
      <w:marTop w:val="0"/>
      <w:marBottom w:val="0"/>
      <w:divBdr>
        <w:top w:val="none" w:sz="0" w:space="0" w:color="auto"/>
        <w:left w:val="none" w:sz="0" w:space="0" w:color="auto"/>
        <w:bottom w:val="none" w:sz="0" w:space="0" w:color="auto"/>
        <w:right w:val="none" w:sz="0" w:space="0" w:color="auto"/>
      </w:divBdr>
    </w:div>
    <w:div w:id="313413731">
      <w:bodyDiv w:val="1"/>
      <w:marLeft w:val="0"/>
      <w:marRight w:val="0"/>
      <w:marTop w:val="0"/>
      <w:marBottom w:val="0"/>
      <w:divBdr>
        <w:top w:val="none" w:sz="0" w:space="0" w:color="auto"/>
        <w:left w:val="none" w:sz="0" w:space="0" w:color="auto"/>
        <w:bottom w:val="none" w:sz="0" w:space="0" w:color="auto"/>
        <w:right w:val="none" w:sz="0" w:space="0" w:color="auto"/>
      </w:divBdr>
    </w:div>
    <w:div w:id="425270908">
      <w:bodyDiv w:val="1"/>
      <w:marLeft w:val="0"/>
      <w:marRight w:val="0"/>
      <w:marTop w:val="0"/>
      <w:marBottom w:val="0"/>
      <w:divBdr>
        <w:top w:val="none" w:sz="0" w:space="0" w:color="auto"/>
        <w:left w:val="none" w:sz="0" w:space="0" w:color="auto"/>
        <w:bottom w:val="none" w:sz="0" w:space="0" w:color="auto"/>
        <w:right w:val="none" w:sz="0" w:space="0" w:color="auto"/>
      </w:divBdr>
      <w:divsChild>
        <w:div w:id="160170421">
          <w:marLeft w:val="0"/>
          <w:marRight w:val="0"/>
          <w:marTop w:val="0"/>
          <w:marBottom w:val="0"/>
          <w:divBdr>
            <w:top w:val="none" w:sz="0" w:space="0" w:color="auto"/>
            <w:left w:val="none" w:sz="0" w:space="0" w:color="auto"/>
            <w:bottom w:val="none" w:sz="0" w:space="0" w:color="auto"/>
            <w:right w:val="none" w:sz="0" w:space="0" w:color="auto"/>
          </w:divBdr>
        </w:div>
        <w:div w:id="732655845">
          <w:marLeft w:val="0"/>
          <w:marRight w:val="0"/>
          <w:marTop w:val="0"/>
          <w:marBottom w:val="0"/>
          <w:divBdr>
            <w:top w:val="none" w:sz="0" w:space="0" w:color="auto"/>
            <w:left w:val="none" w:sz="0" w:space="0" w:color="auto"/>
            <w:bottom w:val="none" w:sz="0" w:space="0" w:color="auto"/>
            <w:right w:val="none" w:sz="0" w:space="0" w:color="auto"/>
          </w:divBdr>
        </w:div>
        <w:div w:id="1235167355">
          <w:marLeft w:val="0"/>
          <w:marRight w:val="0"/>
          <w:marTop w:val="0"/>
          <w:marBottom w:val="0"/>
          <w:divBdr>
            <w:top w:val="none" w:sz="0" w:space="0" w:color="auto"/>
            <w:left w:val="none" w:sz="0" w:space="0" w:color="auto"/>
            <w:bottom w:val="none" w:sz="0" w:space="0" w:color="auto"/>
            <w:right w:val="none" w:sz="0" w:space="0" w:color="auto"/>
          </w:divBdr>
        </w:div>
        <w:div w:id="1415474972">
          <w:marLeft w:val="0"/>
          <w:marRight w:val="0"/>
          <w:marTop w:val="0"/>
          <w:marBottom w:val="0"/>
          <w:divBdr>
            <w:top w:val="none" w:sz="0" w:space="0" w:color="auto"/>
            <w:left w:val="none" w:sz="0" w:space="0" w:color="auto"/>
            <w:bottom w:val="none" w:sz="0" w:space="0" w:color="auto"/>
            <w:right w:val="none" w:sz="0" w:space="0" w:color="auto"/>
          </w:divBdr>
        </w:div>
        <w:div w:id="2098597271">
          <w:marLeft w:val="0"/>
          <w:marRight w:val="0"/>
          <w:marTop w:val="0"/>
          <w:marBottom w:val="0"/>
          <w:divBdr>
            <w:top w:val="none" w:sz="0" w:space="0" w:color="auto"/>
            <w:left w:val="none" w:sz="0" w:space="0" w:color="auto"/>
            <w:bottom w:val="none" w:sz="0" w:space="0" w:color="auto"/>
            <w:right w:val="none" w:sz="0" w:space="0" w:color="auto"/>
          </w:divBdr>
        </w:div>
      </w:divsChild>
    </w:div>
    <w:div w:id="640384122">
      <w:bodyDiv w:val="1"/>
      <w:marLeft w:val="0"/>
      <w:marRight w:val="0"/>
      <w:marTop w:val="0"/>
      <w:marBottom w:val="0"/>
      <w:divBdr>
        <w:top w:val="none" w:sz="0" w:space="0" w:color="auto"/>
        <w:left w:val="none" w:sz="0" w:space="0" w:color="auto"/>
        <w:bottom w:val="none" w:sz="0" w:space="0" w:color="auto"/>
        <w:right w:val="none" w:sz="0" w:space="0" w:color="auto"/>
      </w:divBdr>
    </w:div>
    <w:div w:id="640695328">
      <w:bodyDiv w:val="1"/>
      <w:marLeft w:val="0"/>
      <w:marRight w:val="0"/>
      <w:marTop w:val="0"/>
      <w:marBottom w:val="0"/>
      <w:divBdr>
        <w:top w:val="none" w:sz="0" w:space="0" w:color="auto"/>
        <w:left w:val="none" w:sz="0" w:space="0" w:color="auto"/>
        <w:bottom w:val="none" w:sz="0" w:space="0" w:color="auto"/>
        <w:right w:val="none" w:sz="0" w:space="0" w:color="auto"/>
      </w:divBdr>
    </w:div>
    <w:div w:id="740640170">
      <w:bodyDiv w:val="1"/>
      <w:marLeft w:val="0"/>
      <w:marRight w:val="0"/>
      <w:marTop w:val="0"/>
      <w:marBottom w:val="0"/>
      <w:divBdr>
        <w:top w:val="none" w:sz="0" w:space="0" w:color="auto"/>
        <w:left w:val="none" w:sz="0" w:space="0" w:color="auto"/>
        <w:bottom w:val="none" w:sz="0" w:space="0" w:color="auto"/>
        <w:right w:val="none" w:sz="0" w:space="0" w:color="auto"/>
      </w:divBdr>
      <w:divsChild>
        <w:div w:id="972953270">
          <w:marLeft w:val="0"/>
          <w:marRight w:val="0"/>
          <w:marTop w:val="0"/>
          <w:marBottom w:val="0"/>
          <w:divBdr>
            <w:top w:val="none" w:sz="0" w:space="0" w:color="auto"/>
            <w:left w:val="none" w:sz="0" w:space="0" w:color="auto"/>
            <w:bottom w:val="none" w:sz="0" w:space="0" w:color="auto"/>
            <w:right w:val="none" w:sz="0" w:space="0" w:color="auto"/>
          </w:divBdr>
        </w:div>
        <w:div w:id="1530294765">
          <w:marLeft w:val="0"/>
          <w:marRight w:val="0"/>
          <w:marTop w:val="0"/>
          <w:marBottom w:val="0"/>
          <w:divBdr>
            <w:top w:val="none" w:sz="0" w:space="0" w:color="auto"/>
            <w:left w:val="none" w:sz="0" w:space="0" w:color="auto"/>
            <w:bottom w:val="none" w:sz="0" w:space="0" w:color="auto"/>
            <w:right w:val="none" w:sz="0" w:space="0" w:color="auto"/>
          </w:divBdr>
        </w:div>
      </w:divsChild>
    </w:div>
    <w:div w:id="756292247">
      <w:bodyDiv w:val="1"/>
      <w:marLeft w:val="0"/>
      <w:marRight w:val="0"/>
      <w:marTop w:val="0"/>
      <w:marBottom w:val="0"/>
      <w:divBdr>
        <w:top w:val="none" w:sz="0" w:space="0" w:color="auto"/>
        <w:left w:val="none" w:sz="0" w:space="0" w:color="auto"/>
        <w:bottom w:val="none" w:sz="0" w:space="0" w:color="auto"/>
        <w:right w:val="none" w:sz="0" w:space="0" w:color="auto"/>
      </w:divBdr>
      <w:divsChild>
        <w:div w:id="995574794">
          <w:marLeft w:val="0"/>
          <w:marRight w:val="0"/>
          <w:marTop w:val="0"/>
          <w:marBottom w:val="0"/>
          <w:divBdr>
            <w:top w:val="none" w:sz="0" w:space="0" w:color="auto"/>
            <w:left w:val="none" w:sz="0" w:space="0" w:color="auto"/>
            <w:bottom w:val="none" w:sz="0" w:space="0" w:color="auto"/>
            <w:right w:val="none" w:sz="0" w:space="0" w:color="auto"/>
          </w:divBdr>
        </w:div>
        <w:div w:id="1564178805">
          <w:marLeft w:val="0"/>
          <w:marRight w:val="0"/>
          <w:marTop w:val="0"/>
          <w:marBottom w:val="0"/>
          <w:divBdr>
            <w:top w:val="none" w:sz="0" w:space="0" w:color="auto"/>
            <w:left w:val="none" w:sz="0" w:space="0" w:color="auto"/>
            <w:bottom w:val="none" w:sz="0" w:space="0" w:color="auto"/>
            <w:right w:val="none" w:sz="0" w:space="0" w:color="auto"/>
          </w:divBdr>
        </w:div>
        <w:div w:id="1648705056">
          <w:marLeft w:val="0"/>
          <w:marRight w:val="0"/>
          <w:marTop w:val="0"/>
          <w:marBottom w:val="0"/>
          <w:divBdr>
            <w:top w:val="none" w:sz="0" w:space="0" w:color="auto"/>
            <w:left w:val="none" w:sz="0" w:space="0" w:color="auto"/>
            <w:bottom w:val="none" w:sz="0" w:space="0" w:color="auto"/>
            <w:right w:val="none" w:sz="0" w:space="0" w:color="auto"/>
          </w:divBdr>
        </w:div>
      </w:divsChild>
    </w:div>
    <w:div w:id="760416584">
      <w:bodyDiv w:val="1"/>
      <w:marLeft w:val="0"/>
      <w:marRight w:val="0"/>
      <w:marTop w:val="0"/>
      <w:marBottom w:val="0"/>
      <w:divBdr>
        <w:top w:val="none" w:sz="0" w:space="0" w:color="auto"/>
        <w:left w:val="none" w:sz="0" w:space="0" w:color="auto"/>
        <w:bottom w:val="none" w:sz="0" w:space="0" w:color="auto"/>
        <w:right w:val="none" w:sz="0" w:space="0" w:color="auto"/>
      </w:divBdr>
      <w:divsChild>
        <w:div w:id="642925893">
          <w:marLeft w:val="0"/>
          <w:marRight w:val="0"/>
          <w:marTop w:val="0"/>
          <w:marBottom w:val="0"/>
          <w:divBdr>
            <w:top w:val="none" w:sz="0" w:space="0" w:color="auto"/>
            <w:left w:val="none" w:sz="0" w:space="0" w:color="auto"/>
            <w:bottom w:val="none" w:sz="0" w:space="0" w:color="auto"/>
            <w:right w:val="none" w:sz="0" w:space="0" w:color="auto"/>
          </w:divBdr>
        </w:div>
      </w:divsChild>
    </w:div>
    <w:div w:id="782650753">
      <w:bodyDiv w:val="1"/>
      <w:marLeft w:val="0"/>
      <w:marRight w:val="0"/>
      <w:marTop w:val="0"/>
      <w:marBottom w:val="0"/>
      <w:divBdr>
        <w:top w:val="none" w:sz="0" w:space="0" w:color="auto"/>
        <w:left w:val="none" w:sz="0" w:space="0" w:color="auto"/>
        <w:bottom w:val="none" w:sz="0" w:space="0" w:color="auto"/>
        <w:right w:val="none" w:sz="0" w:space="0" w:color="auto"/>
      </w:divBdr>
    </w:div>
    <w:div w:id="835919376">
      <w:bodyDiv w:val="1"/>
      <w:marLeft w:val="0"/>
      <w:marRight w:val="0"/>
      <w:marTop w:val="0"/>
      <w:marBottom w:val="0"/>
      <w:divBdr>
        <w:top w:val="none" w:sz="0" w:space="0" w:color="auto"/>
        <w:left w:val="none" w:sz="0" w:space="0" w:color="auto"/>
        <w:bottom w:val="none" w:sz="0" w:space="0" w:color="auto"/>
        <w:right w:val="none" w:sz="0" w:space="0" w:color="auto"/>
      </w:divBdr>
      <w:divsChild>
        <w:div w:id="75633204">
          <w:marLeft w:val="0"/>
          <w:marRight w:val="0"/>
          <w:marTop w:val="0"/>
          <w:marBottom w:val="0"/>
          <w:divBdr>
            <w:top w:val="none" w:sz="0" w:space="0" w:color="auto"/>
            <w:left w:val="none" w:sz="0" w:space="0" w:color="auto"/>
            <w:bottom w:val="none" w:sz="0" w:space="0" w:color="auto"/>
            <w:right w:val="none" w:sz="0" w:space="0" w:color="auto"/>
          </w:divBdr>
        </w:div>
        <w:div w:id="97801391">
          <w:marLeft w:val="0"/>
          <w:marRight w:val="0"/>
          <w:marTop w:val="0"/>
          <w:marBottom w:val="0"/>
          <w:divBdr>
            <w:top w:val="none" w:sz="0" w:space="0" w:color="auto"/>
            <w:left w:val="none" w:sz="0" w:space="0" w:color="auto"/>
            <w:bottom w:val="none" w:sz="0" w:space="0" w:color="auto"/>
            <w:right w:val="none" w:sz="0" w:space="0" w:color="auto"/>
          </w:divBdr>
        </w:div>
        <w:div w:id="123890452">
          <w:marLeft w:val="0"/>
          <w:marRight w:val="0"/>
          <w:marTop w:val="0"/>
          <w:marBottom w:val="0"/>
          <w:divBdr>
            <w:top w:val="none" w:sz="0" w:space="0" w:color="auto"/>
            <w:left w:val="none" w:sz="0" w:space="0" w:color="auto"/>
            <w:bottom w:val="none" w:sz="0" w:space="0" w:color="auto"/>
            <w:right w:val="none" w:sz="0" w:space="0" w:color="auto"/>
          </w:divBdr>
          <w:divsChild>
            <w:div w:id="246885928">
              <w:marLeft w:val="0"/>
              <w:marRight w:val="0"/>
              <w:marTop w:val="0"/>
              <w:marBottom w:val="0"/>
              <w:divBdr>
                <w:top w:val="none" w:sz="0" w:space="0" w:color="auto"/>
                <w:left w:val="none" w:sz="0" w:space="0" w:color="auto"/>
                <w:bottom w:val="none" w:sz="0" w:space="0" w:color="auto"/>
                <w:right w:val="none" w:sz="0" w:space="0" w:color="auto"/>
              </w:divBdr>
            </w:div>
            <w:div w:id="283078100">
              <w:marLeft w:val="0"/>
              <w:marRight w:val="0"/>
              <w:marTop w:val="0"/>
              <w:marBottom w:val="0"/>
              <w:divBdr>
                <w:top w:val="none" w:sz="0" w:space="0" w:color="auto"/>
                <w:left w:val="none" w:sz="0" w:space="0" w:color="auto"/>
                <w:bottom w:val="none" w:sz="0" w:space="0" w:color="auto"/>
                <w:right w:val="none" w:sz="0" w:space="0" w:color="auto"/>
              </w:divBdr>
            </w:div>
            <w:div w:id="1448507227">
              <w:marLeft w:val="0"/>
              <w:marRight w:val="0"/>
              <w:marTop w:val="0"/>
              <w:marBottom w:val="0"/>
              <w:divBdr>
                <w:top w:val="none" w:sz="0" w:space="0" w:color="auto"/>
                <w:left w:val="none" w:sz="0" w:space="0" w:color="auto"/>
                <w:bottom w:val="none" w:sz="0" w:space="0" w:color="auto"/>
                <w:right w:val="none" w:sz="0" w:space="0" w:color="auto"/>
              </w:divBdr>
            </w:div>
            <w:div w:id="2001614101">
              <w:marLeft w:val="0"/>
              <w:marRight w:val="0"/>
              <w:marTop w:val="0"/>
              <w:marBottom w:val="0"/>
              <w:divBdr>
                <w:top w:val="none" w:sz="0" w:space="0" w:color="auto"/>
                <w:left w:val="none" w:sz="0" w:space="0" w:color="auto"/>
                <w:bottom w:val="none" w:sz="0" w:space="0" w:color="auto"/>
                <w:right w:val="none" w:sz="0" w:space="0" w:color="auto"/>
              </w:divBdr>
            </w:div>
          </w:divsChild>
        </w:div>
        <w:div w:id="477042541">
          <w:marLeft w:val="0"/>
          <w:marRight w:val="0"/>
          <w:marTop w:val="0"/>
          <w:marBottom w:val="0"/>
          <w:divBdr>
            <w:top w:val="none" w:sz="0" w:space="0" w:color="auto"/>
            <w:left w:val="none" w:sz="0" w:space="0" w:color="auto"/>
            <w:bottom w:val="none" w:sz="0" w:space="0" w:color="auto"/>
            <w:right w:val="none" w:sz="0" w:space="0" w:color="auto"/>
          </w:divBdr>
        </w:div>
        <w:div w:id="522941405">
          <w:marLeft w:val="0"/>
          <w:marRight w:val="0"/>
          <w:marTop w:val="0"/>
          <w:marBottom w:val="0"/>
          <w:divBdr>
            <w:top w:val="none" w:sz="0" w:space="0" w:color="auto"/>
            <w:left w:val="none" w:sz="0" w:space="0" w:color="auto"/>
            <w:bottom w:val="none" w:sz="0" w:space="0" w:color="auto"/>
            <w:right w:val="none" w:sz="0" w:space="0" w:color="auto"/>
          </w:divBdr>
          <w:divsChild>
            <w:div w:id="23675627">
              <w:marLeft w:val="0"/>
              <w:marRight w:val="0"/>
              <w:marTop w:val="0"/>
              <w:marBottom w:val="0"/>
              <w:divBdr>
                <w:top w:val="none" w:sz="0" w:space="0" w:color="auto"/>
                <w:left w:val="none" w:sz="0" w:space="0" w:color="auto"/>
                <w:bottom w:val="none" w:sz="0" w:space="0" w:color="auto"/>
                <w:right w:val="none" w:sz="0" w:space="0" w:color="auto"/>
              </w:divBdr>
            </w:div>
            <w:div w:id="913470563">
              <w:marLeft w:val="0"/>
              <w:marRight w:val="0"/>
              <w:marTop w:val="0"/>
              <w:marBottom w:val="0"/>
              <w:divBdr>
                <w:top w:val="none" w:sz="0" w:space="0" w:color="auto"/>
                <w:left w:val="none" w:sz="0" w:space="0" w:color="auto"/>
                <w:bottom w:val="none" w:sz="0" w:space="0" w:color="auto"/>
                <w:right w:val="none" w:sz="0" w:space="0" w:color="auto"/>
              </w:divBdr>
            </w:div>
            <w:div w:id="1208958284">
              <w:marLeft w:val="0"/>
              <w:marRight w:val="0"/>
              <w:marTop w:val="0"/>
              <w:marBottom w:val="0"/>
              <w:divBdr>
                <w:top w:val="none" w:sz="0" w:space="0" w:color="auto"/>
                <w:left w:val="none" w:sz="0" w:space="0" w:color="auto"/>
                <w:bottom w:val="none" w:sz="0" w:space="0" w:color="auto"/>
                <w:right w:val="none" w:sz="0" w:space="0" w:color="auto"/>
              </w:divBdr>
            </w:div>
            <w:div w:id="1860926843">
              <w:marLeft w:val="0"/>
              <w:marRight w:val="0"/>
              <w:marTop w:val="0"/>
              <w:marBottom w:val="0"/>
              <w:divBdr>
                <w:top w:val="none" w:sz="0" w:space="0" w:color="auto"/>
                <w:left w:val="none" w:sz="0" w:space="0" w:color="auto"/>
                <w:bottom w:val="none" w:sz="0" w:space="0" w:color="auto"/>
                <w:right w:val="none" w:sz="0" w:space="0" w:color="auto"/>
              </w:divBdr>
            </w:div>
          </w:divsChild>
        </w:div>
        <w:div w:id="564490386">
          <w:marLeft w:val="0"/>
          <w:marRight w:val="0"/>
          <w:marTop w:val="0"/>
          <w:marBottom w:val="0"/>
          <w:divBdr>
            <w:top w:val="none" w:sz="0" w:space="0" w:color="auto"/>
            <w:left w:val="none" w:sz="0" w:space="0" w:color="auto"/>
            <w:bottom w:val="none" w:sz="0" w:space="0" w:color="auto"/>
            <w:right w:val="none" w:sz="0" w:space="0" w:color="auto"/>
          </w:divBdr>
          <w:divsChild>
            <w:div w:id="441265941">
              <w:marLeft w:val="0"/>
              <w:marRight w:val="0"/>
              <w:marTop w:val="0"/>
              <w:marBottom w:val="0"/>
              <w:divBdr>
                <w:top w:val="none" w:sz="0" w:space="0" w:color="auto"/>
                <w:left w:val="none" w:sz="0" w:space="0" w:color="auto"/>
                <w:bottom w:val="none" w:sz="0" w:space="0" w:color="auto"/>
                <w:right w:val="none" w:sz="0" w:space="0" w:color="auto"/>
              </w:divBdr>
            </w:div>
            <w:div w:id="817068159">
              <w:marLeft w:val="0"/>
              <w:marRight w:val="0"/>
              <w:marTop w:val="0"/>
              <w:marBottom w:val="0"/>
              <w:divBdr>
                <w:top w:val="none" w:sz="0" w:space="0" w:color="auto"/>
                <w:left w:val="none" w:sz="0" w:space="0" w:color="auto"/>
                <w:bottom w:val="none" w:sz="0" w:space="0" w:color="auto"/>
                <w:right w:val="none" w:sz="0" w:space="0" w:color="auto"/>
              </w:divBdr>
            </w:div>
            <w:div w:id="1021706991">
              <w:marLeft w:val="0"/>
              <w:marRight w:val="0"/>
              <w:marTop w:val="0"/>
              <w:marBottom w:val="0"/>
              <w:divBdr>
                <w:top w:val="none" w:sz="0" w:space="0" w:color="auto"/>
                <w:left w:val="none" w:sz="0" w:space="0" w:color="auto"/>
                <w:bottom w:val="none" w:sz="0" w:space="0" w:color="auto"/>
                <w:right w:val="none" w:sz="0" w:space="0" w:color="auto"/>
              </w:divBdr>
            </w:div>
            <w:div w:id="1101146486">
              <w:marLeft w:val="0"/>
              <w:marRight w:val="0"/>
              <w:marTop w:val="0"/>
              <w:marBottom w:val="0"/>
              <w:divBdr>
                <w:top w:val="none" w:sz="0" w:space="0" w:color="auto"/>
                <w:left w:val="none" w:sz="0" w:space="0" w:color="auto"/>
                <w:bottom w:val="none" w:sz="0" w:space="0" w:color="auto"/>
                <w:right w:val="none" w:sz="0" w:space="0" w:color="auto"/>
              </w:divBdr>
            </w:div>
            <w:div w:id="1244488438">
              <w:marLeft w:val="0"/>
              <w:marRight w:val="0"/>
              <w:marTop w:val="0"/>
              <w:marBottom w:val="0"/>
              <w:divBdr>
                <w:top w:val="none" w:sz="0" w:space="0" w:color="auto"/>
                <w:left w:val="none" w:sz="0" w:space="0" w:color="auto"/>
                <w:bottom w:val="none" w:sz="0" w:space="0" w:color="auto"/>
                <w:right w:val="none" w:sz="0" w:space="0" w:color="auto"/>
              </w:divBdr>
            </w:div>
          </w:divsChild>
        </w:div>
        <w:div w:id="876742092">
          <w:marLeft w:val="0"/>
          <w:marRight w:val="0"/>
          <w:marTop w:val="0"/>
          <w:marBottom w:val="0"/>
          <w:divBdr>
            <w:top w:val="none" w:sz="0" w:space="0" w:color="auto"/>
            <w:left w:val="none" w:sz="0" w:space="0" w:color="auto"/>
            <w:bottom w:val="none" w:sz="0" w:space="0" w:color="auto"/>
            <w:right w:val="none" w:sz="0" w:space="0" w:color="auto"/>
          </w:divBdr>
        </w:div>
        <w:div w:id="1080369090">
          <w:marLeft w:val="0"/>
          <w:marRight w:val="0"/>
          <w:marTop w:val="0"/>
          <w:marBottom w:val="0"/>
          <w:divBdr>
            <w:top w:val="none" w:sz="0" w:space="0" w:color="auto"/>
            <w:left w:val="none" w:sz="0" w:space="0" w:color="auto"/>
            <w:bottom w:val="none" w:sz="0" w:space="0" w:color="auto"/>
            <w:right w:val="none" w:sz="0" w:space="0" w:color="auto"/>
          </w:divBdr>
        </w:div>
        <w:div w:id="1113790487">
          <w:marLeft w:val="0"/>
          <w:marRight w:val="0"/>
          <w:marTop w:val="0"/>
          <w:marBottom w:val="0"/>
          <w:divBdr>
            <w:top w:val="none" w:sz="0" w:space="0" w:color="auto"/>
            <w:left w:val="none" w:sz="0" w:space="0" w:color="auto"/>
            <w:bottom w:val="none" w:sz="0" w:space="0" w:color="auto"/>
            <w:right w:val="none" w:sz="0" w:space="0" w:color="auto"/>
          </w:divBdr>
        </w:div>
        <w:div w:id="1130247606">
          <w:marLeft w:val="0"/>
          <w:marRight w:val="0"/>
          <w:marTop w:val="0"/>
          <w:marBottom w:val="0"/>
          <w:divBdr>
            <w:top w:val="none" w:sz="0" w:space="0" w:color="auto"/>
            <w:left w:val="none" w:sz="0" w:space="0" w:color="auto"/>
            <w:bottom w:val="none" w:sz="0" w:space="0" w:color="auto"/>
            <w:right w:val="none" w:sz="0" w:space="0" w:color="auto"/>
          </w:divBdr>
          <w:divsChild>
            <w:div w:id="601688426">
              <w:marLeft w:val="0"/>
              <w:marRight w:val="0"/>
              <w:marTop w:val="0"/>
              <w:marBottom w:val="0"/>
              <w:divBdr>
                <w:top w:val="none" w:sz="0" w:space="0" w:color="auto"/>
                <w:left w:val="none" w:sz="0" w:space="0" w:color="auto"/>
                <w:bottom w:val="none" w:sz="0" w:space="0" w:color="auto"/>
                <w:right w:val="none" w:sz="0" w:space="0" w:color="auto"/>
              </w:divBdr>
            </w:div>
          </w:divsChild>
        </w:div>
        <w:div w:id="1197159675">
          <w:marLeft w:val="0"/>
          <w:marRight w:val="0"/>
          <w:marTop w:val="0"/>
          <w:marBottom w:val="0"/>
          <w:divBdr>
            <w:top w:val="none" w:sz="0" w:space="0" w:color="auto"/>
            <w:left w:val="none" w:sz="0" w:space="0" w:color="auto"/>
            <w:bottom w:val="none" w:sz="0" w:space="0" w:color="auto"/>
            <w:right w:val="none" w:sz="0" w:space="0" w:color="auto"/>
          </w:divBdr>
        </w:div>
        <w:div w:id="1351907375">
          <w:marLeft w:val="0"/>
          <w:marRight w:val="0"/>
          <w:marTop w:val="0"/>
          <w:marBottom w:val="0"/>
          <w:divBdr>
            <w:top w:val="none" w:sz="0" w:space="0" w:color="auto"/>
            <w:left w:val="none" w:sz="0" w:space="0" w:color="auto"/>
            <w:bottom w:val="none" w:sz="0" w:space="0" w:color="auto"/>
            <w:right w:val="none" w:sz="0" w:space="0" w:color="auto"/>
          </w:divBdr>
        </w:div>
        <w:div w:id="1504855435">
          <w:marLeft w:val="0"/>
          <w:marRight w:val="0"/>
          <w:marTop w:val="0"/>
          <w:marBottom w:val="0"/>
          <w:divBdr>
            <w:top w:val="none" w:sz="0" w:space="0" w:color="auto"/>
            <w:left w:val="none" w:sz="0" w:space="0" w:color="auto"/>
            <w:bottom w:val="none" w:sz="0" w:space="0" w:color="auto"/>
            <w:right w:val="none" w:sz="0" w:space="0" w:color="auto"/>
          </w:divBdr>
        </w:div>
        <w:div w:id="1531987582">
          <w:marLeft w:val="0"/>
          <w:marRight w:val="0"/>
          <w:marTop w:val="0"/>
          <w:marBottom w:val="0"/>
          <w:divBdr>
            <w:top w:val="none" w:sz="0" w:space="0" w:color="auto"/>
            <w:left w:val="none" w:sz="0" w:space="0" w:color="auto"/>
            <w:bottom w:val="none" w:sz="0" w:space="0" w:color="auto"/>
            <w:right w:val="none" w:sz="0" w:space="0" w:color="auto"/>
          </w:divBdr>
          <w:divsChild>
            <w:div w:id="177502441">
              <w:marLeft w:val="0"/>
              <w:marRight w:val="0"/>
              <w:marTop w:val="0"/>
              <w:marBottom w:val="0"/>
              <w:divBdr>
                <w:top w:val="none" w:sz="0" w:space="0" w:color="auto"/>
                <w:left w:val="none" w:sz="0" w:space="0" w:color="auto"/>
                <w:bottom w:val="none" w:sz="0" w:space="0" w:color="auto"/>
                <w:right w:val="none" w:sz="0" w:space="0" w:color="auto"/>
              </w:divBdr>
            </w:div>
            <w:div w:id="780491465">
              <w:marLeft w:val="0"/>
              <w:marRight w:val="0"/>
              <w:marTop w:val="0"/>
              <w:marBottom w:val="0"/>
              <w:divBdr>
                <w:top w:val="none" w:sz="0" w:space="0" w:color="auto"/>
                <w:left w:val="none" w:sz="0" w:space="0" w:color="auto"/>
                <w:bottom w:val="none" w:sz="0" w:space="0" w:color="auto"/>
                <w:right w:val="none" w:sz="0" w:space="0" w:color="auto"/>
              </w:divBdr>
            </w:div>
            <w:div w:id="2065636446">
              <w:marLeft w:val="0"/>
              <w:marRight w:val="0"/>
              <w:marTop w:val="0"/>
              <w:marBottom w:val="0"/>
              <w:divBdr>
                <w:top w:val="none" w:sz="0" w:space="0" w:color="auto"/>
                <w:left w:val="none" w:sz="0" w:space="0" w:color="auto"/>
                <w:bottom w:val="none" w:sz="0" w:space="0" w:color="auto"/>
                <w:right w:val="none" w:sz="0" w:space="0" w:color="auto"/>
              </w:divBdr>
            </w:div>
          </w:divsChild>
        </w:div>
        <w:div w:id="1573276225">
          <w:marLeft w:val="0"/>
          <w:marRight w:val="0"/>
          <w:marTop w:val="0"/>
          <w:marBottom w:val="0"/>
          <w:divBdr>
            <w:top w:val="none" w:sz="0" w:space="0" w:color="auto"/>
            <w:left w:val="none" w:sz="0" w:space="0" w:color="auto"/>
            <w:bottom w:val="none" w:sz="0" w:space="0" w:color="auto"/>
            <w:right w:val="none" w:sz="0" w:space="0" w:color="auto"/>
          </w:divBdr>
          <w:divsChild>
            <w:div w:id="45836116">
              <w:marLeft w:val="0"/>
              <w:marRight w:val="0"/>
              <w:marTop w:val="0"/>
              <w:marBottom w:val="0"/>
              <w:divBdr>
                <w:top w:val="none" w:sz="0" w:space="0" w:color="auto"/>
                <w:left w:val="none" w:sz="0" w:space="0" w:color="auto"/>
                <w:bottom w:val="none" w:sz="0" w:space="0" w:color="auto"/>
                <w:right w:val="none" w:sz="0" w:space="0" w:color="auto"/>
              </w:divBdr>
            </w:div>
            <w:div w:id="424613395">
              <w:marLeft w:val="0"/>
              <w:marRight w:val="0"/>
              <w:marTop w:val="0"/>
              <w:marBottom w:val="0"/>
              <w:divBdr>
                <w:top w:val="none" w:sz="0" w:space="0" w:color="auto"/>
                <w:left w:val="none" w:sz="0" w:space="0" w:color="auto"/>
                <w:bottom w:val="none" w:sz="0" w:space="0" w:color="auto"/>
                <w:right w:val="none" w:sz="0" w:space="0" w:color="auto"/>
              </w:divBdr>
            </w:div>
            <w:div w:id="875855821">
              <w:marLeft w:val="0"/>
              <w:marRight w:val="0"/>
              <w:marTop w:val="0"/>
              <w:marBottom w:val="0"/>
              <w:divBdr>
                <w:top w:val="none" w:sz="0" w:space="0" w:color="auto"/>
                <w:left w:val="none" w:sz="0" w:space="0" w:color="auto"/>
                <w:bottom w:val="none" w:sz="0" w:space="0" w:color="auto"/>
                <w:right w:val="none" w:sz="0" w:space="0" w:color="auto"/>
              </w:divBdr>
            </w:div>
            <w:div w:id="1548451361">
              <w:marLeft w:val="0"/>
              <w:marRight w:val="0"/>
              <w:marTop w:val="0"/>
              <w:marBottom w:val="0"/>
              <w:divBdr>
                <w:top w:val="none" w:sz="0" w:space="0" w:color="auto"/>
                <w:left w:val="none" w:sz="0" w:space="0" w:color="auto"/>
                <w:bottom w:val="none" w:sz="0" w:space="0" w:color="auto"/>
                <w:right w:val="none" w:sz="0" w:space="0" w:color="auto"/>
              </w:divBdr>
            </w:div>
          </w:divsChild>
        </w:div>
        <w:div w:id="1677346923">
          <w:marLeft w:val="0"/>
          <w:marRight w:val="0"/>
          <w:marTop w:val="0"/>
          <w:marBottom w:val="0"/>
          <w:divBdr>
            <w:top w:val="none" w:sz="0" w:space="0" w:color="auto"/>
            <w:left w:val="none" w:sz="0" w:space="0" w:color="auto"/>
            <w:bottom w:val="none" w:sz="0" w:space="0" w:color="auto"/>
            <w:right w:val="none" w:sz="0" w:space="0" w:color="auto"/>
          </w:divBdr>
        </w:div>
        <w:div w:id="1813911524">
          <w:marLeft w:val="0"/>
          <w:marRight w:val="0"/>
          <w:marTop w:val="0"/>
          <w:marBottom w:val="0"/>
          <w:divBdr>
            <w:top w:val="none" w:sz="0" w:space="0" w:color="auto"/>
            <w:left w:val="none" w:sz="0" w:space="0" w:color="auto"/>
            <w:bottom w:val="none" w:sz="0" w:space="0" w:color="auto"/>
            <w:right w:val="none" w:sz="0" w:space="0" w:color="auto"/>
          </w:divBdr>
        </w:div>
        <w:div w:id="1940479181">
          <w:marLeft w:val="0"/>
          <w:marRight w:val="0"/>
          <w:marTop w:val="0"/>
          <w:marBottom w:val="0"/>
          <w:divBdr>
            <w:top w:val="none" w:sz="0" w:space="0" w:color="auto"/>
            <w:left w:val="none" w:sz="0" w:space="0" w:color="auto"/>
            <w:bottom w:val="none" w:sz="0" w:space="0" w:color="auto"/>
            <w:right w:val="none" w:sz="0" w:space="0" w:color="auto"/>
          </w:divBdr>
        </w:div>
        <w:div w:id="1960137046">
          <w:marLeft w:val="0"/>
          <w:marRight w:val="0"/>
          <w:marTop w:val="0"/>
          <w:marBottom w:val="0"/>
          <w:divBdr>
            <w:top w:val="none" w:sz="0" w:space="0" w:color="auto"/>
            <w:left w:val="none" w:sz="0" w:space="0" w:color="auto"/>
            <w:bottom w:val="none" w:sz="0" w:space="0" w:color="auto"/>
            <w:right w:val="none" w:sz="0" w:space="0" w:color="auto"/>
          </w:divBdr>
          <w:divsChild>
            <w:div w:id="1254776196">
              <w:marLeft w:val="0"/>
              <w:marRight w:val="0"/>
              <w:marTop w:val="0"/>
              <w:marBottom w:val="0"/>
              <w:divBdr>
                <w:top w:val="none" w:sz="0" w:space="0" w:color="auto"/>
                <w:left w:val="none" w:sz="0" w:space="0" w:color="auto"/>
                <w:bottom w:val="none" w:sz="0" w:space="0" w:color="auto"/>
                <w:right w:val="none" w:sz="0" w:space="0" w:color="auto"/>
              </w:divBdr>
            </w:div>
            <w:div w:id="1648630467">
              <w:marLeft w:val="0"/>
              <w:marRight w:val="0"/>
              <w:marTop w:val="0"/>
              <w:marBottom w:val="0"/>
              <w:divBdr>
                <w:top w:val="none" w:sz="0" w:space="0" w:color="auto"/>
                <w:left w:val="none" w:sz="0" w:space="0" w:color="auto"/>
                <w:bottom w:val="none" w:sz="0" w:space="0" w:color="auto"/>
                <w:right w:val="none" w:sz="0" w:space="0" w:color="auto"/>
              </w:divBdr>
            </w:div>
            <w:div w:id="1658653710">
              <w:marLeft w:val="0"/>
              <w:marRight w:val="0"/>
              <w:marTop w:val="0"/>
              <w:marBottom w:val="0"/>
              <w:divBdr>
                <w:top w:val="none" w:sz="0" w:space="0" w:color="auto"/>
                <w:left w:val="none" w:sz="0" w:space="0" w:color="auto"/>
                <w:bottom w:val="none" w:sz="0" w:space="0" w:color="auto"/>
                <w:right w:val="none" w:sz="0" w:space="0" w:color="auto"/>
              </w:divBdr>
            </w:div>
          </w:divsChild>
        </w:div>
        <w:div w:id="2073770447">
          <w:marLeft w:val="0"/>
          <w:marRight w:val="0"/>
          <w:marTop w:val="0"/>
          <w:marBottom w:val="0"/>
          <w:divBdr>
            <w:top w:val="none" w:sz="0" w:space="0" w:color="auto"/>
            <w:left w:val="none" w:sz="0" w:space="0" w:color="auto"/>
            <w:bottom w:val="none" w:sz="0" w:space="0" w:color="auto"/>
            <w:right w:val="none" w:sz="0" w:space="0" w:color="auto"/>
          </w:divBdr>
        </w:div>
      </w:divsChild>
    </w:div>
    <w:div w:id="844518098">
      <w:bodyDiv w:val="1"/>
      <w:marLeft w:val="0"/>
      <w:marRight w:val="0"/>
      <w:marTop w:val="0"/>
      <w:marBottom w:val="0"/>
      <w:divBdr>
        <w:top w:val="none" w:sz="0" w:space="0" w:color="auto"/>
        <w:left w:val="none" w:sz="0" w:space="0" w:color="auto"/>
        <w:bottom w:val="none" w:sz="0" w:space="0" w:color="auto"/>
        <w:right w:val="none" w:sz="0" w:space="0" w:color="auto"/>
      </w:divBdr>
    </w:div>
    <w:div w:id="870072532">
      <w:bodyDiv w:val="1"/>
      <w:marLeft w:val="0"/>
      <w:marRight w:val="0"/>
      <w:marTop w:val="0"/>
      <w:marBottom w:val="0"/>
      <w:divBdr>
        <w:top w:val="none" w:sz="0" w:space="0" w:color="auto"/>
        <w:left w:val="none" w:sz="0" w:space="0" w:color="auto"/>
        <w:bottom w:val="none" w:sz="0" w:space="0" w:color="auto"/>
        <w:right w:val="none" w:sz="0" w:space="0" w:color="auto"/>
      </w:divBdr>
    </w:div>
    <w:div w:id="873079694">
      <w:bodyDiv w:val="1"/>
      <w:marLeft w:val="0"/>
      <w:marRight w:val="0"/>
      <w:marTop w:val="0"/>
      <w:marBottom w:val="0"/>
      <w:divBdr>
        <w:top w:val="none" w:sz="0" w:space="0" w:color="auto"/>
        <w:left w:val="none" w:sz="0" w:space="0" w:color="auto"/>
        <w:bottom w:val="none" w:sz="0" w:space="0" w:color="auto"/>
        <w:right w:val="none" w:sz="0" w:space="0" w:color="auto"/>
      </w:divBdr>
    </w:div>
    <w:div w:id="885525588">
      <w:bodyDiv w:val="1"/>
      <w:marLeft w:val="0"/>
      <w:marRight w:val="0"/>
      <w:marTop w:val="0"/>
      <w:marBottom w:val="0"/>
      <w:divBdr>
        <w:top w:val="none" w:sz="0" w:space="0" w:color="auto"/>
        <w:left w:val="none" w:sz="0" w:space="0" w:color="auto"/>
        <w:bottom w:val="none" w:sz="0" w:space="0" w:color="auto"/>
        <w:right w:val="none" w:sz="0" w:space="0" w:color="auto"/>
      </w:divBdr>
    </w:div>
    <w:div w:id="906067619">
      <w:bodyDiv w:val="1"/>
      <w:marLeft w:val="0"/>
      <w:marRight w:val="0"/>
      <w:marTop w:val="0"/>
      <w:marBottom w:val="0"/>
      <w:divBdr>
        <w:top w:val="none" w:sz="0" w:space="0" w:color="auto"/>
        <w:left w:val="none" w:sz="0" w:space="0" w:color="auto"/>
        <w:bottom w:val="none" w:sz="0" w:space="0" w:color="auto"/>
        <w:right w:val="none" w:sz="0" w:space="0" w:color="auto"/>
      </w:divBdr>
    </w:div>
    <w:div w:id="951866322">
      <w:bodyDiv w:val="1"/>
      <w:marLeft w:val="0"/>
      <w:marRight w:val="0"/>
      <w:marTop w:val="0"/>
      <w:marBottom w:val="0"/>
      <w:divBdr>
        <w:top w:val="none" w:sz="0" w:space="0" w:color="auto"/>
        <w:left w:val="none" w:sz="0" w:space="0" w:color="auto"/>
        <w:bottom w:val="none" w:sz="0" w:space="0" w:color="auto"/>
        <w:right w:val="none" w:sz="0" w:space="0" w:color="auto"/>
      </w:divBdr>
    </w:div>
    <w:div w:id="1001545648">
      <w:bodyDiv w:val="1"/>
      <w:marLeft w:val="0"/>
      <w:marRight w:val="0"/>
      <w:marTop w:val="0"/>
      <w:marBottom w:val="0"/>
      <w:divBdr>
        <w:top w:val="none" w:sz="0" w:space="0" w:color="auto"/>
        <w:left w:val="none" w:sz="0" w:space="0" w:color="auto"/>
        <w:bottom w:val="none" w:sz="0" w:space="0" w:color="auto"/>
        <w:right w:val="none" w:sz="0" w:space="0" w:color="auto"/>
      </w:divBdr>
      <w:divsChild>
        <w:div w:id="1312055287">
          <w:marLeft w:val="0"/>
          <w:marRight w:val="0"/>
          <w:marTop w:val="0"/>
          <w:marBottom w:val="0"/>
          <w:divBdr>
            <w:top w:val="none" w:sz="0" w:space="0" w:color="auto"/>
            <w:left w:val="none" w:sz="0" w:space="0" w:color="auto"/>
            <w:bottom w:val="none" w:sz="0" w:space="0" w:color="auto"/>
            <w:right w:val="none" w:sz="0" w:space="0" w:color="auto"/>
          </w:divBdr>
        </w:div>
        <w:div w:id="1318999375">
          <w:marLeft w:val="0"/>
          <w:marRight w:val="0"/>
          <w:marTop w:val="0"/>
          <w:marBottom w:val="0"/>
          <w:divBdr>
            <w:top w:val="none" w:sz="0" w:space="0" w:color="auto"/>
            <w:left w:val="none" w:sz="0" w:space="0" w:color="auto"/>
            <w:bottom w:val="none" w:sz="0" w:space="0" w:color="auto"/>
            <w:right w:val="none" w:sz="0" w:space="0" w:color="auto"/>
          </w:divBdr>
        </w:div>
      </w:divsChild>
    </w:div>
    <w:div w:id="1009216534">
      <w:bodyDiv w:val="1"/>
      <w:marLeft w:val="0"/>
      <w:marRight w:val="0"/>
      <w:marTop w:val="0"/>
      <w:marBottom w:val="0"/>
      <w:divBdr>
        <w:top w:val="none" w:sz="0" w:space="0" w:color="auto"/>
        <w:left w:val="none" w:sz="0" w:space="0" w:color="auto"/>
        <w:bottom w:val="none" w:sz="0" w:space="0" w:color="auto"/>
        <w:right w:val="none" w:sz="0" w:space="0" w:color="auto"/>
      </w:divBdr>
    </w:div>
    <w:div w:id="1020473051">
      <w:bodyDiv w:val="1"/>
      <w:marLeft w:val="0"/>
      <w:marRight w:val="0"/>
      <w:marTop w:val="0"/>
      <w:marBottom w:val="0"/>
      <w:divBdr>
        <w:top w:val="none" w:sz="0" w:space="0" w:color="auto"/>
        <w:left w:val="none" w:sz="0" w:space="0" w:color="auto"/>
        <w:bottom w:val="none" w:sz="0" w:space="0" w:color="auto"/>
        <w:right w:val="none" w:sz="0" w:space="0" w:color="auto"/>
      </w:divBdr>
    </w:div>
    <w:div w:id="1144129216">
      <w:bodyDiv w:val="1"/>
      <w:marLeft w:val="0"/>
      <w:marRight w:val="0"/>
      <w:marTop w:val="0"/>
      <w:marBottom w:val="0"/>
      <w:divBdr>
        <w:top w:val="none" w:sz="0" w:space="0" w:color="auto"/>
        <w:left w:val="none" w:sz="0" w:space="0" w:color="auto"/>
        <w:bottom w:val="none" w:sz="0" w:space="0" w:color="auto"/>
        <w:right w:val="none" w:sz="0" w:space="0" w:color="auto"/>
      </w:divBdr>
      <w:divsChild>
        <w:div w:id="1340693956">
          <w:marLeft w:val="0"/>
          <w:marRight w:val="0"/>
          <w:marTop w:val="0"/>
          <w:marBottom w:val="0"/>
          <w:divBdr>
            <w:top w:val="none" w:sz="0" w:space="0" w:color="auto"/>
            <w:left w:val="none" w:sz="0" w:space="0" w:color="auto"/>
            <w:bottom w:val="none" w:sz="0" w:space="0" w:color="auto"/>
            <w:right w:val="none" w:sz="0" w:space="0" w:color="auto"/>
          </w:divBdr>
        </w:div>
        <w:div w:id="2017270868">
          <w:marLeft w:val="0"/>
          <w:marRight w:val="0"/>
          <w:marTop w:val="0"/>
          <w:marBottom w:val="0"/>
          <w:divBdr>
            <w:top w:val="none" w:sz="0" w:space="0" w:color="auto"/>
            <w:left w:val="none" w:sz="0" w:space="0" w:color="auto"/>
            <w:bottom w:val="none" w:sz="0" w:space="0" w:color="auto"/>
            <w:right w:val="none" w:sz="0" w:space="0" w:color="auto"/>
          </w:divBdr>
        </w:div>
      </w:divsChild>
    </w:div>
    <w:div w:id="1158880769">
      <w:bodyDiv w:val="1"/>
      <w:marLeft w:val="0"/>
      <w:marRight w:val="0"/>
      <w:marTop w:val="0"/>
      <w:marBottom w:val="0"/>
      <w:divBdr>
        <w:top w:val="none" w:sz="0" w:space="0" w:color="auto"/>
        <w:left w:val="none" w:sz="0" w:space="0" w:color="auto"/>
        <w:bottom w:val="none" w:sz="0" w:space="0" w:color="auto"/>
        <w:right w:val="none" w:sz="0" w:space="0" w:color="auto"/>
      </w:divBdr>
      <w:divsChild>
        <w:div w:id="28193143">
          <w:marLeft w:val="0"/>
          <w:marRight w:val="0"/>
          <w:marTop w:val="0"/>
          <w:marBottom w:val="0"/>
          <w:divBdr>
            <w:top w:val="none" w:sz="0" w:space="0" w:color="auto"/>
            <w:left w:val="none" w:sz="0" w:space="0" w:color="auto"/>
            <w:bottom w:val="none" w:sz="0" w:space="0" w:color="auto"/>
            <w:right w:val="none" w:sz="0" w:space="0" w:color="auto"/>
          </w:divBdr>
        </w:div>
        <w:div w:id="2104953456">
          <w:marLeft w:val="0"/>
          <w:marRight w:val="0"/>
          <w:marTop w:val="0"/>
          <w:marBottom w:val="0"/>
          <w:divBdr>
            <w:top w:val="none" w:sz="0" w:space="0" w:color="auto"/>
            <w:left w:val="none" w:sz="0" w:space="0" w:color="auto"/>
            <w:bottom w:val="none" w:sz="0" w:space="0" w:color="auto"/>
            <w:right w:val="none" w:sz="0" w:space="0" w:color="auto"/>
          </w:divBdr>
        </w:div>
      </w:divsChild>
    </w:div>
    <w:div w:id="1180508146">
      <w:bodyDiv w:val="1"/>
      <w:marLeft w:val="0"/>
      <w:marRight w:val="0"/>
      <w:marTop w:val="0"/>
      <w:marBottom w:val="0"/>
      <w:divBdr>
        <w:top w:val="none" w:sz="0" w:space="0" w:color="auto"/>
        <w:left w:val="none" w:sz="0" w:space="0" w:color="auto"/>
        <w:bottom w:val="none" w:sz="0" w:space="0" w:color="auto"/>
        <w:right w:val="none" w:sz="0" w:space="0" w:color="auto"/>
      </w:divBdr>
    </w:div>
    <w:div w:id="1185050138">
      <w:bodyDiv w:val="1"/>
      <w:marLeft w:val="0"/>
      <w:marRight w:val="0"/>
      <w:marTop w:val="0"/>
      <w:marBottom w:val="0"/>
      <w:divBdr>
        <w:top w:val="none" w:sz="0" w:space="0" w:color="auto"/>
        <w:left w:val="none" w:sz="0" w:space="0" w:color="auto"/>
        <w:bottom w:val="none" w:sz="0" w:space="0" w:color="auto"/>
        <w:right w:val="none" w:sz="0" w:space="0" w:color="auto"/>
      </w:divBdr>
    </w:div>
    <w:div w:id="1282148479">
      <w:bodyDiv w:val="1"/>
      <w:marLeft w:val="0"/>
      <w:marRight w:val="0"/>
      <w:marTop w:val="0"/>
      <w:marBottom w:val="0"/>
      <w:divBdr>
        <w:top w:val="none" w:sz="0" w:space="0" w:color="auto"/>
        <w:left w:val="none" w:sz="0" w:space="0" w:color="auto"/>
        <w:bottom w:val="none" w:sz="0" w:space="0" w:color="auto"/>
        <w:right w:val="none" w:sz="0" w:space="0" w:color="auto"/>
      </w:divBdr>
    </w:div>
    <w:div w:id="1546258603">
      <w:bodyDiv w:val="1"/>
      <w:marLeft w:val="0"/>
      <w:marRight w:val="0"/>
      <w:marTop w:val="0"/>
      <w:marBottom w:val="0"/>
      <w:divBdr>
        <w:top w:val="none" w:sz="0" w:space="0" w:color="auto"/>
        <w:left w:val="none" w:sz="0" w:space="0" w:color="auto"/>
        <w:bottom w:val="none" w:sz="0" w:space="0" w:color="auto"/>
        <w:right w:val="none" w:sz="0" w:space="0" w:color="auto"/>
      </w:divBdr>
    </w:div>
    <w:div w:id="1559393196">
      <w:bodyDiv w:val="1"/>
      <w:marLeft w:val="0"/>
      <w:marRight w:val="0"/>
      <w:marTop w:val="0"/>
      <w:marBottom w:val="0"/>
      <w:divBdr>
        <w:top w:val="none" w:sz="0" w:space="0" w:color="auto"/>
        <w:left w:val="none" w:sz="0" w:space="0" w:color="auto"/>
        <w:bottom w:val="none" w:sz="0" w:space="0" w:color="auto"/>
        <w:right w:val="none" w:sz="0" w:space="0" w:color="auto"/>
      </w:divBdr>
    </w:div>
    <w:div w:id="1572423302">
      <w:bodyDiv w:val="1"/>
      <w:marLeft w:val="0"/>
      <w:marRight w:val="0"/>
      <w:marTop w:val="0"/>
      <w:marBottom w:val="0"/>
      <w:divBdr>
        <w:top w:val="none" w:sz="0" w:space="0" w:color="auto"/>
        <w:left w:val="none" w:sz="0" w:space="0" w:color="auto"/>
        <w:bottom w:val="none" w:sz="0" w:space="0" w:color="auto"/>
        <w:right w:val="none" w:sz="0" w:space="0" w:color="auto"/>
      </w:divBdr>
    </w:div>
    <w:div w:id="1591743137">
      <w:bodyDiv w:val="1"/>
      <w:marLeft w:val="0"/>
      <w:marRight w:val="0"/>
      <w:marTop w:val="0"/>
      <w:marBottom w:val="0"/>
      <w:divBdr>
        <w:top w:val="none" w:sz="0" w:space="0" w:color="auto"/>
        <w:left w:val="none" w:sz="0" w:space="0" w:color="auto"/>
        <w:bottom w:val="none" w:sz="0" w:space="0" w:color="auto"/>
        <w:right w:val="none" w:sz="0" w:space="0" w:color="auto"/>
      </w:divBdr>
    </w:div>
    <w:div w:id="1635479138">
      <w:bodyDiv w:val="1"/>
      <w:marLeft w:val="0"/>
      <w:marRight w:val="0"/>
      <w:marTop w:val="0"/>
      <w:marBottom w:val="0"/>
      <w:divBdr>
        <w:top w:val="none" w:sz="0" w:space="0" w:color="auto"/>
        <w:left w:val="none" w:sz="0" w:space="0" w:color="auto"/>
        <w:bottom w:val="none" w:sz="0" w:space="0" w:color="auto"/>
        <w:right w:val="none" w:sz="0" w:space="0" w:color="auto"/>
      </w:divBdr>
      <w:divsChild>
        <w:div w:id="440417503">
          <w:marLeft w:val="0"/>
          <w:marRight w:val="0"/>
          <w:marTop w:val="0"/>
          <w:marBottom w:val="0"/>
          <w:divBdr>
            <w:top w:val="none" w:sz="0" w:space="0" w:color="auto"/>
            <w:left w:val="none" w:sz="0" w:space="0" w:color="auto"/>
            <w:bottom w:val="none" w:sz="0" w:space="0" w:color="auto"/>
            <w:right w:val="none" w:sz="0" w:space="0" w:color="auto"/>
          </w:divBdr>
        </w:div>
        <w:div w:id="761030167">
          <w:marLeft w:val="0"/>
          <w:marRight w:val="0"/>
          <w:marTop w:val="0"/>
          <w:marBottom w:val="0"/>
          <w:divBdr>
            <w:top w:val="none" w:sz="0" w:space="0" w:color="auto"/>
            <w:left w:val="none" w:sz="0" w:space="0" w:color="auto"/>
            <w:bottom w:val="none" w:sz="0" w:space="0" w:color="auto"/>
            <w:right w:val="none" w:sz="0" w:space="0" w:color="auto"/>
          </w:divBdr>
        </w:div>
      </w:divsChild>
    </w:div>
    <w:div w:id="1829666389">
      <w:bodyDiv w:val="1"/>
      <w:marLeft w:val="0"/>
      <w:marRight w:val="0"/>
      <w:marTop w:val="0"/>
      <w:marBottom w:val="0"/>
      <w:divBdr>
        <w:top w:val="none" w:sz="0" w:space="0" w:color="auto"/>
        <w:left w:val="none" w:sz="0" w:space="0" w:color="auto"/>
        <w:bottom w:val="none" w:sz="0" w:space="0" w:color="auto"/>
        <w:right w:val="none" w:sz="0" w:space="0" w:color="auto"/>
      </w:divBdr>
      <w:divsChild>
        <w:div w:id="366104706">
          <w:marLeft w:val="0"/>
          <w:marRight w:val="0"/>
          <w:marTop w:val="0"/>
          <w:marBottom w:val="0"/>
          <w:divBdr>
            <w:top w:val="none" w:sz="0" w:space="0" w:color="auto"/>
            <w:left w:val="none" w:sz="0" w:space="0" w:color="auto"/>
            <w:bottom w:val="none" w:sz="0" w:space="0" w:color="auto"/>
            <w:right w:val="none" w:sz="0" w:space="0" w:color="auto"/>
          </w:divBdr>
        </w:div>
        <w:div w:id="1750423684">
          <w:marLeft w:val="0"/>
          <w:marRight w:val="0"/>
          <w:marTop w:val="0"/>
          <w:marBottom w:val="0"/>
          <w:divBdr>
            <w:top w:val="none" w:sz="0" w:space="0" w:color="auto"/>
            <w:left w:val="none" w:sz="0" w:space="0" w:color="auto"/>
            <w:bottom w:val="none" w:sz="0" w:space="0" w:color="auto"/>
            <w:right w:val="none" w:sz="0" w:space="0" w:color="auto"/>
          </w:divBdr>
        </w:div>
      </w:divsChild>
    </w:div>
    <w:div w:id="1833568802">
      <w:bodyDiv w:val="1"/>
      <w:marLeft w:val="0"/>
      <w:marRight w:val="0"/>
      <w:marTop w:val="0"/>
      <w:marBottom w:val="0"/>
      <w:divBdr>
        <w:top w:val="none" w:sz="0" w:space="0" w:color="auto"/>
        <w:left w:val="none" w:sz="0" w:space="0" w:color="auto"/>
        <w:bottom w:val="none" w:sz="0" w:space="0" w:color="auto"/>
        <w:right w:val="none" w:sz="0" w:space="0" w:color="auto"/>
      </w:divBdr>
    </w:div>
    <w:div w:id="1910455535">
      <w:bodyDiv w:val="1"/>
      <w:marLeft w:val="0"/>
      <w:marRight w:val="0"/>
      <w:marTop w:val="0"/>
      <w:marBottom w:val="0"/>
      <w:divBdr>
        <w:top w:val="none" w:sz="0" w:space="0" w:color="auto"/>
        <w:left w:val="none" w:sz="0" w:space="0" w:color="auto"/>
        <w:bottom w:val="none" w:sz="0" w:space="0" w:color="auto"/>
        <w:right w:val="none" w:sz="0" w:space="0" w:color="auto"/>
      </w:divBdr>
    </w:div>
    <w:div w:id="1913926973">
      <w:bodyDiv w:val="1"/>
      <w:marLeft w:val="0"/>
      <w:marRight w:val="0"/>
      <w:marTop w:val="0"/>
      <w:marBottom w:val="0"/>
      <w:divBdr>
        <w:top w:val="none" w:sz="0" w:space="0" w:color="auto"/>
        <w:left w:val="none" w:sz="0" w:space="0" w:color="auto"/>
        <w:bottom w:val="none" w:sz="0" w:space="0" w:color="auto"/>
        <w:right w:val="none" w:sz="0" w:space="0" w:color="auto"/>
      </w:divBdr>
    </w:div>
    <w:div w:id="2008828181">
      <w:bodyDiv w:val="1"/>
      <w:marLeft w:val="0"/>
      <w:marRight w:val="0"/>
      <w:marTop w:val="0"/>
      <w:marBottom w:val="0"/>
      <w:divBdr>
        <w:top w:val="none" w:sz="0" w:space="0" w:color="auto"/>
        <w:left w:val="none" w:sz="0" w:space="0" w:color="auto"/>
        <w:bottom w:val="none" w:sz="0" w:space="0" w:color="auto"/>
        <w:right w:val="none" w:sz="0" w:space="0" w:color="auto"/>
      </w:divBdr>
    </w:div>
    <w:div w:id="2021852524">
      <w:bodyDiv w:val="1"/>
      <w:marLeft w:val="0"/>
      <w:marRight w:val="0"/>
      <w:marTop w:val="0"/>
      <w:marBottom w:val="0"/>
      <w:divBdr>
        <w:top w:val="none" w:sz="0" w:space="0" w:color="auto"/>
        <w:left w:val="none" w:sz="0" w:space="0" w:color="auto"/>
        <w:bottom w:val="none" w:sz="0" w:space="0" w:color="auto"/>
        <w:right w:val="none" w:sz="0" w:space="0" w:color="auto"/>
      </w:divBdr>
    </w:div>
    <w:div w:id="2035574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89.png"/><Relationship Id="rId21" Type="http://schemas.openxmlformats.org/officeDocument/2006/relationships/hyperlink" Target="https://my.gov.au/" TargetMode="External"/><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6.png"/><Relationship Id="rId16" Type="http://schemas.openxmlformats.org/officeDocument/2006/relationships/hyperlink" Target="https://www.legislation.gov.au/Series/F2019L01513" TargetMode="External"/><Relationship Id="rId107" Type="http://schemas.openxmlformats.org/officeDocument/2006/relationships/image" Target="media/image81.png"/><Relationship Id="rId11" Type="http://schemas.openxmlformats.org/officeDocument/2006/relationships/hyperlink" Target="https://www.legislation.gov.au/C2004A00101/latest/versions"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7.png"/><Relationship Id="rId123" Type="http://schemas.openxmlformats.org/officeDocument/2006/relationships/image" Target="media/image95.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hyperlink" Target="https://www.legislation.gov.au/C2004A00101/latest/versions" TargetMode="External"/><Relationship Id="rId19" Type="http://schemas.openxmlformats.org/officeDocument/2006/relationships/hyperlink" Target="https://www.legislation.gov.au/C2004A00101/latest/versions" TargetMode="External"/><Relationship Id="rId14" Type="http://schemas.openxmlformats.org/officeDocument/2006/relationships/hyperlink" Target="https://www.legislation.gov.au/Series/F2019L01513"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yperlink" Target="https://www.legislation.gov.au/F2019L01513/latest/text" TargetMode="External"/><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5.png"/><Relationship Id="rId105" Type="http://schemas.openxmlformats.org/officeDocument/2006/relationships/image" Target="media/image79.png"/><Relationship Id="rId113" Type="http://schemas.openxmlformats.org/officeDocument/2006/relationships/image" Target="media/image87.png"/><Relationship Id="rId118" Type="http://schemas.openxmlformats.org/officeDocument/2006/relationships/image" Target="media/image90.png"/><Relationship Id="rId12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3.png"/><Relationship Id="rId121" Type="http://schemas.openxmlformats.org/officeDocument/2006/relationships/image" Target="media/image93.png"/><Relationship Id="rId3" Type="http://schemas.openxmlformats.org/officeDocument/2006/relationships/customXml" Target="../customXml/item3.xml"/><Relationship Id="rId12" Type="http://schemas.openxmlformats.org/officeDocument/2006/relationships/hyperlink" Target="https://www.legislation.gov.au/C2004A00101/latest/versions" TargetMode="External"/><Relationship Id="rId17" Type="http://schemas.openxmlformats.org/officeDocument/2006/relationships/hyperlink" Target="https://www.legislation.gov.au/Series/F2019L01513"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hyperlink" Target="mailto:BondedMedicalProgram@health.gov.au" TargetMode="External"/><Relationship Id="rId108" Type="http://schemas.openxmlformats.org/officeDocument/2006/relationships/image" Target="media/image82.png"/><Relationship Id="rId116" Type="http://schemas.openxmlformats.org/officeDocument/2006/relationships/image" Target="media/image88.png"/><Relationship Id="rId124" Type="http://schemas.openxmlformats.org/officeDocument/2006/relationships/hyperlink" Target="mailto:BondedMedicalProgram@health.gov.au" TargetMode="External"/><Relationship Id="rId129" Type="http://schemas.microsoft.com/office/2020/10/relationships/intelligence" Target="intelligence2.xml"/><Relationship Id="rId20" Type="http://schemas.openxmlformats.org/officeDocument/2006/relationships/hyperlink" Target="https://www.legislation.gov.au/Series/F2019L01513"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hyperlink" Target="https://www.legislation.gov.au/F2019L01513/latest/text" TargetMode="External"/><Relationship Id="rId111"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health.gov.au"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0.png"/><Relationship Id="rId114" Type="http://schemas.openxmlformats.org/officeDocument/2006/relationships/hyperlink" Target="mailto:BondedMedicalProgram@health.gov.au" TargetMode="External"/><Relationship Id="rId119" Type="http://schemas.openxmlformats.org/officeDocument/2006/relationships/image" Target="media/image91.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hyperlink" Target="https://www.legislation.gov.au/Series/F2019L01513" TargetMode="External"/><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legislation.gov.au/Series/C2004A00101" TargetMode="External"/><Relationship Id="rId18" Type="http://schemas.openxmlformats.org/officeDocument/2006/relationships/hyperlink" Target="https://www.legislation.gov.au/Series/F2019L01513" TargetMode="External"/><Relationship Id="rId39" Type="http://schemas.openxmlformats.org/officeDocument/2006/relationships/image" Target="media/image18.png"/><Relationship Id="rId109" Type="http://schemas.openxmlformats.org/officeDocument/2006/relationships/image" Target="media/image83.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2.png"/><Relationship Id="rId104" Type="http://schemas.openxmlformats.org/officeDocument/2006/relationships/image" Target="media/image78.png"/><Relationship Id="rId120" Type="http://schemas.openxmlformats.org/officeDocument/2006/relationships/image" Target="media/image92.png"/><Relationship Id="rId125"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4.png"/><Relationship Id="rId115" Type="http://schemas.openxmlformats.org/officeDocument/2006/relationships/hyperlink" Target="https://www.legislation.gov.au/C2004A00101/latest/text/2" TargetMode="External"/><Relationship Id="rId61" Type="http://schemas.openxmlformats.org/officeDocument/2006/relationships/image" Target="media/image39.png"/><Relationship Id="rId82" Type="http://schemas.openxmlformats.org/officeDocument/2006/relationships/image" Target="media/image60.png"/></Relationships>
</file>

<file path=word/_rels/header1.xml.rels><?xml version="1.0" encoding="UTF-8" standalone="yes"?>
<Relationships xmlns="http://schemas.openxmlformats.org/package/2006/relationships"><Relationship Id="rId1"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E54E6A9DB0744469E4393DD9E348EE6" ma:contentTypeVersion="9" ma:contentTypeDescription="Create a new document." ma:contentTypeScope="" ma:versionID="b2691f751137b46c55db99ae9a2c1b48">
  <xsd:schema xmlns:xsd="http://www.w3.org/2001/XMLSchema" xmlns:xs="http://www.w3.org/2001/XMLSchema" xmlns:p="http://schemas.microsoft.com/office/2006/metadata/properties" xmlns:ns2="2a2220af-7b06-4401-8589-40fd11788b24" xmlns:ns3="0b3e3d46-dbf0-429e-a578-4ead2dab9a43" targetNamespace="http://schemas.microsoft.com/office/2006/metadata/properties" ma:root="true" ma:fieldsID="40ed236124cc5768cfdbe1c99fb3bfc2" ns2:_="" ns3:_="">
    <xsd:import namespace="2a2220af-7b06-4401-8589-40fd11788b24"/>
    <xsd:import namespace="0b3e3d46-dbf0-429e-a578-4ead2dab9a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2220af-7b06-4401-8589-40fd11788b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b3e3d46-dbf0-429e-a578-4ead2dab9a4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0b3e3d46-dbf0-429e-a578-4ead2dab9a43">
      <UserInfo>
        <DisplayName>SUNTISAWEE, Bank</DisplayName>
        <AccountId>54</AccountId>
        <AccountType/>
      </UserInfo>
      <UserInfo>
        <DisplayName>MORGAN, Lucinda</DisplayName>
        <AccountId>120</AccountId>
        <AccountType/>
      </UserInfo>
      <UserInfo>
        <DisplayName>WARNER, Claire</DisplayName>
        <AccountId>102</AccountId>
        <AccountType/>
      </UserInfo>
      <UserInfo>
        <DisplayName>GANGOPADHYAY, Shreya</DisplayName>
        <AccountId>60</AccountId>
        <AccountType/>
      </UserInfo>
      <UserInfo>
        <DisplayName>WATCH, Caetlin</DisplayName>
        <AccountId>39</AccountId>
        <AccountType/>
      </UserInfo>
      <UserInfo>
        <DisplayName>HOFFMANN, Stephanie</DisplayName>
        <AccountId>77</AccountId>
        <AccountType/>
      </UserInfo>
      <UserInfo>
        <DisplayName>WEIR, Deonne</DisplayName>
        <AccountId>31</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4CE39-E564-4E11-81F0-81D0E304694D}">
  <ds:schemaRefs>
    <ds:schemaRef ds:uri="http://schemas.microsoft.com/sharepoint/v3/contenttype/forms"/>
  </ds:schemaRefs>
</ds:datastoreItem>
</file>

<file path=customXml/itemProps2.xml><?xml version="1.0" encoding="utf-8"?>
<ds:datastoreItem xmlns:ds="http://schemas.openxmlformats.org/officeDocument/2006/customXml" ds:itemID="{F00B04F3-92F7-414A-862E-42950C00DB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2220af-7b06-4401-8589-40fd11788b24"/>
    <ds:schemaRef ds:uri="0b3e3d46-dbf0-429e-a578-4ead2dab9a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D49212-0FB6-41B6-A026-B1648BCA7AD9}">
  <ds:schemaRefs>
    <ds:schemaRef ds:uri="http://schemas.microsoft.com/office/2006/metadata/properties"/>
    <ds:schemaRef ds:uri="http://schemas.microsoft.com/office/infopath/2007/PartnerControls"/>
    <ds:schemaRef ds:uri="0b3e3d46-dbf0-429e-a578-4ead2dab9a43"/>
  </ds:schemaRefs>
</ds:datastoreItem>
</file>

<file path=customXml/itemProps4.xml><?xml version="1.0" encoding="utf-8"?>
<ds:datastoreItem xmlns:ds="http://schemas.openxmlformats.org/officeDocument/2006/customXml" ds:itemID="{96CCA902-79A5-41A2-ACB4-CA0A10A7F5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5385</TotalTime>
  <Pages>67</Pages>
  <Words>6968</Words>
  <Characters>39723</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BRoSS Bonded Medical Program – Participant user guide</vt:lpstr>
    </vt:vector>
  </TitlesOfParts>
  <Company/>
  <LinksUpToDate>false</LinksUpToDate>
  <CharactersWithSpaces>46598</CharactersWithSpaces>
  <SharedDoc>false</SharedDoc>
  <HLinks>
    <vt:vector size="348" baseType="variant">
      <vt:variant>
        <vt:i4>2621530</vt:i4>
      </vt:variant>
      <vt:variant>
        <vt:i4>243</vt:i4>
      </vt:variant>
      <vt:variant>
        <vt:i4>0</vt:i4>
      </vt:variant>
      <vt:variant>
        <vt:i4>5</vt:i4>
      </vt:variant>
      <vt:variant>
        <vt:lpwstr>mailto:BondedMedicalProgram@health.gov.au</vt:lpwstr>
      </vt:variant>
      <vt:variant>
        <vt:lpwstr/>
      </vt:variant>
      <vt:variant>
        <vt:i4>2621530</vt:i4>
      </vt:variant>
      <vt:variant>
        <vt:i4>240</vt:i4>
      </vt:variant>
      <vt:variant>
        <vt:i4>0</vt:i4>
      </vt:variant>
      <vt:variant>
        <vt:i4>5</vt:i4>
      </vt:variant>
      <vt:variant>
        <vt:lpwstr>mailto:BondedMedicalProgram@health.gov.au</vt:lpwstr>
      </vt:variant>
      <vt:variant>
        <vt:lpwstr/>
      </vt:variant>
      <vt:variant>
        <vt:i4>1703991</vt:i4>
      </vt:variant>
      <vt:variant>
        <vt:i4>237</vt:i4>
      </vt:variant>
      <vt:variant>
        <vt:i4>0</vt:i4>
      </vt:variant>
      <vt:variant>
        <vt:i4>5</vt:i4>
      </vt:variant>
      <vt:variant>
        <vt:lpwstr/>
      </vt:variant>
      <vt:variant>
        <vt:lpwstr>_17.1_Withdrawing_for</vt:lpwstr>
      </vt:variant>
      <vt:variant>
        <vt:i4>1703988</vt:i4>
      </vt:variant>
      <vt:variant>
        <vt:i4>234</vt:i4>
      </vt:variant>
      <vt:variant>
        <vt:i4>0</vt:i4>
      </vt:variant>
      <vt:variant>
        <vt:i4>5</vt:i4>
      </vt:variant>
      <vt:variant>
        <vt:lpwstr/>
      </vt:variant>
      <vt:variant>
        <vt:lpwstr>_17.2_Withdrawing_for</vt:lpwstr>
      </vt:variant>
      <vt:variant>
        <vt:i4>1703991</vt:i4>
      </vt:variant>
      <vt:variant>
        <vt:i4>231</vt:i4>
      </vt:variant>
      <vt:variant>
        <vt:i4>0</vt:i4>
      </vt:variant>
      <vt:variant>
        <vt:i4>5</vt:i4>
      </vt:variant>
      <vt:variant>
        <vt:lpwstr/>
      </vt:variant>
      <vt:variant>
        <vt:lpwstr>_17.1_Withdrawing_for</vt:lpwstr>
      </vt:variant>
      <vt:variant>
        <vt:i4>2621530</vt:i4>
      </vt:variant>
      <vt:variant>
        <vt:i4>228</vt:i4>
      </vt:variant>
      <vt:variant>
        <vt:i4>0</vt:i4>
      </vt:variant>
      <vt:variant>
        <vt:i4>5</vt:i4>
      </vt:variant>
      <vt:variant>
        <vt:lpwstr>mailto:BondedMedicalProgram@health.gov.au</vt:lpwstr>
      </vt:variant>
      <vt:variant>
        <vt:lpwstr/>
      </vt:variant>
      <vt:variant>
        <vt:i4>851988</vt:i4>
      </vt:variant>
      <vt:variant>
        <vt:i4>225</vt:i4>
      </vt:variant>
      <vt:variant>
        <vt:i4>0</vt:i4>
      </vt:variant>
      <vt:variant>
        <vt:i4>5</vt:i4>
      </vt:variant>
      <vt:variant>
        <vt:lpwstr>https://www.legislation.gov.au/Series/F2019L01513</vt:lpwstr>
      </vt:variant>
      <vt:variant>
        <vt:lpwstr/>
      </vt:variant>
      <vt:variant>
        <vt:i4>851988</vt:i4>
      </vt:variant>
      <vt:variant>
        <vt:i4>222</vt:i4>
      </vt:variant>
      <vt:variant>
        <vt:i4>0</vt:i4>
      </vt:variant>
      <vt:variant>
        <vt:i4>5</vt:i4>
      </vt:variant>
      <vt:variant>
        <vt:lpwstr>https://www.legislation.gov.au/Series/F2019L01513</vt:lpwstr>
      </vt:variant>
      <vt:variant>
        <vt:lpwstr/>
      </vt:variant>
      <vt:variant>
        <vt:i4>851988</vt:i4>
      </vt:variant>
      <vt:variant>
        <vt:i4>219</vt:i4>
      </vt:variant>
      <vt:variant>
        <vt:i4>0</vt:i4>
      </vt:variant>
      <vt:variant>
        <vt:i4>5</vt:i4>
      </vt:variant>
      <vt:variant>
        <vt:lpwstr>https://www.legislation.gov.au/Series/F2019L01513</vt:lpwstr>
      </vt:variant>
      <vt:variant>
        <vt:lpwstr/>
      </vt:variant>
      <vt:variant>
        <vt:i4>7864390</vt:i4>
      </vt:variant>
      <vt:variant>
        <vt:i4>216</vt:i4>
      </vt:variant>
      <vt:variant>
        <vt:i4>0</vt:i4>
      </vt:variant>
      <vt:variant>
        <vt:i4>5</vt:i4>
      </vt:variant>
      <vt:variant>
        <vt:lpwstr/>
      </vt:variant>
      <vt:variant>
        <vt:lpwstr>_Editing_a_Planned</vt:lpwstr>
      </vt:variant>
      <vt:variant>
        <vt:i4>851988</vt:i4>
      </vt:variant>
      <vt:variant>
        <vt:i4>213</vt:i4>
      </vt:variant>
      <vt:variant>
        <vt:i4>0</vt:i4>
      </vt:variant>
      <vt:variant>
        <vt:i4>5</vt:i4>
      </vt:variant>
      <vt:variant>
        <vt:lpwstr>https://www.legislation.gov.au/Series/F2019L01513</vt:lpwstr>
      </vt:variant>
      <vt:variant>
        <vt:lpwstr/>
      </vt:variant>
      <vt:variant>
        <vt:i4>5963884</vt:i4>
      </vt:variant>
      <vt:variant>
        <vt:i4>210</vt:i4>
      </vt:variant>
      <vt:variant>
        <vt:i4>0</vt:i4>
      </vt:variant>
      <vt:variant>
        <vt:i4>5</vt:i4>
      </vt:variant>
      <vt:variant>
        <vt:lpwstr/>
      </vt:variant>
      <vt:variant>
        <vt:lpwstr>_How_to_Log</vt:lpwstr>
      </vt:variant>
      <vt:variant>
        <vt:i4>3604535</vt:i4>
      </vt:variant>
      <vt:variant>
        <vt:i4>207</vt:i4>
      </vt:variant>
      <vt:variant>
        <vt:i4>0</vt:i4>
      </vt:variant>
      <vt:variant>
        <vt:i4>5</vt:i4>
      </vt:variant>
      <vt:variant>
        <vt:lpwstr>https://my.gov.au/</vt:lpwstr>
      </vt:variant>
      <vt:variant>
        <vt:lpwstr/>
      </vt:variant>
      <vt:variant>
        <vt:i4>196638</vt:i4>
      </vt:variant>
      <vt:variant>
        <vt:i4>204</vt:i4>
      </vt:variant>
      <vt:variant>
        <vt:i4>0</vt:i4>
      </vt:variant>
      <vt:variant>
        <vt:i4>5</vt:i4>
      </vt:variant>
      <vt:variant>
        <vt:lpwstr>https://www.legislation.gov.au/Series/C2004A03712</vt:lpwstr>
      </vt:variant>
      <vt:variant>
        <vt:lpwstr/>
      </vt:variant>
      <vt:variant>
        <vt:i4>2621530</vt:i4>
      </vt:variant>
      <vt:variant>
        <vt:i4>201</vt:i4>
      </vt:variant>
      <vt:variant>
        <vt:i4>0</vt:i4>
      </vt:variant>
      <vt:variant>
        <vt:i4>5</vt:i4>
      </vt:variant>
      <vt:variant>
        <vt:lpwstr>mailto:BondedMedicalProgram@health.gov.au</vt:lpwstr>
      </vt:variant>
      <vt:variant>
        <vt:lpwstr/>
      </vt:variant>
      <vt:variant>
        <vt:i4>851988</vt:i4>
      </vt:variant>
      <vt:variant>
        <vt:i4>198</vt:i4>
      </vt:variant>
      <vt:variant>
        <vt:i4>0</vt:i4>
      </vt:variant>
      <vt:variant>
        <vt:i4>5</vt:i4>
      </vt:variant>
      <vt:variant>
        <vt:lpwstr>https://www.legislation.gov.au/Series/F2019L01513</vt:lpwstr>
      </vt:variant>
      <vt:variant>
        <vt:lpwstr/>
      </vt:variant>
      <vt:variant>
        <vt:i4>851988</vt:i4>
      </vt:variant>
      <vt:variant>
        <vt:i4>195</vt:i4>
      </vt:variant>
      <vt:variant>
        <vt:i4>0</vt:i4>
      </vt:variant>
      <vt:variant>
        <vt:i4>5</vt:i4>
      </vt:variant>
      <vt:variant>
        <vt:lpwstr>https://www.legislation.gov.au/Series/F2019L01513</vt:lpwstr>
      </vt:variant>
      <vt:variant>
        <vt:lpwstr/>
      </vt:variant>
      <vt:variant>
        <vt:i4>851988</vt:i4>
      </vt:variant>
      <vt:variant>
        <vt:i4>192</vt:i4>
      </vt:variant>
      <vt:variant>
        <vt:i4>0</vt:i4>
      </vt:variant>
      <vt:variant>
        <vt:i4>5</vt:i4>
      </vt:variant>
      <vt:variant>
        <vt:lpwstr>https://www.legislation.gov.au/Series/F2019L01513</vt:lpwstr>
      </vt:variant>
      <vt:variant>
        <vt:lpwstr/>
      </vt:variant>
      <vt:variant>
        <vt:i4>851988</vt:i4>
      </vt:variant>
      <vt:variant>
        <vt:i4>189</vt:i4>
      </vt:variant>
      <vt:variant>
        <vt:i4>0</vt:i4>
      </vt:variant>
      <vt:variant>
        <vt:i4>5</vt:i4>
      </vt:variant>
      <vt:variant>
        <vt:lpwstr>https://www.legislation.gov.au/Series/F2019L01513</vt:lpwstr>
      </vt:variant>
      <vt:variant>
        <vt:lpwstr/>
      </vt:variant>
      <vt:variant>
        <vt:i4>851988</vt:i4>
      </vt:variant>
      <vt:variant>
        <vt:i4>186</vt:i4>
      </vt:variant>
      <vt:variant>
        <vt:i4>0</vt:i4>
      </vt:variant>
      <vt:variant>
        <vt:i4>5</vt:i4>
      </vt:variant>
      <vt:variant>
        <vt:lpwstr>https://www.legislation.gov.au/Series/F2019L01513</vt:lpwstr>
      </vt:variant>
      <vt:variant>
        <vt:lpwstr/>
      </vt:variant>
      <vt:variant>
        <vt:i4>851988</vt:i4>
      </vt:variant>
      <vt:variant>
        <vt:i4>183</vt:i4>
      </vt:variant>
      <vt:variant>
        <vt:i4>0</vt:i4>
      </vt:variant>
      <vt:variant>
        <vt:i4>5</vt:i4>
      </vt:variant>
      <vt:variant>
        <vt:lpwstr>https://www.legislation.gov.au/Series/F2019L01513</vt:lpwstr>
      </vt:variant>
      <vt:variant>
        <vt:lpwstr/>
      </vt:variant>
      <vt:variant>
        <vt:i4>4980801</vt:i4>
      </vt:variant>
      <vt:variant>
        <vt:i4>180</vt:i4>
      </vt:variant>
      <vt:variant>
        <vt:i4>0</vt:i4>
      </vt:variant>
      <vt:variant>
        <vt:i4>5</vt:i4>
      </vt:variant>
      <vt:variant>
        <vt:lpwstr>http://www.health.gov.au/</vt:lpwstr>
      </vt:variant>
      <vt:variant>
        <vt:lpwstr/>
      </vt:variant>
      <vt:variant>
        <vt:i4>196638</vt:i4>
      </vt:variant>
      <vt:variant>
        <vt:i4>177</vt:i4>
      </vt:variant>
      <vt:variant>
        <vt:i4>0</vt:i4>
      </vt:variant>
      <vt:variant>
        <vt:i4>5</vt:i4>
      </vt:variant>
      <vt:variant>
        <vt:lpwstr>https://www.legislation.gov.au/Series/C2004A03712</vt:lpwstr>
      </vt:variant>
      <vt:variant>
        <vt:lpwstr/>
      </vt:variant>
      <vt:variant>
        <vt:i4>851988</vt:i4>
      </vt:variant>
      <vt:variant>
        <vt:i4>174</vt:i4>
      </vt:variant>
      <vt:variant>
        <vt:i4>0</vt:i4>
      </vt:variant>
      <vt:variant>
        <vt:i4>5</vt:i4>
      </vt:variant>
      <vt:variant>
        <vt:lpwstr>https://www.legislation.gov.au/Series/F2019L01513</vt:lpwstr>
      </vt:variant>
      <vt:variant>
        <vt:lpwstr/>
      </vt:variant>
      <vt:variant>
        <vt:i4>65560</vt:i4>
      </vt:variant>
      <vt:variant>
        <vt:i4>171</vt:i4>
      </vt:variant>
      <vt:variant>
        <vt:i4>0</vt:i4>
      </vt:variant>
      <vt:variant>
        <vt:i4>5</vt:i4>
      </vt:variant>
      <vt:variant>
        <vt:lpwstr>https://www.legislation.gov.au/Series/C2004A00101</vt:lpwstr>
      </vt:variant>
      <vt:variant>
        <vt:lpwstr/>
      </vt:variant>
      <vt:variant>
        <vt:i4>1769535</vt:i4>
      </vt:variant>
      <vt:variant>
        <vt:i4>164</vt:i4>
      </vt:variant>
      <vt:variant>
        <vt:i4>0</vt:i4>
      </vt:variant>
      <vt:variant>
        <vt:i4>5</vt:i4>
      </vt:variant>
      <vt:variant>
        <vt:lpwstr/>
      </vt:variant>
      <vt:variant>
        <vt:lpwstr>_Toc149804740</vt:lpwstr>
      </vt:variant>
      <vt:variant>
        <vt:i4>1835071</vt:i4>
      </vt:variant>
      <vt:variant>
        <vt:i4>158</vt:i4>
      </vt:variant>
      <vt:variant>
        <vt:i4>0</vt:i4>
      </vt:variant>
      <vt:variant>
        <vt:i4>5</vt:i4>
      </vt:variant>
      <vt:variant>
        <vt:lpwstr/>
      </vt:variant>
      <vt:variant>
        <vt:lpwstr>_Toc149804739</vt:lpwstr>
      </vt:variant>
      <vt:variant>
        <vt:i4>1835071</vt:i4>
      </vt:variant>
      <vt:variant>
        <vt:i4>152</vt:i4>
      </vt:variant>
      <vt:variant>
        <vt:i4>0</vt:i4>
      </vt:variant>
      <vt:variant>
        <vt:i4>5</vt:i4>
      </vt:variant>
      <vt:variant>
        <vt:lpwstr/>
      </vt:variant>
      <vt:variant>
        <vt:lpwstr>_Toc149804738</vt:lpwstr>
      </vt:variant>
      <vt:variant>
        <vt:i4>1835071</vt:i4>
      </vt:variant>
      <vt:variant>
        <vt:i4>146</vt:i4>
      </vt:variant>
      <vt:variant>
        <vt:i4>0</vt:i4>
      </vt:variant>
      <vt:variant>
        <vt:i4>5</vt:i4>
      </vt:variant>
      <vt:variant>
        <vt:lpwstr/>
      </vt:variant>
      <vt:variant>
        <vt:lpwstr>_Toc149804737</vt:lpwstr>
      </vt:variant>
      <vt:variant>
        <vt:i4>1835071</vt:i4>
      </vt:variant>
      <vt:variant>
        <vt:i4>140</vt:i4>
      </vt:variant>
      <vt:variant>
        <vt:i4>0</vt:i4>
      </vt:variant>
      <vt:variant>
        <vt:i4>5</vt:i4>
      </vt:variant>
      <vt:variant>
        <vt:lpwstr/>
      </vt:variant>
      <vt:variant>
        <vt:lpwstr>_Toc149804736</vt:lpwstr>
      </vt:variant>
      <vt:variant>
        <vt:i4>1835071</vt:i4>
      </vt:variant>
      <vt:variant>
        <vt:i4>134</vt:i4>
      </vt:variant>
      <vt:variant>
        <vt:i4>0</vt:i4>
      </vt:variant>
      <vt:variant>
        <vt:i4>5</vt:i4>
      </vt:variant>
      <vt:variant>
        <vt:lpwstr/>
      </vt:variant>
      <vt:variant>
        <vt:lpwstr>_Toc149804735</vt:lpwstr>
      </vt:variant>
      <vt:variant>
        <vt:i4>1835071</vt:i4>
      </vt:variant>
      <vt:variant>
        <vt:i4>128</vt:i4>
      </vt:variant>
      <vt:variant>
        <vt:i4>0</vt:i4>
      </vt:variant>
      <vt:variant>
        <vt:i4>5</vt:i4>
      </vt:variant>
      <vt:variant>
        <vt:lpwstr/>
      </vt:variant>
      <vt:variant>
        <vt:lpwstr>_Toc149804734</vt:lpwstr>
      </vt:variant>
      <vt:variant>
        <vt:i4>1835071</vt:i4>
      </vt:variant>
      <vt:variant>
        <vt:i4>122</vt:i4>
      </vt:variant>
      <vt:variant>
        <vt:i4>0</vt:i4>
      </vt:variant>
      <vt:variant>
        <vt:i4>5</vt:i4>
      </vt:variant>
      <vt:variant>
        <vt:lpwstr/>
      </vt:variant>
      <vt:variant>
        <vt:lpwstr>_Toc149804733</vt:lpwstr>
      </vt:variant>
      <vt:variant>
        <vt:i4>1835071</vt:i4>
      </vt:variant>
      <vt:variant>
        <vt:i4>116</vt:i4>
      </vt:variant>
      <vt:variant>
        <vt:i4>0</vt:i4>
      </vt:variant>
      <vt:variant>
        <vt:i4>5</vt:i4>
      </vt:variant>
      <vt:variant>
        <vt:lpwstr/>
      </vt:variant>
      <vt:variant>
        <vt:lpwstr>_Toc149804732</vt:lpwstr>
      </vt:variant>
      <vt:variant>
        <vt:i4>1835071</vt:i4>
      </vt:variant>
      <vt:variant>
        <vt:i4>110</vt:i4>
      </vt:variant>
      <vt:variant>
        <vt:i4>0</vt:i4>
      </vt:variant>
      <vt:variant>
        <vt:i4>5</vt:i4>
      </vt:variant>
      <vt:variant>
        <vt:lpwstr/>
      </vt:variant>
      <vt:variant>
        <vt:lpwstr>_Toc149804731</vt:lpwstr>
      </vt:variant>
      <vt:variant>
        <vt:i4>1835071</vt:i4>
      </vt:variant>
      <vt:variant>
        <vt:i4>104</vt:i4>
      </vt:variant>
      <vt:variant>
        <vt:i4>0</vt:i4>
      </vt:variant>
      <vt:variant>
        <vt:i4>5</vt:i4>
      </vt:variant>
      <vt:variant>
        <vt:lpwstr/>
      </vt:variant>
      <vt:variant>
        <vt:lpwstr>_Toc149804730</vt:lpwstr>
      </vt:variant>
      <vt:variant>
        <vt:i4>1900607</vt:i4>
      </vt:variant>
      <vt:variant>
        <vt:i4>98</vt:i4>
      </vt:variant>
      <vt:variant>
        <vt:i4>0</vt:i4>
      </vt:variant>
      <vt:variant>
        <vt:i4>5</vt:i4>
      </vt:variant>
      <vt:variant>
        <vt:lpwstr/>
      </vt:variant>
      <vt:variant>
        <vt:lpwstr>_Toc149804729</vt:lpwstr>
      </vt:variant>
      <vt:variant>
        <vt:i4>1900607</vt:i4>
      </vt:variant>
      <vt:variant>
        <vt:i4>92</vt:i4>
      </vt:variant>
      <vt:variant>
        <vt:i4>0</vt:i4>
      </vt:variant>
      <vt:variant>
        <vt:i4>5</vt:i4>
      </vt:variant>
      <vt:variant>
        <vt:lpwstr/>
      </vt:variant>
      <vt:variant>
        <vt:lpwstr>_Toc149804728</vt:lpwstr>
      </vt:variant>
      <vt:variant>
        <vt:i4>1900607</vt:i4>
      </vt:variant>
      <vt:variant>
        <vt:i4>86</vt:i4>
      </vt:variant>
      <vt:variant>
        <vt:i4>0</vt:i4>
      </vt:variant>
      <vt:variant>
        <vt:i4>5</vt:i4>
      </vt:variant>
      <vt:variant>
        <vt:lpwstr/>
      </vt:variant>
      <vt:variant>
        <vt:lpwstr>_Toc149804727</vt:lpwstr>
      </vt:variant>
      <vt:variant>
        <vt:i4>1900607</vt:i4>
      </vt:variant>
      <vt:variant>
        <vt:i4>80</vt:i4>
      </vt:variant>
      <vt:variant>
        <vt:i4>0</vt:i4>
      </vt:variant>
      <vt:variant>
        <vt:i4>5</vt:i4>
      </vt:variant>
      <vt:variant>
        <vt:lpwstr/>
      </vt:variant>
      <vt:variant>
        <vt:lpwstr>_Toc149804726</vt:lpwstr>
      </vt:variant>
      <vt:variant>
        <vt:i4>1900607</vt:i4>
      </vt:variant>
      <vt:variant>
        <vt:i4>74</vt:i4>
      </vt:variant>
      <vt:variant>
        <vt:i4>0</vt:i4>
      </vt:variant>
      <vt:variant>
        <vt:i4>5</vt:i4>
      </vt:variant>
      <vt:variant>
        <vt:lpwstr/>
      </vt:variant>
      <vt:variant>
        <vt:lpwstr>_Toc149804725</vt:lpwstr>
      </vt:variant>
      <vt:variant>
        <vt:i4>1900607</vt:i4>
      </vt:variant>
      <vt:variant>
        <vt:i4>68</vt:i4>
      </vt:variant>
      <vt:variant>
        <vt:i4>0</vt:i4>
      </vt:variant>
      <vt:variant>
        <vt:i4>5</vt:i4>
      </vt:variant>
      <vt:variant>
        <vt:lpwstr/>
      </vt:variant>
      <vt:variant>
        <vt:lpwstr>_Toc149804724</vt:lpwstr>
      </vt:variant>
      <vt:variant>
        <vt:i4>1900607</vt:i4>
      </vt:variant>
      <vt:variant>
        <vt:i4>62</vt:i4>
      </vt:variant>
      <vt:variant>
        <vt:i4>0</vt:i4>
      </vt:variant>
      <vt:variant>
        <vt:i4>5</vt:i4>
      </vt:variant>
      <vt:variant>
        <vt:lpwstr/>
      </vt:variant>
      <vt:variant>
        <vt:lpwstr>_Toc149804723</vt:lpwstr>
      </vt:variant>
      <vt:variant>
        <vt:i4>1900607</vt:i4>
      </vt:variant>
      <vt:variant>
        <vt:i4>56</vt:i4>
      </vt:variant>
      <vt:variant>
        <vt:i4>0</vt:i4>
      </vt:variant>
      <vt:variant>
        <vt:i4>5</vt:i4>
      </vt:variant>
      <vt:variant>
        <vt:lpwstr/>
      </vt:variant>
      <vt:variant>
        <vt:lpwstr>_Toc149804722</vt:lpwstr>
      </vt:variant>
      <vt:variant>
        <vt:i4>1900607</vt:i4>
      </vt:variant>
      <vt:variant>
        <vt:i4>50</vt:i4>
      </vt:variant>
      <vt:variant>
        <vt:i4>0</vt:i4>
      </vt:variant>
      <vt:variant>
        <vt:i4>5</vt:i4>
      </vt:variant>
      <vt:variant>
        <vt:lpwstr/>
      </vt:variant>
      <vt:variant>
        <vt:lpwstr>_Toc149804721</vt:lpwstr>
      </vt:variant>
      <vt:variant>
        <vt:i4>1900607</vt:i4>
      </vt:variant>
      <vt:variant>
        <vt:i4>44</vt:i4>
      </vt:variant>
      <vt:variant>
        <vt:i4>0</vt:i4>
      </vt:variant>
      <vt:variant>
        <vt:i4>5</vt:i4>
      </vt:variant>
      <vt:variant>
        <vt:lpwstr/>
      </vt:variant>
      <vt:variant>
        <vt:lpwstr>_Toc149804720</vt:lpwstr>
      </vt:variant>
      <vt:variant>
        <vt:i4>1966143</vt:i4>
      </vt:variant>
      <vt:variant>
        <vt:i4>38</vt:i4>
      </vt:variant>
      <vt:variant>
        <vt:i4>0</vt:i4>
      </vt:variant>
      <vt:variant>
        <vt:i4>5</vt:i4>
      </vt:variant>
      <vt:variant>
        <vt:lpwstr/>
      </vt:variant>
      <vt:variant>
        <vt:lpwstr>_Toc149804719</vt:lpwstr>
      </vt:variant>
      <vt:variant>
        <vt:i4>1966143</vt:i4>
      </vt:variant>
      <vt:variant>
        <vt:i4>32</vt:i4>
      </vt:variant>
      <vt:variant>
        <vt:i4>0</vt:i4>
      </vt:variant>
      <vt:variant>
        <vt:i4>5</vt:i4>
      </vt:variant>
      <vt:variant>
        <vt:lpwstr/>
      </vt:variant>
      <vt:variant>
        <vt:lpwstr>_Toc149804718</vt:lpwstr>
      </vt:variant>
      <vt:variant>
        <vt:i4>1966143</vt:i4>
      </vt:variant>
      <vt:variant>
        <vt:i4>26</vt:i4>
      </vt:variant>
      <vt:variant>
        <vt:i4>0</vt:i4>
      </vt:variant>
      <vt:variant>
        <vt:i4>5</vt:i4>
      </vt:variant>
      <vt:variant>
        <vt:lpwstr/>
      </vt:variant>
      <vt:variant>
        <vt:lpwstr>_Toc149804717</vt:lpwstr>
      </vt:variant>
      <vt:variant>
        <vt:i4>1966143</vt:i4>
      </vt:variant>
      <vt:variant>
        <vt:i4>20</vt:i4>
      </vt:variant>
      <vt:variant>
        <vt:i4>0</vt:i4>
      </vt:variant>
      <vt:variant>
        <vt:i4>5</vt:i4>
      </vt:variant>
      <vt:variant>
        <vt:lpwstr/>
      </vt:variant>
      <vt:variant>
        <vt:lpwstr>_Toc149804716</vt:lpwstr>
      </vt:variant>
      <vt:variant>
        <vt:i4>1966143</vt:i4>
      </vt:variant>
      <vt:variant>
        <vt:i4>14</vt:i4>
      </vt:variant>
      <vt:variant>
        <vt:i4>0</vt:i4>
      </vt:variant>
      <vt:variant>
        <vt:i4>5</vt:i4>
      </vt:variant>
      <vt:variant>
        <vt:lpwstr/>
      </vt:variant>
      <vt:variant>
        <vt:lpwstr>_Toc149804715</vt:lpwstr>
      </vt:variant>
      <vt:variant>
        <vt:i4>1966143</vt:i4>
      </vt:variant>
      <vt:variant>
        <vt:i4>8</vt:i4>
      </vt:variant>
      <vt:variant>
        <vt:i4>0</vt:i4>
      </vt:variant>
      <vt:variant>
        <vt:i4>5</vt:i4>
      </vt:variant>
      <vt:variant>
        <vt:lpwstr/>
      </vt:variant>
      <vt:variant>
        <vt:lpwstr>_Toc149804714</vt:lpwstr>
      </vt:variant>
      <vt:variant>
        <vt:i4>1966143</vt:i4>
      </vt:variant>
      <vt:variant>
        <vt:i4>2</vt:i4>
      </vt:variant>
      <vt:variant>
        <vt:i4>0</vt:i4>
      </vt:variant>
      <vt:variant>
        <vt:i4>5</vt:i4>
      </vt:variant>
      <vt:variant>
        <vt:lpwstr/>
      </vt:variant>
      <vt:variant>
        <vt:lpwstr>_Toc149804713</vt:lpwstr>
      </vt:variant>
      <vt:variant>
        <vt:i4>6946884</vt:i4>
      </vt:variant>
      <vt:variant>
        <vt:i4>12</vt:i4>
      </vt:variant>
      <vt:variant>
        <vt:i4>0</vt:i4>
      </vt:variant>
      <vt:variant>
        <vt:i4>5</vt:i4>
      </vt:variant>
      <vt:variant>
        <vt:lpwstr/>
      </vt:variant>
      <vt:variant>
        <vt:lpwstr>_Entering_a_Planned</vt:lpwstr>
      </vt:variant>
      <vt:variant>
        <vt:i4>1572921</vt:i4>
      </vt:variant>
      <vt:variant>
        <vt:i4>9</vt:i4>
      </vt:variant>
      <vt:variant>
        <vt:i4>0</vt:i4>
      </vt:variant>
      <vt:variant>
        <vt:i4>5</vt:i4>
      </vt:variant>
      <vt:variant>
        <vt:lpwstr/>
      </vt:variant>
      <vt:variant>
        <vt:lpwstr>_Entering_Medical_Course</vt:lpwstr>
      </vt:variant>
      <vt:variant>
        <vt:i4>6946884</vt:i4>
      </vt:variant>
      <vt:variant>
        <vt:i4>6</vt:i4>
      </vt:variant>
      <vt:variant>
        <vt:i4>0</vt:i4>
      </vt:variant>
      <vt:variant>
        <vt:i4>5</vt:i4>
      </vt:variant>
      <vt:variant>
        <vt:lpwstr/>
      </vt:variant>
      <vt:variant>
        <vt:lpwstr>_Entering_a_Planned</vt:lpwstr>
      </vt:variant>
      <vt:variant>
        <vt:i4>1572921</vt:i4>
      </vt:variant>
      <vt:variant>
        <vt:i4>3</vt:i4>
      </vt:variant>
      <vt:variant>
        <vt:i4>0</vt:i4>
      </vt:variant>
      <vt:variant>
        <vt:i4>5</vt:i4>
      </vt:variant>
      <vt:variant>
        <vt:lpwstr/>
      </vt:variant>
      <vt:variant>
        <vt:lpwstr>_Entering_Medical_Course</vt:lpwstr>
      </vt:variant>
      <vt:variant>
        <vt:i4>7864390</vt:i4>
      </vt:variant>
      <vt:variant>
        <vt:i4>0</vt:i4>
      </vt:variant>
      <vt:variant>
        <vt:i4>0</vt:i4>
      </vt:variant>
      <vt:variant>
        <vt:i4>5</vt:i4>
      </vt:variant>
      <vt:variant>
        <vt:lpwstr/>
      </vt:variant>
      <vt:variant>
        <vt:lpwstr>_Editing_a_Planned</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BRoSS Bonded Medical Program – Participant user guide</dc:title>
  <dc:subject>Rural health workforce</dc:subject>
  <dc:creator>Australian Government Department of Health and Aged Care</dc:creator>
  <cp:keywords/>
  <dc:description>Bonded Medical Program; Rural health workforce</dc:description>
  <cp:lastModifiedBy>MASCHKE, Elvia</cp:lastModifiedBy>
  <cp:revision>84</cp:revision>
  <cp:lastPrinted>2025-07-18T08:24:00Z</cp:lastPrinted>
  <dcterms:created xsi:type="dcterms:W3CDTF">2024-02-06T03:59:00Z</dcterms:created>
  <dcterms:modified xsi:type="dcterms:W3CDTF">2025-07-18T08:26:00Z</dcterms:modified>
</cp:coreProperties>
</file>