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B644B" w14:textId="77777777" w:rsidR="00A03152" w:rsidRPr="0020198B" w:rsidRDefault="00A03152" w:rsidP="0020198B">
      <w:pPr>
        <w:pStyle w:val="Title"/>
      </w:pPr>
      <w:r w:rsidRPr="0020198B">
        <w:t>Allied Health Industry Reference Group</w:t>
      </w:r>
    </w:p>
    <w:p w14:paraId="3653421A" w14:textId="7F15F49F" w:rsidR="00A03152" w:rsidRPr="0020198B" w:rsidRDefault="00A03152" w:rsidP="0020198B">
      <w:pPr>
        <w:pStyle w:val="Title"/>
      </w:pPr>
      <w:r w:rsidRPr="0020198B">
        <w:t xml:space="preserve">Meeting </w:t>
      </w:r>
      <w:r w:rsidR="00804CCF" w:rsidRPr="0020198B">
        <w:t>Four</w:t>
      </w:r>
      <w:r w:rsidR="00CC0674" w:rsidRPr="0020198B">
        <w:t>teen</w:t>
      </w:r>
      <w:r w:rsidRPr="0020198B">
        <w:t xml:space="preserve">: </w:t>
      </w:r>
      <w:r w:rsidR="00804CCF" w:rsidRPr="0020198B">
        <w:t>3</w:t>
      </w:r>
      <w:r w:rsidRPr="0020198B">
        <w:t xml:space="preserve"> </w:t>
      </w:r>
      <w:r w:rsidR="00804CCF" w:rsidRPr="0020198B">
        <w:t>June</w:t>
      </w:r>
      <w:r w:rsidRPr="0020198B">
        <w:t xml:space="preserve"> 202</w:t>
      </w:r>
      <w:r w:rsidR="004D6876" w:rsidRPr="0020198B">
        <w:t>5</w:t>
      </w:r>
      <w:r w:rsidR="00D47F6C" w:rsidRPr="0020198B">
        <w:t xml:space="preserve"> </w:t>
      </w:r>
      <w:r w:rsidR="0020198B" w:rsidRPr="0020198B">
        <w:t>–</w:t>
      </w:r>
      <w:r w:rsidRPr="0020198B">
        <w:t xml:space="preserve"> Summary of Outcomes</w:t>
      </w:r>
    </w:p>
    <w:p w14:paraId="508A241E" w14:textId="3A301ABA" w:rsidR="00A03152" w:rsidRPr="00666611" w:rsidRDefault="00A03152" w:rsidP="0020198B">
      <w:r w:rsidRPr="00666611">
        <w:t>The Australian Government Chief Allied Health Office</w:t>
      </w:r>
      <w:r w:rsidR="008752F4">
        <w:t>r</w:t>
      </w:r>
      <w:r w:rsidR="00D95F96">
        <w:t xml:space="preserve"> (CAHO)</w:t>
      </w:r>
      <w:r w:rsidRPr="00666611">
        <w:t xml:space="preserve"> convened the </w:t>
      </w:r>
      <w:r w:rsidR="00766E1A" w:rsidRPr="00666611">
        <w:t>1</w:t>
      </w:r>
      <w:r w:rsidR="0010480D">
        <w:t>4</w:t>
      </w:r>
      <w:r w:rsidR="00766E1A" w:rsidRPr="00666611">
        <w:t>th</w:t>
      </w:r>
      <w:r w:rsidRPr="00666611">
        <w:t xml:space="preserve"> Allied Health Industry Reference Group (AHIRG) meeting</w:t>
      </w:r>
      <w:r w:rsidR="008D6E6F">
        <w:t>, held virtually,</w:t>
      </w:r>
      <w:r w:rsidRPr="00666611">
        <w:t xml:space="preserve"> on </w:t>
      </w:r>
      <w:r w:rsidR="0010480D">
        <w:t>3</w:t>
      </w:r>
      <w:r w:rsidR="0078451F">
        <w:t xml:space="preserve"> </w:t>
      </w:r>
      <w:r w:rsidR="0010480D">
        <w:t>June</w:t>
      </w:r>
      <w:r w:rsidRPr="00666611">
        <w:t xml:space="preserve"> 202</w:t>
      </w:r>
      <w:r w:rsidR="0078451F">
        <w:t>5</w:t>
      </w:r>
      <w:r w:rsidRPr="00666611">
        <w:t>.</w:t>
      </w:r>
    </w:p>
    <w:p w14:paraId="786DFCD9" w14:textId="5719D4D4" w:rsidR="00FD0262" w:rsidRPr="00666611" w:rsidRDefault="00A03152" w:rsidP="0020198B">
      <w:pPr>
        <w:pStyle w:val="Heading1"/>
      </w:pPr>
      <w:r w:rsidRPr="00666611">
        <w:t>Topics discussed:</w:t>
      </w:r>
    </w:p>
    <w:p w14:paraId="150113B9" w14:textId="6F46B2F4" w:rsidR="00ED6C3C" w:rsidRDefault="00B23A0B" w:rsidP="008D7351">
      <w:pPr>
        <w:pStyle w:val="ListParagraph"/>
        <w:numPr>
          <w:ilvl w:val="0"/>
          <w:numId w:val="1"/>
        </w:numPr>
        <w:spacing w:before="40" w:after="40"/>
        <w:rPr>
          <w:rFonts w:cstheme="minorHAnsi"/>
          <w:kern w:val="2"/>
          <w:sz w:val="23"/>
          <w:szCs w:val="23"/>
          <w14:ligatures w14:val="standardContextual"/>
        </w:rPr>
      </w:pPr>
      <w:r>
        <w:rPr>
          <w:rFonts w:cstheme="minorHAnsi"/>
          <w:kern w:val="2"/>
          <w:sz w:val="23"/>
          <w:szCs w:val="23"/>
          <w14:ligatures w14:val="standardContextual"/>
        </w:rPr>
        <w:t xml:space="preserve">The </w:t>
      </w:r>
      <w:r w:rsidR="008752F4">
        <w:rPr>
          <w:rFonts w:cstheme="minorHAnsi"/>
          <w:kern w:val="2"/>
          <w:sz w:val="23"/>
          <w:szCs w:val="23"/>
          <w14:ligatures w14:val="standardContextual"/>
        </w:rPr>
        <w:t>CAHO</w:t>
      </w:r>
      <w:r w:rsidR="00CC0674">
        <w:rPr>
          <w:rFonts w:cstheme="minorHAnsi"/>
          <w:kern w:val="2"/>
          <w:sz w:val="23"/>
          <w:szCs w:val="23"/>
          <w14:ligatures w14:val="standardContextual"/>
        </w:rPr>
        <w:t xml:space="preserve"> </w:t>
      </w:r>
      <w:r w:rsidR="00A115A0">
        <w:rPr>
          <w:rFonts w:cstheme="minorHAnsi"/>
          <w:kern w:val="2"/>
          <w:sz w:val="23"/>
          <w:szCs w:val="23"/>
          <w14:ligatures w14:val="standardContextual"/>
        </w:rPr>
        <w:t>confirm</w:t>
      </w:r>
      <w:r w:rsidR="00B45B39">
        <w:rPr>
          <w:rFonts w:cstheme="minorHAnsi"/>
          <w:kern w:val="2"/>
          <w:sz w:val="23"/>
          <w:szCs w:val="23"/>
          <w14:ligatures w14:val="standardContextual"/>
        </w:rPr>
        <w:t>ed the AHIRG has been</w:t>
      </w:r>
      <w:r w:rsidR="003511B1">
        <w:rPr>
          <w:rFonts w:cstheme="minorHAnsi"/>
          <w:kern w:val="2"/>
          <w:sz w:val="23"/>
          <w:szCs w:val="23"/>
          <w14:ligatures w14:val="standardContextual"/>
        </w:rPr>
        <w:t xml:space="preserve"> </w:t>
      </w:r>
      <w:r w:rsidR="00A115A0">
        <w:rPr>
          <w:rFonts w:cstheme="minorHAnsi"/>
          <w:kern w:val="2"/>
          <w:sz w:val="23"/>
          <w:szCs w:val="23"/>
          <w14:ligatures w14:val="standardContextual"/>
        </w:rPr>
        <w:t xml:space="preserve">approved to be </w:t>
      </w:r>
      <w:r w:rsidR="003511B1">
        <w:rPr>
          <w:rFonts w:cstheme="minorHAnsi"/>
          <w:kern w:val="2"/>
          <w:sz w:val="23"/>
          <w:szCs w:val="23"/>
          <w14:ligatures w14:val="standardContextual"/>
        </w:rPr>
        <w:t xml:space="preserve">extended </w:t>
      </w:r>
      <w:r w:rsidR="00A57865">
        <w:rPr>
          <w:rFonts w:cstheme="minorHAnsi"/>
          <w:kern w:val="2"/>
          <w:sz w:val="23"/>
          <w:szCs w:val="23"/>
          <w14:ligatures w14:val="standardContextual"/>
        </w:rPr>
        <w:t>for</w:t>
      </w:r>
      <w:r w:rsidR="00C55C6F">
        <w:rPr>
          <w:rFonts w:cstheme="minorHAnsi"/>
          <w:kern w:val="2"/>
          <w:sz w:val="23"/>
          <w:szCs w:val="23"/>
          <w14:ligatures w14:val="standardContextual"/>
        </w:rPr>
        <w:t xml:space="preserve"> a </w:t>
      </w:r>
      <w:r w:rsidR="0057724D">
        <w:rPr>
          <w:rFonts w:cstheme="minorHAnsi"/>
          <w:kern w:val="2"/>
          <w:sz w:val="23"/>
          <w:szCs w:val="23"/>
          <w14:ligatures w14:val="standardContextual"/>
        </w:rPr>
        <w:t>2-year</w:t>
      </w:r>
      <w:r w:rsidR="00C55C6F">
        <w:rPr>
          <w:rFonts w:cstheme="minorHAnsi"/>
          <w:kern w:val="2"/>
          <w:sz w:val="23"/>
          <w:szCs w:val="23"/>
          <w14:ligatures w14:val="standardContextual"/>
        </w:rPr>
        <w:t xml:space="preserve"> term</w:t>
      </w:r>
      <w:r w:rsidR="008752F4">
        <w:rPr>
          <w:rFonts w:cstheme="minorHAnsi"/>
          <w:kern w:val="2"/>
          <w:sz w:val="23"/>
          <w:szCs w:val="23"/>
          <w14:ligatures w14:val="standardContextual"/>
        </w:rPr>
        <w:t xml:space="preserve"> and provided updated Terms of Reference.</w:t>
      </w:r>
    </w:p>
    <w:p w14:paraId="7292422F" w14:textId="05628272" w:rsidR="00CC0674" w:rsidRDefault="0050681D" w:rsidP="00ED6C3C">
      <w:pPr>
        <w:pStyle w:val="ListParagraph"/>
        <w:numPr>
          <w:ilvl w:val="1"/>
          <w:numId w:val="1"/>
        </w:numPr>
        <w:spacing w:before="40" w:after="40"/>
        <w:rPr>
          <w:rFonts w:cstheme="minorHAnsi"/>
          <w:kern w:val="2"/>
          <w:sz w:val="23"/>
          <w:szCs w:val="23"/>
          <w14:ligatures w14:val="standardContextual"/>
        </w:rPr>
      </w:pPr>
      <w:r>
        <w:rPr>
          <w:rFonts w:cstheme="minorHAnsi"/>
          <w:kern w:val="2"/>
          <w:sz w:val="23"/>
          <w:szCs w:val="23"/>
          <w14:ligatures w14:val="standardContextual"/>
        </w:rPr>
        <w:t>T</w:t>
      </w:r>
      <w:r w:rsidR="00C55C6F">
        <w:rPr>
          <w:rFonts w:cstheme="minorHAnsi"/>
          <w:kern w:val="2"/>
          <w:sz w:val="23"/>
          <w:szCs w:val="23"/>
          <w14:ligatures w14:val="standardContextual"/>
        </w:rPr>
        <w:t xml:space="preserve">he Secretariat </w:t>
      </w:r>
      <w:r w:rsidR="008752F4">
        <w:rPr>
          <w:rFonts w:cstheme="minorHAnsi"/>
          <w:kern w:val="2"/>
          <w:sz w:val="23"/>
          <w:szCs w:val="23"/>
          <w14:ligatures w14:val="standardContextual"/>
        </w:rPr>
        <w:t>will</w:t>
      </w:r>
      <w:r w:rsidR="00C55C6F">
        <w:rPr>
          <w:rFonts w:cstheme="minorHAnsi"/>
          <w:kern w:val="2"/>
          <w:sz w:val="23"/>
          <w:szCs w:val="23"/>
          <w14:ligatures w14:val="standardContextual"/>
        </w:rPr>
        <w:t xml:space="preserve"> contact</w:t>
      </w:r>
      <w:r w:rsidR="008752F4">
        <w:rPr>
          <w:rFonts w:cstheme="minorHAnsi"/>
          <w:kern w:val="2"/>
          <w:sz w:val="23"/>
          <w:szCs w:val="23"/>
          <w14:ligatures w14:val="standardContextual"/>
        </w:rPr>
        <w:t xml:space="preserve"> </w:t>
      </w:r>
      <w:r w:rsidR="00C55C6F">
        <w:rPr>
          <w:rFonts w:cstheme="minorHAnsi"/>
          <w:kern w:val="2"/>
          <w:sz w:val="23"/>
          <w:szCs w:val="23"/>
          <w14:ligatures w14:val="standardContextual"/>
        </w:rPr>
        <w:t>member</w:t>
      </w:r>
      <w:r w:rsidR="008752F4">
        <w:rPr>
          <w:rFonts w:cstheme="minorHAnsi"/>
          <w:kern w:val="2"/>
          <w:sz w:val="23"/>
          <w:szCs w:val="23"/>
          <w14:ligatures w14:val="standardContextual"/>
        </w:rPr>
        <w:t xml:space="preserve"> organisations </w:t>
      </w:r>
      <w:r w:rsidR="00C55C6F">
        <w:rPr>
          <w:rFonts w:cstheme="minorHAnsi"/>
          <w:kern w:val="2"/>
          <w:sz w:val="23"/>
          <w:szCs w:val="23"/>
          <w14:ligatures w14:val="standardContextual"/>
        </w:rPr>
        <w:t xml:space="preserve">for </w:t>
      </w:r>
      <w:r w:rsidR="0057724D">
        <w:rPr>
          <w:rFonts w:cstheme="minorHAnsi"/>
          <w:kern w:val="2"/>
          <w:sz w:val="23"/>
          <w:szCs w:val="23"/>
          <w14:ligatures w14:val="standardContextual"/>
        </w:rPr>
        <w:t>nominations shortly.</w:t>
      </w:r>
    </w:p>
    <w:p w14:paraId="25DF29B3" w14:textId="2F3311E0" w:rsidR="0050681D" w:rsidRDefault="0050681D" w:rsidP="00ED6C3C">
      <w:pPr>
        <w:pStyle w:val="ListParagraph"/>
        <w:numPr>
          <w:ilvl w:val="1"/>
          <w:numId w:val="1"/>
        </w:numPr>
        <w:spacing w:before="40" w:after="40"/>
        <w:rPr>
          <w:rFonts w:cstheme="minorHAnsi"/>
          <w:kern w:val="2"/>
          <w:sz w:val="23"/>
          <w:szCs w:val="23"/>
          <w14:ligatures w14:val="standardContextual"/>
        </w:rPr>
      </w:pPr>
      <w:r>
        <w:rPr>
          <w:rFonts w:cstheme="minorHAnsi"/>
          <w:kern w:val="2"/>
          <w:sz w:val="23"/>
          <w:szCs w:val="23"/>
          <w14:ligatures w14:val="standardContextual"/>
        </w:rPr>
        <w:t>Nil comments on the updated Terms of Reference.</w:t>
      </w:r>
    </w:p>
    <w:p w14:paraId="1F3B9C43" w14:textId="0DBC8C44" w:rsidR="00A11123" w:rsidRPr="00666611" w:rsidRDefault="00DC7BE9" w:rsidP="008D7351">
      <w:pPr>
        <w:pStyle w:val="ListParagraph"/>
        <w:numPr>
          <w:ilvl w:val="0"/>
          <w:numId w:val="1"/>
        </w:numPr>
        <w:spacing w:before="40" w:after="40"/>
        <w:rPr>
          <w:rFonts w:cstheme="minorHAnsi"/>
          <w:kern w:val="2"/>
          <w:sz w:val="23"/>
          <w:szCs w:val="23"/>
          <w14:ligatures w14:val="standardContextual"/>
        </w:rPr>
      </w:pPr>
      <w:r>
        <w:rPr>
          <w:rFonts w:cstheme="minorHAnsi"/>
          <w:kern w:val="2"/>
          <w:sz w:val="23"/>
          <w:szCs w:val="23"/>
          <w14:ligatures w14:val="standardContextual"/>
        </w:rPr>
        <w:t>Nick Morgan</w:t>
      </w:r>
      <w:r w:rsidR="00E97355">
        <w:rPr>
          <w:rFonts w:cstheme="minorHAnsi"/>
          <w:kern w:val="2"/>
          <w:sz w:val="23"/>
          <w:szCs w:val="23"/>
          <w14:ligatures w14:val="standardContextual"/>
        </w:rPr>
        <w:t xml:space="preserve"> (</w:t>
      </w:r>
      <w:r>
        <w:rPr>
          <w:rFonts w:cstheme="minorHAnsi"/>
          <w:kern w:val="2"/>
          <w:sz w:val="23"/>
          <w:szCs w:val="23"/>
          <w14:ligatures w14:val="standardContextual"/>
        </w:rPr>
        <w:t>Assistant Secretary, Primary Care</w:t>
      </w:r>
      <w:r w:rsidR="008C53D5">
        <w:rPr>
          <w:rFonts w:cstheme="minorHAnsi"/>
          <w:kern w:val="2"/>
          <w:sz w:val="23"/>
          <w:szCs w:val="23"/>
          <w14:ligatures w14:val="standardContextual"/>
        </w:rPr>
        <w:t xml:space="preserve"> &amp; Workforce Reviews Taskforce</w:t>
      </w:r>
      <w:r w:rsidR="00E97355">
        <w:rPr>
          <w:rFonts w:cstheme="minorHAnsi"/>
          <w:kern w:val="2"/>
          <w:sz w:val="23"/>
          <w:szCs w:val="23"/>
          <w14:ligatures w14:val="standardContextual"/>
        </w:rPr>
        <w:t>)</w:t>
      </w:r>
      <w:r w:rsidR="0046192C">
        <w:rPr>
          <w:rFonts w:cstheme="minorHAnsi"/>
          <w:kern w:val="2"/>
          <w:sz w:val="23"/>
          <w:szCs w:val="23"/>
          <w14:ligatures w14:val="standardContextual"/>
        </w:rPr>
        <w:t xml:space="preserve"> presented </w:t>
      </w:r>
      <w:r w:rsidR="003A3FFC">
        <w:rPr>
          <w:rFonts w:cstheme="minorHAnsi"/>
          <w:kern w:val="2"/>
          <w:sz w:val="23"/>
          <w:szCs w:val="23"/>
          <w14:ligatures w14:val="standardContextual"/>
        </w:rPr>
        <w:t>on</w:t>
      </w:r>
      <w:r w:rsidR="0097215E">
        <w:rPr>
          <w:rFonts w:cstheme="minorHAnsi"/>
          <w:kern w:val="2"/>
          <w:sz w:val="23"/>
          <w:szCs w:val="23"/>
          <w14:ligatures w14:val="standardContextual"/>
        </w:rPr>
        <w:t xml:space="preserve"> the </w:t>
      </w:r>
      <w:r w:rsidR="008752F4">
        <w:rPr>
          <w:rFonts w:cstheme="minorHAnsi"/>
          <w:kern w:val="2"/>
          <w:sz w:val="23"/>
          <w:szCs w:val="23"/>
          <w14:ligatures w14:val="standardContextual"/>
        </w:rPr>
        <w:t xml:space="preserve">Primary Care and Workforce Reviews Taskforce and sought </w:t>
      </w:r>
      <w:r w:rsidR="0097215E">
        <w:rPr>
          <w:rFonts w:cstheme="minorHAnsi"/>
          <w:kern w:val="2"/>
          <w:sz w:val="23"/>
          <w:szCs w:val="23"/>
          <w14:ligatures w14:val="standardContextual"/>
        </w:rPr>
        <w:t xml:space="preserve">perspectives </w:t>
      </w:r>
      <w:r w:rsidR="008752F4">
        <w:rPr>
          <w:rFonts w:cstheme="minorHAnsi"/>
          <w:kern w:val="2"/>
          <w:sz w:val="23"/>
          <w:szCs w:val="23"/>
          <w14:ligatures w14:val="standardContextual"/>
        </w:rPr>
        <w:t xml:space="preserve">from AHIRG </w:t>
      </w:r>
      <w:r w:rsidR="0097215E">
        <w:rPr>
          <w:rFonts w:cstheme="minorHAnsi"/>
          <w:kern w:val="2"/>
          <w:sz w:val="23"/>
          <w:szCs w:val="23"/>
          <w14:ligatures w14:val="standardContextual"/>
        </w:rPr>
        <w:t xml:space="preserve">on </w:t>
      </w:r>
      <w:r w:rsidR="008752F4">
        <w:rPr>
          <w:rFonts w:cstheme="minorHAnsi"/>
          <w:kern w:val="2"/>
          <w:sz w:val="23"/>
          <w:szCs w:val="23"/>
          <w14:ligatures w14:val="standardContextual"/>
        </w:rPr>
        <w:t xml:space="preserve">some of the </w:t>
      </w:r>
      <w:r w:rsidR="0097215E">
        <w:rPr>
          <w:rFonts w:cstheme="minorHAnsi"/>
          <w:kern w:val="2"/>
          <w:sz w:val="23"/>
          <w:szCs w:val="23"/>
          <w14:ligatures w14:val="standardContextual"/>
        </w:rPr>
        <w:t xml:space="preserve">priority </w:t>
      </w:r>
      <w:r w:rsidR="00CD180F">
        <w:rPr>
          <w:rFonts w:cstheme="minorHAnsi"/>
          <w:kern w:val="2"/>
          <w:sz w:val="23"/>
          <w:szCs w:val="23"/>
          <w14:ligatures w14:val="standardContextual"/>
        </w:rPr>
        <w:t xml:space="preserve">areas arising from the </w:t>
      </w:r>
      <w:r w:rsidR="00E705A0">
        <w:rPr>
          <w:rFonts w:cstheme="minorHAnsi"/>
          <w:kern w:val="2"/>
          <w:sz w:val="23"/>
          <w:szCs w:val="23"/>
          <w14:ligatures w14:val="standardContextual"/>
        </w:rPr>
        <w:t xml:space="preserve">reviews commissioned under </w:t>
      </w:r>
      <w:r w:rsidR="0014607A">
        <w:rPr>
          <w:rFonts w:cstheme="minorHAnsi"/>
          <w:kern w:val="2"/>
          <w:sz w:val="23"/>
          <w:szCs w:val="23"/>
          <w14:ligatures w14:val="standardContextual"/>
        </w:rPr>
        <w:t>Strengthening Medicare</w:t>
      </w:r>
      <w:r w:rsidR="008752F4">
        <w:rPr>
          <w:rFonts w:cstheme="minorHAnsi"/>
          <w:kern w:val="2"/>
          <w:sz w:val="23"/>
          <w:szCs w:val="23"/>
          <w14:ligatures w14:val="standardContextual"/>
        </w:rPr>
        <w:t xml:space="preserve">, including improving access in areas of need; blended funding; scope of practice reforms; digital and data to support team-based care; and change management.  </w:t>
      </w:r>
      <w:r w:rsidR="009F12B4">
        <w:rPr>
          <w:rFonts w:cstheme="minorHAnsi"/>
          <w:kern w:val="2"/>
          <w:sz w:val="23"/>
          <w:szCs w:val="23"/>
          <w14:ligatures w14:val="standardContextual"/>
        </w:rPr>
        <w:t xml:space="preserve"> </w:t>
      </w:r>
    </w:p>
    <w:p w14:paraId="77686480" w14:textId="4ABC1484" w:rsidR="0046192C" w:rsidRDefault="00C815D6" w:rsidP="00ED282C">
      <w:pPr>
        <w:pStyle w:val="ListParagraph"/>
        <w:numPr>
          <w:ilvl w:val="0"/>
          <w:numId w:val="2"/>
        </w:numPr>
        <w:spacing w:before="40" w:after="40"/>
        <w:ind w:left="1276"/>
        <w:rPr>
          <w:rFonts w:cstheme="minorHAnsi"/>
          <w:sz w:val="23"/>
          <w:szCs w:val="23"/>
        </w:rPr>
      </w:pPr>
      <w:r>
        <w:rPr>
          <w:rFonts w:cstheme="minorHAnsi"/>
          <w:sz w:val="23"/>
          <w:szCs w:val="23"/>
        </w:rPr>
        <w:t>Th</w:t>
      </w:r>
      <w:r w:rsidR="005B5253">
        <w:rPr>
          <w:rFonts w:cstheme="minorHAnsi"/>
          <w:sz w:val="23"/>
          <w:szCs w:val="23"/>
        </w:rPr>
        <w:t>e</w:t>
      </w:r>
      <w:r w:rsidR="007542A9">
        <w:rPr>
          <w:rFonts w:cstheme="minorHAnsi"/>
          <w:sz w:val="23"/>
          <w:szCs w:val="23"/>
        </w:rPr>
        <w:t xml:space="preserve"> Taskforce </w:t>
      </w:r>
      <w:r w:rsidR="00B31B08">
        <w:rPr>
          <w:rFonts w:cstheme="minorHAnsi"/>
          <w:sz w:val="23"/>
          <w:szCs w:val="23"/>
        </w:rPr>
        <w:t xml:space="preserve">was established </w:t>
      </w:r>
      <w:r w:rsidR="003E7057">
        <w:rPr>
          <w:rFonts w:cstheme="minorHAnsi"/>
          <w:sz w:val="23"/>
          <w:szCs w:val="23"/>
        </w:rPr>
        <w:t xml:space="preserve">to </w:t>
      </w:r>
      <w:r w:rsidR="00F24DBF">
        <w:rPr>
          <w:rFonts w:cstheme="minorHAnsi"/>
          <w:sz w:val="23"/>
          <w:szCs w:val="23"/>
        </w:rPr>
        <w:t>develop consolidated advice to the Government across reviews. It will not dev</w:t>
      </w:r>
      <w:r w:rsidR="001B4395">
        <w:rPr>
          <w:rFonts w:cstheme="minorHAnsi"/>
          <w:sz w:val="23"/>
          <w:szCs w:val="23"/>
        </w:rPr>
        <w:t>elop a recommendation-by-recommendation response to each review.</w:t>
      </w:r>
    </w:p>
    <w:p w14:paraId="50E63419" w14:textId="2B0DCF8E" w:rsidR="006457D6" w:rsidRDefault="00F058A4" w:rsidP="002C02F1">
      <w:pPr>
        <w:pStyle w:val="ListParagraph"/>
        <w:numPr>
          <w:ilvl w:val="0"/>
          <w:numId w:val="2"/>
        </w:numPr>
        <w:spacing w:before="40" w:after="40"/>
        <w:ind w:left="1276"/>
        <w:rPr>
          <w:rFonts w:cstheme="minorHAnsi"/>
          <w:sz w:val="23"/>
          <w:szCs w:val="23"/>
        </w:rPr>
      </w:pPr>
      <w:r>
        <w:rPr>
          <w:rFonts w:cstheme="minorHAnsi"/>
          <w:sz w:val="23"/>
          <w:szCs w:val="23"/>
        </w:rPr>
        <w:t xml:space="preserve">The </w:t>
      </w:r>
      <w:r w:rsidR="00335361">
        <w:rPr>
          <w:rFonts w:cstheme="minorHAnsi"/>
          <w:sz w:val="23"/>
          <w:szCs w:val="23"/>
        </w:rPr>
        <w:t xml:space="preserve">Taskforce </w:t>
      </w:r>
      <w:r>
        <w:rPr>
          <w:rFonts w:cstheme="minorHAnsi"/>
          <w:sz w:val="23"/>
          <w:szCs w:val="23"/>
        </w:rPr>
        <w:t>has establis</w:t>
      </w:r>
      <w:r w:rsidR="003304DF">
        <w:rPr>
          <w:rFonts w:cstheme="minorHAnsi"/>
          <w:sz w:val="23"/>
          <w:szCs w:val="23"/>
        </w:rPr>
        <w:t xml:space="preserve">hed an Expert Panel </w:t>
      </w:r>
      <w:r w:rsidR="00671181">
        <w:rPr>
          <w:rFonts w:cstheme="minorHAnsi"/>
          <w:sz w:val="23"/>
          <w:szCs w:val="23"/>
        </w:rPr>
        <w:t xml:space="preserve">that meets monthly </w:t>
      </w:r>
      <w:r w:rsidR="00335361">
        <w:rPr>
          <w:rFonts w:cstheme="minorHAnsi"/>
          <w:sz w:val="23"/>
          <w:szCs w:val="23"/>
        </w:rPr>
        <w:t>to discuss and inform draft proposals to implement the reviews</w:t>
      </w:r>
      <w:r w:rsidR="00362739">
        <w:rPr>
          <w:rFonts w:cstheme="minorHAnsi"/>
          <w:sz w:val="23"/>
          <w:szCs w:val="23"/>
        </w:rPr>
        <w:t>.</w:t>
      </w:r>
      <w:r w:rsidR="003304DF">
        <w:rPr>
          <w:rFonts w:cstheme="minorHAnsi"/>
          <w:sz w:val="23"/>
          <w:szCs w:val="23"/>
        </w:rPr>
        <w:t xml:space="preserve"> </w:t>
      </w:r>
      <w:r w:rsidR="00671181">
        <w:rPr>
          <w:rFonts w:cstheme="minorHAnsi"/>
          <w:sz w:val="23"/>
          <w:szCs w:val="23"/>
        </w:rPr>
        <w:t>Allied Health Professions Australia</w:t>
      </w:r>
      <w:r w:rsidR="00C333EF">
        <w:rPr>
          <w:rFonts w:cstheme="minorHAnsi"/>
          <w:sz w:val="23"/>
          <w:szCs w:val="23"/>
        </w:rPr>
        <w:t xml:space="preserve"> (AHPA)</w:t>
      </w:r>
      <w:r w:rsidR="00671181">
        <w:rPr>
          <w:rFonts w:cstheme="minorHAnsi"/>
          <w:sz w:val="23"/>
          <w:szCs w:val="23"/>
        </w:rPr>
        <w:t xml:space="preserve"> is a member of this group.</w:t>
      </w:r>
    </w:p>
    <w:p w14:paraId="24C207B8" w14:textId="296AD895" w:rsidR="008D7351" w:rsidRPr="00C22604" w:rsidRDefault="009F1093" w:rsidP="00C22604">
      <w:pPr>
        <w:pStyle w:val="ListParagraph"/>
        <w:numPr>
          <w:ilvl w:val="0"/>
          <w:numId w:val="2"/>
        </w:numPr>
        <w:spacing w:before="40" w:after="40"/>
        <w:ind w:left="1276"/>
        <w:rPr>
          <w:rFonts w:cstheme="minorHAnsi"/>
          <w:sz w:val="23"/>
          <w:szCs w:val="23"/>
        </w:rPr>
      </w:pPr>
      <w:r>
        <w:rPr>
          <w:rFonts w:cstheme="minorHAnsi"/>
          <w:sz w:val="23"/>
          <w:szCs w:val="23"/>
        </w:rPr>
        <w:t xml:space="preserve">Jurisdictions will be </w:t>
      </w:r>
      <w:r w:rsidR="00F46BF4">
        <w:rPr>
          <w:rFonts w:cstheme="minorHAnsi"/>
          <w:sz w:val="23"/>
          <w:szCs w:val="23"/>
        </w:rPr>
        <w:t xml:space="preserve">engaged on </w:t>
      </w:r>
      <w:r w:rsidR="0062656A">
        <w:rPr>
          <w:rFonts w:cstheme="minorHAnsi"/>
          <w:sz w:val="23"/>
          <w:szCs w:val="23"/>
        </w:rPr>
        <w:t>relevant</w:t>
      </w:r>
      <w:r w:rsidR="00F46BF4">
        <w:rPr>
          <w:rFonts w:cstheme="minorHAnsi"/>
          <w:sz w:val="23"/>
          <w:szCs w:val="23"/>
        </w:rPr>
        <w:t xml:space="preserve"> review recommendations</w:t>
      </w:r>
      <w:r w:rsidR="008D6E6F">
        <w:rPr>
          <w:rFonts w:cstheme="minorHAnsi"/>
          <w:sz w:val="23"/>
          <w:szCs w:val="23"/>
        </w:rPr>
        <w:t>,</w:t>
      </w:r>
      <w:r w:rsidR="00C22604">
        <w:rPr>
          <w:rFonts w:cstheme="minorHAnsi"/>
          <w:sz w:val="23"/>
          <w:szCs w:val="23"/>
        </w:rPr>
        <w:t xml:space="preserve"> and t</w:t>
      </w:r>
      <w:r w:rsidR="00F46BF4" w:rsidRPr="00C22604">
        <w:rPr>
          <w:rFonts w:cstheme="minorHAnsi"/>
          <w:sz w:val="23"/>
          <w:szCs w:val="23"/>
        </w:rPr>
        <w:t>argeted engagement</w:t>
      </w:r>
      <w:r w:rsidR="00CB3532" w:rsidRPr="00C22604">
        <w:rPr>
          <w:rFonts w:cstheme="minorHAnsi"/>
          <w:sz w:val="23"/>
          <w:szCs w:val="23"/>
        </w:rPr>
        <w:t xml:space="preserve"> </w:t>
      </w:r>
      <w:r w:rsidR="0093643E" w:rsidRPr="00C22604">
        <w:rPr>
          <w:rFonts w:cstheme="minorHAnsi"/>
          <w:sz w:val="23"/>
          <w:szCs w:val="23"/>
        </w:rPr>
        <w:t xml:space="preserve">with key stakeholder groups will </w:t>
      </w:r>
      <w:r w:rsidR="0062656A">
        <w:rPr>
          <w:rFonts w:cstheme="minorHAnsi"/>
          <w:sz w:val="23"/>
          <w:szCs w:val="23"/>
        </w:rPr>
        <w:t xml:space="preserve">also </w:t>
      </w:r>
      <w:r w:rsidR="0093643E" w:rsidRPr="00C22604">
        <w:rPr>
          <w:rFonts w:cstheme="minorHAnsi"/>
          <w:sz w:val="23"/>
          <w:szCs w:val="23"/>
        </w:rPr>
        <w:t>occur on an as</w:t>
      </w:r>
      <w:r w:rsidR="008752F4" w:rsidRPr="00C22604">
        <w:rPr>
          <w:rFonts w:cstheme="minorHAnsi"/>
          <w:sz w:val="23"/>
          <w:szCs w:val="23"/>
        </w:rPr>
        <w:t>-</w:t>
      </w:r>
      <w:r w:rsidR="0093643E" w:rsidRPr="00C22604">
        <w:rPr>
          <w:rFonts w:cstheme="minorHAnsi"/>
          <w:sz w:val="23"/>
          <w:szCs w:val="23"/>
        </w:rPr>
        <w:t>needed basis</w:t>
      </w:r>
      <w:r w:rsidR="00C22604">
        <w:rPr>
          <w:rFonts w:cstheme="minorHAnsi"/>
          <w:sz w:val="23"/>
          <w:szCs w:val="23"/>
        </w:rPr>
        <w:t>.</w:t>
      </w:r>
    </w:p>
    <w:p w14:paraId="4416FF04" w14:textId="6BFD7B3F" w:rsidR="00DB4E1D" w:rsidRDefault="0062656A" w:rsidP="002C02F1">
      <w:pPr>
        <w:pStyle w:val="ListParagraph"/>
        <w:numPr>
          <w:ilvl w:val="0"/>
          <w:numId w:val="2"/>
        </w:numPr>
        <w:spacing w:before="40" w:after="40"/>
        <w:ind w:left="1276"/>
        <w:rPr>
          <w:rFonts w:cstheme="minorHAnsi"/>
          <w:sz w:val="23"/>
          <w:szCs w:val="23"/>
        </w:rPr>
      </w:pPr>
      <w:r>
        <w:rPr>
          <w:rFonts w:cstheme="minorHAnsi"/>
          <w:sz w:val="23"/>
          <w:szCs w:val="23"/>
        </w:rPr>
        <w:t>The taskforce anticipates providing a</w:t>
      </w:r>
      <w:r w:rsidR="00DB4E1D">
        <w:rPr>
          <w:rFonts w:cstheme="minorHAnsi"/>
          <w:sz w:val="23"/>
          <w:szCs w:val="23"/>
        </w:rPr>
        <w:t xml:space="preserve"> draft plan </w:t>
      </w:r>
      <w:r>
        <w:rPr>
          <w:rFonts w:cstheme="minorHAnsi"/>
          <w:sz w:val="23"/>
          <w:szCs w:val="23"/>
        </w:rPr>
        <w:t xml:space="preserve">to Government </w:t>
      </w:r>
      <w:r w:rsidR="00DB4E1D">
        <w:rPr>
          <w:rFonts w:cstheme="minorHAnsi"/>
          <w:sz w:val="23"/>
          <w:szCs w:val="23"/>
        </w:rPr>
        <w:t>at the end of 2025</w:t>
      </w:r>
      <w:r>
        <w:rPr>
          <w:rFonts w:cstheme="minorHAnsi"/>
          <w:sz w:val="23"/>
          <w:szCs w:val="23"/>
        </w:rPr>
        <w:t xml:space="preserve"> and, pending Government agreement,</w:t>
      </w:r>
      <w:r w:rsidR="00DB4E1D">
        <w:rPr>
          <w:rFonts w:cstheme="minorHAnsi"/>
          <w:sz w:val="23"/>
          <w:szCs w:val="23"/>
        </w:rPr>
        <w:t xml:space="preserve"> poten</w:t>
      </w:r>
      <w:r w:rsidR="00500896">
        <w:rPr>
          <w:rFonts w:cstheme="minorHAnsi"/>
          <w:sz w:val="23"/>
          <w:szCs w:val="23"/>
        </w:rPr>
        <w:t>tial early deliverables in 2026.</w:t>
      </w:r>
    </w:p>
    <w:p w14:paraId="625290AB" w14:textId="0F31FA23" w:rsidR="004F5AC1" w:rsidRDefault="004F5AC1" w:rsidP="002C02F1">
      <w:pPr>
        <w:pStyle w:val="ListParagraph"/>
        <w:numPr>
          <w:ilvl w:val="0"/>
          <w:numId w:val="2"/>
        </w:numPr>
        <w:spacing w:before="40" w:after="40"/>
        <w:ind w:left="1276"/>
        <w:rPr>
          <w:rFonts w:cstheme="minorHAnsi"/>
          <w:sz w:val="23"/>
          <w:szCs w:val="23"/>
        </w:rPr>
      </w:pPr>
      <w:r>
        <w:rPr>
          <w:rFonts w:cstheme="minorHAnsi"/>
          <w:sz w:val="23"/>
          <w:szCs w:val="23"/>
        </w:rPr>
        <w:t xml:space="preserve">Members discussed </w:t>
      </w:r>
      <w:r w:rsidR="00D05330">
        <w:rPr>
          <w:rFonts w:cstheme="minorHAnsi"/>
          <w:sz w:val="23"/>
          <w:szCs w:val="23"/>
        </w:rPr>
        <w:t xml:space="preserve">the </w:t>
      </w:r>
      <w:r w:rsidR="00EB0D60">
        <w:rPr>
          <w:rFonts w:cstheme="minorHAnsi"/>
          <w:sz w:val="23"/>
          <w:szCs w:val="23"/>
        </w:rPr>
        <w:t xml:space="preserve">priority </w:t>
      </w:r>
      <w:r w:rsidR="00D05330">
        <w:rPr>
          <w:rFonts w:cstheme="minorHAnsi"/>
          <w:sz w:val="23"/>
          <w:szCs w:val="23"/>
        </w:rPr>
        <w:t xml:space="preserve">areas </w:t>
      </w:r>
      <w:r w:rsidR="00C67BB1">
        <w:rPr>
          <w:rFonts w:cstheme="minorHAnsi"/>
          <w:sz w:val="23"/>
          <w:szCs w:val="23"/>
        </w:rPr>
        <w:t>and</w:t>
      </w:r>
      <w:r w:rsidR="001B125F">
        <w:rPr>
          <w:rFonts w:cstheme="minorHAnsi"/>
          <w:sz w:val="23"/>
          <w:szCs w:val="23"/>
        </w:rPr>
        <w:t xml:space="preserve"> </w:t>
      </w:r>
      <w:r w:rsidR="00AD6F1B">
        <w:rPr>
          <w:rFonts w:cstheme="minorHAnsi"/>
          <w:sz w:val="23"/>
          <w:szCs w:val="23"/>
        </w:rPr>
        <w:t>consider</w:t>
      </w:r>
      <w:r w:rsidR="009E30A2">
        <w:rPr>
          <w:rFonts w:cstheme="minorHAnsi"/>
          <w:sz w:val="23"/>
          <w:szCs w:val="23"/>
        </w:rPr>
        <w:t>ations in</w:t>
      </w:r>
      <w:r w:rsidR="00F2441E">
        <w:rPr>
          <w:rFonts w:cstheme="minorHAnsi"/>
          <w:sz w:val="23"/>
          <w:szCs w:val="23"/>
        </w:rPr>
        <w:t xml:space="preserve"> the</w:t>
      </w:r>
      <w:r w:rsidR="009E30A2">
        <w:rPr>
          <w:rFonts w:cstheme="minorHAnsi"/>
          <w:sz w:val="23"/>
          <w:szCs w:val="23"/>
        </w:rPr>
        <w:t xml:space="preserve"> context of</w:t>
      </w:r>
      <w:r w:rsidR="00D05330">
        <w:rPr>
          <w:rFonts w:cstheme="minorHAnsi"/>
          <w:sz w:val="23"/>
          <w:szCs w:val="23"/>
        </w:rPr>
        <w:t xml:space="preserve"> the current allied health landscape and</w:t>
      </w:r>
      <w:r w:rsidR="009E30A2">
        <w:rPr>
          <w:rFonts w:cstheme="minorHAnsi"/>
          <w:sz w:val="23"/>
          <w:szCs w:val="23"/>
        </w:rPr>
        <w:t xml:space="preserve"> </w:t>
      </w:r>
      <w:r w:rsidR="00D05330">
        <w:rPr>
          <w:rFonts w:cstheme="minorHAnsi"/>
          <w:sz w:val="23"/>
          <w:szCs w:val="23"/>
        </w:rPr>
        <w:t xml:space="preserve">new </w:t>
      </w:r>
      <w:r w:rsidR="009E30A2">
        <w:rPr>
          <w:rFonts w:cstheme="minorHAnsi"/>
          <w:sz w:val="23"/>
          <w:szCs w:val="23"/>
        </w:rPr>
        <w:t>reforms</w:t>
      </w:r>
      <w:r w:rsidR="00F2441E">
        <w:rPr>
          <w:rFonts w:cstheme="minorHAnsi"/>
          <w:sz w:val="23"/>
          <w:szCs w:val="23"/>
        </w:rPr>
        <w:t>.</w:t>
      </w:r>
      <w:r w:rsidR="003729D8">
        <w:rPr>
          <w:rFonts w:cstheme="minorHAnsi"/>
          <w:sz w:val="23"/>
          <w:szCs w:val="23"/>
        </w:rPr>
        <w:t xml:space="preserve"> </w:t>
      </w:r>
    </w:p>
    <w:p w14:paraId="791645C2" w14:textId="3BA1882F" w:rsidR="00D028C7" w:rsidRPr="00CC0591" w:rsidRDefault="002C321A" w:rsidP="00CC0591">
      <w:pPr>
        <w:pStyle w:val="ListParagraph"/>
        <w:numPr>
          <w:ilvl w:val="2"/>
          <w:numId w:val="1"/>
        </w:numPr>
        <w:spacing w:before="40" w:after="40"/>
        <w:rPr>
          <w:rFonts w:cstheme="minorHAnsi"/>
          <w:sz w:val="23"/>
          <w:szCs w:val="23"/>
        </w:rPr>
      </w:pPr>
      <w:r>
        <w:rPr>
          <w:rFonts w:cstheme="minorHAnsi"/>
          <w:sz w:val="23"/>
          <w:szCs w:val="23"/>
        </w:rPr>
        <w:t>Considerations included the need to liaise with rural and remote organisations; being aware of unintended consequences of the impact on private entities and the flow</w:t>
      </w:r>
      <w:r w:rsidR="008D6E6F">
        <w:rPr>
          <w:rFonts w:cstheme="minorHAnsi"/>
          <w:sz w:val="23"/>
          <w:szCs w:val="23"/>
        </w:rPr>
        <w:t>-</w:t>
      </w:r>
      <w:r>
        <w:rPr>
          <w:rFonts w:cstheme="minorHAnsi"/>
          <w:sz w:val="23"/>
          <w:szCs w:val="23"/>
        </w:rPr>
        <w:t>on effect to rural and remote communities;</w:t>
      </w:r>
      <w:r w:rsidR="002266D4">
        <w:rPr>
          <w:rFonts w:cstheme="minorHAnsi"/>
          <w:sz w:val="23"/>
          <w:szCs w:val="23"/>
        </w:rPr>
        <w:t xml:space="preserve"> state and territory governments being providers of last resort when </w:t>
      </w:r>
      <w:r w:rsidR="006418A7">
        <w:rPr>
          <w:rFonts w:cstheme="minorHAnsi"/>
          <w:sz w:val="23"/>
          <w:szCs w:val="23"/>
        </w:rPr>
        <w:t>it’s</w:t>
      </w:r>
      <w:r w:rsidR="002266D4">
        <w:rPr>
          <w:rFonts w:cstheme="minorHAnsi"/>
          <w:sz w:val="23"/>
          <w:szCs w:val="23"/>
        </w:rPr>
        <w:t xml:space="preserve"> not viable for private providers to operate businesses; barriers to virtual access</w:t>
      </w:r>
      <w:r w:rsidR="00CC0591">
        <w:rPr>
          <w:rFonts w:cstheme="minorHAnsi"/>
          <w:sz w:val="23"/>
          <w:szCs w:val="23"/>
        </w:rPr>
        <w:t>; blended funding and enablers; building multidisciplinary teams based on the skills and competencies required depending on health conditions.</w:t>
      </w:r>
      <w:r w:rsidR="00CC0591" w:rsidRPr="00CC0591">
        <w:rPr>
          <w:rFonts w:cstheme="minorHAnsi"/>
          <w:sz w:val="23"/>
          <w:szCs w:val="23"/>
        </w:rPr>
        <w:t xml:space="preserve"> </w:t>
      </w:r>
    </w:p>
    <w:p w14:paraId="3228ACEC" w14:textId="39C33C49" w:rsidR="00C62C8B" w:rsidRPr="00C62C8B" w:rsidRDefault="00AA0F57" w:rsidP="00CC0591">
      <w:pPr>
        <w:pStyle w:val="ListParagraph"/>
        <w:numPr>
          <w:ilvl w:val="0"/>
          <w:numId w:val="1"/>
        </w:numPr>
        <w:spacing w:before="40" w:after="40"/>
        <w:rPr>
          <w:rFonts w:cstheme="minorHAnsi"/>
          <w:b/>
          <w:bCs/>
          <w:sz w:val="23"/>
          <w:szCs w:val="23"/>
        </w:rPr>
      </w:pPr>
      <w:r>
        <w:rPr>
          <w:rFonts w:cstheme="minorHAnsi"/>
          <w:sz w:val="23"/>
          <w:szCs w:val="23"/>
        </w:rPr>
        <w:t xml:space="preserve">Alex </w:t>
      </w:r>
      <w:proofErr w:type="spellStart"/>
      <w:r>
        <w:rPr>
          <w:rFonts w:cstheme="minorHAnsi"/>
          <w:sz w:val="23"/>
          <w:szCs w:val="23"/>
        </w:rPr>
        <w:t>Nikro</w:t>
      </w:r>
      <w:proofErr w:type="spellEnd"/>
      <w:r>
        <w:rPr>
          <w:rFonts w:cstheme="minorHAnsi"/>
          <w:sz w:val="23"/>
          <w:szCs w:val="23"/>
        </w:rPr>
        <w:t xml:space="preserve"> (Director, </w:t>
      </w:r>
      <w:r w:rsidR="00FF381D">
        <w:rPr>
          <w:rFonts w:cstheme="minorHAnsi"/>
          <w:sz w:val="23"/>
          <w:szCs w:val="23"/>
        </w:rPr>
        <w:t>MBS Primary Care Section</w:t>
      </w:r>
      <w:r w:rsidR="002470BB">
        <w:rPr>
          <w:rFonts w:cstheme="minorHAnsi"/>
          <w:sz w:val="23"/>
          <w:szCs w:val="23"/>
        </w:rPr>
        <w:t>, MBS Policy &amp; Reviews Branch</w:t>
      </w:r>
      <w:r w:rsidR="00AF5DEA">
        <w:rPr>
          <w:rFonts w:cstheme="minorHAnsi"/>
          <w:sz w:val="23"/>
          <w:szCs w:val="23"/>
        </w:rPr>
        <w:t>)</w:t>
      </w:r>
      <w:r w:rsidR="00C62C8B">
        <w:rPr>
          <w:rFonts w:cstheme="minorHAnsi"/>
          <w:sz w:val="23"/>
          <w:szCs w:val="23"/>
        </w:rPr>
        <w:t xml:space="preserve"> provided an update on the </w:t>
      </w:r>
      <w:hyperlink r:id="rId11" w:history="1">
        <w:r w:rsidR="00C62C8B" w:rsidRPr="00B23A0B">
          <w:rPr>
            <w:rStyle w:val="Hyperlink"/>
            <w:rFonts w:cstheme="minorHAnsi"/>
            <w:sz w:val="23"/>
            <w:szCs w:val="23"/>
          </w:rPr>
          <w:t>Review of MBS allied health chronic disease management services</w:t>
        </w:r>
      </w:hyperlink>
      <w:r w:rsidR="00105F2D">
        <w:rPr>
          <w:u w:val="single"/>
        </w:rPr>
        <w:t>.</w:t>
      </w:r>
    </w:p>
    <w:p w14:paraId="02EDE923" w14:textId="77777777" w:rsidR="006418A7" w:rsidRPr="00105F2D" w:rsidRDefault="006418A7" w:rsidP="006418A7">
      <w:pPr>
        <w:pStyle w:val="ListParagraph"/>
        <w:numPr>
          <w:ilvl w:val="1"/>
          <w:numId w:val="1"/>
        </w:numPr>
        <w:spacing w:before="40" w:after="40"/>
        <w:rPr>
          <w:rFonts w:cstheme="minorHAnsi"/>
          <w:b/>
          <w:bCs/>
          <w:sz w:val="23"/>
          <w:szCs w:val="23"/>
        </w:rPr>
      </w:pPr>
      <w:r w:rsidRPr="00C22604">
        <w:rPr>
          <w:rFonts w:eastAsia="Times New Roman" w:cstheme="minorHAnsi"/>
          <w:sz w:val="23"/>
          <w:szCs w:val="23"/>
        </w:rPr>
        <w:t>The working group has met 4 times to date, with the last meeting on 8 May 2025.</w:t>
      </w:r>
    </w:p>
    <w:p w14:paraId="7C1589C6" w14:textId="6F1EE575" w:rsidR="006418A7" w:rsidRPr="00105F2D" w:rsidRDefault="006418A7" w:rsidP="006418A7">
      <w:pPr>
        <w:pStyle w:val="ListParagraph"/>
        <w:numPr>
          <w:ilvl w:val="2"/>
          <w:numId w:val="1"/>
        </w:numPr>
        <w:spacing w:before="40" w:after="40"/>
        <w:rPr>
          <w:rFonts w:cstheme="minorHAnsi"/>
          <w:b/>
          <w:bCs/>
          <w:sz w:val="23"/>
          <w:szCs w:val="23"/>
        </w:rPr>
      </w:pPr>
      <w:r>
        <w:rPr>
          <w:rFonts w:eastAsia="Times New Roman" w:cstheme="minorHAnsi"/>
          <w:sz w:val="23"/>
          <w:szCs w:val="23"/>
        </w:rPr>
        <w:t>The working group commenced with group therapy, drawing on an umbrella review and other government</w:t>
      </w:r>
      <w:r w:rsidR="008D6E6F">
        <w:rPr>
          <w:rFonts w:eastAsia="Times New Roman" w:cstheme="minorHAnsi"/>
          <w:sz w:val="23"/>
          <w:szCs w:val="23"/>
        </w:rPr>
        <w:t>-</w:t>
      </w:r>
      <w:r>
        <w:rPr>
          <w:rFonts w:eastAsia="Times New Roman" w:cstheme="minorHAnsi"/>
          <w:sz w:val="23"/>
          <w:szCs w:val="23"/>
        </w:rPr>
        <w:t>funded group therapy programs</w:t>
      </w:r>
      <w:r w:rsidRPr="00C22604">
        <w:rPr>
          <w:rFonts w:eastAsia="Times New Roman" w:cstheme="minorHAnsi"/>
          <w:sz w:val="23"/>
          <w:szCs w:val="23"/>
        </w:rPr>
        <w:t>.</w:t>
      </w:r>
    </w:p>
    <w:p w14:paraId="61537B9F" w14:textId="77777777" w:rsidR="006418A7" w:rsidRPr="002D263F" w:rsidRDefault="006418A7" w:rsidP="006418A7">
      <w:pPr>
        <w:pStyle w:val="ListParagraph"/>
        <w:numPr>
          <w:ilvl w:val="1"/>
          <w:numId w:val="1"/>
        </w:numPr>
        <w:spacing w:before="40" w:after="40"/>
        <w:rPr>
          <w:rFonts w:cstheme="minorHAnsi"/>
          <w:sz w:val="23"/>
          <w:szCs w:val="23"/>
        </w:rPr>
      </w:pPr>
      <w:r w:rsidRPr="002D263F">
        <w:rPr>
          <w:rFonts w:cstheme="minorHAnsi"/>
          <w:sz w:val="23"/>
          <w:szCs w:val="23"/>
        </w:rPr>
        <w:t xml:space="preserve">A research team has been engaged to undertake </w:t>
      </w:r>
      <w:r>
        <w:rPr>
          <w:rFonts w:cstheme="minorHAnsi"/>
          <w:sz w:val="23"/>
          <w:szCs w:val="23"/>
        </w:rPr>
        <w:t>qualitative research of peak, provider and patient views and experiences of the items.</w:t>
      </w:r>
      <w:r w:rsidRPr="002D263F">
        <w:rPr>
          <w:rFonts w:cstheme="minorHAnsi"/>
          <w:sz w:val="23"/>
          <w:szCs w:val="23"/>
        </w:rPr>
        <w:t xml:space="preserve"> </w:t>
      </w:r>
    </w:p>
    <w:p w14:paraId="5ABA7BEB" w14:textId="77777777" w:rsidR="006418A7" w:rsidRDefault="006418A7" w:rsidP="006418A7">
      <w:pPr>
        <w:pStyle w:val="ListParagraph"/>
        <w:numPr>
          <w:ilvl w:val="1"/>
          <w:numId w:val="1"/>
        </w:numPr>
        <w:spacing w:before="40" w:after="40"/>
        <w:rPr>
          <w:rFonts w:cstheme="minorHAnsi"/>
          <w:sz w:val="23"/>
          <w:szCs w:val="23"/>
        </w:rPr>
      </w:pPr>
      <w:r w:rsidRPr="004233BA">
        <w:rPr>
          <w:rFonts w:cstheme="minorHAnsi"/>
          <w:sz w:val="23"/>
          <w:szCs w:val="23"/>
        </w:rPr>
        <w:t>A separate qualitative research piece</w:t>
      </w:r>
      <w:r>
        <w:rPr>
          <w:rFonts w:cstheme="minorHAnsi"/>
          <w:sz w:val="23"/>
          <w:szCs w:val="23"/>
        </w:rPr>
        <w:t xml:space="preserve"> is being planned for Aboriginal and Torres Strait Islander health peaks, providers and patients.</w:t>
      </w:r>
    </w:p>
    <w:p w14:paraId="3F30DB8F" w14:textId="77777777" w:rsidR="006418A7" w:rsidRDefault="006418A7" w:rsidP="006418A7">
      <w:pPr>
        <w:pStyle w:val="ListParagraph"/>
        <w:numPr>
          <w:ilvl w:val="1"/>
          <w:numId w:val="1"/>
        </w:numPr>
        <w:spacing w:before="40" w:after="40"/>
        <w:rPr>
          <w:rFonts w:cstheme="minorHAnsi"/>
          <w:sz w:val="23"/>
          <w:szCs w:val="23"/>
        </w:rPr>
      </w:pPr>
      <w:r>
        <w:rPr>
          <w:rFonts w:cstheme="minorHAnsi"/>
          <w:sz w:val="23"/>
          <w:szCs w:val="23"/>
        </w:rPr>
        <w:lastRenderedPageBreak/>
        <w:t>Additionally, a rapid review of the evidence base will be undertaken.</w:t>
      </w:r>
    </w:p>
    <w:p w14:paraId="5063DA16" w14:textId="65F05004" w:rsidR="006418A7" w:rsidRDefault="006418A7" w:rsidP="006418A7">
      <w:pPr>
        <w:pStyle w:val="ListParagraph"/>
        <w:numPr>
          <w:ilvl w:val="1"/>
          <w:numId w:val="1"/>
        </w:numPr>
        <w:spacing w:before="40" w:after="40"/>
        <w:rPr>
          <w:rFonts w:cstheme="minorHAnsi"/>
          <w:sz w:val="23"/>
          <w:szCs w:val="23"/>
        </w:rPr>
      </w:pPr>
      <w:r>
        <w:rPr>
          <w:rFonts w:cstheme="minorHAnsi"/>
          <w:sz w:val="23"/>
          <w:szCs w:val="23"/>
        </w:rPr>
        <w:t>Once the research outputs have been completed, the working group will formulate draft recommendations for the MRAC</w:t>
      </w:r>
      <w:r w:rsidR="008D6E6F">
        <w:rPr>
          <w:rFonts w:cstheme="minorHAnsi"/>
          <w:sz w:val="23"/>
          <w:szCs w:val="23"/>
        </w:rPr>
        <w:t>;</w:t>
      </w:r>
      <w:r>
        <w:rPr>
          <w:rFonts w:cstheme="minorHAnsi"/>
          <w:sz w:val="23"/>
          <w:szCs w:val="23"/>
        </w:rPr>
        <w:t xml:space="preserve"> subject to endorsement and or refinement, these will be circulated for targeted and public consultation.</w:t>
      </w:r>
    </w:p>
    <w:p w14:paraId="21B24F5E" w14:textId="1A386824" w:rsidR="006418A7" w:rsidRDefault="006418A7" w:rsidP="006418A7">
      <w:pPr>
        <w:pStyle w:val="ListParagraph"/>
        <w:numPr>
          <w:ilvl w:val="1"/>
          <w:numId w:val="1"/>
        </w:numPr>
        <w:spacing w:before="40" w:after="40"/>
        <w:rPr>
          <w:rFonts w:cstheme="minorHAnsi"/>
          <w:sz w:val="23"/>
          <w:szCs w:val="23"/>
        </w:rPr>
      </w:pPr>
      <w:r>
        <w:rPr>
          <w:rFonts w:cstheme="minorHAnsi"/>
          <w:sz w:val="23"/>
          <w:szCs w:val="23"/>
        </w:rPr>
        <w:t xml:space="preserve">Members were supportive that additional research was being conducted before recommendations </w:t>
      </w:r>
      <w:r w:rsidR="008D6E6F">
        <w:rPr>
          <w:rFonts w:cstheme="minorHAnsi"/>
          <w:sz w:val="23"/>
          <w:szCs w:val="23"/>
        </w:rPr>
        <w:t>are</w:t>
      </w:r>
      <w:r>
        <w:rPr>
          <w:rFonts w:cstheme="minorHAnsi"/>
          <w:sz w:val="23"/>
          <w:szCs w:val="23"/>
        </w:rPr>
        <w:t xml:space="preserve"> made. </w:t>
      </w:r>
    </w:p>
    <w:p w14:paraId="509B86AA" w14:textId="77777777" w:rsidR="006418A7" w:rsidRPr="004233BA" w:rsidRDefault="006418A7" w:rsidP="006418A7">
      <w:pPr>
        <w:pStyle w:val="ListParagraph"/>
        <w:numPr>
          <w:ilvl w:val="1"/>
          <w:numId w:val="1"/>
        </w:numPr>
        <w:spacing w:before="40" w:after="40"/>
        <w:rPr>
          <w:rFonts w:cstheme="minorHAnsi"/>
          <w:sz w:val="23"/>
          <w:szCs w:val="23"/>
        </w:rPr>
      </w:pPr>
      <w:r>
        <w:rPr>
          <w:rFonts w:cstheme="minorHAnsi"/>
          <w:sz w:val="23"/>
          <w:szCs w:val="23"/>
        </w:rPr>
        <w:t>Members suggested the need to consider how this review might impact employment in the allied health sector and reiterated the need to engage with Aboriginal and Torres Strait Islander peoples as well as Indigenous Allied Health Australia.</w:t>
      </w:r>
    </w:p>
    <w:p w14:paraId="294CC272" w14:textId="23B73C71" w:rsidR="003A4F3F" w:rsidRPr="00105F2D" w:rsidRDefault="00450926" w:rsidP="003A4F3F">
      <w:pPr>
        <w:pStyle w:val="ListParagraph"/>
        <w:numPr>
          <w:ilvl w:val="0"/>
          <w:numId w:val="1"/>
        </w:numPr>
        <w:spacing w:before="40" w:after="40"/>
        <w:rPr>
          <w:rFonts w:cstheme="minorHAnsi"/>
          <w:kern w:val="2"/>
          <w:sz w:val="23"/>
          <w:szCs w:val="23"/>
          <w14:ligatures w14:val="standardContextual"/>
        </w:rPr>
      </w:pPr>
      <w:r w:rsidRPr="00C22604">
        <w:rPr>
          <w:rFonts w:eastAsia="Times New Roman" w:cstheme="minorHAnsi"/>
          <w:sz w:val="23"/>
          <w:szCs w:val="23"/>
        </w:rPr>
        <w:t xml:space="preserve">Alex Powell (Director, </w:t>
      </w:r>
      <w:r w:rsidR="00AF5DEA" w:rsidRPr="00C22604">
        <w:rPr>
          <w:rFonts w:eastAsia="Times New Roman" w:cstheme="minorHAnsi"/>
          <w:sz w:val="23"/>
          <w:szCs w:val="23"/>
        </w:rPr>
        <w:t xml:space="preserve">Digital Transitions Section, </w:t>
      </w:r>
      <w:r w:rsidR="00E75B1F" w:rsidRPr="00C22604">
        <w:rPr>
          <w:rFonts w:eastAsia="Times New Roman" w:cstheme="minorHAnsi"/>
          <w:sz w:val="23"/>
          <w:szCs w:val="23"/>
        </w:rPr>
        <w:t>Digital and Service Design Branch</w:t>
      </w:r>
      <w:r w:rsidR="00AF5DEA" w:rsidRPr="00C22604">
        <w:rPr>
          <w:rFonts w:eastAsia="Times New Roman" w:cstheme="minorHAnsi"/>
          <w:sz w:val="23"/>
          <w:szCs w:val="23"/>
        </w:rPr>
        <w:t xml:space="preserve">) provided an overview </w:t>
      </w:r>
      <w:r w:rsidR="007F3863" w:rsidRPr="00C22604">
        <w:rPr>
          <w:rFonts w:eastAsia="Times New Roman" w:cstheme="minorHAnsi"/>
          <w:sz w:val="23"/>
          <w:szCs w:val="23"/>
        </w:rPr>
        <w:t xml:space="preserve">of </w:t>
      </w:r>
      <w:r w:rsidR="005F1202">
        <w:rPr>
          <w:rFonts w:cstheme="minorHAnsi"/>
          <w:kern w:val="2"/>
          <w:sz w:val="23"/>
          <w:szCs w:val="23"/>
          <w14:ligatures w14:val="standardContextual"/>
        </w:rPr>
        <w:t xml:space="preserve">the </w:t>
      </w:r>
      <w:r w:rsidR="008D6E6F">
        <w:rPr>
          <w:rFonts w:cstheme="minorHAnsi"/>
          <w:kern w:val="2"/>
          <w:sz w:val="23"/>
          <w:szCs w:val="23"/>
          <w14:ligatures w14:val="standardContextual"/>
        </w:rPr>
        <w:t>‘</w:t>
      </w:r>
      <w:r w:rsidR="0062656A">
        <w:rPr>
          <w:rFonts w:cstheme="minorHAnsi"/>
          <w:kern w:val="2"/>
          <w:sz w:val="23"/>
          <w:szCs w:val="23"/>
          <w14:ligatures w14:val="standardContextual"/>
        </w:rPr>
        <w:t>m</w:t>
      </w:r>
      <w:r w:rsidR="00333913" w:rsidRPr="00105F2D">
        <w:rPr>
          <w:rFonts w:cstheme="minorHAnsi"/>
          <w:kern w:val="2"/>
          <w:sz w:val="23"/>
          <w:szCs w:val="23"/>
          <w14:ligatures w14:val="standardContextual"/>
        </w:rPr>
        <w:t>y</w:t>
      </w:r>
      <w:r w:rsidR="0062656A">
        <w:rPr>
          <w:rFonts w:cstheme="minorHAnsi"/>
          <w:kern w:val="2"/>
          <w:sz w:val="23"/>
          <w:szCs w:val="23"/>
          <w14:ligatures w14:val="standardContextual"/>
        </w:rPr>
        <w:t xml:space="preserve"> h</w:t>
      </w:r>
      <w:r w:rsidR="00333913" w:rsidRPr="00105F2D">
        <w:rPr>
          <w:rFonts w:cstheme="minorHAnsi"/>
          <w:kern w:val="2"/>
          <w:sz w:val="23"/>
          <w:szCs w:val="23"/>
          <w14:ligatures w14:val="standardContextual"/>
        </w:rPr>
        <w:t>ealth</w:t>
      </w:r>
      <w:r w:rsidR="008D6E6F">
        <w:rPr>
          <w:rFonts w:cstheme="minorHAnsi"/>
          <w:kern w:val="2"/>
          <w:sz w:val="23"/>
          <w:szCs w:val="23"/>
          <w14:ligatures w14:val="standardContextual"/>
        </w:rPr>
        <w:t>’</w:t>
      </w:r>
      <w:r w:rsidR="00333913" w:rsidRPr="00105F2D">
        <w:rPr>
          <w:rFonts w:cstheme="minorHAnsi"/>
          <w:kern w:val="2"/>
          <w:sz w:val="23"/>
          <w:szCs w:val="23"/>
          <w14:ligatures w14:val="standardContextual"/>
        </w:rPr>
        <w:t xml:space="preserve"> app</w:t>
      </w:r>
      <w:r w:rsidR="0062656A">
        <w:rPr>
          <w:rFonts w:cstheme="minorHAnsi"/>
          <w:kern w:val="2"/>
          <w:sz w:val="23"/>
          <w:szCs w:val="23"/>
          <w14:ligatures w14:val="standardContextual"/>
        </w:rPr>
        <w:t xml:space="preserve"> – Care Teams project. This initiative is delivering a multidisciplinary care feature in </w:t>
      </w:r>
      <w:proofErr w:type="gramStart"/>
      <w:r w:rsidR="0062656A">
        <w:rPr>
          <w:rFonts w:cstheme="minorHAnsi"/>
          <w:kern w:val="2"/>
          <w:sz w:val="23"/>
          <w:szCs w:val="23"/>
          <w14:ligatures w14:val="standardContextual"/>
        </w:rPr>
        <w:t>the my</w:t>
      </w:r>
      <w:proofErr w:type="gramEnd"/>
      <w:r w:rsidR="0062656A">
        <w:rPr>
          <w:rFonts w:cstheme="minorHAnsi"/>
          <w:kern w:val="2"/>
          <w:sz w:val="23"/>
          <w:szCs w:val="23"/>
          <w14:ligatures w14:val="standardContextual"/>
        </w:rPr>
        <w:t xml:space="preserve"> health app, designed to help consumers form and manage their care team in a way that supports improved collaboration between care team members.</w:t>
      </w:r>
      <w:r w:rsidR="003F1B3D" w:rsidRPr="00105F2D">
        <w:rPr>
          <w:rFonts w:cstheme="minorHAnsi"/>
          <w:kern w:val="2"/>
          <w:sz w:val="23"/>
          <w:szCs w:val="23"/>
          <w14:ligatures w14:val="standardContextual"/>
        </w:rPr>
        <w:t xml:space="preserve"> </w:t>
      </w:r>
    </w:p>
    <w:p w14:paraId="323F5417" w14:textId="7DF247A8" w:rsidR="00333913" w:rsidRPr="00C22604" w:rsidRDefault="00333913" w:rsidP="003A4F3F">
      <w:pPr>
        <w:pStyle w:val="ListParagraph"/>
        <w:numPr>
          <w:ilvl w:val="1"/>
          <w:numId w:val="1"/>
        </w:numPr>
        <w:spacing w:before="40" w:after="40"/>
        <w:rPr>
          <w:rFonts w:eastAsia="Times New Roman" w:cstheme="minorHAnsi"/>
          <w:sz w:val="23"/>
          <w:szCs w:val="23"/>
        </w:rPr>
      </w:pPr>
      <w:r w:rsidRPr="00105F2D">
        <w:rPr>
          <w:rFonts w:cstheme="minorHAnsi"/>
          <w:kern w:val="2"/>
          <w:sz w:val="23"/>
          <w:szCs w:val="23"/>
          <w14:ligatures w14:val="standardContextual"/>
        </w:rPr>
        <w:t>The Depar</w:t>
      </w:r>
      <w:r w:rsidR="003F1B3D" w:rsidRPr="00105F2D">
        <w:rPr>
          <w:rFonts w:cstheme="minorHAnsi"/>
          <w:kern w:val="2"/>
          <w:sz w:val="23"/>
          <w:szCs w:val="23"/>
          <w14:ligatures w14:val="standardContextual"/>
        </w:rPr>
        <w:t>tment</w:t>
      </w:r>
      <w:r w:rsidR="003F1B3D" w:rsidRPr="00C22604">
        <w:rPr>
          <w:rFonts w:eastAsia="Times New Roman" w:cstheme="minorHAnsi"/>
          <w:sz w:val="23"/>
          <w:szCs w:val="23"/>
        </w:rPr>
        <w:t xml:space="preserve"> is working with the Australian Digital Health Agency on this project</w:t>
      </w:r>
      <w:r w:rsidR="00EF1602" w:rsidRPr="00C22604">
        <w:rPr>
          <w:rFonts w:eastAsia="Times New Roman" w:cstheme="minorHAnsi"/>
          <w:sz w:val="23"/>
          <w:szCs w:val="23"/>
        </w:rPr>
        <w:t>.</w:t>
      </w:r>
      <w:r w:rsidR="003F1B3D" w:rsidRPr="00C22604">
        <w:rPr>
          <w:rFonts w:eastAsia="Times New Roman" w:cstheme="minorHAnsi"/>
          <w:sz w:val="23"/>
          <w:szCs w:val="23"/>
        </w:rPr>
        <w:t xml:space="preserve"> </w:t>
      </w:r>
      <w:r w:rsidR="0008552B" w:rsidRPr="00C22604">
        <w:rPr>
          <w:rFonts w:eastAsia="Times New Roman" w:cstheme="minorHAnsi"/>
          <w:sz w:val="23"/>
          <w:szCs w:val="23"/>
        </w:rPr>
        <w:t xml:space="preserve"> </w:t>
      </w:r>
    </w:p>
    <w:p w14:paraId="4B77C7E5" w14:textId="0344085B" w:rsidR="003A4F3F" w:rsidRPr="00C22604" w:rsidRDefault="0018298A" w:rsidP="006E70D3">
      <w:pPr>
        <w:pStyle w:val="ListParagraph"/>
        <w:numPr>
          <w:ilvl w:val="1"/>
          <w:numId w:val="1"/>
        </w:numPr>
        <w:spacing w:before="40" w:after="40"/>
        <w:rPr>
          <w:rFonts w:eastAsia="Times New Roman" w:cstheme="minorHAnsi"/>
          <w:sz w:val="23"/>
          <w:szCs w:val="23"/>
        </w:rPr>
      </w:pPr>
      <w:r w:rsidRPr="00C22604">
        <w:rPr>
          <w:rFonts w:eastAsia="Times New Roman" w:cstheme="minorHAnsi"/>
          <w:sz w:val="23"/>
          <w:szCs w:val="23"/>
        </w:rPr>
        <w:t xml:space="preserve">Discovery work will </w:t>
      </w:r>
      <w:r w:rsidR="00D95A8C" w:rsidRPr="00C22604">
        <w:rPr>
          <w:rFonts w:eastAsia="Times New Roman" w:cstheme="minorHAnsi"/>
          <w:sz w:val="23"/>
          <w:szCs w:val="23"/>
        </w:rPr>
        <w:t>continue</w:t>
      </w:r>
      <w:r w:rsidRPr="00C22604">
        <w:rPr>
          <w:rFonts w:eastAsia="Times New Roman" w:cstheme="minorHAnsi"/>
          <w:sz w:val="23"/>
          <w:szCs w:val="23"/>
        </w:rPr>
        <w:t xml:space="preserve"> next financial year</w:t>
      </w:r>
      <w:r w:rsidR="00D95A8C" w:rsidRPr="00C22604">
        <w:rPr>
          <w:rFonts w:eastAsia="Times New Roman" w:cstheme="minorHAnsi"/>
          <w:sz w:val="23"/>
          <w:szCs w:val="23"/>
        </w:rPr>
        <w:t xml:space="preserve"> to consider allied health views</w:t>
      </w:r>
      <w:r w:rsidR="00BC0885" w:rsidRPr="00C22604">
        <w:rPr>
          <w:rFonts w:eastAsia="Times New Roman" w:cstheme="minorHAnsi"/>
          <w:sz w:val="23"/>
          <w:szCs w:val="23"/>
        </w:rPr>
        <w:t>.</w:t>
      </w:r>
    </w:p>
    <w:p w14:paraId="139B047F" w14:textId="44DF969A" w:rsidR="00560244" w:rsidRPr="00C22604" w:rsidRDefault="001E5EE6" w:rsidP="006E70D3">
      <w:pPr>
        <w:pStyle w:val="ListParagraph"/>
        <w:numPr>
          <w:ilvl w:val="0"/>
          <w:numId w:val="1"/>
        </w:numPr>
        <w:spacing w:before="40" w:after="40"/>
        <w:rPr>
          <w:rFonts w:eastAsia="Times New Roman" w:cstheme="minorHAnsi"/>
          <w:sz w:val="23"/>
          <w:szCs w:val="23"/>
        </w:rPr>
      </w:pPr>
      <w:r w:rsidRPr="00105F2D">
        <w:rPr>
          <w:rFonts w:cstheme="minorHAnsi"/>
          <w:sz w:val="23"/>
          <w:szCs w:val="23"/>
        </w:rPr>
        <w:t>Update</w:t>
      </w:r>
      <w:r w:rsidR="00560244" w:rsidRPr="00105F2D">
        <w:rPr>
          <w:rFonts w:cstheme="minorHAnsi"/>
          <w:sz w:val="23"/>
          <w:szCs w:val="23"/>
        </w:rPr>
        <w:t xml:space="preserve"> on the</w:t>
      </w:r>
      <w:r w:rsidR="00560244" w:rsidRPr="00C22604">
        <w:rPr>
          <w:rFonts w:eastAsia="Times New Roman" w:cstheme="minorHAnsi"/>
          <w:sz w:val="23"/>
          <w:szCs w:val="23"/>
        </w:rPr>
        <w:t xml:space="preserve"> National Allied Health Workforce Strategy:</w:t>
      </w:r>
    </w:p>
    <w:p w14:paraId="499AE9C5" w14:textId="47967379" w:rsidR="00560244" w:rsidRPr="00105F2D" w:rsidRDefault="004B4C9E" w:rsidP="00484FBF">
      <w:pPr>
        <w:pStyle w:val="ListParagraph"/>
        <w:numPr>
          <w:ilvl w:val="1"/>
          <w:numId w:val="1"/>
        </w:numPr>
        <w:spacing w:before="40" w:after="40"/>
        <w:rPr>
          <w:rFonts w:cstheme="minorHAnsi"/>
          <w:sz w:val="23"/>
          <w:szCs w:val="23"/>
        </w:rPr>
      </w:pPr>
      <w:r w:rsidRPr="00C22604">
        <w:rPr>
          <w:rFonts w:eastAsia="Times New Roman" w:cstheme="minorHAnsi"/>
          <w:sz w:val="23"/>
          <w:szCs w:val="23"/>
        </w:rPr>
        <w:t xml:space="preserve">A consultant </w:t>
      </w:r>
      <w:r w:rsidR="005F1202">
        <w:rPr>
          <w:rFonts w:eastAsia="Times New Roman" w:cstheme="minorHAnsi"/>
          <w:sz w:val="23"/>
          <w:szCs w:val="23"/>
        </w:rPr>
        <w:t>is being</w:t>
      </w:r>
      <w:r w:rsidRPr="00C22604">
        <w:rPr>
          <w:rFonts w:eastAsia="Times New Roman" w:cstheme="minorHAnsi"/>
          <w:sz w:val="23"/>
          <w:szCs w:val="23"/>
        </w:rPr>
        <w:t xml:space="preserve"> engaged</w:t>
      </w:r>
      <w:r w:rsidR="004E6232" w:rsidRPr="00C22604">
        <w:rPr>
          <w:rFonts w:eastAsia="Times New Roman" w:cstheme="minorHAnsi"/>
          <w:sz w:val="23"/>
          <w:szCs w:val="23"/>
        </w:rPr>
        <w:t xml:space="preserve"> to</w:t>
      </w:r>
      <w:r w:rsidR="005F1202">
        <w:rPr>
          <w:rFonts w:eastAsia="Times New Roman" w:cstheme="minorHAnsi"/>
          <w:sz w:val="23"/>
          <w:szCs w:val="23"/>
        </w:rPr>
        <w:t xml:space="preserve"> assist in</w:t>
      </w:r>
      <w:r w:rsidR="004E6232" w:rsidRPr="00C22604">
        <w:rPr>
          <w:rFonts w:eastAsia="Times New Roman" w:cstheme="minorHAnsi"/>
          <w:sz w:val="23"/>
          <w:szCs w:val="23"/>
        </w:rPr>
        <w:t xml:space="preserve"> finalis</w:t>
      </w:r>
      <w:r w:rsidR="005F1202">
        <w:rPr>
          <w:rFonts w:eastAsia="Times New Roman" w:cstheme="minorHAnsi"/>
          <w:sz w:val="23"/>
          <w:szCs w:val="23"/>
        </w:rPr>
        <w:t>ing</w:t>
      </w:r>
      <w:r w:rsidR="004E6232" w:rsidRPr="00C22604">
        <w:rPr>
          <w:rFonts w:eastAsia="Times New Roman" w:cstheme="minorHAnsi"/>
          <w:sz w:val="23"/>
          <w:szCs w:val="23"/>
        </w:rPr>
        <w:t xml:space="preserve"> the </w:t>
      </w:r>
      <w:r w:rsidR="005F1202">
        <w:rPr>
          <w:rFonts w:eastAsia="Times New Roman" w:cstheme="minorHAnsi"/>
          <w:sz w:val="23"/>
          <w:szCs w:val="23"/>
        </w:rPr>
        <w:t>S</w:t>
      </w:r>
      <w:r w:rsidR="004E6232" w:rsidRPr="00C22604">
        <w:rPr>
          <w:rFonts w:eastAsia="Times New Roman" w:cstheme="minorHAnsi"/>
          <w:sz w:val="23"/>
          <w:szCs w:val="23"/>
        </w:rPr>
        <w:t>trategy</w:t>
      </w:r>
      <w:r w:rsidR="005F1202">
        <w:rPr>
          <w:rFonts w:eastAsia="Times New Roman" w:cstheme="minorHAnsi"/>
          <w:sz w:val="23"/>
          <w:szCs w:val="23"/>
        </w:rPr>
        <w:t xml:space="preserve"> with the Steering Group</w:t>
      </w:r>
      <w:r w:rsidR="007348F7" w:rsidRPr="00C22604">
        <w:rPr>
          <w:rFonts w:eastAsia="Times New Roman" w:cstheme="minorHAnsi"/>
          <w:sz w:val="23"/>
          <w:szCs w:val="23"/>
        </w:rPr>
        <w:t xml:space="preserve"> </w:t>
      </w:r>
      <w:r w:rsidR="005F1202">
        <w:rPr>
          <w:rFonts w:eastAsia="Times New Roman" w:cstheme="minorHAnsi"/>
          <w:sz w:val="23"/>
          <w:szCs w:val="23"/>
        </w:rPr>
        <w:t xml:space="preserve">before </w:t>
      </w:r>
      <w:r w:rsidR="007348F7" w:rsidRPr="00C22604">
        <w:rPr>
          <w:rFonts w:eastAsia="Times New Roman" w:cstheme="minorHAnsi"/>
          <w:sz w:val="23"/>
          <w:szCs w:val="23"/>
        </w:rPr>
        <w:t xml:space="preserve">progression through the </w:t>
      </w:r>
      <w:r w:rsidR="005F1202">
        <w:rPr>
          <w:rFonts w:eastAsia="Times New Roman" w:cstheme="minorHAnsi"/>
          <w:sz w:val="23"/>
          <w:szCs w:val="23"/>
        </w:rPr>
        <w:t>g</w:t>
      </w:r>
      <w:r w:rsidR="007348F7" w:rsidRPr="00C22604">
        <w:rPr>
          <w:rFonts w:eastAsia="Times New Roman" w:cstheme="minorHAnsi"/>
          <w:sz w:val="23"/>
          <w:szCs w:val="23"/>
        </w:rPr>
        <w:t>overnance framework for endorsement</w:t>
      </w:r>
      <w:r w:rsidR="007B1BD7" w:rsidRPr="00C22604">
        <w:rPr>
          <w:rFonts w:eastAsia="Times New Roman" w:cstheme="minorHAnsi"/>
          <w:sz w:val="23"/>
          <w:szCs w:val="23"/>
        </w:rPr>
        <w:t>.</w:t>
      </w:r>
    </w:p>
    <w:p w14:paraId="2743B185" w14:textId="1EDFCF86" w:rsidR="00CE0E0E" w:rsidRDefault="00B23A0B" w:rsidP="00CE0E0E">
      <w:pPr>
        <w:pStyle w:val="ListParagraph"/>
        <w:numPr>
          <w:ilvl w:val="0"/>
          <w:numId w:val="1"/>
        </w:numPr>
        <w:spacing w:before="40" w:after="40"/>
        <w:rPr>
          <w:rFonts w:cstheme="minorHAnsi"/>
          <w:sz w:val="23"/>
          <w:szCs w:val="23"/>
        </w:rPr>
      </w:pPr>
      <w:r>
        <w:rPr>
          <w:rFonts w:cstheme="minorHAnsi"/>
          <w:sz w:val="23"/>
          <w:szCs w:val="23"/>
        </w:rPr>
        <w:t>The CAHO</w:t>
      </w:r>
      <w:r w:rsidR="007F2733">
        <w:rPr>
          <w:rFonts w:cstheme="minorHAnsi"/>
          <w:sz w:val="23"/>
          <w:szCs w:val="23"/>
        </w:rPr>
        <w:t xml:space="preserve"> </w:t>
      </w:r>
      <w:r w:rsidR="00FD633B">
        <w:rPr>
          <w:rFonts w:cstheme="minorHAnsi"/>
          <w:sz w:val="23"/>
          <w:szCs w:val="23"/>
        </w:rPr>
        <w:t>provided an update on the departmental name change</w:t>
      </w:r>
      <w:r w:rsidR="005F1202">
        <w:rPr>
          <w:rFonts w:cstheme="minorHAnsi"/>
          <w:sz w:val="23"/>
          <w:szCs w:val="23"/>
        </w:rPr>
        <w:t>.</w:t>
      </w:r>
    </w:p>
    <w:p w14:paraId="5158DD1A" w14:textId="0B85A255" w:rsidR="0041429D" w:rsidRDefault="0041429D" w:rsidP="00113475">
      <w:pPr>
        <w:pStyle w:val="ListParagraph"/>
        <w:numPr>
          <w:ilvl w:val="1"/>
          <w:numId w:val="1"/>
        </w:numPr>
        <w:spacing w:before="40" w:after="40"/>
        <w:rPr>
          <w:rFonts w:cstheme="minorHAnsi"/>
          <w:sz w:val="23"/>
          <w:szCs w:val="23"/>
        </w:rPr>
      </w:pPr>
      <w:r>
        <w:rPr>
          <w:rFonts w:cstheme="minorHAnsi"/>
          <w:sz w:val="23"/>
          <w:szCs w:val="23"/>
        </w:rPr>
        <w:t xml:space="preserve">The department is now called the </w:t>
      </w:r>
      <w:r w:rsidR="006A53BE">
        <w:rPr>
          <w:rFonts w:cstheme="minorHAnsi"/>
          <w:sz w:val="23"/>
          <w:szCs w:val="23"/>
        </w:rPr>
        <w:t>Department of Health, Disability and Ageing</w:t>
      </w:r>
    </w:p>
    <w:p w14:paraId="685DA0D4" w14:textId="46C010FF" w:rsidR="00113475" w:rsidRDefault="009D428C" w:rsidP="00113475">
      <w:pPr>
        <w:pStyle w:val="ListParagraph"/>
        <w:numPr>
          <w:ilvl w:val="1"/>
          <w:numId w:val="1"/>
        </w:numPr>
        <w:spacing w:before="40" w:after="40"/>
        <w:rPr>
          <w:rFonts w:cstheme="minorHAnsi"/>
          <w:sz w:val="23"/>
          <w:szCs w:val="23"/>
        </w:rPr>
      </w:pPr>
      <w:r>
        <w:rPr>
          <w:rFonts w:cstheme="minorHAnsi"/>
          <w:sz w:val="23"/>
          <w:szCs w:val="23"/>
        </w:rPr>
        <w:t>The</w:t>
      </w:r>
      <w:r w:rsidR="001C2EF2">
        <w:rPr>
          <w:rFonts w:cstheme="minorHAnsi"/>
          <w:sz w:val="23"/>
          <w:szCs w:val="23"/>
        </w:rPr>
        <w:t xml:space="preserve"> remit of the department’s portfolio has been expanded to include</w:t>
      </w:r>
    </w:p>
    <w:p w14:paraId="3E12721F" w14:textId="77777777" w:rsidR="0041429D" w:rsidRPr="0041429D" w:rsidRDefault="0041429D" w:rsidP="0041429D">
      <w:pPr>
        <w:pStyle w:val="ListParagraph"/>
        <w:numPr>
          <w:ilvl w:val="2"/>
          <w:numId w:val="1"/>
        </w:numPr>
        <w:spacing w:before="40" w:after="40"/>
        <w:rPr>
          <w:rFonts w:cstheme="minorHAnsi"/>
          <w:sz w:val="23"/>
          <w:szCs w:val="23"/>
        </w:rPr>
      </w:pPr>
      <w:r w:rsidRPr="0041429D">
        <w:rPr>
          <w:rFonts w:cstheme="minorHAnsi"/>
          <w:sz w:val="23"/>
          <w:szCs w:val="23"/>
        </w:rPr>
        <w:t>National Disability Insurance Scheme (NDIS) and foundational supports, services and policy for carers</w:t>
      </w:r>
    </w:p>
    <w:p w14:paraId="64B0D611" w14:textId="77777777" w:rsidR="0041429D" w:rsidRPr="0041429D" w:rsidRDefault="0041429D" w:rsidP="0041429D">
      <w:pPr>
        <w:pStyle w:val="ListParagraph"/>
        <w:numPr>
          <w:ilvl w:val="2"/>
          <w:numId w:val="1"/>
        </w:numPr>
        <w:spacing w:before="40" w:after="40"/>
        <w:rPr>
          <w:rFonts w:cstheme="minorHAnsi"/>
          <w:sz w:val="23"/>
          <w:szCs w:val="23"/>
        </w:rPr>
      </w:pPr>
      <w:r w:rsidRPr="0041429D">
        <w:rPr>
          <w:rFonts w:cstheme="minorHAnsi"/>
          <w:sz w:val="23"/>
          <w:szCs w:val="23"/>
        </w:rPr>
        <w:t>National Disability Insurance Agency (NDIA)</w:t>
      </w:r>
    </w:p>
    <w:p w14:paraId="6F113CF7" w14:textId="77777777" w:rsidR="0041429D" w:rsidRPr="0041429D" w:rsidRDefault="0041429D" w:rsidP="0041429D">
      <w:pPr>
        <w:pStyle w:val="ListParagraph"/>
        <w:numPr>
          <w:ilvl w:val="2"/>
          <w:numId w:val="1"/>
        </w:numPr>
        <w:spacing w:before="40" w:after="40"/>
        <w:rPr>
          <w:rFonts w:cstheme="minorHAnsi"/>
          <w:sz w:val="23"/>
          <w:szCs w:val="23"/>
        </w:rPr>
      </w:pPr>
      <w:r w:rsidRPr="0041429D">
        <w:rPr>
          <w:rFonts w:cstheme="minorHAnsi"/>
          <w:sz w:val="23"/>
          <w:szCs w:val="23"/>
        </w:rPr>
        <w:t>NDIS Quality and Safeguards Commission</w:t>
      </w:r>
    </w:p>
    <w:p w14:paraId="035CB410" w14:textId="77777777" w:rsidR="0041429D" w:rsidRPr="0041429D" w:rsidRDefault="0041429D" w:rsidP="0041429D">
      <w:pPr>
        <w:pStyle w:val="ListParagraph"/>
        <w:numPr>
          <w:ilvl w:val="2"/>
          <w:numId w:val="1"/>
        </w:numPr>
        <w:spacing w:before="40" w:after="40"/>
        <w:rPr>
          <w:rFonts w:cstheme="minorHAnsi"/>
          <w:sz w:val="23"/>
          <w:szCs w:val="23"/>
        </w:rPr>
      </w:pPr>
      <w:r w:rsidRPr="0041429D">
        <w:rPr>
          <w:rFonts w:cstheme="minorHAnsi"/>
          <w:sz w:val="23"/>
          <w:szCs w:val="23"/>
        </w:rPr>
        <w:t>Hearing Australia.</w:t>
      </w:r>
    </w:p>
    <w:p w14:paraId="4C70365B" w14:textId="25675F82" w:rsidR="0020335C" w:rsidRPr="003729D8" w:rsidRDefault="00CE2280" w:rsidP="003729D8">
      <w:pPr>
        <w:pStyle w:val="ListParagraph"/>
        <w:numPr>
          <w:ilvl w:val="1"/>
          <w:numId w:val="1"/>
        </w:numPr>
        <w:spacing w:before="40" w:after="40"/>
        <w:rPr>
          <w:rFonts w:cstheme="minorHAnsi"/>
          <w:sz w:val="23"/>
          <w:szCs w:val="23"/>
        </w:rPr>
      </w:pPr>
      <w:r w:rsidRPr="003729D8">
        <w:rPr>
          <w:rFonts w:cstheme="minorHAnsi"/>
          <w:sz w:val="23"/>
          <w:szCs w:val="23"/>
        </w:rPr>
        <w:t>Members</w:t>
      </w:r>
      <w:r w:rsidR="00ED06DA" w:rsidRPr="003729D8">
        <w:rPr>
          <w:rFonts w:cstheme="minorHAnsi"/>
          <w:sz w:val="23"/>
          <w:szCs w:val="23"/>
        </w:rPr>
        <w:t xml:space="preserve"> queried whether this change would have an impact on the </w:t>
      </w:r>
      <w:r w:rsidR="005F1202" w:rsidRPr="003729D8">
        <w:rPr>
          <w:rFonts w:cstheme="minorHAnsi"/>
          <w:sz w:val="23"/>
          <w:szCs w:val="23"/>
        </w:rPr>
        <w:t xml:space="preserve">National Allied Health Workforce </w:t>
      </w:r>
      <w:r w:rsidR="00ED06DA" w:rsidRPr="003729D8">
        <w:rPr>
          <w:rFonts w:cstheme="minorHAnsi"/>
          <w:sz w:val="23"/>
          <w:szCs w:val="23"/>
        </w:rPr>
        <w:t>Strategy.</w:t>
      </w:r>
      <w:r w:rsidR="003729D8" w:rsidRPr="003729D8">
        <w:rPr>
          <w:rFonts w:cstheme="minorHAnsi"/>
          <w:sz w:val="23"/>
          <w:szCs w:val="23"/>
        </w:rPr>
        <w:t xml:space="preserve"> </w:t>
      </w:r>
      <w:r w:rsidR="0020335C" w:rsidRPr="003729D8">
        <w:rPr>
          <w:rFonts w:cstheme="minorHAnsi"/>
          <w:sz w:val="23"/>
          <w:szCs w:val="23"/>
        </w:rPr>
        <w:t xml:space="preserve">The CAHO anticipated </w:t>
      </w:r>
      <w:r w:rsidR="00EA625F">
        <w:rPr>
          <w:rFonts w:cstheme="minorHAnsi"/>
          <w:sz w:val="23"/>
          <w:szCs w:val="23"/>
        </w:rPr>
        <w:t xml:space="preserve">that </w:t>
      </w:r>
      <w:r w:rsidR="005F1202" w:rsidRPr="003729D8">
        <w:rPr>
          <w:rFonts w:cstheme="minorHAnsi"/>
          <w:sz w:val="23"/>
          <w:szCs w:val="23"/>
        </w:rPr>
        <w:t xml:space="preserve">bringing </w:t>
      </w:r>
      <w:r w:rsidR="00533F7C" w:rsidRPr="003729D8">
        <w:rPr>
          <w:rFonts w:cstheme="minorHAnsi"/>
          <w:sz w:val="23"/>
          <w:szCs w:val="23"/>
        </w:rPr>
        <w:t xml:space="preserve">disability </w:t>
      </w:r>
      <w:r w:rsidR="005F1202" w:rsidRPr="003729D8">
        <w:rPr>
          <w:rFonts w:cstheme="minorHAnsi"/>
          <w:sz w:val="23"/>
          <w:szCs w:val="23"/>
        </w:rPr>
        <w:t xml:space="preserve">colleagues into </w:t>
      </w:r>
      <w:r w:rsidR="00533F7C" w:rsidRPr="003729D8">
        <w:rPr>
          <w:rFonts w:cstheme="minorHAnsi"/>
          <w:sz w:val="23"/>
          <w:szCs w:val="23"/>
        </w:rPr>
        <w:t xml:space="preserve">the </w:t>
      </w:r>
      <w:r w:rsidR="005F1202" w:rsidRPr="003729D8">
        <w:rPr>
          <w:rFonts w:cstheme="minorHAnsi"/>
          <w:sz w:val="23"/>
          <w:szCs w:val="23"/>
        </w:rPr>
        <w:t>d</w:t>
      </w:r>
      <w:r w:rsidR="00533F7C" w:rsidRPr="003729D8">
        <w:rPr>
          <w:rFonts w:cstheme="minorHAnsi"/>
          <w:sz w:val="23"/>
          <w:szCs w:val="23"/>
        </w:rPr>
        <w:t xml:space="preserve">epartment would </w:t>
      </w:r>
      <w:r w:rsidR="005F1202" w:rsidRPr="003729D8">
        <w:rPr>
          <w:rFonts w:cstheme="minorHAnsi"/>
          <w:sz w:val="23"/>
          <w:szCs w:val="23"/>
        </w:rPr>
        <w:t xml:space="preserve">streamline </w:t>
      </w:r>
      <w:r w:rsidR="00533F7C" w:rsidRPr="003729D8">
        <w:rPr>
          <w:rFonts w:cstheme="minorHAnsi"/>
          <w:sz w:val="23"/>
          <w:szCs w:val="23"/>
        </w:rPr>
        <w:t xml:space="preserve">engagement </w:t>
      </w:r>
      <w:r w:rsidR="005F1202" w:rsidRPr="003729D8">
        <w:rPr>
          <w:rFonts w:cstheme="minorHAnsi"/>
          <w:sz w:val="23"/>
          <w:szCs w:val="23"/>
        </w:rPr>
        <w:t>with this sector</w:t>
      </w:r>
      <w:r w:rsidR="00533F7C" w:rsidRPr="003729D8">
        <w:rPr>
          <w:rFonts w:cstheme="minorHAnsi"/>
          <w:sz w:val="23"/>
          <w:szCs w:val="23"/>
        </w:rPr>
        <w:t>.</w:t>
      </w:r>
    </w:p>
    <w:p w14:paraId="56880F7A" w14:textId="22BC07EB" w:rsidR="00176313" w:rsidRDefault="00B23A0B" w:rsidP="007F2733">
      <w:pPr>
        <w:pStyle w:val="ListParagraph"/>
        <w:numPr>
          <w:ilvl w:val="0"/>
          <w:numId w:val="1"/>
        </w:numPr>
        <w:spacing w:before="40" w:after="40"/>
        <w:rPr>
          <w:rFonts w:cstheme="minorHAnsi"/>
          <w:sz w:val="23"/>
          <w:szCs w:val="23"/>
        </w:rPr>
      </w:pPr>
      <w:r>
        <w:rPr>
          <w:rFonts w:cstheme="minorHAnsi"/>
          <w:sz w:val="23"/>
          <w:szCs w:val="23"/>
        </w:rPr>
        <w:t xml:space="preserve">The </w:t>
      </w:r>
      <w:r w:rsidR="00635C07">
        <w:rPr>
          <w:rFonts w:cstheme="minorHAnsi"/>
          <w:sz w:val="23"/>
          <w:szCs w:val="23"/>
        </w:rPr>
        <w:t xml:space="preserve">CAHO discussed the </w:t>
      </w:r>
      <w:r w:rsidR="00542358">
        <w:rPr>
          <w:rFonts w:cstheme="minorHAnsi"/>
          <w:sz w:val="23"/>
          <w:szCs w:val="23"/>
        </w:rPr>
        <w:t xml:space="preserve">next </w:t>
      </w:r>
      <w:r w:rsidR="00635C07">
        <w:rPr>
          <w:rFonts w:cstheme="minorHAnsi"/>
          <w:sz w:val="23"/>
          <w:szCs w:val="23"/>
        </w:rPr>
        <w:t>AHIRG meeting</w:t>
      </w:r>
      <w:r w:rsidR="00566C77">
        <w:rPr>
          <w:rFonts w:cstheme="minorHAnsi"/>
          <w:sz w:val="23"/>
          <w:szCs w:val="23"/>
        </w:rPr>
        <w:t xml:space="preserve"> </w:t>
      </w:r>
      <w:r w:rsidR="00EA625F">
        <w:rPr>
          <w:rFonts w:cstheme="minorHAnsi"/>
          <w:sz w:val="23"/>
          <w:szCs w:val="23"/>
        </w:rPr>
        <w:t>tentatively</w:t>
      </w:r>
      <w:r w:rsidR="00566C77">
        <w:rPr>
          <w:rFonts w:cstheme="minorHAnsi"/>
          <w:sz w:val="23"/>
          <w:szCs w:val="23"/>
        </w:rPr>
        <w:t xml:space="preserve"> scheduled for 16 September 2025</w:t>
      </w:r>
      <w:r w:rsidR="005F1202">
        <w:rPr>
          <w:rFonts w:cstheme="minorHAnsi"/>
          <w:sz w:val="23"/>
          <w:szCs w:val="23"/>
        </w:rPr>
        <w:t>.</w:t>
      </w:r>
    </w:p>
    <w:p w14:paraId="1B3DFE05" w14:textId="5C5320E8" w:rsidR="005F1202" w:rsidRDefault="00635C07" w:rsidP="00E4559C">
      <w:pPr>
        <w:pStyle w:val="ListParagraph"/>
        <w:numPr>
          <w:ilvl w:val="1"/>
          <w:numId w:val="1"/>
        </w:numPr>
        <w:spacing w:before="40" w:after="40"/>
        <w:rPr>
          <w:rFonts w:cstheme="minorHAnsi"/>
          <w:sz w:val="23"/>
          <w:szCs w:val="23"/>
        </w:rPr>
      </w:pPr>
      <w:r>
        <w:rPr>
          <w:rFonts w:cstheme="minorHAnsi"/>
          <w:sz w:val="23"/>
          <w:szCs w:val="23"/>
        </w:rPr>
        <w:t>T</w:t>
      </w:r>
      <w:r w:rsidR="00166A3F">
        <w:rPr>
          <w:rFonts w:cstheme="minorHAnsi"/>
          <w:sz w:val="23"/>
          <w:szCs w:val="23"/>
        </w:rPr>
        <w:t>he next AHIRG meeting</w:t>
      </w:r>
      <w:r w:rsidR="005F1202">
        <w:rPr>
          <w:rFonts w:cstheme="minorHAnsi"/>
          <w:sz w:val="23"/>
          <w:szCs w:val="23"/>
        </w:rPr>
        <w:t xml:space="preserve"> will be in Canberra and is </w:t>
      </w:r>
      <w:r w:rsidR="00166A3F">
        <w:rPr>
          <w:rFonts w:cstheme="minorHAnsi"/>
          <w:sz w:val="23"/>
          <w:szCs w:val="23"/>
        </w:rPr>
        <w:t>open to the wider allied health sector</w:t>
      </w:r>
      <w:r w:rsidR="005F1202">
        <w:rPr>
          <w:rFonts w:cstheme="minorHAnsi"/>
          <w:sz w:val="23"/>
          <w:szCs w:val="23"/>
        </w:rPr>
        <w:t xml:space="preserve"> by invitation.</w:t>
      </w:r>
    </w:p>
    <w:p w14:paraId="527A4200" w14:textId="49CD6D65" w:rsidR="00E4559C" w:rsidRDefault="005F1202" w:rsidP="00E4559C">
      <w:pPr>
        <w:pStyle w:val="ListParagraph"/>
        <w:numPr>
          <w:ilvl w:val="1"/>
          <w:numId w:val="1"/>
        </w:numPr>
        <w:spacing w:before="40" w:after="40"/>
        <w:rPr>
          <w:rFonts w:cstheme="minorHAnsi"/>
          <w:sz w:val="23"/>
          <w:szCs w:val="23"/>
        </w:rPr>
      </w:pPr>
      <w:r>
        <w:rPr>
          <w:rFonts w:cstheme="minorHAnsi"/>
          <w:sz w:val="23"/>
          <w:szCs w:val="23"/>
        </w:rPr>
        <w:t xml:space="preserve">The </w:t>
      </w:r>
      <w:r w:rsidR="005B0F17">
        <w:rPr>
          <w:rFonts w:cstheme="minorHAnsi"/>
          <w:sz w:val="23"/>
          <w:szCs w:val="23"/>
        </w:rPr>
        <w:t xml:space="preserve">location and </w:t>
      </w:r>
      <w:r w:rsidR="008C09F2">
        <w:rPr>
          <w:rFonts w:cstheme="minorHAnsi"/>
          <w:sz w:val="23"/>
          <w:szCs w:val="23"/>
        </w:rPr>
        <w:t>date</w:t>
      </w:r>
      <w:r w:rsidR="005B0F17">
        <w:rPr>
          <w:rFonts w:cstheme="minorHAnsi"/>
          <w:sz w:val="23"/>
          <w:szCs w:val="23"/>
        </w:rPr>
        <w:t xml:space="preserve"> </w:t>
      </w:r>
      <w:r w:rsidR="00C22604">
        <w:rPr>
          <w:rFonts w:cstheme="minorHAnsi"/>
          <w:sz w:val="23"/>
          <w:szCs w:val="23"/>
        </w:rPr>
        <w:t>are</w:t>
      </w:r>
      <w:r w:rsidR="005B0F17">
        <w:rPr>
          <w:rFonts w:cstheme="minorHAnsi"/>
          <w:sz w:val="23"/>
          <w:szCs w:val="23"/>
        </w:rPr>
        <w:t xml:space="preserve"> to be confirmed</w:t>
      </w:r>
      <w:r w:rsidR="008702F8">
        <w:rPr>
          <w:rFonts w:cstheme="minorHAnsi"/>
          <w:sz w:val="23"/>
          <w:szCs w:val="23"/>
        </w:rPr>
        <w:t>.</w:t>
      </w:r>
    </w:p>
    <w:p w14:paraId="301BAD89" w14:textId="74749DC6" w:rsidR="000D202A" w:rsidRDefault="008C09F2" w:rsidP="00E4559C">
      <w:pPr>
        <w:pStyle w:val="ListParagraph"/>
        <w:numPr>
          <w:ilvl w:val="1"/>
          <w:numId w:val="1"/>
        </w:numPr>
        <w:spacing w:before="40" w:after="40"/>
        <w:rPr>
          <w:rFonts w:cstheme="minorHAnsi"/>
          <w:sz w:val="23"/>
          <w:szCs w:val="23"/>
        </w:rPr>
      </w:pPr>
      <w:r>
        <w:rPr>
          <w:rFonts w:cstheme="minorHAnsi"/>
          <w:sz w:val="23"/>
          <w:szCs w:val="23"/>
        </w:rPr>
        <w:t xml:space="preserve">Members provided potential agenda </w:t>
      </w:r>
      <w:r w:rsidR="00DC6BE0">
        <w:rPr>
          <w:rFonts w:cstheme="minorHAnsi"/>
          <w:sz w:val="23"/>
          <w:szCs w:val="23"/>
        </w:rPr>
        <w:t>topics for consideration</w:t>
      </w:r>
      <w:r w:rsidR="008702F8">
        <w:rPr>
          <w:rFonts w:cstheme="minorHAnsi"/>
          <w:sz w:val="23"/>
          <w:szCs w:val="23"/>
        </w:rPr>
        <w:t>.</w:t>
      </w:r>
    </w:p>
    <w:p w14:paraId="7C598082" w14:textId="7B7DA270" w:rsidR="0020198B" w:rsidRDefault="00025500" w:rsidP="0020198B">
      <w:pPr>
        <w:pStyle w:val="ListParagraph"/>
        <w:numPr>
          <w:ilvl w:val="0"/>
          <w:numId w:val="1"/>
        </w:numPr>
        <w:spacing w:before="40" w:after="40"/>
        <w:rPr>
          <w:rFonts w:cstheme="minorHAnsi"/>
          <w:sz w:val="23"/>
          <w:szCs w:val="23"/>
        </w:rPr>
      </w:pPr>
      <w:r>
        <w:rPr>
          <w:rFonts w:cstheme="minorHAnsi"/>
          <w:sz w:val="23"/>
          <w:szCs w:val="23"/>
        </w:rPr>
        <w:t xml:space="preserve">The </w:t>
      </w:r>
      <w:r w:rsidR="001C34B5">
        <w:rPr>
          <w:rFonts w:cstheme="minorHAnsi"/>
          <w:sz w:val="23"/>
          <w:szCs w:val="23"/>
        </w:rPr>
        <w:t xml:space="preserve">CAHO thanked and farewelled </w:t>
      </w:r>
      <w:r w:rsidR="005F1202">
        <w:rPr>
          <w:rFonts w:cstheme="minorHAnsi"/>
          <w:sz w:val="23"/>
          <w:szCs w:val="23"/>
        </w:rPr>
        <w:t xml:space="preserve">Professor </w:t>
      </w:r>
      <w:r w:rsidR="001C34B5">
        <w:rPr>
          <w:rFonts w:cstheme="minorHAnsi"/>
          <w:sz w:val="23"/>
          <w:szCs w:val="23"/>
        </w:rPr>
        <w:t>Faye</w:t>
      </w:r>
      <w:r w:rsidR="00570628">
        <w:rPr>
          <w:rFonts w:cstheme="minorHAnsi"/>
          <w:sz w:val="23"/>
          <w:szCs w:val="23"/>
        </w:rPr>
        <w:t xml:space="preserve"> McMillan</w:t>
      </w:r>
      <w:r w:rsidR="0066693E">
        <w:rPr>
          <w:rFonts w:cstheme="minorHAnsi"/>
          <w:sz w:val="23"/>
          <w:szCs w:val="23"/>
        </w:rPr>
        <w:t xml:space="preserve"> for her membership</w:t>
      </w:r>
      <w:r w:rsidR="00570628">
        <w:rPr>
          <w:rFonts w:cstheme="minorHAnsi"/>
          <w:sz w:val="23"/>
          <w:szCs w:val="23"/>
        </w:rPr>
        <w:t xml:space="preserve"> </w:t>
      </w:r>
      <w:r w:rsidR="005F1202">
        <w:rPr>
          <w:rFonts w:cstheme="minorHAnsi"/>
          <w:sz w:val="23"/>
          <w:szCs w:val="23"/>
        </w:rPr>
        <w:t xml:space="preserve">on </w:t>
      </w:r>
      <w:r w:rsidR="0066693E">
        <w:rPr>
          <w:rFonts w:cstheme="minorHAnsi"/>
          <w:sz w:val="23"/>
          <w:szCs w:val="23"/>
        </w:rPr>
        <w:t xml:space="preserve">AHIRG </w:t>
      </w:r>
      <w:r w:rsidR="00EA625F">
        <w:rPr>
          <w:rFonts w:cstheme="minorHAnsi"/>
          <w:sz w:val="23"/>
          <w:szCs w:val="23"/>
        </w:rPr>
        <w:t>as her two-year tenure</w:t>
      </w:r>
      <w:r w:rsidR="005F1202">
        <w:rPr>
          <w:rFonts w:cstheme="minorHAnsi"/>
          <w:sz w:val="23"/>
          <w:szCs w:val="23"/>
        </w:rPr>
        <w:t xml:space="preserve"> </w:t>
      </w:r>
      <w:r w:rsidR="0066693E">
        <w:rPr>
          <w:rFonts w:cstheme="minorHAnsi"/>
          <w:sz w:val="23"/>
          <w:szCs w:val="23"/>
        </w:rPr>
        <w:t xml:space="preserve">as </w:t>
      </w:r>
      <w:r w:rsidR="009877F8">
        <w:rPr>
          <w:rFonts w:cstheme="minorHAnsi"/>
          <w:sz w:val="23"/>
          <w:szCs w:val="23"/>
        </w:rPr>
        <w:t xml:space="preserve">Deputy </w:t>
      </w:r>
      <w:r w:rsidR="005F1202">
        <w:rPr>
          <w:rFonts w:cstheme="minorHAnsi"/>
          <w:sz w:val="23"/>
          <w:szCs w:val="23"/>
        </w:rPr>
        <w:t>National Rural Health Commissioner (Allied Health and First Nations Health)</w:t>
      </w:r>
      <w:r w:rsidR="00EA625F">
        <w:rPr>
          <w:rFonts w:cstheme="minorHAnsi"/>
          <w:sz w:val="23"/>
          <w:szCs w:val="23"/>
        </w:rPr>
        <w:t xml:space="preserve"> ends</w:t>
      </w:r>
      <w:r w:rsidR="005F1202">
        <w:rPr>
          <w:rFonts w:cstheme="minorHAnsi"/>
          <w:sz w:val="23"/>
          <w:szCs w:val="23"/>
        </w:rPr>
        <w:t>.</w:t>
      </w:r>
      <w:r w:rsidR="00EA625F">
        <w:rPr>
          <w:rFonts w:cstheme="minorHAnsi"/>
          <w:sz w:val="23"/>
          <w:szCs w:val="23"/>
        </w:rPr>
        <w:t xml:space="preserve"> Members will be advised when a new Deputy National Rural Health Commissioner has been engaged.</w:t>
      </w:r>
    </w:p>
    <w:p w14:paraId="1DCDA956" w14:textId="77777777" w:rsidR="0020198B" w:rsidRDefault="0020198B">
      <w:pPr>
        <w:spacing w:before="0" w:after="160"/>
        <w:rPr>
          <w:rFonts w:cstheme="minorHAnsi"/>
          <w:kern w:val="0"/>
          <w:sz w:val="23"/>
          <w:szCs w:val="23"/>
          <w14:ligatures w14:val="none"/>
        </w:rPr>
      </w:pPr>
      <w:r>
        <w:rPr>
          <w:rFonts w:cstheme="minorHAnsi"/>
          <w:sz w:val="23"/>
          <w:szCs w:val="23"/>
        </w:rPr>
        <w:br w:type="page"/>
      </w:r>
    </w:p>
    <w:p w14:paraId="1995287D" w14:textId="77777777" w:rsidR="0020198B" w:rsidRPr="0020198B" w:rsidRDefault="0020198B" w:rsidP="0020198B">
      <w:pPr>
        <w:pStyle w:val="Heading1"/>
      </w:pPr>
      <w:r w:rsidRPr="00DF34D6">
        <w:lastRenderedPageBreak/>
        <w:t>Actions Register</w:t>
      </w:r>
    </w:p>
    <w:tbl>
      <w:tblPr>
        <w:tblStyle w:val="TableGrid"/>
        <w:tblW w:w="0" w:type="auto"/>
        <w:tblLook w:val="04A0" w:firstRow="1" w:lastRow="0" w:firstColumn="1" w:lastColumn="0" w:noHBand="0" w:noVBand="1"/>
      </w:tblPr>
      <w:tblGrid>
        <w:gridCol w:w="1232"/>
        <w:gridCol w:w="5418"/>
        <w:gridCol w:w="1864"/>
        <w:gridCol w:w="973"/>
      </w:tblGrid>
      <w:tr w:rsidR="009877F8" w:rsidRPr="00666611" w14:paraId="2C9E84B0" w14:textId="77777777" w:rsidTr="0020198B">
        <w:trPr>
          <w:tblHeader/>
        </w:trPr>
        <w:tc>
          <w:tcPr>
            <w:tcW w:w="0" w:type="auto"/>
          </w:tcPr>
          <w:p w14:paraId="39F56CF5" w14:textId="77777777" w:rsidR="009877F8" w:rsidRPr="00666611" w:rsidRDefault="009877F8" w:rsidP="0020198B">
            <w:pPr>
              <w:rPr>
                <w:rFonts w:cstheme="minorHAnsi"/>
                <w:b/>
                <w:bCs/>
                <w:sz w:val="23"/>
                <w:szCs w:val="23"/>
              </w:rPr>
            </w:pPr>
            <w:r w:rsidRPr="00666611">
              <w:rPr>
                <w:rFonts w:cstheme="minorHAnsi"/>
                <w:b/>
                <w:bCs/>
                <w:sz w:val="23"/>
                <w:szCs w:val="23"/>
              </w:rPr>
              <w:t>Meeting</w:t>
            </w:r>
          </w:p>
        </w:tc>
        <w:tc>
          <w:tcPr>
            <w:tcW w:w="0" w:type="auto"/>
          </w:tcPr>
          <w:p w14:paraId="1761BE62" w14:textId="77777777" w:rsidR="009877F8" w:rsidRPr="00666611" w:rsidRDefault="009877F8" w:rsidP="0020198B">
            <w:pPr>
              <w:rPr>
                <w:rFonts w:cstheme="minorHAnsi"/>
                <w:b/>
                <w:bCs/>
                <w:color w:val="000000" w:themeColor="text1"/>
                <w:sz w:val="23"/>
                <w:szCs w:val="23"/>
              </w:rPr>
            </w:pPr>
            <w:r w:rsidRPr="00666611">
              <w:rPr>
                <w:rFonts w:cstheme="minorHAnsi"/>
                <w:b/>
                <w:bCs/>
                <w:color w:val="000000" w:themeColor="text1"/>
                <w:sz w:val="23"/>
                <w:szCs w:val="23"/>
              </w:rPr>
              <w:t>Action</w:t>
            </w:r>
          </w:p>
        </w:tc>
        <w:tc>
          <w:tcPr>
            <w:tcW w:w="0" w:type="auto"/>
          </w:tcPr>
          <w:p w14:paraId="1BD1851A" w14:textId="77777777" w:rsidR="009877F8" w:rsidRPr="00666611" w:rsidRDefault="009877F8" w:rsidP="0020198B">
            <w:pPr>
              <w:rPr>
                <w:rFonts w:cstheme="minorHAnsi"/>
                <w:b/>
                <w:bCs/>
                <w:color w:val="000000" w:themeColor="text1"/>
                <w:sz w:val="23"/>
                <w:szCs w:val="23"/>
              </w:rPr>
            </w:pPr>
            <w:r w:rsidRPr="00666611">
              <w:rPr>
                <w:rFonts w:cstheme="minorHAnsi"/>
                <w:b/>
                <w:bCs/>
                <w:color w:val="000000" w:themeColor="text1"/>
                <w:sz w:val="23"/>
                <w:szCs w:val="23"/>
              </w:rPr>
              <w:t>Action Officer</w:t>
            </w:r>
          </w:p>
        </w:tc>
        <w:tc>
          <w:tcPr>
            <w:tcW w:w="0" w:type="auto"/>
          </w:tcPr>
          <w:p w14:paraId="4FEC0592" w14:textId="77777777" w:rsidR="009877F8" w:rsidRPr="00666611" w:rsidRDefault="009877F8" w:rsidP="0020198B">
            <w:pPr>
              <w:rPr>
                <w:rFonts w:cstheme="minorHAnsi"/>
                <w:b/>
                <w:bCs/>
                <w:sz w:val="23"/>
                <w:szCs w:val="23"/>
              </w:rPr>
            </w:pPr>
            <w:r w:rsidRPr="00666611">
              <w:rPr>
                <w:rFonts w:cstheme="minorHAnsi"/>
                <w:b/>
                <w:bCs/>
                <w:sz w:val="23"/>
                <w:szCs w:val="23"/>
              </w:rPr>
              <w:t>Status</w:t>
            </w:r>
          </w:p>
        </w:tc>
      </w:tr>
      <w:tr w:rsidR="005D1710" w:rsidRPr="00666611" w14:paraId="2D180D78" w14:textId="77777777" w:rsidTr="0020198B">
        <w:tc>
          <w:tcPr>
            <w:tcW w:w="0" w:type="auto"/>
          </w:tcPr>
          <w:p w14:paraId="08A02CCC" w14:textId="59D7C050" w:rsidR="005D1710" w:rsidRPr="00666611" w:rsidRDefault="005D1710" w:rsidP="0020198B">
            <w:pPr>
              <w:rPr>
                <w:rFonts w:cstheme="minorHAnsi"/>
                <w:b/>
                <w:bCs/>
                <w:sz w:val="23"/>
                <w:szCs w:val="23"/>
              </w:rPr>
            </w:pPr>
            <w:r>
              <w:rPr>
                <w:rFonts w:cstheme="minorHAnsi"/>
                <w:sz w:val="23"/>
                <w:szCs w:val="23"/>
              </w:rPr>
              <w:t>M14,</w:t>
            </w:r>
            <w:r w:rsidR="0020198B">
              <w:rPr>
                <w:rFonts w:cstheme="minorHAnsi"/>
                <w:sz w:val="23"/>
                <w:szCs w:val="23"/>
              </w:rPr>
              <w:t xml:space="preserve"> </w:t>
            </w:r>
            <w:r w:rsidRPr="00666611">
              <w:rPr>
                <w:rFonts w:cstheme="minorHAnsi"/>
                <w:sz w:val="23"/>
                <w:szCs w:val="23"/>
              </w:rPr>
              <w:t>0</w:t>
            </w:r>
            <w:r>
              <w:rPr>
                <w:rFonts w:cstheme="minorHAnsi"/>
                <w:sz w:val="23"/>
                <w:szCs w:val="23"/>
              </w:rPr>
              <w:t>3</w:t>
            </w:r>
            <w:r w:rsidRPr="00666611">
              <w:rPr>
                <w:rFonts w:cstheme="minorHAnsi"/>
                <w:sz w:val="23"/>
                <w:szCs w:val="23"/>
              </w:rPr>
              <w:t>/0</w:t>
            </w:r>
            <w:r>
              <w:rPr>
                <w:rFonts w:cstheme="minorHAnsi"/>
                <w:sz w:val="23"/>
                <w:szCs w:val="23"/>
              </w:rPr>
              <w:t>6</w:t>
            </w:r>
            <w:r w:rsidRPr="00666611">
              <w:rPr>
                <w:rFonts w:cstheme="minorHAnsi"/>
                <w:sz w:val="23"/>
                <w:szCs w:val="23"/>
              </w:rPr>
              <w:t>/2</w:t>
            </w:r>
            <w:r>
              <w:rPr>
                <w:rFonts w:cstheme="minorHAnsi"/>
                <w:sz w:val="23"/>
                <w:szCs w:val="23"/>
              </w:rPr>
              <w:t>5</w:t>
            </w:r>
          </w:p>
        </w:tc>
        <w:tc>
          <w:tcPr>
            <w:tcW w:w="0" w:type="auto"/>
          </w:tcPr>
          <w:p w14:paraId="03E34543" w14:textId="0D69B329" w:rsidR="005D1710" w:rsidRPr="0020198B" w:rsidRDefault="005D1710" w:rsidP="0020198B">
            <w:pPr>
              <w:rPr>
                <w:rFonts w:cstheme="minorHAnsi"/>
                <w:color w:val="000000" w:themeColor="text1"/>
                <w:sz w:val="23"/>
                <w:szCs w:val="23"/>
              </w:rPr>
            </w:pPr>
            <w:r w:rsidRPr="00666611">
              <w:rPr>
                <w:rFonts w:cstheme="minorHAnsi"/>
                <w:color w:val="000000" w:themeColor="text1"/>
                <w:sz w:val="23"/>
                <w:szCs w:val="23"/>
              </w:rPr>
              <w:t xml:space="preserve">The </w:t>
            </w:r>
            <w:r>
              <w:rPr>
                <w:rFonts w:cstheme="minorHAnsi"/>
                <w:color w:val="000000" w:themeColor="text1"/>
                <w:sz w:val="23"/>
                <w:szCs w:val="23"/>
              </w:rPr>
              <w:t>Department of Health</w:t>
            </w:r>
            <w:r w:rsidR="00C22604">
              <w:rPr>
                <w:rFonts w:cstheme="minorHAnsi"/>
                <w:color w:val="000000" w:themeColor="text1"/>
                <w:sz w:val="23"/>
                <w:szCs w:val="23"/>
              </w:rPr>
              <w:t xml:space="preserve">, Disability and </w:t>
            </w:r>
            <w:r>
              <w:rPr>
                <w:rFonts w:cstheme="minorHAnsi"/>
                <w:color w:val="000000" w:themeColor="text1"/>
                <w:sz w:val="23"/>
                <w:szCs w:val="23"/>
              </w:rPr>
              <w:t>Age</w:t>
            </w:r>
            <w:r w:rsidR="00C22604">
              <w:rPr>
                <w:rFonts w:cstheme="minorHAnsi"/>
                <w:color w:val="000000" w:themeColor="text1"/>
                <w:sz w:val="23"/>
                <w:szCs w:val="23"/>
              </w:rPr>
              <w:t>ing</w:t>
            </w:r>
            <w:r w:rsidRPr="00666611">
              <w:rPr>
                <w:rFonts w:cstheme="minorHAnsi"/>
                <w:color w:val="000000" w:themeColor="text1"/>
                <w:sz w:val="23"/>
                <w:szCs w:val="23"/>
              </w:rPr>
              <w:t xml:space="preserve"> will </w:t>
            </w:r>
            <w:r>
              <w:rPr>
                <w:rFonts w:cstheme="minorHAnsi"/>
                <w:color w:val="000000" w:themeColor="text1"/>
                <w:sz w:val="23"/>
                <w:szCs w:val="23"/>
              </w:rPr>
              <w:t xml:space="preserve">contact member organisations regarding the extension of AHIRG </w:t>
            </w:r>
          </w:p>
        </w:tc>
        <w:tc>
          <w:tcPr>
            <w:tcW w:w="0" w:type="auto"/>
          </w:tcPr>
          <w:p w14:paraId="40E4C2D4" w14:textId="28C0AF46" w:rsidR="005D1710" w:rsidRPr="00666611" w:rsidRDefault="005D1710" w:rsidP="0020198B">
            <w:pPr>
              <w:rPr>
                <w:rFonts w:cstheme="minorHAnsi"/>
                <w:b/>
                <w:bCs/>
                <w:color w:val="000000" w:themeColor="text1"/>
                <w:sz w:val="23"/>
                <w:szCs w:val="23"/>
              </w:rPr>
            </w:pPr>
            <w:r w:rsidRPr="00666611">
              <w:rPr>
                <w:rFonts w:cstheme="minorHAnsi"/>
                <w:color w:val="000000" w:themeColor="text1"/>
                <w:sz w:val="23"/>
                <w:szCs w:val="23"/>
              </w:rPr>
              <w:t>Commonwealth CAHO</w:t>
            </w:r>
          </w:p>
        </w:tc>
        <w:tc>
          <w:tcPr>
            <w:tcW w:w="0" w:type="auto"/>
            <w:shd w:val="clear" w:color="auto" w:fill="auto"/>
          </w:tcPr>
          <w:p w14:paraId="23130E4B" w14:textId="35BC4649" w:rsidR="005D1710" w:rsidRPr="005D1710" w:rsidRDefault="005D1710" w:rsidP="0020198B">
            <w:pPr>
              <w:rPr>
                <w:rFonts w:cstheme="minorHAnsi"/>
                <w:b/>
                <w:bCs/>
                <w:sz w:val="23"/>
                <w:szCs w:val="23"/>
              </w:rPr>
            </w:pPr>
            <w:r w:rsidRPr="005D1710">
              <w:rPr>
                <w:rFonts w:cstheme="minorHAnsi"/>
                <w:sz w:val="23"/>
                <w:szCs w:val="23"/>
              </w:rPr>
              <w:t>Pending</w:t>
            </w:r>
          </w:p>
        </w:tc>
      </w:tr>
      <w:tr w:rsidR="005D1710" w:rsidRPr="00666611" w14:paraId="757DF5F3" w14:textId="77777777" w:rsidTr="0020198B">
        <w:tc>
          <w:tcPr>
            <w:tcW w:w="0" w:type="auto"/>
          </w:tcPr>
          <w:p w14:paraId="4BD21FC3" w14:textId="10BD0747" w:rsidR="005D1710" w:rsidRDefault="005D1710" w:rsidP="0020198B">
            <w:pPr>
              <w:rPr>
                <w:rFonts w:cstheme="minorHAnsi"/>
                <w:sz w:val="23"/>
                <w:szCs w:val="23"/>
              </w:rPr>
            </w:pPr>
            <w:r w:rsidRPr="00666611">
              <w:rPr>
                <w:rFonts w:cstheme="minorHAnsi"/>
                <w:sz w:val="23"/>
                <w:szCs w:val="23"/>
              </w:rPr>
              <w:t>M1</w:t>
            </w:r>
            <w:r>
              <w:rPr>
                <w:rFonts w:cstheme="minorHAnsi"/>
                <w:sz w:val="23"/>
                <w:szCs w:val="23"/>
              </w:rPr>
              <w:t>4</w:t>
            </w:r>
            <w:r w:rsidRPr="00666611">
              <w:rPr>
                <w:rFonts w:cstheme="minorHAnsi"/>
                <w:sz w:val="23"/>
                <w:szCs w:val="23"/>
              </w:rPr>
              <w:t>, 0</w:t>
            </w:r>
            <w:r>
              <w:rPr>
                <w:rFonts w:cstheme="minorHAnsi"/>
                <w:sz w:val="23"/>
                <w:szCs w:val="23"/>
              </w:rPr>
              <w:t>3</w:t>
            </w:r>
            <w:r w:rsidRPr="00666611">
              <w:rPr>
                <w:rFonts w:cstheme="minorHAnsi"/>
                <w:sz w:val="23"/>
                <w:szCs w:val="23"/>
              </w:rPr>
              <w:t>/0</w:t>
            </w:r>
            <w:r>
              <w:rPr>
                <w:rFonts w:cstheme="minorHAnsi"/>
                <w:sz w:val="23"/>
                <w:szCs w:val="23"/>
              </w:rPr>
              <w:t>6</w:t>
            </w:r>
            <w:r w:rsidRPr="00666611">
              <w:rPr>
                <w:rFonts w:cstheme="minorHAnsi"/>
                <w:sz w:val="23"/>
                <w:szCs w:val="23"/>
              </w:rPr>
              <w:t>/2</w:t>
            </w:r>
            <w:r>
              <w:rPr>
                <w:rFonts w:cstheme="minorHAnsi"/>
                <w:sz w:val="23"/>
                <w:szCs w:val="23"/>
              </w:rPr>
              <w:t>5</w:t>
            </w:r>
          </w:p>
        </w:tc>
        <w:tc>
          <w:tcPr>
            <w:tcW w:w="0" w:type="auto"/>
          </w:tcPr>
          <w:p w14:paraId="57194F02" w14:textId="4458600D" w:rsidR="005D1710" w:rsidRPr="00666611" w:rsidRDefault="005D1710" w:rsidP="0020198B">
            <w:pPr>
              <w:rPr>
                <w:rFonts w:cstheme="minorHAnsi"/>
                <w:color w:val="000000" w:themeColor="text1"/>
                <w:sz w:val="23"/>
                <w:szCs w:val="23"/>
              </w:rPr>
            </w:pPr>
            <w:r>
              <w:rPr>
                <w:rFonts w:cstheme="minorHAnsi"/>
                <w:color w:val="000000" w:themeColor="text1"/>
                <w:sz w:val="23"/>
                <w:szCs w:val="23"/>
              </w:rPr>
              <w:t xml:space="preserve">Members to email the Primary Care Workforce Reviews Taskforce with further information on the priority areas under consideration. </w:t>
            </w:r>
          </w:p>
        </w:tc>
        <w:tc>
          <w:tcPr>
            <w:tcW w:w="0" w:type="auto"/>
          </w:tcPr>
          <w:p w14:paraId="00F8F166" w14:textId="086F0AB4" w:rsidR="005D1710" w:rsidRPr="00666611" w:rsidRDefault="005D1710" w:rsidP="0020198B">
            <w:pPr>
              <w:rPr>
                <w:rFonts w:cstheme="minorHAnsi"/>
                <w:color w:val="000000" w:themeColor="text1"/>
                <w:sz w:val="23"/>
                <w:szCs w:val="23"/>
              </w:rPr>
            </w:pPr>
            <w:r w:rsidRPr="005D1710">
              <w:rPr>
                <w:rFonts w:cstheme="minorHAnsi"/>
                <w:sz w:val="23"/>
                <w:szCs w:val="23"/>
              </w:rPr>
              <w:t>Members</w:t>
            </w:r>
          </w:p>
        </w:tc>
        <w:tc>
          <w:tcPr>
            <w:tcW w:w="0" w:type="auto"/>
            <w:shd w:val="clear" w:color="auto" w:fill="auto"/>
          </w:tcPr>
          <w:p w14:paraId="69517838" w14:textId="3537E4B6" w:rsidR="005D1710" w:rsidRPr="005D1710" w:rsidRDefault="005D1710" w:rsidP="0020198B">
            <w:pPr>
              <w:rPr>
                <w:rFonts w:cstheme="minorHAnsi"/>
                <w:sz w:val="23"/>
                <w:szCs w:val="23"/>
              </w:rPr>
            </w:pPr>
            <w:r>
              <w:rPr>
                <w:rFonts w:cstheme="minorHAnsi"/>
                <w:sz w:val="23"/>
                <w:szCs w:val="23"/>
              </w:rPr>
              <w:t>Pending</w:t>
            </w:r>
          </w:p>
        </w:tc>
      </w:tr>
      <w:tr w:rsidR="005D1710" w:rsidRPr="00666611" w14:paraId="2871994A" w14:textId="77777777" w:rsidTr="0020198B">
        <w:trPr>
          <w:trHeight w:val="1709"/>
        </w:trPr>
        <w:tc>
          <w:tcPr>
            <w:tcW w:w="0" w:type="auto"/>
          </w:tcPr>
          <w:p w14:paraId="585514D3" w14:textId="23363F1D" w:rsidR="005D1710" w:rsidRPr="00666611" w:rsidRDefault="005D1710" w:rsidP="0020198B">
            <w:pPr>
              <w:rPr>
                <w:rFonts w:cstheme="minorHAnsi"/>
                <w:sz w:val="23"/>
                <w:szCs w:val="23"/>
              </w:rPr>
            </w:pPr>
            <w:r w:rsidRPr="00666611">
              <w:rPr>
                <w:rFonts w:cstheme="minorHAnsi"/>
                <w:sz w:val="23"/>
                <w:szCs w:val="23"/>
              </w:rPr>
              <w:t>M1</w:t>
            </w:r>
            <w:r>
              <w:rPr>
                <w:rFonts w:cstheme="minorHAnsi"/>
                <w:sz w:val="23"/>
                <w:szCs w:val="23"/>
              </w:rPr>
              <w:t>4</w:t>
            </w:r>
            <w:r w:rsidRPr="00666611">
              <w:rPr>
                <w:rFonts w:cstheme="minorHAnsi"/>
                <w:sz w:val="23"/>
                <w:szCs w:val="23"/>
              </w:rPr>
              <w:t>, 0</w:t>
            </w:r>
            <w:r>
              <w:rPr>
                <w:rFonts w:cstheme="minorHAnsi"/>
                <w:sz w:val="23"/>
                <w:szCs w:val="23"/>
              </w:rPr>
              <w:t>3</w:t>
            </w:r>
            <w:r w:rsidRPr="00666611">
              <w:rPr>
                <w:rFonts w:cstheme="minorHAnsi"/>
                <w:sz w:val="23"/>
                <w:szCs w:val="23"/>
              </w:rPr>
              <w:t>/0</w:t>
            </w:r>
            <w:r>
              <w:rPr>
                <w:rFonts w:cstheme="minorHAnsi"/>
                <w:sz w:val="23"/>
                <w:szCs w:val="23"/>
              </w:rPr>
              <w:t>6</w:t>
            </w:r>
            <w:r w:rsidRPr="00666611">
              <w:rPr>
                <w:rFonts w:cstheme="minorHAnsi"/>
                <w:sz w:val="23"/>
                <w:szCs w:val="23"/>
              </w:rPr>
              <w:t>/2</w:t>
            </w:r>
            <w:r>
              <w:rPr>
                <w:rFonts w:cstheme="minorHAnsi"/>
                <w:sz w:val="23"/>
                <w:szCs w:val="23"/>
              </w:rPr>
              <w:t>5</w:t>
            </w:r>
          </w:p>
        </w:tc>
        <w:tc>
          <w:tcPr>
            <w:tcW w:w="0" w:type="auto"/>
          </w:tcPr>
          <w:p w14:paraId="530CC808" w14:textId="64049F4B" w:rsidR="005D1710" w:rsidRPr="00666611" w:rsidRDefault="005D1710" w:rsidP="0020198B">
            <w:pPr>
              <w:rPr>
                <w:rFonts w:cstheme="minorHAnsi"/>
                <w:sz w:val="23"/>
                <w:szCs w:val="23"/>
              </w:rPr>
            </w:pPr>
            <w:r w:rsidRPr="00666611">
              <w:rPr>
                <w:rFonts w:cstheme="minorHAnsi"/>
                <w:color w:val="000000" w:themeColor="text1"/>
                <w:sz w:val="23"/>
                <w:szCs w:val="23"/>
              </w:rPr>
              <w:t xml:space="preserve">The </w:t>
            </w:r>
            <w:r>
              <w:rPr>
                <w:rFonts w:cstheme="minorHAnsi"/>
                <w:color w:val="000000" w:themeColor="text1"/>
                <w:sz w:val="23"/>
                <w:szCs w:val="23"/>
              </w:rPr>
              <w:t>Department of Health</w:t>
            </w:r>
            <w:r w:rsidR="00C22604">
              <w:rPr>
                <w:rFonts w:cstheme="minorHAnsi"/>
                <w:color w:val="000000" w:themeColor="text1"/>
                <w:sz w:val="23"/>
                <w:szCs w:val="23"/>
              </w:rPr>
              <w:t>, Disability and</w:t>
            </w:r>
            <w:r>
              <w:rPr>
                <w:rFonts w:cstheme="minorHAnsi"/>
                <w:color w:val="000000" w:themeColor="text1"/>
                <w:sz w:val="23"/>
                <w:szCs w:val="23"/>
              </w:rPr>
              <w:t xml:space="preserve"> Age</w:t>
            </w:r>
            <w:r w:rsidR="00C22604">
              <w:rPr>
                <w:rFonts w:cstheme="minorHAnsi"/>
                <w:color w:val="000000" w:themeColor="text1"/>
                <w:sz w:val="23"/>
                <w:szCs w:val="23"/>
              </w:rPr>
              <w:t>ing</w:t>
            </w:r>
            <w:r w:rsidRPr="00666611">
              <w:rPr>
                <w:rFonts w:cstheme="minorHAnsi"/>
                <w:color w:val="000000" w:themeColor="text1"/>
                <w:sz w:val="23"/>
                <w:szCs w:val="23"/>
              </w:rPr>
              <w:t xml:space="preserve"> will </w:t>
            </w:r>
            <w:r>
              <w:rPr>
                <w:rFonts w:cstheme="minorHAnsi"/>
                <w:color w:val="000000" w:themeColor="text1"/>
                <w:sz w:val="23"/>
                <w:szCs w:val="23"/>
              </w:rPr>
              <w:t>confirm the date, location and agenda of the next meeting, which is open to members and the broader allied health sector.</w:t>
            </w:r>
          </w:p>
        </w:tc>
        <w:tc>
          <w:tcPr>
            <w:tcW w:w="0" w:type="auto"/>
          </w:tcPr>
          <w:p w14:paraId="2C62AB88" w14:textId="77777777" w:rsidR="005D1710" w:rsidRPr="00666611" w:rsidRDefault="005D1710" w:rsidP="0020198B">
            <w:pPr>
              <w:rPr>
                <w:rFonts w:cstheme="minorHAnsi"/>
                <w:sz w:val="23"/>
                <w:szCs w:val="23"/>
              </w:rPr>
            </w:pPr>
            <w:r w:rsidRPr="00666611">
              <w:rPr>
                <w:rFonts w:cstheme="minorHAnsi"/>
                <w:color w:val="000000" w:themeColor="text1"/>
                <w:sz w:val="23"/>
                <w:szCs w:val="23"/>
              </w:rPr>
              <w:t>Commonwealth CAHO</w:t>
            </w:r>
          </w:p>
        </w:tc>
        <w:tc>
          <w:tcPr>
            <w:tcW w:w="0" w:type="auto"/>
            <w:shd w:val="clear" w:color="auto" w:fill="auto"/>
          </w:tcPr>
          <w:p w14:paraId="605B44F7" w14:textId="77777777" w:rsidR="005D1710" w:rsidRPr="005D1710" w:rsidRDefault="005D1710" w:rsidP="0020198B">
            <w:pPr>
              <w:spacing w:before="40" w:after="40"/>
              <w:rPr>
                <w:rFonts w:cstheme="minorHAnsi"/>
                <w:sz w:val="23"/>
                <w:szCs w:val="23"/>
              </w:rPr>
            </w:pPr>
            <w:r w:rsidRPr="005D1710">
              <w:rPr>
                <w:rFonts w:cstheme="minorHAnsi"/>
                <w:sz w:val="23"/>
                <w:szCs w:val="23"/>
              </w:rPr>
              <w:t>Pending</w:t>
            </w:r>
          </w:p>
        </w:tc>
      </w:tr>
    </w:tbl>
    <w:p w14:paraId="7FCF439E" w14:textId="6E373D0F" w:rsidR="00537753" w:rsidRPr="0020198B" w:rsidRDefault="00537753" w:rsidP="0020198B"/>
    <w:sectPr w:rsidR="00537753" w:rsidRPr="0020198B" w:rsidSect="0020198B">
      <w:headerReference w:type="default" r:id="rId12"/>
      <w:footerReference w:type="default" r:id="rId13"/>
      <w:headerReference w:type="first" r:id="rId14"/>
      <w:pgSz w:w="11906" w:h="16838"/>
      <w:pgMar w:top="851" w:right="1133" w:bottom="709" w:left="1276"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1C760" w14:textId="77777777" w:rsidR="00EC0D4A" w:rsidRDefault="00EC0D4A" w:rsidP="00666611">
      <w:pPr>
        <w:spacing w:after="0" w:line="240" w:lineRule="auto"/>
      </w:pPr>
      <w:r>
        <w:separator/>
      </w:r>
    </w:p>
  </w:endnote>
  <w:endnote w:type="continuationSeparator" w:id="0">
    <w:p w14:paraId="43B5EAE4" w14:textId="77777777" w:rsidR="00EC0D4A" w:rsidRDefault="00EC0D4A" w:rsidP="0066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947333"/>
      <w:docPartObj>
        <w:docPartGallery w:val="Page Numbers (Bottom of Page)"/>
        <w:docPartUnique/>
      </w:docPartObj>
    </w:sdtPr>
    <w:sdtEndPr>
      <w:rPr>
        <w:rFonts w:cstheme="minorHAnsi"/>
        <w:noProof/>
        <w:sz w:val="20"/>
        <w:szCs w:val="20"/>
      </w:rPr>
    </w:sdtEndPr>
    <w:sdtContent>
      <w:p w14:paraId="5DA71D5D" w14:textId="3EE07795" w:rsidR="00666611" w:rsidRPr="0020198B" w:rsidRDefault="00B23A0B" w:rsidP="0020198B">
        <w:pPr>
          <w:pStyle w:val="Footer"/>
          <w:jc w:val="right"/>
          <w:rPr>
            <w:rFonts w:cstheme="minorHAnsi"/>
            <w:sz w:val="20"/>
            <w:szCs w:val="20"/>
          </w:rPr>
        </w:pPr>
        <w:r w:rsidRPr="009C08A6">
          <w:rPr>
            <w:rFonts w:cstheme="minorHAnsi"/>
            <w:sz w:val="20"/>
            <w:szCs w:val="20"/>
          </w:rPr>
          <w:fldChar w:fldCharType="begin"/>
        </w:r>
        <w:r w:rsidRPr="009C08A6">
          <w:rPr>
            <w:rFonts w:cstheme="minorHAnsi"/>
            <w:sz w:val="20"/>
            <w:szCs w:val="20"/>
          </w:rPr>
          <w:instrText xml:space="preserve"> PAGE   \* MERGEFORMAT </w:instrText>
        </w:r>
        <w:r w:rsidRPr="009C08A6">
          <w:rPr>
            <w:rFonts w:cstheme="minorHAnsi"/>
            <w:sz w:val="20"/>
            <w:szCs w:val="20"/>
          </w:rPr>
          <w:fldChar w:fldCharType="separate"/>
        </w:r>
        <w:r w:rsidRPr="009C08A6">
          <w:rPr>
            <w:rFonts w:cstheme="minorHAnsi"/>
            <w:noProof/>
            <w:sz w:val="20"/>
            <w:szCs w:val="20"/>
          </w:rPr>
          <w:t>2</w:t>
        </w:r>
        <w:r w:rsidRPr="009C08A6">
          <w:rPr>
            <w:rFonts w:cs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69DB9" w14:textId="77777777" w:rsidR="00EC0D4A" w:rsidRDefault="00EC0D4A" w:rsidP="00666611">
      <w:pPr>
        <w:spacing w:after="0" w:line="240" w:lineRule="auto"/>
      </w:pPr>
      <w:r>
        <w:separator/>
      </w:r>
    </w:p>
  </w:footnote>
  <w:footnote w:type="continuationSeparator" w:id="0">
    <w:p w14:paraId="60649B29" w14:textId="77777777" w:rsidR="00EC0D4A" w:rsidRDefault="00EC0D4A" w:rsidP="00666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C172" w14:textId="2E71C0CB" w:rsidR="0020198B" w:rsidRDefault="0020198B" w:rsidP="0020198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4662" w14:textId="7BA917F3" w:rsidR="0020198B" w:rsidRDefault="0020198B" w:rsidP="0020198B">
    <w:pPr>
      <w:pStyle w:val="Header"/>
      <w:jc w:val="center"/>
    </w:pPr>
    <w:r w:rsidRPr="00DF6E14">
      <w:rPr>
        <w:rFonts w:cstheme="minorHAnsi"/>
        <w:noProof/>
      </w:rPr>
      <w:drawing>
        <wp:inline distT="0" distB="0" distL="0" distR="0" wp14:anchorId="2108B5F9" wp14:editId="6639CC20">
          <wp:extent cx="2948400" cy="1101600"/>
          <wp:effectExtent l="0" t="0" r="4445" b="3810"/>
          <wp:docPr id="51415543" name="Picture 2"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165313" name="Picture 2" descr="Australian Government Department of Health, Disability and Ageing cr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8400" cy="110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2B2B"/>
    <w:multiLevelType w:val="hybridMultilevel"/>
    <w:tmpl w:val="2C46084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7CB6001"/>
    <w:multiLevelType w:val="hybridMultilevel"/>
    <w:tmpl w:val="24923A4E"/>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312E748A"/>
    <w:multiLevelType w:val="hybridMultilevel"/>
    <w:tmpl w:val="F8CC34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324E9E"/>
    <w:multiLevelType w:val="hybridMultilevel"/>
    <w:tmpl w:val="AB9A9D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2A02C22"/>
    <w:multiLevelType w:val="hybridMultilevel"/>
    <w:tmpl w:val="82DE14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8C09B9"/>
    <w:multiLevelType w:val="hybridMultilevel"/>
    <w:tmpl w:val="3FC61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09063F"/>
    <w:multiLevelType w:val="hybridMultilevel"/>
    <w:tmpl w:val="E47886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0535520">
    <w:abstractNumId w:val="5"/>
  </w:num>
  <w:num w:numId="2" w16cid:durableId="1844665738">
    <w:abstractNumId w:val="2"/>
  </w:num>
  <w:num w:numId="3" w16cid:durableId="1732075166">
    <w:abstractNumId w:val="1"/>
  </w:num>
  <w:num w:numId="4" w16cid:durableId="1474254709">
    <w:abstractNumId w:val="6"/>
  </w:num>
  <w:num w:numId="5" w16cid:durableId="44725670">
    <w:abstractNumId w:val="4"/>
  </w:num>
  <w:num w:numId="6" w16cid:durableId="172765455">
    <w:abstractNumId w:val="0"/>
  </w:num>
  <w:num w:numId="7" w16cid:durableId="1561597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52"/>
    <w:rsid w:val="000034A2"/>
    <w:rsid w:val="00006EC0"/>
    <w:rsid w:val="00015845"/>
    <w:rsid w:val="00025500"/>
    <w:rsid w:val="000351B9"/>
    <w:rsid w:val="00035863"/>
    <w:rsid w:val="0004538E"/>
    <w:rsid w:val="000539DE"/>
    <w:rsid w:val="000557B3"/>
    <w:rsid w:val="00056943"/>
    <w:rsid w:val="00067794"/>
    <w:rsid w:val="00074BCA"/>
    <w:rsid w:val="00077054"/>
    <w:rsid w:val="0008552B"/>
    <w:rsid w:val="0008648B"/>
    <w:rsid w:val="00087E2F"/>
    <w:rsid w:val="00095D14"/>
    <w:rsid w:val="000A64ED"/>
    <w:rsid w:val="000B5ABB"/>
    <w:rsid w:val="000B6194"/>
    <w:rsid w:val="000B670D"/>
    <w:rsid w:val="000B77CE"/>
    <w:rsid w:val="000C39E9"/>
    <w:rsid w:val="000D00AA"/>
    <w:rsid w:val="000D202A"/>
    <w:rsid w:val="000D43BD"/>
    <w:rsid w:val="000D4CC6"/>
    <w:rsid w:val="000D53A6"/>
    <w:rsid w:val="000E5264"/>
    <w:rsid w:val="001026B0"/>
    <w:rsid w:val="0010480D"/>
    <w:rsid w:val="00105F2D"/>
    <w:rsid w:val="00107EFD"/>
    <w:rsid w:val="00113475"/>
    <w:rsid w:val="00117981"/>
    <w:rsid w:val="0014293D"/>
    <w:rsid w:val="0014607A"/>
    <w:rsid w:val="00146E4B"/>
    <w:rsid w:val="00147BEB"/>
    <w:rsid w:val="00153FA6"/>
    <w:rsid w:val="00154885"/>
    <w:rsid w:val="00166036"/>
    <w:rsid w:val="00166A3F"/>
    <w:rsid w:val="00171CDA"/>
    <w:rsid w:val="00176313"/>
    <w:rsid w:val="0018298A"/>
    <w:rsid w:val="001949E5"/>
    <w:rsid w:val="001A17B6"/>
    <w:rsid w:val="001A210D"/>
    <w:rsid w:val="001B125F"/>
    <w:rsid w:val="001B1579"/>
    <w:rsid w:val="001B311E"/>
    <w:rsid w:val="001B4395"/>
    <w:rsid w:val="001B54EA"/>
    <w:rsid w:val="001B77B2"/>
    <w:rsid w:val="001C22D8"/>
    <w:rsid w:val="001C2EF2"/>
    <w:rsid w:val="001C34B5"/>
    <w:rsid w:val="001C6CA7"/>
    <w:rsid w:val="001D0976"/>
    <w:rsid w:val="001D2791"/>
    <w:rsid w:val="001D307D"/>
    <w:rsid w:val="001D47F8"/>
    <w:rsid w:val="001D499D"/>
    <w:rsid w:val="001D5BBA"/>
    <w:rsid w:val="001E460A"/>
    <w:rsid w:val="001E5717"/>
    <w:rsid w:val="001E5EE6"/>
    <w:rsid w:val="001E76A5"/>
    <w:rsid w:val="001F2E43"/>
    <w:rsid w:val="001F4728"/>
    <w:rsid w:val="001F48FE"/>
    <w:rsid w:val="002016F0"/>
    <w:rsid w:val="0020198B"/>
    <w:rsid w:val="0020335C"/>
    <w:rsid w:val="00207378"/>
    <w:rsid w:val="00211FB6"/>
    <w:rsid w:val="002157D5"/>
    <w:rsid w:val="002227A5"/>
    <w:rsid w:val="002266D4"/>
    <w:rsid w:val="00230BEE"/>
    <w:rsid w:val="002319E2"/>
    <w:rsid w:val="00233E39"/>
    <w:rsid w:val="002470BB"/>
    <w:rsid w:val="00266653"/>
    <w:rsid w:val="002675B9"/>
    <w:rsid w:val="0027656A"/>
    <w:rsid w:val="0027661F"/>
    <w:rsid w:val="00280050"/>
    <w:rsid w:val="002808FB"/>
    <w:rsid w:val="00286512"/>
    <w:rsid w:val="002C02F1"/>
    <w:rsid w:val="002C321A"/>
    <w:rsid w:val="002C6F08"/>
    <w:rsid w:val="002C74B2"/>
    <w:rsid w:val="002D263F"/>
    <w:rsid w:val="002D4A93"/>
    <w:rsid w:val="002D4AFE"/>
    <w:rsid w:val="002E0EA5"/>
    <w:rsid w:val="002E6F82"/>
    <w:rsid w:val="002E7B6E"/>
    <w:rsid w:val="002F4B51"/>
    <w:rsid w:val="002F54F3"/>
    <w:rsid w:val="002F5DC0"/>
    <w:rsid w:val="002F7235"/>
    <w:rsid w:val="0030208F"/>
    <w:rsid w:val="00302EB8"/>
    <w:rsid w:val="00310A8E"/>
    <w:rsid w:val="0031282D"/>
    <w:rsid w:val="00320ACF"/>
    <w:rsid w:val="00320B00"/>
    <w:rsid w:val="00322CE2"/>
    <w:rsid w:val="003304DF"/>
    <w:rsid w:val="0033076A"/>
    <w:rsid w:val="00333913"/>
    <w:rsid w:val="00335361"/>
    <w:rsid w:val="00342391"/>
    <w:rsid w:val="003511B1"/>
    <w:rsid w:val="00352BC7"/>
    <w:rsid w:val="00353CA5"/>
    <w:rsid w:val="00354E73"/>
    <w:rsid w:val="003560FF"/>
    <w:rsid w:val="00357288"/>
    <w:rsid w:val="00362739"/>
    <w:rsid w:val="00365979"/>
    <w:rsid w:val="00366305"/>
    <w:rsid w:val="003729D8"/>
    <w:rsid w:val="00375688"/>
    <w:rsid w:val="00384C8A"/>
    <w:rsid w:val="00385844"/>
    <w:rsid w:val="003864D0"/>
    <w:rsid w:val="00390F62"/>
    <w:rsid w:val="003967F7"/>
    <w:rsid w:val="00396ACF"/>
    <w:rsid w:val="003A3FFC"/>
    <w:rsid w:val="003A4F3F"/>
    <w:rsid w:val="003A6A3E"/>
    <w:rsid w:val="003A77AE"/>
    <w:rsid w:val="003B75F5"/>
    <w:rsid w:val="003B7788"/>
    <w:rsid w:val="003B7B76"/>
    <w:rsid w:val="003C1288"/>
    <w:rsid w:val="003D1764"/>
    <w:rsid w:val="003D43F6"/>
    <w:rsid w:val="003E242A"/>
    <w:rsid w:val="003E586B"/>
    <w:rsid w:val="003E7057"/>
    <w:rsid w:val="003F1B3D"/>
    <w:rsid w:val="003F1BE0"/>
    <w:rsid w:val="003F37EE"/>
    <w:rsid w:val="003F48E3"/>
    <w:rsid w:val="003F67DF"/>
    <w:rsid w:val="00402A3D"/>
    <w:rsid w:val="00406A0D"/>
    <w:rsid w:val="00407BF4"/>
    <w:rsid w:val="0041429D"/>
    <w:rsid w:val="004231E4"/>
    <w:rsid w:val="004233BA"/>
    <w:rsid w:val="00426122"/>
    <w:rsid w:val="00427142"/>
    <w:rsid w:val="00432607"/>
    <w:rsid w:val="0043263F"/>
    <w:rsid w:val="004453DD"/>
    <w:rsid w:val="00450926"/>
    <w:rsid w:val="004536F5"/>
    <w:rsid w:val="00457EC9"/>
    <w:rsid w:val="0046192C"/>
    <w:rsid w:val="0046730D"/>
    <w:rsid w:val="00467E9E"/>
    <w:rsid w:val="004754EE"/>
    <w:rsid w:val="004826F4"/>
    <w:rsid w:val="00484FBF"/>
    <w:rsid w:val="004B4C9E"/>
    <w:rsid w:val="004B4FBF"/>
    <w:rsid w:val="004D26D4"/>
    <w:rsid w:val="004D66EA"/>
    <w:rsid w:val="004D6876"/>
    <w:rsid w:val="004E6232"/>
    <w:rsid w:val="004F4F18"/>
    <w:rsid w:val="004F5AC1"/>
    <w:rsid w:val="00500896"/>
    <w:rsid w:val="0050681D"/>
    <w:rsid w:val="00514606"/>
    <w:rsid w:val="00514867"/>
    <w:rsid w:val="005172E2"/>
    <w:rsid w:val="00521872"/>
    <w:rsid w:val="005253D5"/>
    <w:rsid w:val="00533BB0"/>
    <w:rsid w:val="00533F7C"/>
    <w:rsid w:val="005348FD"/>
    <w:rsid w:val="005362F8"/>
    <w:rsid w:val="00537077"/>
    <w:rsid w:val="00537753"/>
    <w:rsid w:val="00537B5D"/>
    <w:rsid w:val="00542358"/>
    <w:rsid w:val="00542C44"/>
    <w:rsid w:val="005529DB"/>
    <w:rsid w:val="005543C4"/>
    <w:rsid w:val="00560244"/>
    <w:rsid w:val="00562645"/>
    <w:rsid w:val="00566C77"/>
    <w:rsid w:val="00570628"/>
    <w:rsid w:val="0057724D"/>
    <w:rsid w:val="005861D8"/>
    <w:rsid w:val="005903B9"/>
    <w:rsid w:val="00596D7C"/>
    <w:rsid w:val="005A12A1"/>
    <w:rsid w:val="005B0940"/>
    <w:rsid w:val="005B0F17"/>
    <w:rsid w:val="005B2A19"/>
    <w:rsid w:val="005B5253"/>
    <w:rsid w:val="005B61AB"/>
    <w:rsid w:val="005C0987"/>
    <w:rsid w:val="005C7184"/>
    <w:rsid w:val="005D1710"/>
    <w:rsid w:val="005D5ADD"/>
    <w:rsid w:val="005F1202"/>
    <w:rsid w:val="005F15D9"/>
    <w:rsid w:val="006035F4"/>
    <w:rsid w:val="00606DBD"/>
    <w:rsid w:val="006116A0"/>
    <w:rsid w:val="0061531F"/>
    <w:rsid w:val="00617C7D"/>
    <w:rsid w:val="0062656A"/>
    <w:rsid w:val="00635C07"/>
    <w:rsid w:val="0063792F"/>
    <w:rsid w:val="006418A7"/>
    <w:rsid w:val="006457D6"/>
    <w:rsid w:val="00646170"/>
    <w:rsid w:val="00651A33"/>
    <w:rsid w:val="006541B4"/>
    <w:rsid w:val="00663554"/>
    <w:rsid w:val="00666611"/>
    <w:rsid w:val="0066693E"/>
    <w:rsid w:val="00667C03"/>
    <w:rsid w:val="00671181"/>
    <w:rsid w:val="00684445"/>
    <w:rsid w:val="006867FA"/>
    <w:rsid w:val="00691311"/>
    <w:rsid w:val="00692C1D"/>
    <w:rsid w:val="006942B2"/>
    <w:rsid w:val="006A14CA"/>
    <w:rsid w:val="006A53BE"/>
    <w:rsid w:val="006B59D6"/>
    <w:rsid w:val="006C679D"/>
    <w:rsid w:val="006C729D"/>
    <w:rsid w:val="006D490D"/>
    <w:rsid w:val="006D5283"/>
    <w:rsid w:val="006E2F19"/>
    <w:rsid w:val="006E44D6"/>
    <w:rsid w:val="006E6B2B"/>
    <w:rsid w:val="006E70D3"/>
    <w:rsid w:val="006E7864"/>
    <w:rsid w:val="006F3A49"/>
    <w:rsid w:val="006F5519"/>
    <w:rsid w:val="006F5C47"/>
    <w:rsid w:val="00701BA7"/>
    <w:rsid w:val="0070452E"/>
    <w:rsid w:val="0071198A"/>
    <w:rsid w:val="00715EC3"/>
    <w:rsid w:val="00720C99"/>
    <w:rsid w:val="0073016B"/>
    <w:rsid w:val="00732A8C"/>
    <w:rsid w:val="007348F7"/>
    <w:rsid w:val="00745AAD"/>
    <w:rsid w:val="007542A9"/>
    <w:rsid w:val="00756205"/>
    <w:rsid w:val="00765859"/>
    <w:rsid w:val="00766E1A"/>
    <w:rsid w:val="00767D14"/>
    <w:rsid w:val="007730E9"/>
    <w:rsid w:val="00781144"/>
    <w:rsid w:val="0078451F"/>
    <w:rsid w:val="00792365"/>
    <w:rsid w:val="007939B6"/>
    <w:rsid w:val="007971B2"/>
    <w:rsid w:val="007A6C33"/>
    <w:rsid w:val="007B16AF"/>
    <w:rsid w:val="007B1BD7"/>
    <w:rsid w:val="007E019D"/>
    <w:rsid w:val="007E669E"/>
    <w:rsid w:val="007F2733"/>
    <w:rsid w:val="007F3863"/>
    <w:rsid w:val="007F51AE"/>
    <w:rsid w:val="00804CCF"/>
    <w:rsid w:val="0081373D"/>
    <w:rsid w:val="00813B63"/>
    <w:rsid w:val="00816EE4"/>
    <w:rsid w:val="00820CF1"/>
    <w:rsid w:val="00832D50"/>
    <w:rsid w:val="0083471D"/>
    <w:rsid w:val="008429D4"/>
    <w:rsid w:val="00852412"/>
    <w:rsid w:val="00863719"/>
    <w:rsid w:val="008702F8"/>
    <w:rsid w:val="00872AA3"/>
    <w:rsid w:val="00873619"/>
    <w:rsid w:val="0087443E"/>
    <w:rsid w:val="008752F4"/>
    <w:rsid w:val="008929F8"/>
    <w:rsid w:val="008A2AA8"/>
    <w:rsid w:val="008B081A"/>
    <w:rsid w:val="008B1F53"/>
    <w:rsid w:val="008B3CEB"/>
    <w:rsid w:val="008C09F2"/>
    <w:rsid w:val="008C0C3D"/>
    <w:rsid w:val="008C25B8"/>
    <w:rsid w:val="008C2B4F"/>
    <w:rsid w:val="008C53D5"/>
    <w:rsid w:val="008C640B"/>
    <w:rsid w:val="008C7DA6"/>
    <w:rsid w:val="008D4E81"/>
    <w:rsid w:val="008D6E6F"/>
    <w:rsid w:val="008D7351"/>
    <w:rsid w:val="008F3FDC"/>
    <w:rsid w:val="008F5E79"/>
    <w:rsid w:val="008F6C96"/>
    <w:rsid w:val="00900602"/>
    <w:rsid w:val="009012F5"/>
    <w:rsid w:val="00901D89"/>
    <w:rsid w:val="00904CAC"/>
    <w:rsid w:val="0090638C"/>
    <w:rsid w:val="00907978"/>
    <w:rsid w:val="00912F2D"/>
    <w:rsid w:val="0091302E"/>
    <w:rsid w:val="00926299"/>
    <w:rsid w:val="0093121E"/>
    <w:rsid w:val="0093224C"/>
    <w:rsid w:val="00935D9C"/>
    <w:rsid w:val="0093643E"/>
    <w:rsid w:val="00937CE5"/>
    <w:rsid w:val="009409EE"/>
    <w:rsid w:val="00952295"/>
    <w:rsid w:val="0095325C"/>
    <w:rsid w:val="009541F6"/>
    <w:rsid w:val="00956ADC"/>
    <w:rsid w:val="00962444"/>
    <w:rsid w:val="0097215E"/>
    <w:rsid w:val="00972F9D"/>
    <w:rsid w:val="00973607"/>
    <w:rsid w:val="00981F7E"/>
    <w:rsid w:val="009829E7"/>
    <w:rsid w:val="009877F8"/>
    <w:rsid w:val="009A29B1"/>
    <w:rsid w:val="009B014B"/>
    <w:rsid w:val="009B0FEF"/>
    <w:rsid w:val="009B35A1"/>
    <w:rsid w:val="009B48B8"/>
    <w:rsid w:val="009B78CE"/>
    <w:rsid w:val="009C08A6"/>
    <w:rsid w:val="009C12C4"/>
    <w:rsid w:val="009C3023"/>
    <w:rsid w:val="009C6C41"/>
    <w:rsid w:val="009D428C"/>
    <w:rsid w:val="009E2DDD"/>
    <w:rsid w:val="009E30A2"/>
    <w:rsid w:val="009E3EC3"/>
    <w:rsid w:val="009F1093"/>
    <w:rsid w:val="009F12B4"/>
    <w:rsid w:val="009F63AB"/>
    <w:rsid w:val="00A00C9E"/>
    <w:rsid w:val="00A03152"/>
    <w:rsid w:val="00A04A08"/>
    <w:rsid w:val="00A0730B"/>
    <w:rsid w:val="00A107B6"/>
    <w:rsid w:val="00A11123"/>
    <w:rsid w:val="00A115A0"/>
    <w:rsid w:val="00A1767E"/>
    <w:rsid w:val="00A178F8"/>
    <w:rsid w:val="00A25048"/>
    <w:rsid w:val="00A26F03"/>
    <w:rsid w:val="00A27029"/>
    <w:rsid w:val="00A30A12"/>
    <w:rsid w:val="00A31538"/>
    <w:rsid w:val="00A3475C"/>
    <w:rsid w:val="00A459C3"/>
    <w:rsid w:val="00A45ADF"/>
    <w:rsid w:val="00A45F02"/>
    <w:rsid w:val="00A50D15"/>
    <w:rsid w:val="00A51F01"/>
    <w:rsid w:val="00A569F4"/>
    <w:rsid w:val="00A57865"/>
    <w:rsid w:val="00A71191"/>
    <w:rsid w:val="00A75078"/>
    <w:rsid w:val="00A842C5"/>
    <w:rsid w:val="00A85563"/>
    <w:rsid w:val="00A90B25"/>
    <w:rsid w:val="00AA09A6"/>
    <w:rsid w:val="00AA0F57"/>
    <w:rsid w:val="00AA64C1"/>
    <w:rsid w:val="00AB171F"/>
    <w:rsid w:val="00AB3D66"/>
    <w:rsid w:val="00AB5D4A"/>
    <w:rsid w:val="00AC3960"/>
    <w:rsid w:val="00AD058F"/>
    <w:rsid w:val="00AD4CC0"/>
    <w:rsid w:val="00AD6F1B"/>
    <w:rsid w:val="00AE03D9"/>
    <w:rsid w:val="00AE71D7"/>
    <w:rsid w:val="00AE7C10"/>
    <w:rsid w:val="00AF303E"/>
    <w:rsid w:val="00AF5DEA"/>
    <w:rsid w:val="00AF5F9F"/>
    <w:rsid w:val="00AF6847"/>
    <w:rsid w:val="00AF6857"/>
    <w:rsid w:val="00B164C9"/>
    <w:rsid w:val="00B20C86"/>
    <w:rsid w:val="00B23A0B"/>
    <w:rsid w:val="00B24B5D"/>
    <w:rsid w:val="00B25492"/>
    <w:rsid w:val="00B276C5"/>
    <w:rsid w:val="00B31B08"/>
    <w:rsid w:val="00B322AE"/>
    <w:rsid w:val="00B41CCA"/>
    <w:rsid w:val="00B45B39"/>
    <w:rsid w:val="00B509CA"/>
    <w:rsid w:val="00B525E7"/>
    <w:rsid w:val="00B52A5C"/>
    <w:rsid w:val="00B53EE6"/>
    <w:rsid w:val="00B62842"/>
    <w:rsid w:val="00B63FF5"/>
    <w:rsid w:val="00B65033"/>
    <w:rsid w:val="00B6635B"/>
    <w:rsid w:val="00B81456"/>
    <w:rsid w:val="00B83C83"/>
    <w:rsid w:val="00B8415F"/>
    <w:rsid w:val="00B84F2A"/>
    <w:rsid w:val="00B90F6D"/>
    <w:rsid w:val="00B95BF2"/>
    <w:rsid w:val="00B96619"/>
    <w:rsid w:val="00B97DD4"/>
    <w:rsid w:val="00BA07A4"/>
    <w:rsid w:val="00BB3B20"/>
    <w:rsid w:val="00BC0885"/>
    <w:rsid w:val="00BC202B"/>
    <w:rsid w:val="00BE7755"/>
    <w:rsid w:val="00BF3410"/>
    <w:rsid w:val="00BF37BE"/>
    <w:rsid w:val="00C01E78"/>
    <w:rsid w:val="00C11957"/>
    <w:rsid w:val="00C12CC7"/>
    <w:rsid w:val="00C22604"/>
    <w:rsid w:val="00C25AF7"/>
    <w:rsid w:val="00C333EF"/>
    <w:rsid w:val="00C33A07"/>
    <w:rsid w:val="00C55C6F"/>
    <w:rsid w:val="00C62C8B"/>
    <w:rsid w:val="00C63A68"/>
    <w:rsid w:val="00C6688E"/>
    <w:rsid w:val="00C67BB1"/>
    <w:rsid w:val="00C7188E"/>
    <w:rsid w:val="00C774CB"/>
    <w:rsid w:val="00C815D6"/>
    <w:rsid w:val="00C860AA"/>
    <w:rsid w:val="00C90D04"/>
    <w:rsid w:val="00C94B1B"/>
    <w:rsid w:val="00C95C89"/>
    <w:rsid w:val="00C95CDE"/>
    <w:rsid w:val="00C9644E"/>
    <w:rsid w:val="00C96E0D"/>
    <w:rsid w:val="00CB3532"/>
    <w:rsid w:val="00CC0591"/>
    <w:rsid w:val="00CC0674"/>
    <w:rsid w:val="00CD180F"/>
    <w:rsid w:val="00CD301D"/>
    <w:rsid w:val="00CE0E0E"/>
    <w:rsid w:val="00CE21B1"/>
    <w:rsid w:val="00CE2280"/>
    <w:rsid w:val="00CE5AA8"/>
    <w:rsid w:val="00CF79AE"/>
    <w:rsid w:val="00D01C13"/>
    <w:rsid w:val="00D028C7"/>
    <w:rsid w:val="00D05330"/>
    <w:rsid w:val="00D066F2"/>
    <w:rsid w:val="00D1067A"/>
    <w:rsid w:val="00D124CE"/>
    <w:rsid w:val="00D12563"/>
    <w:rsid w:val="00D22559"/>
    <w:rsid w:val="00D36DFC"/>
    <w:rsid w:val="00D417BD"/>
    <w:rsid w:val="00D45731"/>
    <w:rsid w:val="00D46F87"/>
    <w:rsid w:val="00D47F6C"/>
    <w:rsid w:val="00D50DF4"/>
    <w:rsid w:val="00D5539E"/>
    <w:rsid w:val="00D71206"/>
    <w:rsid w:val="00D73224"/>
    <w:rsid w:val="00D92551"/>
    <w:rsid w:val="00D927A1"/>
    <w:rsid w:val="00D95A8C"/>
    <w:rsid w:val="00D95F96"/>
    <w:rsid w:val="00DA2D00"/>
    <w:rsid w:val="00DA2E6E"/>
    <w:rsid w:val="00DB34B3"/>
    <w:rsid w:val="00DB4E1D"/>
    <w:rsid w:val="00DB7C67"/>
    <w:rsid w:val="00DB7C6C"/>
    <w:rsid w:val="00DC0A58"/>
    <w:rsid w:val="00DC3290"/>
    <w:rsid w:val="00DC4B0F"/>
    <w:rsid w:val="00DC6BE0"/>
    <w:rsid w:val="00DC7BE9"/>
    <w:rsid w:val="00DD0EE5"/>
    <w:rsid w:val="00DD32A0"/>
    <w:rsid w:val="00DD45AF"/>
    <w:rsid w:val="00DE0337"/>
    <w:rsid w:val="00DE2900"/>
    <w:rsid w:val="00DE2D2A"/>
    <w:rsid w:val="00DE728A"/>
    <w:rsid w:val="00DF02A7"/>
    <w:rsid w:val="00DF34D6"/>
    <w:rsid w:val="00DF6E14"/>
    <w:rsid w:val="00E036E2"/>
    <w:rsid w:val="00E05C5A"/>
    <w:rsid w:val="00E07347"/>
    <w:rsid w:val="00E26FCC"/>
    <w:rsid w:val="00E278EB"/>
    <w:rsid w:val="00E325C1"/>
    <w:rsid w:val="00E34C80"/>
    <w:rsid w:val="00E35B64"/>
    <w:rsid w:val="00E43594"/>
    <w:rsid w:val="00E4559C"/>
    <w:rsid w:val="00E4750F"/>
    <w:rsid w:val="00E509A9"/>
    <w:rsid w:val="00E566A8"/>
    <w:rsid w:val="00E669B9"/>
    <w:rsid w:val="00E705A0"/>
    <w:rsid w:val="00E71CFF"/>
    <w:rsid w:val="00E75B1F"/>
    <w:rsid w:val="00E77425"/>
    <w:rsid w:val="00E8178F"/>
    <w:rsid w:val="00E8286F"/>
    <w:rsid w:val="00E97355"/>
    <w:rsid w:val="00EA0843"/>
    <w:rsid w:val="00EA0A52"/>
    <w:rsid w:val="00EA625F"/>
    <w:rsid w:val="00EB0AA6"/>
    <w:rsid w:val="00EB0D60"/>
    <w:rsid w:val="00EB4A97"/>
    <w:rsid w:val="00EB7E2A"/>
    <w:rsid w:val="00EC0D4A"/>
    <w:rsid w:val="00EC5CBD"/>
    <w:rsid w:val="00EC79DC"/>
    <w:rsid w:val="00EC7D15"/>
    <w:rsid w:val="00ED06DA"/>
    <w:rsid w:val="00ED282C"/>
    <w:rsid w:val="00ED658D"/>
    <w:rsid w:val="00ED6C3C"/>
    <w:rsid w:val="00EE2269"/>
    <w:rsid w:val="00EE61A9"/>
    <w:rsid w:val="00EF1602"/>
    <w:rsid w:val="00F03AFB"/>
    <w:rsid w:val="00F03CDF"/>
    <w:rsid w:val="00F058A4"/>
    <w:rsid w:val="00F11A4B"/>
    <w:rsid w:val="00F14D6C"/>
    <w:rsid w:val="00F2267B"/>
    <w:rsid w:val="00F23DFA"/>
    <w:rsid w:val="00F242F5"/>
    <w:rsid w:val="00F2441E"/>
    <w:rsid w:val="00F24DBF"/>
    <w:rsid w:val="00F26E77"/>
    <w:rsid w:val="00F34730"/>
    <w:rsid w:val="00F37B28"/>
    <w:rsid w:val="00F46BF4"/>
    <w:rsid w:val="00F46D8F"/>
    <w:rsid w:val="00F61DBB"/>
    <w:rsid w:val="00F70F28"/>
    <w:rsid w:val="00F753F8"/>
    <w:rsid w:val="00F81381"/>
    <w:rsid w:val="00F840D5"/>
    <w:rsid w:val="00F845E3"/>
    <w:rsid w:val="00F85386"/>
    <w:rsid w:val="00F857CF"/>
    <w:rsid w:val="00F90515"/>
    <w:rsid w:val="00F976FE"/>
    <w:rsid w:val="00FA4A56"/>
    <w:rsid w:val="00FB27B7"/>
    <w:rsid w:val="00FB2BC5"/>
    <w:rsid w:val="00FB2E1F"/>
    <w:rsid w:val="00FB2E61"/>
    <w:rsid w:val="00FC15C8"/>
    <w:rsid w:val="00FC1B43"/>
    <w:rsid w:val="00FD0262"/>
    <w:rsid w:val="00FD633B"/>
    <w:rsid w:val="00FD6C5E"/>
    <w:rsid w:val="00FE2E6A"/>
    <w:rsid w:val="00FE6D95"/>
    <w:rsid w:val="00FF381D"/>
    <w:rsid w:val="00FF6A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2B903"/>
  <w15:chartTrackingRefBased/>
  <w15:docId w15:val="{9E891EEA-AA66-405B-AC6E-86E66407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98B"/>
    <w:pPr>
      <w:spacing w:before="120" w:after="120"/>
    </w:pPr>
    <w:rPr>
      <w:rFonts w:asciiTheme="minorHAnsi" w:hAnsiTheme="minorHAnsi"/>
    </w:rPr>
  </w:style>
  <w:style w:type="paragraph" w:styleId="Heading1">
    <w:name w:val="heading 1"/>
    <w:basedOn w:val="Normal"/>
    <w:next w:val="Normal"/>
    <w:link w:val="Heading1Char"/>
    <w:uiPriority w:val="9"/>
    <w:qFormat/>
    <w:rsid w:val="0020198B"/>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019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A03152"/>
    <w:rPr>
      <w:b/>
      <w:bCs/>
      <w:smallCaps/>
      <w:color w:val="4472C4" w:themeColor="accent1"/>
      <w:spacing w:val="5"/>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Body text"/>
    <w:basedOn w:val="Normal"/>
    <w:link w:val="ListParagraphChar"/>
    <w:uiPriority w:val="34"/>
    <w:qFormat/>
    <w:rsid w:val="00FD0262"/>
    <w:pPr>
      <w:ind w:left="720"/>
      <w:contextualSpacing/>
    </w:pPr>
    <w:rPr>
      <w:kern w:val="0"/>
      <w14:ligatures w14:val="no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D0262"/>
    <w:rPr>
      <w:kern w:val="0"/>
      <w14:ligatures w14:val="none"/>
    </w:rPr>
  </w:style>
  <w:style w:type="table" w:styleId="TableGrid">
    <w:name w:val="Table Grid"/>
    <w:basedOn w:val="TableNormal"/>
    <w:uiPriority w:val="39"/>
    <w:rsid w:val="000B77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A49"/>
    <w:pPr>
      <w:spacing w:after="0" w:line="240" w:lineRule="auto"/>
    </w:pPr>
  </w:style>
  <w:style w:type="paragraph" w:styleId="Header">
    <w:name w:val="header"/>
    <w:basedOn w:val="Normal"/>
    <w:link w:val="HeaderChar"/>
    <w:uiPriority w:val="99"/>
    <w:unhideWhenUsed/>
    <w:rsid w:val="00666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611"/>
  </w:style>
  <w:style w:type="paragraph" w:styleId="Footer">
    <w:name w:val="footer"/>
    <w:basedOn w:val="Normal"/>
    <w:link w:val="FooterChar"/>
    <w:uiPriority w:val="99"/>
    <w:unhideWhenUsed/>
    <w:rsid w:val="00666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611"/>
  </w:style>
  <w:style w:type="character" w:styleId="CommentReference">
    <w:name w:val="annotation reference"/>
    <w:basedOn w:val="DefaultParagraphFont"/>
    <w:uiPriority w:val="99"/>
    <w:semiHidden/>
    <w:unhideWhenUsed/>
    <w:rsid w:val="009C3023"/>
    <w:rPr>
      <w:sz w:val="16"/>
      <w:szCs w:val="16"/>
    </w:rPr>
  </w:style>
  <w:style w:type="paragraph" w:styleId="CommentText">
    <w:name w:val="annotation text"/>
    <w:basedOn w:val="Normal"/>
    <w:link w:val="CommentTextChar"/>
    <w:uiPriority w:val="99"/>
    <w:unhideWhenUsed/>
    <w:rsid w:val="009C3023"/>
    <w:pPr>
      <w:spacing w:line="240" w:lineRule="auto"/>
    </w:pPr>
    <w:rPr>
      <w:sz w:val="20"/>
      <w:szCs w:val="20"/>
    </w:rPr>
  </w:style>
  <w:style w:type="character" w:customStyle="1" w:styleId="CommentTextChar">
    <w:name w:val="Comment Text Char"/>
    <w:basedOn w:val="DefaultParagraphFont"/>
    <w:link w:val="CommentText"/>
    <w:uiPriority w:val="99"/>
    <w:rsid w:val="009C3023"/>
    <w:rPr>
      <w:sz w:val="20"/>
      <w:szCs w:val="20"/>
    </w:rPr>
  </w:style>
  <w:style w:type="paragraph" w:styleId="CommentSubject">
    <w:name w:val="annotation subject"/>
    <w:basedOn w:val="CommentText"/>
    <w:next w:val="CommentText"/>
    <w:link w:val="CommentSubjectChar"/>
    <w:uiPriority w:val="99"/>
    <w:semiHidden/>
    <w:unhideWhenUsed/>
    <w:rsid w:val="009C3023"/>
    <w:rPr>
      <w:b/>
      <w:bCs/>
    </w:rPr>
  </w:style>
  <w:style w:type="character" w:customStyle="1" w:styleId="CommentSubjectChar">
    <w:name w:val="Comment Subject Char"/>
    <w:basedOn w:val="CommentTextChar"/>
    <w:link w:val="CommentSubject"/>
    <w:uiPriority w:val="99"/>
    <w:semiHidden/>
    <w:rsid w:val="009C3023"/>
    <w:rPr>
      <w:b/>
      <w:bCs/>
      <w:sz w:val="20"/>
      <w:szCs w:val="20"/>
    </w:rPr>
  </w:style>
  <w:style w:type="character" w:customStyle="1" w:styleId="Heading1Char">
    <w:name w:val="Heading 1 Char"/>
    <w:basedOn w:val="DefaultParagraphFont"/>
    <w:link w:val="Heading1"/>
    <w:uiPriority w:val="9"/>
    <w:rsid w:val="0020198B"/>
    <w:rPr>
      <w:rFonts w:asciiTheme="minorHAnsi" w:eastAsiaTheme="majorEastAsia" w:hAnsiTheme="minorHAnsi" w:cstheme="majorBidi"/>
      <w:b/>
      <w:szCs w:val="32"/>
    </w:rPr>
  </w:style>
  <w:style w:type="character" w:styleId="Hyperlink">
    <w:name w:val="Hyperlink"/>
    <w:basedOn w:val="DefaultParagraphFont"/>
    <w:uiPriority w:val="99"/>
    <w:unhideWhenUsed/>
    <w:rsid w:val="001A210D"/>
    <w:rPr>
      <w:color w:val="0563C1" w:themeColor="hyperlink"/>
      <w:u w:val="single"/>
    </w:rPr>
  </w:style>
  <w:style w:type="character" w:styleId="UnresolvedMention">
    <w:name w:val="Unresolved Mention"/>
    <w:basedOn w:val="DefaultParagraphFont"/>
    <w:uiPriority w:val="99"/>
    <w:semiHidden/>
    <w:unhideWhenUsed/>
    <w:rsid w:val="00B23A0B"/>
    <w:rPr>
      <w:color w:val="605E5C"/>
      <w:shd w:val="clear" w:color="auto" w:fill="E1DFDD"/>
    </w:rPr>
  </w:style>
  <w:style w:type="paragraph" w:styleId="NormalWeb">
    <w:name w:val="Normal (Web)"/>
    <w:basedOn w:val="Normal"/>
    <w:uiPriority w:val="99"/>
    <w:semiHidden/>
    <w:unhideWhenUsed/>
    <w:rsid w:val="00DF6E14"/>
  </w:style>
  <w:style w:type="character" w:customStyle="1" w:styleId="Heading2Char">
    <w:name w:val="Heading 2 Char"/>
    <w:basedOn w:val="DefaultParagraphFont"/>
    <w:link w:val="Heading2"/>
    <w:uiPriority w:val="9"/>
    <w:rsid w:val="0020198B"/>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20198B"/>
    <w:pPr>
      <w:pBdr>
        <w:bottom w:val="single" w:sz="8" w:space="1" w:color="767171" w:themeColor="background2" w:themeShade="80"/>
      </w:pBdr>
      <w:spacing w:after="0" w:line="240" w:lineRule="auto"/>
      <w:jc w:val="center"/>
    </w:pPr>
    <w:rPr>
      <w:rFonts w:cstheme="minorHAnsi"/>
      <w:b/>
      <w:color w:val="4472C4" w:themeColor="accent1"/>
      <w:lang w:eastAsia="en-GB"/>
    </w:rPr>
  </w:style>
  <w:style w:type="character" w:customStyle="1" w:styleId="TitleChar">
    <w:name w:val="Title Char"/>
    <w:basedOn w:val="DefaultParagraphFont"/>
    <w:link w:val="Title"/>
    <w:uiPriority w:val="10"/>
    <w:rsid w:val="0020198B"/>
    <w:rPr>
      <w:rFonts w:asciiTheme="minorHAnsi" w:hAnsiTheme="minorHAnsi" w:cstheme="minorHAnsi"/>
      <w:b/>
      <w:color w:val="4472C4" w:themeColor="accen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878522">
      <w:bodyDiv w:val="1"/>
      <w:marLeft w:val="0"/>
      <w:marRight w:val="0"/>
      <w:marTop w:val="0"/>
      <w:marBottom w:val="0"/>
      <w:divBdr>
        <w:top w:val="none" w:sz="0" w:space="0" w:color="auto"/>
        <w:left w:val="none" w:sz="0" w:space="0" w:color="auto"/>
        <w:bottom w:val="none" w:sz="0" w:space="0" w:color="auto"/>
        <w:right w:val="none" w:sz="0" w:space="0" w:color="auto"/>
      </w:divBdr>
    </w:div>
    <w:div w:id="1266304375">
      <w:bodyDiv w:val="1"/>
      <w:marLeft w:val="0"/>
      <w:marRight w:val="0"/>
      <w:marTop w:val="0"/>
      <w:marBottom w:val="0"/>
      <w:divBdr>
        <w:top w:val="none" w:sz="0" w:space="0" w:color="auto"/>
        <w:left w:val="none" w:sz="0" w:space="0" w:color="auto"/>
        <w:bottom w:val="none" w:sz="0" w:space="0" w:color="auto"/>
        <w:right w:val="none" w:sz="0" w:space="0" w:color="auto"/>
      </w:divBdr>
    </w:div>
    <w:div w:id="1614627475">
      <w:bodyDiv w:val="1"/>
      <w:marLeft w:val="0"/>
      <w:marRight w:val="0"/>
      <w:marTop w:val="0"/>
      <w:marBottom w:val="0"/>
      <w:divBdr>
        <w:top w:val="none" w:sz="0" w:space="0" w:color="auto"/>
        <w:left w:val="none" w:sz="0" w:space="0" w:color="auto"/>
        <w:bottom w:val="none" w:sz="0" w:space="0" w:color="auto"/>
        <w:right w:val="none" w:sz="0" w:space="0" w:color="auto"/>
      </w:divBdr>
    </w:div>
    <w:div w:id="1884055845">
      <w:bodyDiv w:val="1"/>
      <w:marLeft w:val="0"/>
      <w:marRight w:val="0"/>
      <w:marTop w:val="0"/>
      <w:marBottom w:val="0"/>
      <w:divBdr>
        <w:top w:val="none" w:sz="0" w:space="0" w:color="auto"/>
        <w:left w:val="none" w:sz="0" w:space="0" w:color="auto"/>
        <w:bottom w:val="none" w:sz="0" w:space="0" w:color="auto"/>
        <w:right w:val="none" w:sz="0" w:space="0" w:color="auto"/>
      </w:divBdr>
    </w:div>
    <w:div w:id="189288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review-of-mbs-allied-health-chronic-disease-management-servi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07D8C-0B14-47BE-903E-6B1C36B9BED0}">
  <ds:schemaRefs>
    <ds:schemaRef ds:uri="http://schemas.microsoft.com/sharepoint/v3/contenttype/forms"/>
  </ds:schemaRefs>
</ds:datastoreItem>
</file>

<file path=customXml/itemProps2.xml><?xml version="1.0" encoding="utf-8"?>
<ds:datastoreItem xmlns:ds="http://schemas.openxmlformats.org/officeDocument/2006/customXml" ds:itemID="{F441213C-EC6B-4190-BCE8-6CC915C8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FDBBF5-7CEC-466F-8EAA-64A720584A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7B42C1-FFDD-4AFE-8318-67ECF21D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3</Pages>
  <Words>929</Words>
  <Characters>5250</Characters>
  <Application>Microsoft Office Word</Application>
  <DocSecurity>0</DocSecurity>
  <Lines>111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Allied Health Industry Reference Group – Summary of outcomes – 4 March 2025</dc:title>
  <dc:subject>Allied Health</dc:subject>
  <dc:creator>Australian Government Department of Health, Disability and Ageing</dc:creator>
  <cp:keywords/>
  <dc:description/>
  <cp:lastModifiedBy>MASCHKE, Elvia</cp:lastModifiedBy>
  <cp:revision>182</cp:revision>
  <cp:lastPrinted>2025-07-14T06:18:00Z</cp:lastPrinted>
  <dcterms:created xsi:type="dcterms:W3CDTF">2025-06-03T22:26:00Z</dcterms:created>
  <dcterms:modified xsi:type="dcterms:W3CDTF">2025-07-14T06:19:00Z</dcterms:modified>
</cp:coreProperties>
</file>