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3616EC" w14:textId="0C3A2E61" w:rsidR="00832ECA" w:rsidRPr="000001ED" w:rsidRDefault="00832ECA" w:rsidP="008F1495">
      <w:pPr>
        <w:pStyle w:val="Introduction"/>
        <w:rPr>
          <w:rFonts w:eastAsiaTheme="majorEastAsia" w:cs="Arial"/>
          <w:b/>
          <w:bCs/>
          <w:color w:val="1E1545" w:themeColor="text2"/>
          <w:sz w:val="60"/>
          <w:szCs w:val="60"/>
        </w:rPr>
      </w:pPr>
      <w:bookmarkStart w:id="0" w:name="_Hlk163461193"/>
      <w:r w:rsidRPr="000001ED">
        <w:rPr>
          <w:rStyle w:val="Heading1Char"/>
          <w:color w:val="1E1545" w:themeColor="text2"/>
        </w:rPr>
        <w:t>Support at Home program –</w:t>
      </w:r>
      <w:r w:rsidR="00D6001A" w:rsidRPr="000001ED">
        <w:rPr>
          <w:rStyle w:val="Heading1Char"/>
          <w:color w:val="1E1545" w:themeColor="text2"/>
        </w:rPr>
        <w:t xml:space="preserve"> </w:t>
      </w:r>
      <w:r w:rsidRPr="000001ED">
        <w:rPr>
          <w:rStyle w:val="Heading1Char"/>
          <w:color w:val="1E1545" w:themeColor="text2"/>
        </w:rPr>
        <w:t>services</w:t>
      </w:r>
    </w:p>
    <w:p w14:paraId="17670D21" w14:textId="29C17579" w:rsidR="00832ECA" w:rsidRPr="000001ED" w:rsidRDefault="00832ECA" w:rsidP="6117125D">
      <w:pPr>
        <w:pStyle w:val="Introduction"/>
        <w:rPr>
          <w:b/>
          <w:bCs/>
          <w:color w:val="1E1545" w:themeColor="text2"/>
        </w:rPr>
      </w:pPr>
      <w:bookmarkStart w:id="1" w:name="_Hlk163461203"/>
      <w:bookmarkEnd w:id="0"/>
      <w:r w:rsidRPr="000001ED">
        <w:rPr>
          <w:color w:val="1E1545" w:themeColor="text2"/>
        </w:rPr>
        <w:t>You can receive a range of services if you are approved for the Support at Home program.</w:t>
      </w:r>
    </w:p>
    <w:p w14:paraId="362BD10B" w14:textId="70B04C6F" w:rsidR="00832ECA" w:rsidRPr="000001ED" w:rsidRDefault="00832ECA" w:rsidP="00895DCC">
      <w:pPr>
        <w:rPr>
          <w:b/>
          <w:bCs/>
          <w:color w:val="1E1545" w:themeColor="text2"/>
        </w:rPr>
      </w:pPr>
      <w:r w:rsidRPr="000001ED">
        <w:rPr>
          <w:color w:val="1E1545" w:themeColor="text2"/>
        </w:rPr>
        <w:t xml:space="preserve">The Support at Home service list has </w:t>
      </w:r>
      <w:r w:rsidR="00391042" w:rsidRPr="000001ED">
        <w:rPr>
          <w:color w:val="1E1545" w:themeColor="text2"/>
        </w:rPr>
        <w:t>3</w:t>
      </w:r>
      <w:r w:rsidRPr="000001ED">
        <w:rPr>
          <w:color w:val="1E1545" w:themeColor="text2"/>
        </w:rPr>
        <w:t xml:space="preserve"> service categories that you can access:</w:t>
      </w:r>
    </w:p>
    <w:p w14:paraId="63B2056F" w14:textId="04CB74D7" w:rsidR="00832ECA" w:rsidRPr="000001ED" w:rsidRDefault="00832ECA" w:rsidP="6117125D">
      <w:pPr>
        <w:pStyle w:val="ListParagraph"/>
        <w:numPr>
          <w:ilvl w:val="0"/>
          <w:numId w:val="28"/>
        </w:numPr>
        <w:rPr>
          <w:b/>
          <w:bCs/>
          <w:color w:val="1E1545" w:themeColor="text2"/>
        </w:rPr>
      </w:pPr>
      <w:r w:rsidRPr="000001ED">
        <w:rPr>
          <w:b/>
          <w:bCs/>
          <w:color w:val="1E1545" w:themeColor="text2"/>
        </w:rPr>
        <w:t>Clinical supports</w:t>
      </w:r>
      <w:r w:rsidRPr="000001ED">
        <w:rPr>
          <w:color w:val="1E1545" w:themeColor="text2"/>
        </w:rPr>
        <w:t xml:space="preserve"> – such as nursing care, occupational therapy and physiotherapy.</w:t>
      </w:r>
    </w:p>
    <w:p w14:paraId="47EF702B" w14:textId="37633665" w:rsidR="00832ECA" w:rsidRPr="000001ED" w:rsidRDefault="00832ECA" w:rsidP="6117125D">
      <w:pPr>
        <w:pStyle w:val="ListParagraph"/>
        <w:numPr>
          <w:ilvl w:val="0"/>
          <w:numId w:val="28"/>
        </w:numPr>
        <w:rPr>
          <w:b/>
          <w:bCs/>
          <w:color w:val="1E1545" w:themeColor="text2"/>
        </w:rPr>
      </w:pPr>
      <w:r w:rsidRPr="000001ED">
        <w:rPr>
          <w:b/>
          <w:bCs/>
          <w:color w:val="1E1545" w:themeColor="text2"/>
        </w:rPr>
        <w:t>Independence</w:t>
      </w:r>
      <w:r w:rsidRPr="000001ED">
        <w:rPr>
          <w:color w:val="1E1545" w:themeColor="text2"/>
        </w:rPr>
        <w:t xml:space="preserve"> – such as help with showering, taking medications, transport or respite care.</w:t>
      </w:r>
    </w:p>
    <w:p w14:paraId="45E9FA3B" w14:textId="63718E44" w:rsidR="00832ECA" w:rsidRPr="000001ED" w:rsidRDefault="00832ECA" w:rsidP="0CB2444F">
      <w:pPr>
        <w:pStyle w:val="ListParagraph"/>
        <w:numPr>
          <w:ilvl w:val="0"/>
          <w:numId w:val="28"/>
        </w:numPr>
        <w:rPr>
          <w:b/>
          <w:bCs/>
          <w:color w:val="1E1545" w:themeColor="text2"/>
        </w:rPr>
      </w:pPr>
      <w:r w:rsidRPr="000001ED">
        <w:rPr>
          <w:b/>
          <w:bCs/>
          <w:color w:val="1E1545" w:themeColor="text2"/>
        </w:rPr>
        <w:t>Everyday living</w:t>
      </w:r>
      <w:r w:rsidRPr="000001ED">
        <w:rPr>
          <w:color w:val="1E1545" w:themeColor="text2"/>
        </w:rPr>
        <w:t xml:space="preserve"> – such as cleaning, gardening, shopping or meal preparation.</w:t>
      </w:r>
    </w:p>
    <w:p w14:paraId="5468850E" w14:textId="599AFBF9" w:rsidR="00832ECA" w:rsidRPr="000001ED" w:rsidRDefault="00832ECA" w:rsidP="1CD30781">
      <w:pPr>
        <w:pStyle w:val="Heading2"/>
        <w:rPr>
          <w:b w:val="0"/>
          <w:color w:val="1E1545" w:themeColor="text2"/>
        </w:rPr>
      </w:pPr>
      <w:bookmarkStart w:id="2" w:name="_Hlk163461211"/>
      <w:bookmarkEnd w:id="1"/>
      <w:r w:rsidRPr="000001ED">
        <w:rPr>
          <w:color w:val="1E1545" w:themeColor="text2"/>
        </w:rPr>
        <w:t>What services can I get?</w:t>
      </w:r>
    </w:p>
    <w:p w14:paraId="333603A5" w14:textId="0245633C" w:rsidR="00832ECA" w:rsidRPr="000001ED" w:rsidRDefault="00832ECA" w:rsidP="00832ECA">
      <w:pPr>
        <w:rPr>
          <w:color w:val="1E1545" w:themeColor="text2"/>
        </w:rPr>
      </w:pPr>
      <w:r w:rsidRPr="000001ED">
        <w:rPr>
          <w:color w:val="1E1545" w:themeColor="text2"/>
        </w:rPr>
        <w:t>Support at Home offers a wide range of support so you can continue to live well at home. Based on your aged care assessment, you will have access to an approved list of services. Your care partner will help you choose the mix of services you can access within your budget.    </w:t>
      </w:r>
    </w:p>
    <w:p w14:paraId="1198B7E9" w14:textId="14559B5D" w:rsidR="00832ECA" w:rsidRPr="000001ED" w:rsidRDefault="00832ECA" w:rsidP="00832ECA">
      <w:pPr>
        <w:rPr>
          <w:color w:val="1E1545" w:themeColor="text2"/>
        </w:rPr>
      </w:pPr>
      <w:r w:rsidRPr="000001ED">
        <w:rPr>
          <w:color w:val="1E1545" w:themeColor="text2"/>
        </w:rPr>
        <w:t>A care partner is a staff member from your service provider who will work with you to identify your aged care needs, goals, preferences and existing supports. This will be documented in a care plan, which will be reviewed annually and more frequently if required. The care plan is guided by your support plan, which you receive when you are approved for aged care.  </w:t>
      </w:r>
    </w:p>
    <w:p w14:paraId="2ABE1893" w14:textId="21EC75A3" w:rsidR="1CD30781" w:rsidRPr="000001ED" w:rsidRDefault="00832ECA" w:rsidP="1CD30781">
      <w:pPr>
        <w:rPr>
          <w:color w:val="1E1545" w:themeColor="text2"/>
        </w:rPr>
      </w:pPr>
      <w:r w:rsidRPr="000001ED">
        <w:rPr>
          <w:color w:val="1E1545" w:themeColor="text2"/>
        </w:rPr>
        <w:t>You can request to change your mix of services from the approved list at any time with your care partner, who will support you to make sure the services you receive meet your needs.   </w:t>
      </w:r>
    </w:p>
    <w:p w14:paraId="4DDDB56A" w14:textId="6E72C1BD" w:rsidR="00832ECA" w:rsidRPr="000001ED" w:rsidRDefault="00832ECA" w:rsidP="6117125D">
      <w:pPr>
        <w:pStyle w:val="Heading2"/>
        <w:rPr>
          <w:color w:val="1E1545" w:themeColor="text2"/>
        </w:rPr>
      </w:pPr>
      <w:r w:rsidRPr="000001ED">
        <w:rPr>
          <w:color w:val="1E1545" w:themeColor="text2"/>
        </w:rPr>
        <w:t>Can I get services not on the service list?</w:t>
      </w:r>
    </w:p>
    <w:p w14:paraId="3CF15796" w14:textId="6F81976C" w:rsidR="1CD30781" w:rsidRPr="000001ED" w:rsidRDefault="00832ECA" w:rsidP="1CD30781">
      <w:pPr>
        <w:rPr>
          <w:color w:val="1E1545" w:themeColor="text2"/>
        </w:rPr>
      </w:pPr>
      <w:r w:rsidRPr="000001ED">
        <w:rPr>
          <w:color w:val="1E1545" w:themeColor="text2"/>
        </w:rPr>
        <w:t xml:space="preserve">The government will only subsidise the costs of services that are </w:t>
      </w:r>
      <w:r w:rsidR="00CA7185" w:rsidRPr="000001ED">
        <w:rPr>
          <w:color w:val="1E1545" w:themeColor="text2"/>
        </w:rPr>
        <w:t>o</w:t>
      </w:r>
      <w:r w:rsidRPr="000001ED">
        <w:rPr>
          <w:color w:val="1E1545" w:themeColor="text2"/>
        </w:rPr>
        <w:t>n the service list. You may be able to get services from your provider or another supplier that are not on the service list, however these services must be paid for by you.</w:t>
      </w:r>
    </w:p>
    <w:p w14:paraId="176B36E2" w14:textId="0738EDF9" w:rsidR="00832ECA" w:rsidRPr="000001ED" w:rsidRDefault="00832ECA" w:rsidP="6117125D">
      <w:pPr>
        <w:pStyle w:val="Heading2"/>
        <w:rPr>
          <w:color w:val="1E1545" w:themeColor="text2"/>
        </w:rPr>
      </w:pPr>
      <w:r w:rsidRPr="000001ED">
        <w:rPr>
          <w:color w:val="1E1545" w:themeColor="text2"/>
        </w:rPr>
        <w:lastRenderedPageBreak/>
        <w:t xml:space="preserve">Will I need to </w:t>
      </w:r>
      <w:proofErr w:type="gramStart"/>
      <w:r w:rsidRPr="000001ED">
        <w:rPr>
          <w:color w:val="1E1545" w:themeColor="text2"/>
        </w:rPr>
        <w:t>make a contribution</w:t>
      </w:r>
      <w:proofErr w:type="gramEnd"/>
      <w:r w:rsidRPr="000001ED">
        <w:rPr>
          <w:color w:val="1E1545" w:themeColor="text2"/>
        </w:rPr>
        <w:t>?</w:t>
      </w:r>
    </w:p>
    <w:p w14:paraId="07253AAC" w14:textId="449257A9" w:rsidR="00832ECA" w:rsidRPr="000001ED" w:rsidRDefault="00832ECA" w:rsidP="00832ECA">
      <w:pPr>
        <w:rPr>
          <w:color w:val="1E1545" w:themeColor="text2"/>
        </w:rPr>
      </w:pPr>
      <w:r w:rsidRPr="000001ED">
        <w:rPr>
          <w:color w:val="1E1545" w:themeColor="text2"/>
        </w:rPr>
        <w:t xml:space="preserve">For all Support at Home services, contribution arrangements apply for services delivered in the independence and everyday living service categories. For services in the clinical supports category (for example, nursing), there is no contribution as these services are fully funded by </w:t>
      </w:r>
      <w:r w:rsidR="00D75CD0" w:rsidRPr="000001ED">
        <w:rPr>
          <w:color w:val="1E1545" w:themeColor="text2"/>
        </w:rPr>
        <w:t xml:space="preserve">the </w:t>
      </w:r>
      <w:r w:rsidRPr="000001ED">
        <w:rPr>
          <w:color w:val="1E1545" w:themeColor="text2"/>
        </w:rPr>
        <w:t>government.</w:t>
      </w:r>
    </w:p>
    <w:p w14:paraId="11A865EE" w14:textId="75263AF0" w:rsidR="00832ECA" w:rsidRPr="000001ED" w:rsidRDefault="00832ECA" w:rsidP="00BE12F6">
      <w:pPr>
        <w:rPr>
          <w:color w:val="1E1545" w:themeColor="text2"/>
        </w:rPr>
      </w:pPr>
      <w:r w:rsidRPr="5DBFDAD8">
        <w:rPr>
          <w:color w:val="1E1545" w:themeColor="text2"/>
        </w:rPr>
        <w:t xml:space="preserve">You can find out more </w:t>
      </w:r>
      <w:r w:rsidR="1266697E" w:rsidRPr="5DBFDAD8">
        <w:rPr>
          <w:color w:val="1E1545" w:themeColor="text2"/>
        </w:rPr>
        <w:t xml:space="preserve">in the fact sheet on </w:t>
      </w:r>
      <w:hyperlink r:id="rId11">
        <w:r w:rsidR="1266697E" w:rsidRPr="5DBFDAD8">
          <w:rPr>
            <w:rStyle w:val="Hyperlink"/>
          </w:rPr>
          <w:t>participant contributions</w:t>
        </w:r>
      </w:hyperlink>
      <w:r w:rsidRPr="5DBFDAD8">
        <w:rPr>
          <w:color w:val="1E1545" w:themeColor="text2"/>
        </w:rPr>
        <w:t>.</w:t>
      </w:r>
    </w:p>
    <w:p w14:paraId="0A4863E6" w14:textId="00E32CCA" w:rsidR="00832ECA" w:rsidRPr="000001ED" w:rsidRDefault="00832ECA" w:rsidP="6117125D">
      <w:pPr>
        <w:pStyle w:val="Heading2"/>
        <w:rPr>
          <w:color w:val="1E1545" w:themeColor="text2"/>
        </w:rPr>
      </w:pPr>
      <w:r w:rsidRPr="000001ED">
        <w:rPr>
          <w:color w:val="1E1545" w:themeColor="text2"/>
        </w:rPr>
        <w:t>Can I receive care from more than one provider? </w:t>
      </w:r>
    </w:p>
    <w:p w14:paraId="162D2781" w14:textId="0BD982F6" w:rsidR="00832ECA" w:rsidRPr="000001ED" w:rsidRDefault="00832ECA" w:rsidP="00832ECA">
      <w:pPr>
        <w:rPr>
          <w:color w:val="1E1545" w:themeColor="text2"/>
        </w:rPr>
      </w:pPr>
      <w:r w:rsidRPr="000001ED">
        <w:rPr>
          <w:color w:val="1E1545" w:themeColor="text2"/>
        </w:rPr>
        <w:t xml:space="preserve">From 1 </w:t>
      </w:r>
      <w:r w:rsidR="003745EF" w:rsidRPr="000001ED">
        <w:rPr>
          <w:color w:val="1E1545" w:themeColor="text2"/>
        </w:rPr>
        <w:t xml:space="preserve">November </w:t>
      </w:r>
      <w:r w:rsidRPr="000001ED">
        <w:rPr>
          <w:color w:val="1E1545" w:themeColor="text2"/>
        </w:rPr>
        <w:t>2025, a single provider will manage and deliver all your services under the Support at Home program.</w:t>
      </w:r>
    </w:p>
    <w:p w14:paraId="5D513523" w14:textId="6CE5E937" w:rsidR="00832ECA" w:rsidRPr="000001ED" w:rsidRDefault="00832ECA" w:rsidP="00832ECA">
      <w:pPr>
        <w:rPr>
          <w:color w:val="1E1545" w:themeColor="text2"/>
        </w:rPr>
      </w:pPr>
      <w:r w:rsidRPr="000001ED">
        <w:rPr>
          <w:color w:val="1E1545" w:themeColor="text2"/>
        </w:rPr>
        <w:t xml:space="preserve">For example, if you need help with showering, meals and transportation, you will have one provider that will deliver all these services. </w:t>
      </w:r>
    </w:p>
    <w:p w14:paraId="08D63317" w14:textId="152660D7" w:rsidR="00BE12F6" w:rsidRPr="000001ED" w:rsidRDefault="00832ECA" w:rsidP="008F1495">
      <w:pPr>
        <w:rPr>
          <w:color w:val="1E1545" w:themeColor="text2"/>
        </w:rPr>
      </w:pPr>
      <w:r w:rsidRPr="000001ED">
        <w:rPr>
          <w:color w:val="1E1545" w:themeColor="text2"/>
        </w:rPr>
        <w:t>Your provider will also assist you to arrange and source any required assistive technology and home modifications you may be approved for.</w:t>
      </w:r>
    </w:p>
    <w:bookmarkEnd w:id="2"/>
    <w:p w14:paraId="5B569FAB" w14:textId="77777777" w:rsidR="00C2556F" w:rsidRPr="000001ED" w:rsidRDefault="00C2556F" w:rsidP="05C0BFAB">
      <w:pPr>
        <w:pStyle w:val="Boxtexthead"/>
        <w:rPr>
          <w:color w:val="1E1545" w:themeColor="text2"/>
        </w:rPr>
      </w:pPr>
      <w:r w:rsidRPr="000001ED">
        <w:rPr>
          <w:color w:val="1E1545" w:themeColor="text2"/>
        </w:rPr>
        <w:t>For more information  </w:t>
      </w:r>
    </w:p>
    <w:p w14:paraId="7CA0D757" w14:textId="6AA4CE54" w:rsidR="00C2556F" w:rsidRPr="000001ED" w:rsidRDefault="00C2556F" w:rsidP="6117125D">
      <w:pPr>
        <w:pStyle w:val="Boxtexthead"/>
        <w:rPr>
          <w:color w:val="1E1545" w:themeColor="text2"/>
        </w:rPr>
      </w:pPr>
      <w:r w:rsidRPr="000001ED">
        <w:rPr>
          <w:b w:val="0"/>
          <w:color w:val="1E1545" w:themeColor="text2"/>
        </w:rPr>
        <w:t>To learn more about the services available under Support at Home and to access the Support at Home service list, visit</w:t>
      </w:r>
      <w:r w:rsidRPr="000001ED">
        <w:rPr>
          <w:color w:val="1E1545" w:themeColor="text2"/>
        </w:rPr>
        <w:t xml:space="preserve"> </w:t>
      </w:r>
      <w:hyperlink r:id="rId12" w:anchor="ongoing-services">
        <w:r w:rsidRPr="000001ED">
          <w:rPr>
            <w:rStyle w:val="Hyperlink"/>
            <w:color w:val="1E1545" w:themeColor="text2"/>
          </w:rPr>
          <w:t>health.gov.au/support-at-home-ongoing-services</w:t>
        </w:r>
      </w:hyperlink>
      <w:r w:rsidRPr="000001ED">
        <w:rPr>
          <w:color w:val="1E1545" w:themeColor="text2"/>
        </w:rPr>
        <w:t>.  </w:t>
      </w:r>
    </w:p>
    <w:p w14:paraId="682F7ADA" w14:textId="482865A7" w:rsidR="00D372BE" w:rsidRPr="000001ED" w:rsidRDefault="00C2556F" w:rsidP="00C2556F">
      <w:pPr>
        <w:pStyle w:val="Boxtexthead"/>
        <w:rPr>
          <w:b w:val="0"/>
          <w:bCs/>
          <w:color w:val="1E1545" w:themeColor="text2"/>
        </w:rPr>
      </w:pPr>
      <w:r w:rsidRPr="000001ED">
        <w:rPr>
          <w:b w:val="0"/>
          <w:bCs/>
          <w:color w:val="1E1545" w:themeColor="text2"/>
        </w:rPr>
        <w:t>If you have questions or concerns about your aged care, including Support at Home, you can speak to an aged care advocate by calling the</w:t>
      </w:r>
      <w:r w:rsidRPr="000001ED">
        <w:rPr>
          <w:color w:val="1E1545" w:themeColor="text2"/>
        </w:rPr>
        <w:t xml:space="preserve"> </w:t>
      </w:r>
      <w:r w:rsidRPr="000001ED">
        <w:rPr>
          <w:bCs/>
          <w:color w:val="1E1545" w:themeColor="text2"/>
        </w:rPr>
        <w:t>Aged Care Advocacy Line on 1800 700 600</w:t>
      </w:r>
      <w:r w:rsidRPr="000001ED">
        <w:rPr>
          <w:b w:val="0"/>
          <w:bCs/>
          <w:color w:val="1E1545" w:themeColor="text2"/>
        </w:rPr>
        <w:t>. Provided by the Older Persons Advocacy Network (OPAN), this free and confidential service is independent of both government and aged care providers. OPAN will connect you with a local advocate in your state or territory. </w:t>
      </w:r>
    </w:p>
    <w:sectPr w:rsidR="00D372BE" w:rsidRPr="000001ED" w:rsidSect="00BE12F6">
      <w:headerReference w:type="default" r:id="rId13"/>
      <w:footerReference w:type="even" r:id="rId14"/>
      <w:footerReference w:type="default" r:id="rId15"/>
      <w:headerReference w:type="first" r:id="rId16"/>
      <w:footerReference w:type="first" r:id="rId17"/>
      <w:pgSz w:w="11906" w:h="16838"/>
      <w:pgMar w:top="1728" w:right="709" w:bottom="851" w:left="85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444D67" w14:textId="77777777" w:rsidR="00AF0A49" w:rsidRDefault="00AF0A49" w:rsidP="0076491B">
      <w:pPr>
        <w:spacing w:before="0" w:after="0" w:line="240" w:lineRule="auto"/>
      </w:pPr>
      <w:r>
        <w:separator/>
      </w:r>
    </w:p>
  </w:endnote>
  <w:endnote w:type="continuationSeparator" w:id="0">
    <w:p w14:paraId="679559A9" w14:textId="77777777" w:rsidR="00AF0A49" w:rsidRDefault="00AF0A49" w:rsidP="0076491B">
      <w:pPr>
        <w:spacing w:before="0" w:after="0" w:line="240" w:lineRule="auto"/>
      </w:pPr>
      <w:r>
        <w:continuationSeparator/>
      </w:r>
    </w:p>
  </w:endnote>
  <w:endnote w:type="continuationNotice" w:id="1">
    <w:p w14:paraId="24C7595D" w14:textId="77777777" w:rsidR="00AF0A49" w:rsidRDefault="00AF0A4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D89B0" w14:textId="3CD432BE" w:rsidR="00B75FC0" w:rsidRDefault="4FC62B03">
    <w:r>
      <w:rPr>
        <w:noProof/>
      </w:rPr>
      <w:drawing>
        <wp:anchor distT="0" distB="0" distL="114300" distR="114300" simplePos="0" relativeHeight="251658243" behindDoc="1" locked="0" layoutInCell="1" allowOverlap="1" wp14:anchorId="03B9E889" wp14:editId="5DC00EFD">
          <wp:simplePos x="0" y="0"/>
          <wp:positionH relativeFrom="page">
            <wp:align>right</wp:align>
          </wp:positionH>
          <wp:positionV relativeFrom="paragraph">
            <wp:posOffset>-1943735</wp:posOffset>
          </wp:positionV>
          <wp:extent cx="6562726" cy="2676525"/>
          <wp:effectExtent l="0" t="0" r="9525" b="9525"/>
          <wp:wrapTight wrapText="bothSides">
            <wp:wrapPolygon edited="0">
              <wp:start x="2696" y="307"/>
              <wp:lineTo x="2320" y="769"/>
              <wp:lineTo x="1442" y="2614"/>
              <wp:lineTo x="1379" y="21523"/>
              <wp:lineTo x="21569" y="21523"/>
              <wp:lineTo x="21569" y="307"/>
              <wp:lineTo x="2696" y="307"/>
            </wp:wrapPolygon>
          </wp:wrapTight>
          <wp:docPr id="838536072" name="Picture 838536072" descr="Picture 3,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6562726" cy="2676525"/>
                  </a:xfrm>
                  <a:prstGeom prst="rect">
                    <a:avLst/>
                  </a:prstGeom>
                </pic:spPr>
              </pic:pic>
            </a:graphicData>
          </a:graphic>
        </wp:anchor>
      </w:drawing>
    </w:r>
    <w:r w:rsidR="0CB2444F">
      <w:br/>
    </w:r>
    <w:r w:rsidR="0CB2444F">
      <w:b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E81C8" w14:textId="77777777" w:rsidR="003213FA" w:rsidRPr="003213FA" w:rsidRDefault="003213FA" w:rsidP="00DE25BB">
    <w:pPr>
      <w:pStyle w:val="Footer"/>
      <w:ind w:left="-851" w:right="-849"/>
    </w:pPr>
    <w:r>
      <w:rPr>
        <w:noProof/>
      </w:rPr>
      <w:drawing>
        <wp:inline distT="0" distB="0" distL="0" distR="0" wp14:anchorId="034589CD" wp14:editId="4DABA599">
          <wp:extent cx="7580365" cy="3095846"/>
          <wp:effectExtent l="0" t="0" r="1905" b="3175"/>
          <wp:docPr id="213975574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755741"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0365" cy="309584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45"/>
      <w:gridCol w:w="3445"/>
      <w:gridCol w:w="3445"/>
    </w:tblGrid>
    <w:tr w:rsidR="34903CBF" w14:paraId="1A6C3C49" w14:textId="77777777" w:rsidTr="00806AED">
      <w:trPr>
        <w:trHeight w:val="578"/>
      </w:trPr>
      <w:tc>
        <w:tcPr>
          <w:tcW w:w="3445" w:type="dxa"/>
        </w:tcPr>
        <w:p w14:paraId="527E9FA5" w14:textId="12EC35B6" w:rsidR="34903CBF" w:rsidRDefault="34903CBF" w:rsidP="34903CBF">
          <w:pPr>
            <w:pStyle w:val="Header"/>
            <w:ind w:left="-115"/>
          </w:pPr>
        </w:p>
      </w:tc>
      <w:tc>
        <w:tcPr>
          <w:tcW w:w="3445" w:type="dxa"/>
        </w:tcPr>
        <w:p w14:paraId="4E78C01D" w14:textId="6593DEF2" w:rsidR="34903CBF" w:rsidRDefault="34903CBF" w:rsidP="34903CBF">
          <w:pPr>
            <w:pStyle w:val="Header"/>
            <w:jc w:val="center"/>
          </w:pPr>
        </w:p>
      </w:tc>
      <w:tc>
        <w:tcPr>
          <w:tcW w:w="3445" w:type="dxa"/>
        </w:tcPr>
        <w:p w14:paraId="12517DE9" w14:textId="09403831" w:rsidR="34903CBF" w:rsidRDefault="34903CBF" w:rsidP="34903CBF">
          <w:pPr>
            <w:pStyle w:val="Header"/>
            <w:ind w:right="-115"/>
            <w:jc w:val="right"/>
          </w:pPr>
        </w:p>
      </w:tc>
    </w:tr>
  </w:tbl>
  <w:p w14:paraId="08E93394" w14:textId="1941B632" w:rsidR="34903CBF" w:rsidRDefault="34903CBF" w:rsidP="00806A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3CC761" w14:textId="77777777" w:rsidR="00AF0A49" w:rsidRDefault="00AF0A49" w:rsidP="0076491B">
      <w:pPr>
        <w:spacing w:before="0" w:after="0" w:line="240" w:lineRule="auto"/>
      </w:pPr>
      <w:r>
        <w:separator/>
      </w:r>
    </w:p>
  </w:footnote>
  <w:footnote w:type="continuationSeparator" w:id="0">
    <w:p w14:paraId="03D68140" w14:textId="77777777" w:rsidR="00AF0A49" w:rsidRDefault="00AF0A49" w:rsidP="0076491B">
      <w:pPr>
        <w:spacing w:before="0" w:after="0" w:line="240" w:lineRule="auto"/>
      </w:pPr>
      <w:r>
        <w:continuationSeparator/>
      </w:r>
    </w:p>
  </w:footnote>
  <w:footnote w:type="continuationNotice" w:id="1">
    <w:p w14:paraId="62670AE9" w14:textId="77777777" w:rsidR="00AF0A49" w:rsidRDefault="00AF0A4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45"/>
      <w:gridCol w:w="3445"/>
      <w:gridCol w:w="3445"/>
    </w:tblGrid>
    <w:tr w:rsidR="34903CBF" w14:paraId="1198F336" w14:textId="77777777" w:rsidTr="34903CBF">
      <w:trPr>
        <w:trHeight w:val="300"/>
      </w:trPr>
      <w:tc>
        <w:tcPr>
          <w:tcW w:w="3445" w:type="dxa"/>
        </w:tcPr>
        <w:p w14:paraId="495C111E" w14:textId="17E0ED9F" w:rsidR="34903CBF" w:rsidRDefault="34903CBF" w:rsidP="00806AED">
          <w:pPr>
            <w:pStyle w:val="Header"/>
          </w:pPr>
        </w:p>
      </w:tc>
      <w:tc>
        <w:tcPr>
          <w:tcW w:w="3445" w:type="dxa"/>
        </w:tcPr>
        <w:p w14:paraId="743F3235" w14:textId="3D14D260" w:rsidR="34903CBF" w:rsidRDefault="34903CBF" w:rsidP="34903CBF">
          <w:pPr>
            <w:pStyle w:val="Header"/>
            <w:jc w:val="center"/>
          </w:pPr>
        </w:p>
      </w:tc>
      <w:tc>
        <w:tcPr>
          <w:tcW w:w="3445" w:type="dxa"/>
        </w:tcPr>
        <w:p w14:paraId="2271C9EF" w14:textId="32E4C1F2" w:rsidR="34903CBF" w:rsidRDefault="34903CBF" w:rsidP="34903CBF">
          <w:pPr>
            <w:pStyle w:val="Header"/>
            <w:ind w:right="-115"/>
            <w:jc w:val="right"/>
          </w:pPr>
        </w:p>
      </w:tc>
    </w:tr>
  </w:tbl>
  <w:p w14:paraId="11718547" w14:textId="24D9BD6B" w:rsidR="34903CBF" w:rsidRDefault="34903CBF" w:rsidP="00806A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7D7A7" w14:textId="16D1FD7C" w:rsidR="0076491B" w:rsidRDefault="00BC40A5" w:rsidP="003A2DA9">
    <w:pPr>
      <w:pStyle w:val="Header"/>
      <w:ind w:left="-851"/>
    </w:pPr>
    <w:r>
      <w:rPr>
        <w:noProof/>
        <w:color w:val="1E1544" w:themeColor="text1"/>
      </w:rPr>
      <w:drawing>
        <wp:anchor distT="0" distB="0" distL="114300" distR="114300" simplePos="0" relativeHeight="251658241" behindDoc="0" locked="0" layoutInCell="1" allowOverlap="1" wp14:anchorId="2367E06E" wp14:editId="3B950C03">
          <wp:simplePos x="0" y="0"/>
          <wp:positionH relativeFrom="page">
            <wp:align>left</wp:align>
          </wp:positionH>
          <wp:positionV relativeFrom="paragraph">
            <wp:posOffset>-257</wp:posOffset>
          </wp:positionV>
          <wp:extent cx="3926450" cy="957431"/>
          <wp:effectExtent l="0" t="0" r="0" b="0"/>
          <wp:wrapNone/>
          <wp:docPr id="78603806" name="Picture 3" descr="Australian Government Department of Health, Disability and Ag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03806" name="Picture 3" descr="Australian Government Department of Health, Disability and Age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26450" cy="95743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0" locked="0" layoutInCell="1" allowOverlap="1" wp14:anchorId="4F285EDB" wp14:editId="5FFAB2D1">
          <wp:simplePos x="0" y="0"/>
          <wp:positionH relativeFrom="column">
            <wp:posOffset>-564309</wp:posOffset>
          </wp:positionH>
          <wp:positionV relativeFrom="paragraph">
            <wp:posOffset>2008883</wp:posOffset>
          </wp:positionV>
          <wp:extent cx="7534910" cy="1776326"/>
          <wp:effectExtent l="0" t="0" r="0" b="0"/>
          <wp:wrapNone/>
          <wp:docPr id="16585910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59106" name="Picture 3">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t="18873" b="64448"/>
                  <a:stretch/>
                </pic:blipFill>
                <pic:spPr bwMode="auto">
                  <a:xfrm>
                    <a:off x="0" y="0"/>
                    <a:ext cx="7534910" cy="17763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0DA482A3" wp14:editId="2FAAF310">
          <wp:simplePos x="0" y="0"/>
          <wp:positionH relativeFrom="column">
            <wp:posOffset>4566920</wp:posOffset>
          </wp:positionH>
          <wp:positionV relativeFrom="paragraph">
            <wp:posOffset>0</wp:posOffset>
          </wp:positionV>
          <wp:extent cx="2426970" cy="3785870"/>
          <wp:effectExtent l="0" t="0" r="0" b="5080"/>
          <wp:wrapNone/>
          <wp:docPr id="110456972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69726" name="Picture 3">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l="67784" b="64448"/>
                  <a:stretch/>
                </pic:blipFill>
                <pic:spPr bwMode="auto">
                  <a:xfrm>
                    <a:off x="0" y="0"/>
                    <a:ext cx="2426970" cy="3785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2DA9">
      <w:rPr>
        <w:noProof/>
      </w:rPr>
      <w:drawing>
        <wp:inline distT="0" distB="0" distL="0" distR="0" wp14:anchorId="7FE6550C" wp14:editId="350D69E0">
          <wp:extent cx="7563926" cy="3721965"/>
          <wp:effectExtent l="0" t="0" r="0" b="0"/>
          <wp:docPr id="930924250" name="Picture 1" descr="An older person and a family member sitting at a dining table using a 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924250" name="Picture 1" descr="An older person and a family member sitting at a dining table using a tablet."/>
                  <pic:cNvPicPr/>
                </pic:nvPicPr>
                <pic:blipFill rotWithShape="1">
                  <a:blip r:embed="rId3">
                    <a:extLst>
                      <a:ext uri="{28A0092B-C50C-407E-A947-70E740481C1C}">
                        <a14:useLocalDpi xmlns:a14="http://schemas.microsoft.com/office/drawing/2010/main" val="0"/>
                      </a:ext>
                    </a:extLst>
                  </a:blip>
                  <a:srcRect l="-252" t="8632" r="252" b="17684"/>
                  <a:stretch/>
                </pic:blipFill>
                <pic:spPr bwMode="auto">
                  <a:xfrm flipH="1">
                    <a:off x="0" y="0"/>
                    <a:ext cx="7563926" cy="372196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12A21"/>
    <w:multiLevelType w:val="hybridMultilevel"/>
    <w:tmpl w:val="F00EFBEE"/>
    <w:lvl w:ilvl="0" w:tplc="33720E80">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 w15:restartNumberingAfterBreak="0">
    <w:nsid w:val="05B05F11"/>
    <w:multiLevelType w:val="hybridMultilevel"/>
    <w:tmpl w:val="D44021B4"/>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2" w15:restartNumberingAfterBreak="0">
    <w:nsid w:val="068B2295"/>
    <w:multiLevelType w:val="hybridMultilevel"/>
    <w:tmpl w:val="C290A552"/>
    <w:lvl w:ilvl="0" w:tplc="0CF8F064">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C5B228C"/>
    <w:multiLevelType w:val="hybridMultilevel"/>
    <w:tmpl w:val="C7B29E56"/>
    <w:lvl w:ilvl="0" w:tplc="FF609D3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E824636"/>
    <w:multiLevelType w:val="hybridMultilevel"/>
    <w:tmpl w:val="A41E8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3B0B5F"/>
    <w:multiLevelType w:val="hybridMultilevel"/>
    <w:tmpl w:val="4594BD6C"/>
    <w:lvl w:ilvl="0" w:tplc="E4B827EA">
      <w:start w:val="1"/>
      <w:numFmt w:val="bullet"/>
      <w:lvlText w:val=""/>
      <w:lvlJc w:val="left"/>
      <w:pPr>
        <w:ind w:left="360" w:hanging="360"/>
      </w:pPr>
      <w:rPr>
        <w:rFonts w:ascii="Symbol" w:hAnsi="Symbol" w:hint="default"/>
        <w:color w:val="015098"/>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4617344"/>
    <w:multiLevelType w:val="hybridMultilevel"/>
    <w:tmpl w:val="C390FA78"/>
    <w:lvl w:ilvl="0" w:tplc="E4B827EA">
      <w:start w:val="1"/>
      <w:numFmt w:val="bullet"/>
      <w:lvlText w:val=""/>
      <w:lvlJc w:val="left"/>
      <w:pPr>
        <w:ind w:left="360" w:hanging="360"/>
      </w:pPr>
      <w:rPr>
        <w:rFonts w:ascii="Symbol" w:hAnsi="Symbol" w:hint="default"/>
        <w:color w:val="015098"/>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AD466BE"/>
    <w:multiLevelType w:val="hybridMultilevel"/>
    <w:tmpl w:val="555AC2EA"/>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24033F4D"/>
    <w:multiLevelType w:val="hybridMultilevel"/>
    <w:tmpl w:val="D28025E0"/>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246328CC"/>
    <w:multiLevelType w:val="hybridMultilevel"/>
    <w:tmpl w:val="B42EF856"/>
    <w:lvl w:ilvl="0" w:tplc="33720E80">
      <w:start w:val="1"/>
      <w:numFmt w:val="bullet"/>
      <w:lvlText w:val=""/>
      <w:lvlJc w:val="left"/>
      <w:pPr>
        <w:ind w:left="360" w:hanging="360"/>
      </w:pPr>
      <w:rPr>
        <w:rFonts w:ascii="Symbol" w:hAnsi="Symbol" w:hint="default"/>
        <w:color w:val="DA576C" w:themeColor="accent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1802ADA"/>
    <w:multiLevelType w:val="hybridMultilevel"/>
    <w:tmpl w:val="1B167CEC"/>
    <w:lvl w:ilvl="0" w:tplc="3E22FA4E">
      <w:start w:val="1"/>
      <w:numFmt w:val="bullet"/>
      <w:lvlText w:val=""/>
      <w:lvlJc w:val="left"/>
      <w:pPr>
        <w:ind w:left="36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87B7D4F"/>
    <w:multiLevelType w:val="hybridMultilevel"/>
    <w:tmpl w:val="6CDCD252"/>
    <w:lvl w:ilvl="0" w:tplc="9DA69248">
      <w:start w:val="1"/>
      <w:numFmt w:val="bullet"/>
      <w:lvlText w:val=""/>
      <w:lvlJc w:val="left"/>
      <w:pPr>
        <w:ind w:left="360" w:hanging="360"/>
      </w:pPr>
      <w:rPr>
        <w:rFonts w:ascii="Symbol" w:hAnsi="Symbol" w:hint="default"/>
        <w:color w:val="F3B223" w:themeColor="accent6"/>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4F52E8C"/>
    <w:multiLevelType w:val="hybridMultilevel"/>
    <w:tmpl w:val="56D6A3B6"/>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4741593F"/>
    <w:multiLevelType w:val="hybridMultilevel"/>
    <w:tmpl w:val="FBE8AC26"/>
    <w:lvl w:ilvl="0" w:tplc="9AECBA28">
      <w:start w:val="1"/>
      <w:numFmt w:val="bullet"/>
      <w:lvlText w:val=""/>
      <w:lvlJc w:val="left"/>
      <w:pPr>
        <w:ind w:left="720" w:hanging="360"/>
      </w:pPr>
      <w:rPr>
        <w:rFonts w:ascii="Symbol" w:hAnsi="Symbol" w:hint="default"/>
        <w:color w:val="F3B223"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A022B2"/>
    <w:multiLevelType w:val="hybridMultilevel"/>
    <w:tmpl w:val="35E26942"/>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4C2B5FF2"/>
    <w:multiLevelType w:val="hybridMultilevel"/>
    <w:tmpl w:val="8FD6B0F6"/>
    <w:lvl w:ilvl="0" w:tplc="0CF8F064">
      <w:start w:val="1"/>
      <w:numFmt w:val="bullet"/>
      <w:lvlText w:val=""/>
      <w:lvlJc w:val="left"/>
      <w:pPr>
        <w:ind w:left="360" w:hanging="360"/>
      </w:pPr>
      <w:rPr>
        <w:rFonts w:ascii="Symbol" w:hAnsi="Symbol" w:hint="default"/>
        <w:color w:val="DA576C" w:themeColor="accent4"/>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56FD7847"/>
    <w:multiLevelType w:val="hybridMultilevel"/>
    <w:tmpl w:val="12DE0C8E"/>
    <w:lvl w:ilvl="0" w:tplc="33720E80">
      <w:start w:val="1"/>
      <w:numFmt w:val="bullet"/>
      <w:lvlText w:val=""/>
      <w:lvlJc w:val="left"/>
      <w:pPr>
        <w:ind w:left="360" w:hanging="360"/>
      </w:pPr>
      <w:rPr>
        <w:rFonts w:ascii="Symbol" w:hAnsi="Symbol" w:hint="default"/>
        <w:color w:val="DA576C" w:themeColor="accent4"/>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8D941C3"/>
    <w:multiLevelType w:val="hybridMultilevel"/>
    <w:tmpl w:val="493E3BD4"/>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59B95FCA"/>
    <w:multiLevelType w:val="hybridMultilevel"/>
    <w:tmpl w:val="14F202D8"/>
    <w:lvl w:ilvl="0" w:tplc="0C090001">
      <w:start w:val="1"/>
      <w:numFmt w:val="bullet"/>
      <w:lvlText w:val=""/>
      <w:lvlJc w:val="left"/>
      <w:pPr>
        <w:ind w:left="1582" w:hanging="72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0"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6A46F1FE"/>
    <w:multiLevelType w:val="hybridMultilevel"/>
    <w:tmpl w:val="F4D8CB4C"/>
    <w:lvl w:ilvl="0" w:tplc="DA4AEACC">
      <w:start w:val="1"/>
      <w:numFmt w:val="bullet"/>
      <w:lvlText w:val=""/>
      <w:lvlJc w:val="left"/>
      <w:pPr>
        <w:ind w:left="720" w:hanging="360"/>
      </w:pPr>
      <w:rPr>
        <w:rFonts w:ascii="Symbol" w:hAnsi="Symbol" w:hint="default"/>
      </w:rPr>
    </w:lvl>
    <w:lvl w:ilvl="1" w:tplc="302EC136">
      <w:start w:val="1"/>
      <w:numFmt w:val="bullet"/>
      <w:lvlText w:val="o"/>
      <w:lvlJc w:val="left"/>
      <w:pPr>
        <w:ind w:left="1440" w:hanging="360"/>
      </w:pPr>
      <w:rPr>
        <w:rFonts w:ascii="Courier New" w:hAnsi="Courier New" w:hint="default"/>
      </w:rPr>
    </w:lvl>
    <w:lvl w:ilvl="2" w:tplc="ED043B20">
      <w:start w:val="1"/>
      <w:numFmt w:val="bullet"/>
      <w:lvlText w:val=""/>
      <w:lvlJc w:val="left"/>
      <w:pPr>
        <w:ind w:left="2160" w:hanging="360"/>
      </w:pPr>
      <w:rPr>
        <w:rFonts w:ascii="Wingdings" w:hAnsi="Wingdings" w:hint="default"/>
      </w:rPr>
    </w:lvl>
    <w:lvl w:ilvl="3" w:tplc="A8C2C81C">
      <w:start w:val="1"/>
      <w:numFmt w:val="bullet"/>
      <w:lvlText w:val=""/>
      <w:lvlJc w:val="left"/>
      <w:pPr>
        <w:ind w:left="2880" w:hanging="360"/>
      </w:pPr>
      <w:rPr>
        <w:rFonts w:ascii="Symbol" w:hAnsi="Symbol" w:hint="default"/>
      </w:rPr>
    </w:lvl>
    <w:lvl w:ilvl="4" w:tplc="505E9AFA">
      <w:start w:val="1"/>
      <w:numFmt w:val="bullet"/>
      <w:lvlText w:val="o"/>
      <w:lvlJc w:val="left"/>
      <w:pPr>
        <w:ind w:left="3600" w:hanging="360"/>
      </w:pPr>
      <w:rPr>
        <w:rFonts w:ascii="Courier New" w:hAnsi="Courier New" w:hint="default"/>
      </w:rPr>
    </w:lvl>
    <w:lvl w:ilvl="5" w:tplc="CFB87882">
      <w:start w:val="1"/>
      <w:numFmt w:val="bullet"/>
      <w:lvlText w:val=""/>
      <w:lvlJc w:val="left"/>
      <w:pPr>
        <w:ind w:left="4320" w:hanging="360"/>
      </w:pPr>
      <w:rPr>
        <w:rFonts w:ascii="Wingdings" w:hAnsi="Wingdings" w:hint="default"/>
      </w:rPr>
    </w:lvl>
    <w:lvl w:ilvl="6" w:tplc="6F38563E">
      <w:start w:val="1"/>
      <w:numFmt w:val="bullet"/>
      <w:lvlText w:val=""/>
      <w:lvlJc w:val="left"/>
      <w:pPr>
        <w:ind w:left="5040" w:hanging="360"/>
      </w:pPr>
      <w:rPr>
        <w:rFonts w:ascii="Symbol" w:hAnsi="Symbol" w:hint="default"/>
      </w:rPr>
    </w:lvl>
    <w:lvl w:ilvl="7" w:tplc="19008114">
      <w:start w:val="1"/>
      <w:numFmt w:val="bullet"/>
      <w:lvlText w:val="o"/>
      <w:lvlJc w:val="left"/>
      <w:pPr>
        <w:ind w:left="5760" w:hanging="360"/>
      </w:pPr>
      <w:rPr>
        <w:rFonts w:ascii="Courier New" w:hAnsi="Courier New" w:hint="default"/>
      </w:rPr>
    </w:lvl>
    <w:lvl w:ilvl="8" w:tplc="5268C768">
      <w:start w:val="1"/>
      <w:numFmt w:val="bullet"/>
      <w:lvlText w:val=""/>
      <w:lvlJc w:val="left"/>
      <w:pPr>
        <w:ind w:left="6480" w:hanging="360"/>
      </w:pPr>
      <w:rPr>
        <w:rFonts w:ascii="Wingdings" w:hAnsi="Wingdings" w:hint="default"/>
      </w:rPr>
    </w:lvl>
  </w:abstractNum>
  <w:abstractNum w:abstractNumId="22"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E7C4DA6"/>
    <w:multiLevelType w:val="hybridMultilevel"/>
    <w:tmpl w:val="4DE47EE4"/>
    <w:lvl w:ilvl="0" w:tplc="4F500E1A">
      <w:start w:val="1"/>
      <w:numFmt w:val="bullet"/>
      <w:lvlText w:val=""/>
      <w:lvlJc w:val="left"/>
      <w:pPr>
        <w:ind w:left="720" w:hanging="360"/>
      </w:pPr>
      <w:rPr>
        <w:rFonts w:ascii="Symbol" w:hAnsi="Symbol" w:hint="default"/>
        <w:color w:val="2AB1BB"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2920CB2"/>
    <w:multiLevelType w:val="hybridMultilevel"/>
    <w:tmpl w:val="396E8FE8"/>
    <w:lvl w:ilvl="0" w:tplc="9AECBA28">
      <w:start w:val="1"/>
      <w:numFmt w:val="bullet"/>
      <w:lvlText w:val=""/>
      <w:lvlJc w:val="left"/>
      <w:pPr>
        <w:ind w:left="360" w:hanging="360"/>
      </w:pPr>
      <w:rPr>
        <w:rFonts w:ascii="Symbol" w:hAnsi="Symbol" w:hint="default"/>
        <w:color w:val="F3B223" w:themeColor="accent6"/>
      </w:rPr>
    </w:lvl>
    <w:lvl w:ilvl="1" w:tplc="C698354E">
      <w:numFmt w:val="bullet"/>
      <w:lvlText w:val="○"/>
      <w:lvlJc w:val="left"/>
      <w:pPr>
        <w:ind w:left="1440" w:hanging="720"/>
      </w:pPr>
      <w:rPr>
        <w:rFonts w:ascii="Arial" w:eastAsiaTheme="minorHAnsi" w:hAnsi="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E964CA"/>
    <w:multiLevelType w:val="hybridMultilevel"/>
    <w:tmpl w:val="B5E24EBC"/>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7" w15:restartNumberingAfterBreak="0">
    <w:nsid w:val="7A7361ED"/>
    <w:multiLevelType w:val="hybridMultilevel"/>
    <w:tmpl w:val="03B2410E"/>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num w:numId="1" w16cid:durableId="2072924963">
    <w:abstractNumId w:val="25"/>
  </w:num>
  <w:num w:numId="2" w16cid:durableId="1569415411">
    <w:abstractNumId w:val="10"/>
  </w:num>
  <w:num w:numId="3" w16cid:durableId="199634464">
    <w:abstractNumId w:val="20"/>
  </w:num>
  <w:num w:numId="4" w16cid:durableId="15236948">
    <w:abstractNumId w:val="22"/>
  </w:num>
  <w:num w:numId="5" w16cid:durableId="629363533">
    <w:abstractNumId w:val="18"/>
  </w:num>
  <w:num w:numId="6" w16cid:durableId="717126362">
    <w:abstractNumId w:val="13"/>
  </w:num>
  <w:num w:numId="7" w16cid:durableId="1120493740">
    <w:abstractNumId w:val="8"/>
  </w:num>
  <w:num w:numId="8" w16cid:durableId="1516074186">
    <w:abstractNumId w:val="7"/>
  </w:num>
  <w:num w:numId="9" w16cid:durableId="994606995">
    <w:abstractNumId w:val="2"/>
  </w:num>
  <w:num w:numId="10" w16cid:durableId="186256944">
    <w:abstractNumId w:val="15"/>
  </w:num>
  <w:num w:numId="11" w16cid:durableId="412549549">
    <w:abstractNumId w:val="12"/>
  </w:num>
  <w:num w:numId="12" w16cid:durableId="1681851510">
    <w:abstractNumId w:val="27"/>
  </w:num>
  <w:num w:numId="13" w16cid:durableId="1778981594">
    <w:abstractNumId w:val="26"/>
  </w:num>
  <w:num w:numId="14" w16cid:durableId="2146309546">
    <w:abstractNumId w:val="17"/>
  </w:num>
  <w:num w:numId="15" w16cid:durableId="1877229387">
    <w:abstractNumId w:val="0"/>
  </w:num>
  <w:num w:numId="16" w16cid:durableId="1317144846">
    <w:abstractNumId w:val="9"/>
  </w:num>
  <w:num w:numId="17" w16cid:durableId="771897789">
    <w:abstractNumId w:val="14"/>
  </w:num>
  <w:num w:numId="18" w16cid:durableId="968321073">
    <w:abstractNumId w:val="3"/>
  </w:num>
  <w:num w:numId="19" w16cid:durableId="1438913016">
    <w:abstractNumId w:val="16"/>
  </w:num>
  <w:num w:numId="20" w16cid:durableId="2095469668">
    <w:abstractNumId w:val="24"/>
  </w:num>
  <w:num w:numId="21" w16cid:durableId="1801877312">
    <w:abstractNumId w:val="11"/>
  </w:num>
  <w:num w:numId="22" w16cid:durableId="1748531491">
    <w:abstractNumId w:val="1"/>
  </w:num>
  <w:num w:numId="23" w16cid:durableId="418333410">
    <w:abstractNumId w:val="19"/>
  </w:num>
  <w:num w:numId="24" w16cid:durableId="1671641008">
    <w:abstractNumId w:val="5"/>
  </w:num>
  <w:num w:numId="25" w16cid:durableId="1178495175">
    <w:abstractNumId w:val="6"/>
  </w:num>
  <w:num w:numId="26" w16cid:durableId="1742363867">
    <w:abstractNumId w:val="4"/>
  </w:num>
  <w:num w:numId="27" w16cid:durableId="1717852937">
    <w:abstractNumId w:val="21"/>
  </w:num>
  <w:num w:numId="28" w16cid:durableId="8835354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removePersonalInformation/>
  <w:removeDateAndTime/>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3FA"/>
    <w:rsid w:val="000001ED"/>
    <w:rsid w:val="0001245D"/>
    <w:rsid w:val="00020D89"/>
    <w:rsid w:val="00026301"/>
    <w:rsid w:val="00030AB3"/>
    <w:rsid w:val="00042C98"/>
    <w:rsid w:val="00044550"/>
    <w:rsid w:val="000B52D1"/>
    <w:rsid w:val="000E5476"/>
    <w:rsid w:val="001513BF"/>
    <w:rsid w:val="00164195"/>
    <w:rsid w:val="0016639E"/>
    <w:rsid w:val="00171989"/>
    <w:rsid w:val="00181F24"/>
    <w:rsid w:val="00183D93"/>
    <w:rsid w:val="00187759"/>
    <w:rsid w:val="001A4831"/>
    <w:rsid w:val="001A5B25"/>
    <w:rsid w:val="001D5432"/>
    <w:rsid w:val="0020044D"/>
    <w:rsid w:val="002205B7"/>
    <w:rsid w:val="0022517A"/>
    <w:rsid w:val="002514F7"/>
    <w:rsid w:val="00252D38"/>
    <w:rsid w:val="00263151"/>
    <w:rsid w:val="00273918"/>
    <w:rsid w:val="002832AC"/>
    <w:rsid w:val="002852B8"/>
    <w:rsid w:val="00297D61"/>
    <w:rsid w:val="002B5D50"/>
    <w:rsid w:val="002F2388"/>
    <w:rsid w:val="00300B04"/>
    <w:rsid w:val="00303F04"/>
    <w:rsid w:val="003213FA"/>
    <w:rsid w:val="0036000D"/>
    <w:rsid w:val="00360B34"/>
    <w:rsid w:val="003745EF"/>
    <w:rsid w:val="00391042"/>
    <w:rsid w:val="003A22DB"/>
    <w:rsid w:val="003A2DA9"/>
    <w:rsid w:val="003C3992"/>
    <w:rsid w:val="003F1C38"/>
    <w:rsid w:val="00401148"/>
    <w:rsid w:val="00402A42"/>
    <w:rsid w:val="0042612C"/>
    <w:rsid w:val="0043372E"/>
    <w:rsid w:val="004557A0"/>
    <w:rsid w:val="0048069C"/>
    <w:rsid w:val="0048453B"/>
    <w:rsid w:val="00491E90"/>
    <w:rsid w:val="004A0E6A"/>
    <w:rsid w:val="004A7982"/>
    <w:rsid w:val="004C11EB"/>
    <w:rsid w:val="004F50BF"/>
    <w:rsid w:val="005035B6"/>
    <w:rsid w:val="00525E5F"/>
    <w:rsid w:val="00541E66"/>
    <w:rsid w:val="00541ECC"/>
    <w:rsid w:val="0054414D"/>
    <w:rsid w:val="00555F2C"/>
    <w:rsid w:val="00577C30"/>
    <w:rsid w:val="00596E67"/>
    <w:rsid w:val="005C0F93"/>
    <w:rsid w:val="00623290"/>
    <w:rsid w:val="00623B35"/>
    <w:rsid w:val="00633DB4"/>
    <w:rsid w:val="00651ACF"/>
    <w:rsid w:val="00670624"/>
    <w:rsid w:val="00673D8C"/>
    <w:rsid w:val="00677599"/>
    <w:rsid w:val="00681E9F"/>
    <w:rsid w:val="00687BDC"/>
    <w:rsid w:val="006A1ECA"/>
    <w:rsid w:val="006A448C"/>
    <w:rsid w:val="006D0959"/>
    <w:rsid w:val="006E288C"/>
    <w:rsid w:val="006F4500"/>
    <w:rsid w:val="007043C9"/>
    <w:rsid w:val="00711822"/>
    <w:rsid w:val="00726939"/>
    <w:rsid w:val="0076491B"/>
    <w:rsid w:val="0079199F"/>
    <w:rsid w:val="007B3483"/>
    <w:rsid w:val="00800730"/>
    <w:rsid w:val="00806AED"/>
    <w:rsid w:val="00832ECA"/>
    <w:rsid w:val="00862935"/>
    <w:rsid w:val="00895DCC"/>
    <w:rsid w:val="008F1491"/>
    <w:rsid w:val="008F1495"/>
    <w:rsid w:val="008F6C3C"/>
    <w:rsid w:val="00901E78"/>
    <w:rsid w:val="00904D4C"/>
    <w:rsid w:val="009346B6"/>
    <w:rsid w:val="00941E85"/>
    <w:rsid w:val="0097732F"/>
    <w:rsid w:val="00992524"/>
    <w:rsid w:val="0099397E"/>
    <w:rsid w:val="009B2828"/>
    <w:rsid w:val="009C2D07"/>
    <w:rsid w:val="009D029F"/>
    <w:rsid w:val="009D5CE4"/>
    <w:rsid w:val="009D70FE"/>
    <w:rsid w:val="009F67AE"/>
    <w:rsid w:val="00A35977"/>
    <w:rsid w:val="00A443FB"/>
    <w:rsid w:val="00A503A0"/>
    <w:rsid w:val="00A60F08"/>
    <w:rsid w:val="00A74F0F"/>
    <w:rsid w:val="00AB1429"/>
    <w:rsid w:val="00AC2749"/>
    <w:rsid w:val="00AC4177"/>
    <w:rsid w:val="00AD14A9"/>
    <w:rsid w:val="00AF0A49"/>
    <w:rsid w:val="00B00B64"/>
    <w:rsid w:val="00B01514"/>
    <w:rsid w:val="00B42691"/>
    <w:rsid w:val="00B738D5"/>
    <w:rsid w:val="00B75CFC"/>
    <w:rsid w:val="00B75FC0"/>
    <w:rsid w:val="00B84383"/>
    <w:rsid w:val="00BC3024"/>
    <w:rsid w:val="00BC40A5"/>
    <w:rsid w:val="00BD62E6"/>
    <w:rsid w:val="00BD7B2E"/>
    <w:rsid w:val="00BE12F6"/>
    <w:rsid w:val="00C2556F"/>
    <w:rsid w:val="00C425FB"/>
    <w:rsid w:val="00C46331"/>
    <w:rsid w:val="00C472D0"/>
    <w:rsid w:val="00C57424"/>
    <w:rsid w:val="00C76B54"/>
    <w:rsid w:val="00C9187A"/>
    <w:rsid w:val="00CA0CFC"/>
    <w:rsid w:val="00CA3B79"/>
    <w:rsid w:val="00CA7185"/>
    <w:rsid w:val="00CB1A94"/>
    <w:rsid w:val="00CD281E"/>
    <w:rsid w:val="00D2035D"/>
    <w:rsid w:val="00D372BE"/>
    <w:rsid w:val="00D41508"/>
    <w:rsid w:val="00D47AF6"/>
    <w:rsid w:val="00D534AD"/>
    <w:rsid w:val="00D6001A"/>
    <w:rsid w:val="00D75CD0"/>
    <w:rsid w:val="00D83916"/>
    <w:rsid w:val="00D96247"/>
    <w:rsid w:val="00DB1EC1"/>
    <w:rsid w:val="00DC6D90"/>
    <w:rsid w:val="00DE25BB"/>
    <w:rsid w:val="00E03981"/>
    <w:rsid w:val="00E0766D"/>
    <w:rsid w:val="00E27023"/>
    <w:rsid w:val="00E45F66"/>
    <w:rsid w:val="00E54746"/>
    <w:rsid w:val="00E653B5"/>
    <w:rsid w:val="00E7171E"/>
    <w:rsid w:val="00EA20D1"/>
    <w:rsid w:val="00EB0499"/>
    <w:rsid w:val="00EF0969"/>
    <w:rsid w:val="00F0086F"/>
    <w:rsid w:val="00F220EE"/>
    <w:rsid w:val="00F44C2B"/>
    <w:rsid w:val="00F569AD"/>
    <w:rsid w:val="00F745F2"/>
    <w:rsid w:val="00FE6B23"/>
    <w:rsid w:val="05C0BFAB"/>
    <w:rsid w:val="097B25DC"/>
    <w:rsid w:val="09A5383F"/>
    <w:rsid w:val="09D2E22F"/>
    <w:rsid w:val="0CB2444F"/>
    <w:rsid w:val="125F2773"/>
    <w:rsid w:val="1266697E"/>
    <w:rsid w:val="146C78F0"/>
    <w:rsid w:val="1834E9D9"/>
    <w:rsid w:val="1AC98636"/>
    <w:rsid w:val="1CD30781"/>
    <w:rsid w:val="34903CBF"/>
    <w:rsid w:val="40192C44"/>
    <w:rsid w:val="42838D5F"/>
    <w:rsid w:val="4ABC4CB2"/>
    <w:rsid w:val="4FC62B03"/>
    <w:rsid w:val="555DF59A"/>
    <w:rsid w:val="57A80F82"/>
    <w:rsid w:val="59C996BF"/>
    <w:rsid w:val="5DBFDAD8"/>
    <w:rsid w:val="5E180EA4"/>
    <w:rsid w:val="6117125D"/>
    <w:rsid w:val="61797838"/>
    <w:rsid w:val="6DC13A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CFE65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681E9F"/>
    <w:pPr>
      <w:keepNext/>
      <w:keepLines/>
      <w:spacing w:before="312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semiHidden/>
    <w:unhideWhenUsed/>
    <w:qFormat/>
    <w:rsid w:val="001A5B25"/>
    <w:pPr>
      <w:keepNext/>
      <w:keepLines/>
      <w:spacing w:before="40" w:after="0"/>
      <w:outlineLvl w:val="4"/>
    </w:pPr>
    <w:rPr>
      <w:rFonts w:asciiTheme="majorHAnsi" w:eastAsiaTheme="majorEastAsia" w:hAnsiTheme="majorHAnsi" w:cstheme="majorBidi"/>
      <w:color w:val="01509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1E9F"/>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54414D"/>
    <w:tblPr>
      <w:tblBorders>
        <w:top w:val="single" w:sz="4" w:space="0" w:color="015098"/>
        <w:bottom w:val="single" w:sz="4" w:space="0" w:color="015098"/>
        <w:insideH w:val="single" w:sz="4" w:space="0" w:color="015098"/>
      </w:tblBorders>
    </w:tblPr>
  </w:style>
  <w:style w:type="paragraph" w:customStyle="1" w:styleId="boxtext">
    <w:name w:val="box text"/>
    <w:basedOn w:val="IntenseQuote"/>
    <w:qFormat/>
    <w:rsid w:val="0054414D"/>
    <w:pPr>
      <w:pBdr>
        <w:left w:val="single" w:sz="4" w:space="4" w:color="015098"/>
        <w:right w:val="single" w:sz="4" w:space="4" w:color="015098"/>
      </w:pBdr>
      <w:spacing w:before="120" w:after="120"/>
      <w:ind w:left="862" w:right="862"/>
      <w:jc w:val="left"/>
    </w:pPr>
    <w:rPr>
      <w:bCs/>
      <w:i w:val="0"/>
      <w:color w:val="auto"/>
    </w:rPr>
  </w:style>
  <w:style w:type="paragraph" w:customStyle="1" w:styleId="Boxtexthead">
    <w:name w:val="Box text head"/>
    <w:basedOn w:val="IntenseQuote"/>
    <w:qFormat/>
    <w:rsid w:val="0054414D"/>
    <w:pPr>
      <w:pBdr>
        <w:left w:val="single" w:sz="4" w:space="4" w:color="015098"/>
        <w:right w:val="single" w:sz="4" w:space="4" w:color="015098"/>
      </w:pBdr>
      <w:spacing w:before="120" w:after="120"/>
      <w:ind w:left="862" w:right="862"/>
      <w:jc w:val="left"/>
    </w:pPr>
    <w:rPr>
      <w:b/>
      <w:i w:val="0"/>
      <w:color w:val="auto"/>
    </w:rPr>
  </w:style>
  <w:style w:type="paragraph" w:customStyle="1" w:styleId="TableHeading">
    <w:name w:val="TableHeading"/>
    <w:qFormat/>
    <w:rsid w:val="003A22DB"/>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1A5B25"/>
    <w:pPr>
      <w:pBdr>
        <w:top w:val="single" w:sz="4" w:space="10" w:color="015098"/>
        <w:bottom w:val="single" w:sz="4" w:space="10" w:color="015098"/>
      </w:pBdr>
      <w:spacing w:before="360" w:after="360"/>
      <w:ind w:left="864" w:right="864"/>
      <w:jc w:val="center"/>
    </w:pPr>
    <w:rPr>
      <w:i/>
      <w:iCs/>
      <w:color w:val="015098"/>
    </w:rPr>
  </w:style>
  <w:style w:type="character" w:customStyle="1" w:styleId="IntenseQuoteChar">
    <w:name w:val="Intense Quote Char"/>
    <w:basedOn w:val="DefaultParagraphFont"/>
    <w:link w:val="IntenseQuote"/>
    <w:uiPriority w:val="30"/>
    <w:rsid w:val="001A5B25"/>
    <w:rPr>
      <w:rFonts w:ascii="Arial" w:hAnsi="Arial"/>
      <w:i/>
      <w:iCs/>
      <w:color w:val="015098"/>
    </w:rPr>
  </w:style>
  <w:style w:type="character" w:styleId="Hyperlink">
    <w:name w:val="Hyperlink"/>
    <w:basedOn w:val="DefaultParagraphFont"/>
    <w:uiPriority w:val="99"/>
    <w:unhideWhenUsed/>
    <w:rsid w:val="00E27023"/>
    <w:rPr>
      <w:color w:val="1E1545" w:themeColor="hyperlink"/>
      <w:u w:val="single"/>
    </w:rPr>
  </w:style>
  <w:style w:type="character" w:styleId="UnresolvedMention">
    <w:name w:val="Unresolved Mention"/>
    <w:basedOn w:val="DefaultParagraphFont"/>
    <w:uiPriority w:val="99"/>
    <w:semiHidden/>
    <w:unhideWhenUsed/>
    <w:rsid w:val="00E27023"/>
    <w:rPr>
      <w:color w:val="605E5C"/>
      <w:shd w:val="clear" w:color="auto" w:fill="E1DFDD"/>
    </w:rPr>
  </w:style>
  <w:style w:type="paragraph" w:customStyle="1" w:styleId="Headingtable">
    <w:name w:val="Heading table"/>
    <w:basedOn w:val="Normal"/>
    <w:qFormat/>
    <w:rsid w:val="008F1495"/>
    <w:pPr>
      <w:spacing w:before="360"/>
    </w:pPr>
    <w:rPr>
      <w:rFonts w:eastAsiaTheme="majorEastAsia" w:cstheme="majorBidi"/>
      <w:b/>
      <w:bCs/>
      <w:color w:val="1E1544" w:themeColor="text1"/>
    </w:rPr>
  </w:style>
  <w:style w:type="paragraph" w:customStyle="1" w:styleId="Boxheading">
    <w:name w:val="Box heading"/>
    <w:basedOn w:val="Normal"/>
    <w:qFormat/>
    <w:rsid w:val="0054414D"/>
    <w:pPr>
      <w:pBdr>
        <w:top w:val="single" w:sz="4" w:space="10" w:color="015098"/>
        <w:left w:val="single" w:sz="4" w:space="4" w:color="015098"/>
        <w:bottom w:val="single" w:sz="4" w:space="10" w:color="015098"/>
        <w:right w:val="single" w:sz="4" w:space="4" w:color="015098"/>
      </w:pBdr>
      <w:spacing w:before="240"/>
      <w:ind w:left="862" w:right="862"/>
    </w:pPr>
    <w:rPr>
      <w:b/>
      <w:iCs/>
      <w:color w:val="1E1544" w:themeColor="text1"/>
    </w:rPr>
  </w:style>
  <w:style w:type="paragraph" w:customStyle="1" w:styleId="Boxtext0">
    <w:name w:val="Box text"/>
    <w:basedOn w:val="Normal"/>
    <w:qFormat/>
    <w:rsid w:val="0054414D"/>
    <w:pPr>
      <w:pBdr>
        <w:top w:val="single" w:sz="4" w:space="10" w:color="015098"/>
        <w:left w:val="single" w:sz="4" w:space="4" w:color="015098"/>
        <w:bottom w:val="single" w:sz="4" w:space="10" w:color="015098"/>
        <w:right w:val="single" w:sz="4" w:space="4" w:color="015098"/>
      </w:pBdr>
      <w:ind w:left="862" w:right="862"/>
    </w:pPr>
    <w:rPr>
      <w:bCs/>
      <w:iCs/>
      <w:color w:val="1E1544" w:themeColor="text1"/>
    </w:rPr>
  </w:style>
  <w:style w:type="character" w:customStyle="1" w:styleId="Heading5Char">
    <w:name w:val="Heading 5 Char"/>
    <w:basedOn w:val="DefaultParagraphFont"/>
    <w:link w:val="Heading5"/>
    <w:uiPriority w:val="9"/>
    <w:semiHidden/>
    <w:rsid w:val="001A5B25"/>
    <w:rPr>
      <w:rFonts w:asciiTheme="majorHAnsi" w:eastAsiaTheme="majorEastAsia" w:hAnsiTheme="majorHAnsi" w:cstheme="majorBidi"/>
      <w:color w:val="015098"/>
    </w:rPr>
  </w:style>
  <w:style w:type="character" w:styleId="IntenseEmphasis">
    <w:name w:val="Intense Emphasis"/>
    <w:basedOn w:val="DefaultParagraphFont"/>
    <w:uiPriority w:val="21"/>
    <w:qFormat/>
    <w:rsid w:val="001A5B25"/>
    <w:rPr>
      <w:i/>
      <w:iCs/>
      <w:color w:val="015098"/>
    </w:rPr>
  </w:style>
  <w:style w:type="character" w:styleId="IntenseReference">
    <w:name w:val="Intense Reference"/>
    <w:basedOn w:val="DefaultParagraphFont"/>
    <w:uiPriority w:val="32"/>
    <w:qFormat/>
    <w:rsid w:val="001A5B25"/>
    <w:rPr>
      <w:b/>
      <w:bCs/>
      <w:smallCaps/>
      <w:color w:val="015098"/>
      <w:spacing w:val="5"/>
    </w:rPr>
  </w:style>
  <w:style w:type="paragraph" w:styleId="Revision">
    <w:name w:val="Revision"/>
    <w:hidden/>
    <w:uiPriority w:val="99"/>
    <w:semiHidden/>
    <w:rsid w:val="00B75FC0"/>
    <w:rPr>
      <w:rFonts w:ascii="Arial" w:hAnsi="Arial"/>
    </w:rPr>
  </w:style>
  <w:style w:type="character" w:styleId="CommentReference">
    <w:name w:val="annotation reference"/>
    <w:basedOn w:val="DefaultParagraphFont"/>
    <w:uiPriority w:val="99"/>
    <w:semiHidden/>
    <w:unhideWhenUsed/>
    <w:rsid w:val="00B75FC0"/>
    <w:rPr>
      <w:sz w:val="16"/>
      <w:szCs w:val="16"/>
    </w:rPr>
  </w:style>
  <w:style w:type="paragraph" w:styleId="CommentText">
    <w:name w:val="annotation text"/>
    <w:basedOn w:val="Normal"/>
    <w:link w:val="CommentTextChar"/>
    <w:uiPriority w:val="99"/>
    <w:unhideWhenUsed/>
    <w:rsid w:val="00B75FC0"/>
    <w:pPr>
      <w:spacing w:line="240" w:lineRule="auto"/>
    </w:pPr>
    <w:rPr>
      <w:sz w:val="20"/>
      <w:szCs w:val="20"/>
    </w:rPr>
  </w:style>
  <w:style w:type="character" w:customStyle="1" w:styleId="CommentTextChar">
    <w:name w:val="Comment Text Char"/>
    <w:basedOn w:val="DefaultParagraphFont"/>
    <w:link w:val="CommentText"/>
    <w:uiPriority w:val="99"/>
    <w:rsid w:val="00B75FC0"/>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B75FC0"/>
    <w:rPr>
      <w:b/>
      <w:bCs/>
    </w:rPr>
  </w:style>
  <w:style w:type="character" w:customStyle="1" w:styleId="CommentSubjectChar">
    <w:name w:val="Comment Subject Char"/>
    <w:basedOn w:val="CommentTextChar"/>
    <w:link w:val="CommentSubject"/>
    <w:uiPriority w:val="99"/>
    <w:semiHidden/>
    <w:rsid w:val="00B75FC0"/>
    <w:rPr>
      <w:rFonts w:ascii="Arial" w:hAnsi="Arial"/>
      <w:b/>
      <w:bCs/>
      <w:sz w:val="20"/>
      <w:szCs w:val="20"/>
    </w:rPr>
  </w:style>
  <w:style w:type="character" w:styleId="Mention">
    <w:name w:val="Mention"/>
    <w:basedOn w:val="DefaultParagraphFont"/>
    <w:uiPriority w:val="99"/>
    <w:unhideWhenUsed/>
    <w:rsid w:val="0067759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339603">
      <w:bodyDiv w:val="1"/>
      <w:marLeft w:val="0"/>
      <w:marRight w:val="0"/>
      <w:marTop w:val="0"/>
      <w:marBottom w:val="0"/>
      <w:divBdr>
        <w:top w:val="none" w:sz="0" w:space="0" w:color="auto"/>
        <w:left w:val="none" w:sz="0" w:space="0" w:color="auto"/>
        <w:bottom w:val="none" w:sz="0" w:space="0" w:color="auto"/>
        <w:right w:val="none" w:sz="0" w:space="0" w:color="auto"/>
      </w:divBdr>
      <w:divsChild>
        <w:div w:id="660086489">
          <w:marLeft w:val="0"/>
          <w:marRight w:val="0"/>
          <w:marTop w:val="0"/>
          <w:marBottom w:val="0"/>
          <w:divBdr>
            <w:top w:val="none" w:sz="0" w:space="0" w:color="auto"/>
            <w:left w:val="none" w:sz="0" w:space="0" w:color="auto"/>
            <w:bottom w:val="none" w:sz="0" w:space="0" w:color="auto"/>
            <w:right w:val="none" w:sz="0" w:space="0" w:color="auto"/>
          </w:divBdr>
        </w:div>
        <w:div w:id="1058669619">
          <w:marLeft w:val="0"/>
          <w:marRight w:val="0"/>
          <w:marTop w:val="0"/>
          <w:marBottom w:val="0"/>
          <w:divBdr>
            <w:top w:val="none" w:sz="0" w:space="0" w:color="auto"/>
            <w:left w:val="none" w:sz="0" w:space="0" w:color="auto"/>
            <w:bottom w:val="none" w:sz="0" w:space="0" w:color="auto"/>
            <w:right w:val="none" w:sz="0" w:space="0" w:color="auto"/>
          </w:divBdr>
        </w:div>
        <w:div w:id="1765880894">
          <w:marLeft w:val="0"/>
          <w:marRight w:val="0"/>
          <w:marTop w:val="0"/>
          <w:marBottom w:val="0"/>
          <w:divBdr>
            <w:top w:val="none" w:sz="0" w:space="0" w:color="auto"/>
            <w:left w:val="none" w:sz="0" w:space="0" w:color="auto"/>
            <w:bottom w:val="none" w:sz="0" w:space="0" w:color="auto"/>
            <w:right w:val="none" w:sz="0" w:space="0" w:color="auto"/>
          </w:divBdr>
        </w:div>
      </w:divsChild>
    </w:div>
    <w:div w:id="624042685">
      <w:bodyDiv w:val="1"/>
      <w:marLeft w:val="0"/>
      <w:marRight w:val="0"/>
      <w:marTop w:val="0"/>
      <w:marBottom w:val="0"/>
      <w:divBdr>
        <w:top w:val="none" w:sz="0" w:space="0" w:color="auto"/>
        <w:left w:val="none" w:sz="0" w:space="0" w:color="auto"/>
        <w:bottom w:val="none" w:sz="0" w:space="0" w:color="auto"/>
        <w:right w:val="none" w:sz="0" w:space="0" w:color="auto"/>
      </w:divBdr>
      <w:divsChild>
        <w:div w:id="82646841">
          <w:marLeft w:val="0"/>
          <w:marRight w:val="0"/>
          <w:marTop w:val="0"/>
          <w:marBottom w:val="0"/>
          <w:divBdr>
            <w:top w:val="none" w:sz="0" w:space="0" w:color="auto"/>
            <w:left w:val="none" w:sz="0" w:space="0" w:color="auto"/>
            <w:bottom w:val="none" w:sz="0" w:space="0" w:color="auto"/>
            <w:right w:val="none" w:sz="0" w:space="0" w:color="auto"/>
          </w:divBdr>
        </w:div>
        <w:div w:id="327102589">
          <w:marLeft w:val="0"/>
          <w:marRight w:val="0"/>
          <w:marTop w:val="0"/>
          <w:marBottom w:val="0"/>
          <w:divBdr>
            <w:top w:val="none" w:sz="0" w:space="0" w:color="auto"/>
            <w:left w:val="none" w:sz="0" w:space="0" w:color="auto"/>
            <w:bottom w:val="none" w:sz="0" w:space="0" w:color="auto"/>
            <w:right w:val="none" w:sz="0" w:space="0" w:color="auto"/>
          </w:divBdr>
        </w:div>
        <w:div w:id="332951721">
          <w:marLeft w:val="0"/>
          <w:marRight w:val="0"/>
          <w:marTop w:val="0"/>
          <w:marBottom w:val="0"/>
          <w:divBdr>
            <w:top w:val="none" w:sz="0" w:space="0" w:color="auto"/>
            <w:left w:val="none" w:sz="0" w:space="0" w:color="auto"/>
            <w:bottom w:val="none" w:sz="0" w:space="0" w:color="auto"/>
            <w:right w:val="none" w:sz="0" w:space="0" w:color="auto"/>
          </w:divBdr>
        </w:div>
        <w:div w:id="413937961">
          <w:marLeft w:val="0"/>
          <w:marRight w:val="0"/>
          <w:marTop w:val="0"/>
          <w:marBottom w:val="0"/>
          <w:divBdr>
            <w:top w:val="none" w:sz="0" w:space="0" w:color="auto"/>
            <w:left w:val="none" w:sz="0" w:space="0" w:color="auto"/>
            <w:bottom w:val="none" w:sz="0" w:space="0" w:color="auto"/>
            <w:right w:val="none" w:sz="0" w:space="0" w:color="auto"/>
          </w:divBdr>
        </w:div>
        <w:div w:id="534854553">
          <w:marLeft w:val="0"/>
          <w:marRight w:val="0"/>
          <w:marTop w:val="0"/>
          <w:marBottom w:val="0"/>
          <w:divBdr>
            <w:top w:val="none" w:sz="0" w:space="0" w:color="auto"/>
            <w:left w:val="none" w:sz="0" w:space="0" w:color="auto"/>
            <w:bottom w:val="none" w:sz="0" w:space="0" w:color="auto"/>
            <w:right w:val="none" w:sz="0" w:space="0" w:color="auto"/>
          </w:divBdr>
        </w:div>
        <w:div w:id="679236574">
          <w:marLeft w:val="0"/>
          <w:marRight w:val="0"/>
          <w:marTop w:val="0"/>
          <w:marBottom w:val="0"/>
          <w:divBdr>
            <w:top w:val="none" w:sz="0" w:space="0" w:color="auto"/>
            <w:left w:val="none" w:sz="0" w:space="0" w:color="auto"/>
            <w:bottom w:val="none" w:sz="0" w:space="0" w:color="auto"/>
            <w:right w:val="none" w:sz="0" w:space="0" w:color="auto"/>
          </w:divBdr>
        </w:div>
        <w:div w:id="873545046">
          <w:marLeft w:val="0"/>
          <w:marRight w:val="0"/>
          <w:marTop w:val="0"/>
          <w:marBottom w:val="0"/>
          <w:divBdr>
            <w:top w:val="none" w:sz="0" w:space="0" w:color="auto"/>
            <w:left w:val="none" w:sz="0" w:space="0" w:color="auto"/>
            <w:bottom w:val="none" w:sz="0" w:space="0" w:color="auto"/>
            <w:right w:val="none" w:sz="0" w:space="0" w:color="auto"/>
          </w:divBdr>
        </w:div>
        <w:div w:id="1833595462">
          <w:marLeft w:val="0"/>
          <w:marRight w:val="0"/>
          <w:marTop w:val="0"/>
          <w:marBottom w:val="0"/>
          <w:divBdr>
            <w:top w:val="none" w:sz="0" w:space="0" w:color="auto"/>
            <w:left w:val="none" w:sz="0" w:space="0" w:color="auto"/>
            <w:bottom w:val="none" w:sz="0" w:space="0" w:color="auto"/>
            <w:right w:val="none" w:sz="0" w:space="0" w:color="auto"/>
          </w:divBdr>
        </w:div>
        <w:div w:id="2095934419">
          <w:marLeft w:val="0"/>
          <w:marRight w:val="0"/>
          <w:marTop w:val="0"/>
          <w:marBottom w:val="0"/>
          <w:divBdr>
            <w:top w:val="none" w:sz="0" w:space="0" w:color="auto"/>
            <w:left w:val="none" w:sz="0" w:space="0" w:color="auto"/>
            <w:bottom w:val="none" w:sz="0" w:space="0" w:color="auto"/>
            <w:right w:val="none" w:sz="0" w:space="0" w:color="auto"/>
          </w:divBdr>
        </w:div>
      </w:divsChild>
    </w:div>
    <w:div w:id="929579328">
      <w:bodyDiv w:val="1"/>
      <w:marLeft w:val="0"/>
      <w:marRight w:val="0"/>
      <w:marTop w:val="0"/>
      <w:marBottom w:val="0"/>
      <w:divBdr>
        <w:top w:val="none" w:sz="0" w:space="0" w:color="auto"/>
        <w:left w:val="none" w:sz="0" w:space="0" w:color="auto"/>
        <w:bottom w:val="none" w:sz="0" w:space="0" w:color="auto"/>
        <w:right w:val="none" w:sz="0" w:space="0" w:color="auto"/>
      </w:divBdr>
      <w:divsChild>
        <w:div w:id="33625531">
          <w:marLeft w:val="0"/>
          <w:marRight w:val="0"/>
          <w:marTop w:val="0"/>
          <w:marBottom w:val="0"/>
          <w:divBdr>
            <w:top w:val="none" w:sz="0" w:space="0" w:color="auto"/>
            <w:left w:val="none" w:sz="0" w:space="0" w:color="auto"/>
            <w:bottom w:val="none" w:sz="0" w:space="0" w:color="auto"/>
            <w:right w:val="none" w:sz="0" w:space="0" w:color="auto"/>
          </w:divBdr>
        </w:div>
        <w:div w:id="275453061">
          <w:marLeft w:val="0"/>
          <w:marRight w:val="0"/>
          <w:marTop w:val="0"/>
          <w:marBottom w:val="0"/>
          <w:divBdr>
            <w:top w:val="none" w:sz="0" w:space="0" w:color="auto"/>
            <w:left w:val="none" w:sz="0" w:space="0" w:color="auto"/>
            <w:bottom w:val="none" w:sz="0" w:space="0" w:color="auto"/>
            <w:right w:val="none" w:sz="0" w:space="0" w:color="auto"/>
          </w:divBdr>
        </w:div>
        <w:div w:id="299580576">
          <w:marLeft w:val="0"/>
          <w:marRight w:val="0"/>
          <w:marTop w:val="0"/>
          <w:marBottom w:val="0"/>
          <w:divBdr>
            <w:top w:val="none" w:sz="0" w:space="0" w:color="auto"/>
            <w:left w:val="none" w:sz="0" w:space="0" w:color="auto"/>
            <w:bottom w:val="none" w:sz="0" w:space="0" w:color="auto"/>
            <w:right w:val="none" w:sz="0" w:space="0" w:color="auto"/>
          </w:divBdr>
        </w:div>
        <w:div w:id="681050251">
          <w:marLeft w:val="0"/>
          <w:marRight w:val="0"/>
          <w:marTop w:val="0"/>
          <w:marBottom w:val="0"/>
          <w:divBdr>
            <w:top w:val="none" w:sz="0" w:space="0" w:color="auto"/>
            <w:left w:val="none" w:sz="0" w:space="0" w:color="auto"/>
            <w:bottom w:val="none" w:sz="0" w:space="0" w:color="auto"/>
            <w:right w:val="none" w:sz="0" w:space="0" w:color="auto"/>
          </w:divBdr>
        </w:div>
        <w:div w:id="1011568009">
          <w:marLeft w:val="0"/>
          <w:marRight w:val="0"/>
          <w:marTop w:val="0"/>
          <w:marBottom w:val="0"/>
          <w:divBdr>
            <w:top w:val="none" w:sz="0" w:space="0" w:color="auto"/>
            <w:left w:val="none" w:sz="0" w:space="0" w:color="auto"/>
            <w:bottom w:val="none" w:sz="0" w:space="0" w:color="auto"/>
            <w:right w:val="none" w:sz="0" w:space="0" w:color="auto"/>
          </w:divBdr>
        </w:div>
        <w:div w:id="1284117973">
          <w:marLeft w:val="0"/>
          <w:marRight w:val="0"/>
          <w:marTop w:val="0"/>
          <w:marBottom w:val="0"/>
          <w:divBdr>
            <w:top w:val="none" w:sz="0" w:space="0" w:color="auto"/>
            <w:left w:val="none" w:sz="0" w:space="0" w:color="auto"/>
            <w:bottom w:val="none" w:sz="0" w:space="0" w:color="auto"/>
            <w:right w:val="none" w:sz="0" w:space="0" w:color="auto"/>
          </w:divBdr>
        </w:div>
        <w:div w:id="1443452287">
          <w:marLeft w:val="0"/>
          <w:marRight w:val="0"/>
          <w:marTop w:val="0"/>
          <w:marBottom w:val="0"/>
          <w:divBdr>
            <w:top w:val="none" w:sz="0" w:space="0" w:color="auto"/>
            <w:left w:val="none" w:sz="0" w:space="0" w:color="auto"/>
            <w:bottom w:val="none" w:sz="0" w:space="0" w:color="auto"/>
            <w:right w:val="none" w:sz="0" w:space="0" w:color="auto"/>
          </w:divBdr>
        </w:div>
        <w:div w:id="1467624813">
          <w:marLeft w:val="0"/>
          <w:marRight w:val="0"/>
          <w:marTop w:val="0"/>
          <w:marBottom w:val="0"/>
          <w:divBdr>
            <w:top w:val="none" w:sz="0" w:space="0" w:color="auto"/>
            <w:left w:val="none" w:sz="0" w:space="0" w:color="auto"/>
            <w:bottom w:val="none" w:sz="0" w:space="0" w:color="auto"/>
            <w:right w:val="none" w:sz="0" w:space="0" w:color="auto"/>
          </w:divBdr>
        </w:div>
        <w:div w:id="1617907444">
          <w:marLeft w:val="0"/>
          <w:marRight w:val="0"/>
          <w:marTop w:val="0"/>
          <w:marBottom w:val="0"/>
          <w:divBdr>
            <w:top w:val="none" w:sz="0" w:space="0" w:color="auto"/>
            <w:left w:val="none" w:sz="0" w:space="0" w:color="auto"/>
            <w:bottom w:val="none" w:sz="0" w:space="0" w:color="auto"/>
            <w:right w:val="none" w:sz="0" w:space="0" w:color="auto"/>
          </w:divBdr>
        </w:div>
      </w:divsChild>
    </w:div>
    <w:div w:id="938030977">
      <w:bodyDiv w:val="1"/>
      <w:marLeft w:val="0"/>
      <w:marRight w:val="0"/>
      <w:marTop w:val="0"/>
      <w:marBottom w:val="0"/>
      <w:divBdr>
        <w:top w:val="none" w:sz="0" w:space="0" w:color="auto"/>
        <w:left w:val="none" w:sz="0" w:space="0" w:color="auto"/>
        <w:bottom w:val="none" w:sz="0" w:space="0" w:color="auto"/>
        <w:right w:val="none" w:sz="0" w:space="0" w:color="auto"/>
      </w:divBdr>
      <w:divsChild>
        <w:div w:id="957223075">
          <w:marLeft w:val="0"/>
          <w:marRight w:val="0"/>
          <w:marTop w:val="0"/>
          <w:marBottom w:val="0"/>
          <w:divBdr>
            <w:top w:val="none" w:sz="0" w:space="0" w:color="auto"/>
            <w:left w:val="none" w:sz="0" w:space="0" w:color="auto"/>
            <w:bottom w:val="none" w:sz="0" w:space="0" w:color="auto"/>
            <w:right w:val="none" w:sz="0" w:space="0" w:color="auto"/>
          </w:divBdr>
        </w:div>
        <w:div w:id="1763405308">
          <w:marLeft w:val="0"/>
          <w:marRight w:val="0"/>
          <w:marTop w:val="0"/>
          <w:marBottom w:val="0"/>
          <w:divBdr>
            <w:top w:val="none" w:sz="0" w:space="0" w:color="auto"/>
            <w:left w:val="none" w:sz="0" w:space="0" w:color="auto"/>
            <w:bottom w:val="none" w:sz="0" w:space="0" w:color="auto"/>
            <w:right w:val="none" w:sz="0" w:space="0" w:color="auto"/>
          </w:divBdr>
        </w:div>
        <w:div w:id="1921866940">
          <w:marLeft w:val="0"/>
          <w:marRight w:val="0"/>
          <w:marTop w:val="0"/>
          <w:marBottom w:val="0"/>
          <w:divBdr>
            <w:top w:val="none" w:sz="0" w:space="0" w:color="auto"/>
            <w:left w:val="none" w:sz="0" w:space="0" w:color="auto"/>
            <w:bottom w:val="none" w:sz="0" w:space="0" w:color="auto"/>
            <w:right w:val="none" w:sz="0" w:space="0" w:color="auto"/>
          </w:divBdr>
        </w:div>
      </w:divsChild>
    </w:div>
    <w:div w:id="1528179558">
      <w:bodyDiv w:val="1"/>
      <w:marLeft w:val="0"/>
      <w:marRight w:val="0"/>
      <w:marTop w:val="0"/>
      <w:marBottom w:val="0"/>
      <w:divBdr>
        <w:top w:val="none" w:sz="0" w:space="0" w:color="auto"/>
        <w:left w:val="none" w:sz="0" w:space="0" w:color="auto"/>
        <w:bottom w:val="none" w:sz="0" w:space="0" w:color="auto"/>
        <w:right w:val="none" w:sz="0" w:space="0" w:color="auto"/>
      </w:divBdr>
      <w:divsChild>
        <w:div w:id="1269892332">
          <w:marLeft w:val="0"/>
          <w:marRight w:val="0"/>
          <w:marTop w:val="0"/>
          <w:marBottom w:val="0"/>
          <w:divBdr>
            <w:top w:val="none" w:sz="0" w:space="0" w:color="auto"/>
            <w:left w:val="none" w:sz="0" w:space="0" w:color="auto"/>
            <w:bottom w:val="none" w:sz="0" w:space="0" w:color="auto"/>
            <w:right w:val="none" w:sz="0" w:space="0" w:color="auto"/>
          </w:divBdr>
        </w:div>
        <w:div w:id="1302613933">
          <w:marLeft w:val="0"/>
          <w:marRight w:val="0"/>
          <w:marTop w:val="0"/>
          <w:marBottom w:val="0"/>
          <w:divBdr>
            <w:top w:val="none" w:sz="0" w:space="0" w:color="auto"/>
            <w:left w:val="none" w:sz="0" w:space="0" w:color="auto"/>
            <w:bottom w:val="none" w:sz="0" w:space="0" w:color="auto"/>
            <w:right w:val="none" w:sz="0" w:space="0" w:color="auto"/>
          </w:divBdr>
        </w:div>
        <w:div w:id="1690713972">
          <w:marLeft w:val="0"/>
          <w:marRight w:val="0"/>
          <w:marTop w:val="0"/>
          <w:marBottom w:val="0"/>
          <w:divBdr>
            <w:top w:val="none" w:sz="0" w:space="0" w:color="auto"/>
            <w:left w:val="none" w:sz="0" w:space="0" w:color="auto"/>
            <w:bottom w:val="none" w:sz="0" w:space="0" w:color="auto"/>
            <w:right w:val="none" w:sz="0" w:space="0" w:color="auto"/>
          </w:divBdr>
        </w:div>
      </w:divsChild>
    </w:div>
    <w:div w:id="1547181471">
      <w:bodyDiv w:val="1"/>
      <w:marLeft w:val="0"/>
      <w:marRight w:val="0"/>
      <w:marTop w:val="0"/>
      <w:marBottom w:val="0"/>
      <w:divBdr>
        <w:top w:val="none" w:sz="0" w:space="0" w:color="auto"/>
        <w:left w:val="none" w:sz="0" w:space="0" w:color="auto"/>
        <w:bottom w:val="none" w:sz="0" w:space="0" w:color="auto"/>
        <w:right w:val="none" w:sz="0" w:space="0" w:color="auto"/>
      </w:divBdr>
      <w:divsChild>
        <w:div w:id="319701055">
          <w:marLeft w:val="0"/>
          <w:marRight w:val="0"/>
          <w:marTop w:val="0"/>
          <w:marBottom w:val="0"/>
          <w:divBdr>
            <w:top w:val="none" w:sz="0" w:space="0" w:color="auto"/>
            <w:left w:val="none" w:sz="0" w:space="0" w:color="auto"/>
            <w:bottom w:val="none" w:sz="0" w:space="0" w:color="auto"/>
            <w:right w:val="none" w:sz="0" w:space="0" w:color="auto"/>
          </w:divBdr>
        </w:div>
        <w:div w:id="1310942911">
          <w:marLeft w:val="0"/>
          <w:marRight w:val="0"/>
          <w:marTop w:val="0"/>
          <w:marBottom w:val="0"/>
          <w:divBdr>
            <w:top w:val="none" w:sz="0" w:space="0" w:color="auto"/>
            <w:left w:val="none" w:sz="0" w:space="0" w:color="auto"/>
            <w:bottom w:val="none" w:sz="0" w:space="0" w:color="auto"/>
            <w:right w:val="none" w:sz="0" w:space="0" w:color="auto"/>
          </w:divBdr>
        </w:div>
        <w:div w:id="1475176070">
          <w:marLeft w:val="0"/>
          <w:marRight w:val="0"/>
          <w:marTop w:val="0"/>
          <w:marBottom w:val="0"/>
          <w:divBdr>
            <w:top w:val="none" w:sz="0" w:space="0" w:color="auto"/>
            <w:left w:val="none" w:sz="0" w:space="0" w:color="auto"/>
            <w:bottom w:val="none" w:sz="0" w:space="0" w:color="auto"/>
            <w:right w:val="none" w:sz="0" w:space="0" w:color="auto"/>
          </w:divBdr>
        </w:div>
      </w:divsChild>
    </w:div>
    <w:div w:id="1567375643">
      <w:bodyDiv w:val="1"/>
      <w:marLeft w:val="0"/>
      <w:marRight w:val="0"/>
      <w:marTop w:val="0"/>
      <w:marBottom w:val="0"/>
      <w:divBdr>
        <w:top w:val="none" w:sz="0" w:space="0" w:color="auto"/>
        <w:left w:val="none" w:sz="0" w:space="0" w:color="auto"/>
        <w:bottom w:val="none" w:sz="0" w:space="0" w:color="auto"/>
        <w:right w:val="none" w:sz="0" w:space="0" w:color="auto"/>
      </w:divBdr>
      <w:divsChild>
        <w:div w:id="398290814">
          <w:marLeft w:val="0"/>
          <w:marRight w:val="0"/>
          <w:marTop w:val="0"/>
          <w:marBottom w:val="0"/>
          <w:divBdr>
            <w:top w:val="none" w:sz="0" w:space="0" w:color="auto"/>
            <w:left w:val="none" w:sz="0" w:space="0" w:color="auto"/>
            <w:bottom w:val="none" w:sz="0" w:space="0" w:color="auto"/>
            <w:right w:val="none" w:sz="0" w:space="0" w:color="auto"/>
          </w:divBdr>
        </w:div>
        <w:div w:id="960769229">
          <w:marLeft w:val="0"/>
          <w:marRight w:val="0"/>
          <w:marTop w:val="0"/>
          <w:marBottom w:val="0"/>
          <w:divBdr>
            <w:top w:val="none" w:sz="0" w:space="0" w:color="auto"/>
            <w:left w:val="none" w:sz="0" w:space="0" w:color="auto"/>
            <w:bottom w:val="none" w:sz="0" w:space="0" w:color="auto"/>
            <w:right w:val="none" w:sz="0" w:space="0" w:color="auto"/>
          </w:divBdr>
        </w:div>
        <w:div w:id="1014301593">
          <w:marLeft w:val="0"/>
          <w:marRight w:val="0"/>
          <w:marTop w:val="0"/>
          <w:marBottom w:val="0"/>
          <w:divBdr>
            <w:top w:val="none" w:sz="0" w:space="0" w:color="auto"/>
            <w:left w:val="none" w:sz="0" w:space="0" w:color="auto"/>
            <w:bottom w:val="none" w:sz="0" w:space="0" w:color="auto"/>
            <w:right w:val="none" w:sz="0" w:space="0" w:color="auto"/>
          </w:divBdr>
        </w:div>
        <w:div w:id="1515076577">
          <w:marLeft w:val="0"/>
          <w:marRight w:val="0"/>
          <w:marTop w:val="0"/>
          <w:marBottom w:val="0"/>
          <w:divBdr>
            <w:top w:val="none" w:sz="0" w:space="0" w:color="auto"/>
            <w:left w:val="none" w:sz="0" w:space="0" w:color="auto"/>
            <w:bottom w:val="none" w:sz="0" w:space="0" w:color="auto"/>
            <w:right w:val="none" w:sz="0" w:space="0" w:color="auto"/>
          </w:divBdr>
        </w:div>
      </w:divsChild>
    </w:div>
    <w:div w:id="2008358137">
      <w:bodyDiv w:val="1"/>
      <w:marLeft w:val="0"/>
      <w:marRight w:val="0"/>
      <w:marTop w:val="0"/>
      <w:marBottom w:val="0"/>
      <w:divBdr>
        <w:top w:val="none" w:sz="0" w:space="0" w:color="auto"/>
        <w:left w:val="none" w:sz="0" w:space="0" w:color="auto"/>
        <w:bottom w:val="none" w:sz="0" w:space="0" w:color="auto"/>
        <w:right w:val="none" w:sz="0" w:space="0" w:color="auto"/>
      </w:divBdr>
      <w:divsChild>
        <w:div w:id="152531442">
          <w:marLeft w:val="0"/>
          <w:marRight w:val="0"/>
          <w:marTop w:val="0"/>
          <w:marBottom w:val="0"/>
          <w:divBdr>
            <w:top w:val="none" w:sz="0" w:space="0" w:color="auto"/>
            <w:left w:val="none" w:sz="0" w:space="0" w:color="auto"/>
            <w:bottom w:val="none" w:sz="0" w:space="0" w:color="auto"/>
            <w:right w:val="none" w:sz="0" w:space="0" w:color="auto"/>
          </w:divBdr>
        </w:div>
        <w:div w:id="379209903">
          <w:marLeft w:val="0"/>
          <w:marRight w:val="0"/>
          <w:marTop w:val="0"/>
          <w:marBottom w:val="0"/>
          <w:divBdr>
            <w:top w:val="none" w:sz="0" w:space="0" w:color="auto"/>
            <w:left w:val="none" w:sz="0" w:space="0" w:color="auto"/>
            <w:bottom w:val="none" w:sz="0" w:space="0" w:color="auto"/>
            <w:right w:val="none" w:sz="0" w:space="0" w:color="auto"/>
          </w:divBdr>
        </w:div>
        <w:div w:id="1361516632">
          <w:marLeft w:val="0"/>
          <w:marRight w:val="0"/>
          <w:marTop w:val="0"/>
          <w:marBottom w:val="0"/>
          <w:divBdr>
            <w:top w:val="none" w:sz="0" w:space="0" w:color="auto"/>
            <w:left w:val="none" w:sz="0" w:space="0" w:color="auto"/>
            <w:bottom w:val="none" w:sz="0" w:space="0" w:color="auto"/>
            <w:right w:val="none" w:sz="0" w:space="0" w:color="auto"/>
          </w:divBdr>
        </w:div>
        <w:div w:id="1999729347">
          <w:marLeft w:val="0"/>
          <w:marRight w:val="0"/>
          <w:marTop w:val="0"/>
          <w:marBottom w:val="0"/>
          <w:divBdr>
            <w:top w:val="none" w:sz="0" w:space="0" w:color="auto"/>
            <w:left w:val="none" w:sz="0" w:space="0" w:color="auto"/>
            <w:bottom w:val="none" w:sz="0" w:space="0" w:color="auto"/>
            <w:right w:val="none" w:sz="0" w:space="0" w:color="auto"/>
          </w:divBdr>
        </w:div>
      </w:divsChild>
    </w:div>
    <w:div w:id="2117287130">
      <w:bodyDiv w:val="1"/>
      <w:marLeft w:val="0"/>
      <w:marRight w:val="0"/>
      <w:marTop w:val="0"/>
      <w:marBottom w:val="0"/>
      <w:divBdr>
        <w:top w:val="none" w:sz="0" w:space="0" w:color="auto"/>
        <w:left w:val="none" w:sz="0" w:space="0" w:color="auto"/>
        <w:bottom w:val="none" w:sz="0" w:space="0" w:color="auto"/>
        <w:right w:val="none" w:sz="0" w:space="0" w:color="auto"/>
      </w:divBdr>
      <w:divsChild>
        <w:div w:id="350880484">
          <w:marLeft w:val="0"/>
          <w:marRight w:val="0"/>
          <w:marTop w:val="0"/>
          <w:marBottom w:val="0"/>
          <w:divBdr>
            <w:top w:val="none" w:sz="0" w:space="0" w:color="auto"/>
            <w:left w:val="none" w:sz="0" w:space="0" w:color="auto"/>
            <w:bottom w:val="none" w:sz="0" w:space="0" w:color="auto"/>
            <w:right w:val="none" w:sz="0" w:space="0" w:color="auto"/>
          </w:divBdr>
        </w:div>
        <w:div w:id="1169173192">
          <w:marLeft w:val="0"/>
          <w:marRight w:val="0"/>
          <w:marTop w:val="0"/>
          <w:marBottom w:val="0"/>
          <w:divBdr>
            <w:top w:val="none" w:sz="0" w:space="0" w:color="auto"/>
            <w:left w:val="none" w:sz="0" w:space="0" w:color="auto"/>
            <w:bottom w:val="none" w:sz="0" w:space="0" w:color="auto"/>
            <w:right w:val="none" w:sz="0" w:space="0" w:color="auto"/>
          </w:divBdr>
        </w:div>
        <w:div w:id="1201282931">
          <w:marLeft w:val="0"/>
          <w:marRight w:val="0"/>
          <w:marTop w:val="0"/>
          <w:marBottom w:val="0"/>
          <w:divBdr>
            <w:top w:val="none" w:sz="0" w:space="0" w:color="auto"/>
            <w:left w:val="none" w:sz="0" w:space="0" w:color="auto"/>
            <w:bottom w:val="none" w:sz="0" w:space="0" w:color="auto"/>
            <w:right w:val="none" w:sz="0" w:space="0" w:color="auto"/>
          </w:divBdr>
        </w:div>
        <w:div w:id="16258879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health.gov.au/our-work/support-at-home/features"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yagedcare.gov.au/media/282740"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1ed7be0-71df-4ef7-a44a-46c20e97f856">
      <Terms xmlns="http://schemas.microsoft.com/office/infopath/2007/PartnerControls"/>
    </lcf76f155ced4ddcb4097134ff3c332f>
    <TaxCatchAll xmlns="55f32057-c7d7-4cf2-a083-f930dcef318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51386D899F9CA4298648C0791762DBC" ma:contentTypeVersion="12" ma:contentTypeDescription="Create a new document." ma:contentTypeScope="" ma:versionID="2adc299bb4cad1097a0cc637672ad534">
  <xsd:schema xmlns:xsd="http://www.w3.org/2001/XMLSchema" xmlns:xs="http://www.w3.org/2001/XMLSchema" xmlns:p="http://schemas.microsoft.com/office/2006/metadata/properties" xmlns:ns2="31ed7be0-71df-4ef7-a44a-46c20e97f856" xmlns:ns3="55f32057-c7d7-4cf2-a083-f930dcef3185" targetNamespace="http://schemas.microsoft.com/office/2006/metadata/properties" ma:root="true" ma:fieldsID="6432a3f5ad8070b9a11a17159f4db884" ns2:_="" ns3:_="">
    <xsd:import namespace="31ed7be0-71df-4ef7-a44a-46c20e97f856"/>
    <xsd:import namespace="55f32057-c7d7-4cf2-a083-f930dcef31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ed7be0-71df-4ef7-a44a-46c20e97f8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f32057-c7d7-4cf2-a083-f930dcef318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68f77b1-0cd5-4996-9aae-a29d6c83050c}" ma:internalName="TaxCatchAll" ma:showField="CatchAllData" ma:web="55f32057-c7d7-4cf2-a083-f930dcef31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2.xml><?xml version="1.0" encoding="utf-8"?>
<ds:datastoreItem xmlns:ds="http://schemas.openxmlformats.org/officeDocument/2006/customXml" ds:itemID="{296258CA-EB9B-4A95-A8E5-4A6C677D9672}">
  <ds:schemaRefs>
    <ds:schemaRef ds:uri="http://schemas.openxmlformats.org/package/2006/metadata/core-properties"/>
    <ds:schemaRef ds:uri="http://schemas.microsoft.com/office/2006/documentManagement/types"/>
    <ds:schemaRef ds:uri="http://schemas.microsoft.com/office/infopath/2007/PartnerControls"/>
    <ds:schemaRef ds:uri="55f32057-c7d7-4cf2-a083-f930dcef3185"/>
    <ds:schemaRef ds:uri="http://purl.org/dc/elements/1.1/"/>
    <ds:schemaRef ds:uri="http://schemas.microsoft.com/office/2006/metadata/properties"/>
    <ds:schemaRef ds:uri="31ed7be0-71df-4ef7-a44a-46c20e97f856"/>
    <ds:schemaRef ds:uri="http://purl.org/dc/terms/"/>
    <ds:schemaRef ds:uri="http://www.w3.org/XML/1998/namespace"/>
    <ds:schemaRef ds:uri="http://purl.org/dc/dcmitype/"/>
  </ds:schemaRefs>
</ds:datastoreItem>
</file>

<file path=customXml/itemProps3.xml><?xml version="1.0" encoding="utf-8"?>
<ds:datastoreItem xmlns:ds="http://schemas.openxmlformats.org/officeDocument/2006/customXml" ds:itemID="{5C5FE309-CC35-4632-A23D-986A74E37CE6}">
  <ds:schemaRefs>
    <ds:schemaRef ds:uri="http://schemas.microsoft.com/sharepoint/v3/contenttype/forms"/>
  </ds:schemaRefs>
</ds:datastoreItem>
</file>

<file path=customXml/itemProps4.xml><?xml version="1.0" encoding="utf-8"?>
<ds:datastoreItem xmlns:ds="http://schemas.openxmlformats.org/officeDocument/2006/customXml" ds:itemID="{88449127-584C-4439-B7DF-F3E71004E4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ed7be0-71df-4ef7-a44a-46c20e97f856"/>
    <ds:schemaRef ds:uri="55f32057-c7d7-4cf2-a083-f930dcef31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508</Words>
  <Characters>2684</Characters>
  <Application>Microsoft Office Word</Application>
  <DocSecurity>0</DocSecurity>
  <Lines>48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Support at Home program – services</dc:subject>
  <dc:creator/>
  <cp:keywords/>
  <dc:description/>
  <cp:lastModifiedBy/>
  <cp:revision>2</cp:revision>
  <dcterms:created xsi:type="dcterms:W3CDTF">2025-06-17T17:14:00Z</dcterms:created>
  <dcterms:modified xsi:type="dcterms:W3CDTF">2025-06-20T04:15:00Z</dcterms:modified>
</cp:coreProperties>
</file>