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4F1D1" w14:textId="77777777" w:rsidR="003E062E" w:rsidRPr="00C54807" w:rsidRDefault="003E062E" w:rsidP="003E062E">
      <w:pPr>
        <w:rPr>
          <w:color w:val="1E1545" w:themeColor="text2"/>
        </w:rPr>
      </w:pPr>
      <w:bookmarkStart w:id="0" w:name="_Hlk163461193"/>
    </w:p>
    <w:p w14:paraId="285CF0F9" w14:textId="77777777" w:rsidR="000458F2" w:rsidRPr="00C54807" w:rsidRDefault="004F524A" w:rsidP="008F1495">
      <w:pPr>
        <w:pStyle w:val="Introduction"/>
        <w:rPr>
          <w:rFonts w:eastAsiaTheme="majorEastAsia" w:cs="Arial"/>
          <w:b/>
          <w:bCs/>
          <w:color w:val="1E1545" w:themeColor="text2"/>
          <w:sz w:val="60"/>
          <w:szCs w:val="60"/>
        </w:rPr>
      </w:pPr>
      <w:r w:rsidRPr="00C54807">
        <w:rPr>
          <w:rFonts w:eastAsiaTheme="majorEastAsia" w:cs="Arial"/>
          <w:b/>
          <w:bCs/>
          <w:color w:val="1E1545" w:themeColor="text2"/>
          <w:sz w:val="60"/>
          <w:szCs w:val="60"/>
        </w:rPr>
        <w:t xml:space="preserve">Support at Home program – Assistive Technology and Home Modifications (AT-HM) scheme </w:t>
      </w:r>
    </w:p>
    <w:p w14:paraId="7884CBF0" w14:textId="486B5E18" w:rsidR="008F1495" w:rsidRPr="00C54807" w:rsidRDefault="001010CC" w:rsidP="008F1495">
      <w:pPr>
        <w:pStyle w:val="Introduction"/>
        <w:rPr>
          <w:color w:val="1E1545" w:themeColor="text2"/>
        </w:rPr>
      </w:pPr>
      <w:r w:rsidRPr="00C54807">
        <w:rPr>
          <w:color w:val="1E1545" w:themeColor="text2"/>
        </w:rPr>
        <w:t xml:space="preserve">From 1 </w:t>
      </w:r>
      <w:r w:rsidR="00F12C6C" w:rsidRPr="00C54807">
        <w:rPr>
          <w:color w:val="1E1545" w:themeColor="text2"/>
        </w:rPr>
        <w:t xml:space="preserve">November </w:t>
      </w:r>
      <w:r w:rsidRPr="00C54807">
        <w:rPr>
          <w:color w:val="1E1545" w:themeColor="text2"/>
        </w:rPr>
        <w:t>2025, the Australian Government is introducing a new Assistive Technology and Home Modifications (AT-HM) scheme as part of the Support at Home program. The AT-HM scheme provides products, equipment (such as a wheelchair), and home modifications (such as a shower rail) based on your assessed needs.</w:t>
      </w:r>
    </w:p>
    <w:p w14:paraId="151BB7F0" w14:textId="77777777" w:rsidR="00673AAC" w:rsidRPr="00C54807" w:rsidRDefault="00673AAC" w:rsidP="008F1495">
      <w:pPr>
        <w:rPr>
          <w:rFonts w:eastAsiaTheme="majorEastAsia" w:cstheme="majorBidi"/>
          <w:b/>
          <w:color w:val="1E1545" w:themeColor="text2"/>
          <w:sz w:val="32"/>
          <w:szCs w:val="26"/>
        </w:rPr>
      </w:pPr>
      <w:bookmarkStart w:id="1" w:name="_Hlk163461211"/>
      <w:bookmarkEnd w:id="0"/>
      <w:r w:rsidRPr="00C54807">
        <w:rPr>
          <w:rFonts w:eastAsiaTheme="majorEastAsia" w:cstheme="majorBidi"/>
          <w:b/>
          <w:color w:val="1E1545" w:themeColor="text2"/>
          <w:sz w:val="32"/>
          <w:szCs w:val="26"/>
        </w:rPr>
        <w:t>How can I get AT-HM supports if I am a new participant?</w:t>
      </w:r>
    </w:p>
    <w:bookmarkEnd w:id="1"/>
    <w:p w14:paraId="4803AA06" w14:textId="77777777" w:rsidR="005874F3" w:rsidRPr="00C54807" w:rsidRDefault="005874F3" w:rsidP="003A22DB">
      <w:pPr>
        <w:pStyle w:val="Heading2"/>
        <w:rPr>
          <w:rFonts w:eastAsiaTheme="minorHAnsi" w:cstheme="minorBidi"/>
          <w:b w:val="0"/>
          <w:color w:val="1E1545" w:themeColor="text2"/>
          <w:sz w:val="24"/>
          <w:szCs w:val="24"/>
        </w:rPr>
      </w:pPr>
      <w:r w:rsidRPr="00C54807">
        <w:rPr>
          <w:rFonts w:eastAsiaTheme="minorHAnsi" w:cstheme="minorBidi"/>
          <w:b w:val="0"/>
          <w:color w:val="1E1545" w:themeColor="text2"/>
          <w:sz w:val="24"/>
          <w:szCs w:val="24"/>
        </w:rPr>
        <w:t>Your aged care assessment will determine if you need products, equipment or home modifications to help you live safely and independently at home. If you are approved for the AT-HM scheme, funding will be made available for assistive technology and home modifications based on your needs. This funding is included in your support plan. You may be approved to receive funding for assistive technology, home modifications or both.</w:t>
      </w:r>
    </w:p>
    <w:p w14:paraId="3BDC0C0F" w14:textId="2BDC0D5B" w:rsidR="001D2DF8" w:rsidRPr="00C54807" w:rsidRDefault="008405F5" w:rsidP="008405F5">
      <w:pPr>
        <w:pStyle w:val="Heading2"/>
        <w:rPr>
          <w:color w:val="1E1545" w:themeColor="text2"/>
        </w:rPr>
      </w:pPr>
      <w:r w:rsidRPr="00C54807">
        <w:rPr>
          <w:color w:val="1E1545" w:themeColor="text2"/>
        </w:rPr>
        <w:t>How can I get AT-HM supports if I am moving from the Home Care Packages (HCP) Program?</w:t>
      </w:r>
    </w:p>
    <w:p w14:paraId="251A6DB7" w14:textId="77777777" w:rsidR="00CA5BF0" w:rsidRPr="00C54807" w:rsidRDefault="00CA5BF0" w:rsidP="00CA5BF0">
      <w:pPr>
        <w:rPr>
          <w:color w:val="1E1545" w:themeColor="text2"/>
        </w:rPr>
      </w:pPr>
      <w:r w:rsidRPr="00C54807">
        <w:rPr>
          <w:color w:val="1E1545" w:themeColor="text2"/>
        </w:rPr>
        <w:t xml:space="preserve">If you are moving from HCP, you should talk to your provider about any needs you have for assistive technology or home modifications. </w:t>
      </w:r>
    </w:p>
    <w:p w14:paraId="340FA6CD" w14:textId="77777777" w:rsidR="004E7972" w:rsidRPr="00C54807" w:rsidRDefault="00CA5BF0" w:rsidP="00CA5BF0">
      <w:pPr>
        <w:rPr>
          <w:color w:val="1E1545" w:themeColor="text2"/>
        </w:rPr>
        <w:sectPr w:rsidR="004E7972" w:rsidRPr="00C54807" w:rsidSect="003A2DA9">
          <w:headerReference w:type="default" r:id="rId11"/>
          <w:footerReference w:type="default" r:id="rId12"/>
          <w:headerReference w:type="first" r:id="rId13"/>
          <w:footerReference w:type="first" r:id="rId14"/>
          <w:pgSz w:w="11906" w:h="16838"/>
          <w:pgMar w:top="1728" w:right="709" w:bottom="851" w:left="851" w:header="0" w:footer="0" w:gutter="0"/>
          <w:cols w:space="708"/>
          <w:titlePg/>
          <w:docGrid w:linePitch="360"/>
        </w:sectPr>
      </w:pPr>
      <w:r w:rsidRPr="00C54807">
        <w:rPr>
          <w:color w:val="1E1545" w:themeColor="text2"/>
        </w:rPr>
        <w:t>If you have any HCP unspent funds you can use those for assistive technology and home modifications. You must use your unspent funds before you can use the AT-HM scheme funding.</w:t>
      </w:r>
    </w:p>
    <w:p w14:paraId="0D27984B" w14:textId="77777777" w:rsidR="00ED6765" w:rsidRPr="00C54807" w:rsidRDefault="00ED6765" w:rsidP="00ED6765">
      <w:pPr>
        <w:rPr>
          <w:rFonts w:eastAsia="Arial" w:cs="Arial"/>
          <w:b/>
          <w:bCs/>
          <w:color w:val="1E1545" w:themeColor="text2"/>
          <w:sz w:val="32"/>
          <w:szCs w:val="32"/>
        </w:rPr>
      </w:pPr>
      <w:r w:rsidRPr="00C54807">
        <w:rPr>
          <w:rFonts w:eastAsia="Arial" w:cs="Arial"/>
          <w:b/>
          <w:bCs/>
          <w:color w:val="1E1545" w:themeColor="text2"/>
          <w:sz w:val="32"/>
          <w:szCs w:val="32"/>
        </w:rPr>
        <w:lastRenderedPageBreak/>
        <w:t>How do I source assistive technology and home modifications once I’m approved?</w:t>
      </w:r>
    </w:p>
    <w:p w14:paraId="192A17BA" w14:textId="77777777" w:rsidR="004D409C" w:rsidRPr="00C54807" w:rsidRDefault="004D409C" w:rsidP="004D409C">
      <w:pPr>
        <w:rPr>
          <w:color w:val="1E1545" w:themeColor="text2"/>
        </w:rPr>
      </w:pPr>
      <w:r w:rsidRPr="00C54807">
        <w:rPr>
          <w:color w:val="1E1545" w:themeColor="text2"/>
        </w:rPr>
        <w:t>Your Support at Home provider will be responsible for arranging and sourcing your assistive technology and home modifications.</w:t>
      </w:r>
    </w:p>
    <w:p w14:paraId="7EDD0CC3" w14:textId="77777777" w:rsidR="004D409C" w:rsidRPr="00C54807" w:rsidRDefault="004D409C" w:rsidP="004D409C">
      <w:pPr>
        <w:rPr>
          <w:color w:val="1E1545" w:themeColor="text2"/>
        </w:rPr>
      </w:pPr>
      <w:r w:rsidRPr="00C54807">
        <w:rPr>
          <w:color w:val="1E1545" w:themeColor="text2"/>
        </w:rPr>
        <w:t>Your provider can help you to access low risk products and equipment directly, as listed in the inclusions list. For more complex products or equipment, your provider will organise a health professional assessment, such as an occupational therapist, who will be able to prescribe items that meet your needs.</w:t>
      </w:r>
    </w:p>
    <w:p w14:paraId="28562DCB" w14:textId="013F9F03" w:rsidR="00ED6765" w:rsidRPr="00C54807" w:rsidRDefault="004D409C" w:rsidP="004D409C">
      <w:pPr>
        <w:rPr>
          <w:color w:val="1E1545" w:themeColor="text2"/>
        </w:rPr>
      </w:pPr>
      <w:r w:rsidRPr="00C54807">
        <w:rPr>
          <w:color w:val="1E1545" w:themeColor="text2"/>
        </w:rPr>
        <w:t>All home modifications must be prescribed by a suitably qualified health professional to ensure you are getting the right supports.</w:t>
      </w:r>
    </w:p>
    <w:p w14:paraId="64D762C0" w14:textId="77777777" w:rsidR="003F7909" w:rsidRPr="00C54807" w:rsidRDefault="003F7909" w:rsidP="003F7909">
      <w:pPr>
        <w:keepNext/>
        <w:keepLines/>
        <w:spacing w:before="40" w:after="0"/>
        <w:rPr>
          <w:rFonts w:eastAsiaTheme="majorEastAsia" w:cstheme="majorBidi"/>
          <w:b/>
          <w:color w:val="1E1545" w:themeColor="text2"/>
          <w:sz w:val="32"/>
          <w:szCs w:val="32"/>
        </w:rPr>
      </w:pPr>
      <w:r w:rsidRPr="00C54807">
        <w:rPr>
          <w:rFonts w:eastAsia="Arial" w:cs="Arial"/>
          <w:b/>
          <w:bCs/>
          <w:color w:val="1E1545" w:themeColor="text2"/>
          <w:sz w:val="32"/>
          <w:szCs w:val="32"/>
        </w:rPr>
        <w:t>How is the AT-HM scheme funded?</w:t>
      </w:r>
    </w:p>
    <w:p w14:paraId="7E3DBDE9" w14:textId="2BA749E2" w:rsidR="005D06B1" w:rsidRPr="00C54807" w:rsidRDefault="005D06B1" w:rsidP="005D06B1">
      <w:pPr>
        <w:rPr>
          <w:color w:val="1E1545" w:themeColor="text2"/>
        </w:rPr>
      </w:pPr>
      <w:r w:rsidRPr="00C54807">
        <w:rPr>
          <w:color w:val="1E1545" w:themeColor="text2"/>
        </w:rPr>
        <w:t>The AT-HM scheme is funded separately to your ongoing Support at Home services. This means, unlike the Home Care Packages Program, you won’t need to save money from your budget to get products, equipment and home modifications</w:t>
      </w:r>
      <w:r w:rsidR="00457F05" w:rsidRPr="00C54807">
        <w:rPr>
          <w:color w:val="1E1545" w:themeColor="text2"/>
        </w:rPr>
        <w:t>.</w:t>
      </w:r>
    </w:p>
    <w:p w14:paraId="21AB9A5E" w14:textId="77777777" w:rsidR="005D06B1" w:rsidRPr="00C54807" w:rsidRDefault="005D06B1" w:rsidP="005D06B1">
      <w:pPr>
        <w:rPr>
          <w:color w:val="1E1545" w:themeColor="text2"/>
        </w:rPr>
      </w:pPr>
      <w:r w:rsidRPr="00C54807">
        <w:rPr>
          <w:color w:val="1E1545" w:themeColor="text2"/>
        </w:rPr>
        <w:t xml:space="preserve">There are 3 AT-HM funding tiers matched to the assistive technology and home modifications you may need: low, medium and high. </w:t>
      </w:r>
    </w:p>
    <w:p w14:paraId="4F4DD267" w14:textId="77777777" w:rsidR="005D06B1" w:rsidRPr="00C54807" w:rsidRDefault="005D06B1" w:rsidP="005D06B1">
      <w:pPr>
        <w:rPr>
          <w:color w:val="1E1545" w:themeColor="text2"/>
        </w:rPr>
      </w:pPr>
      <w:r w:rsidRPr="00C54807">
        <w:rPr>
          <w:color w:val="1E1545" w:themeColor="text2"/>
        </w:rPr>
        <w:t xml:space="preserve">The funding will cover the items that you need, as well as a health professional assessment if applicable. The funding will also cover any extra support to ensure you are able to use the item safely and effectively. We call these wraparound services. </w:t>
      </w:r>
    </w:p>
    <w:p w14:paraId="778D937B" w14:textId="77777777" w:rsidR="005D06B1" w:rsidRPr="00C54807" w:rsidRDefault="005D06B1" w:rsidP="005D06B1">
      <w:pPr>
        <w:rPr>
          <w:color w:val="1E1545" w:themeColor="text2"/>
        </w:rPr>
      </w:pPr>
      <w:r w:rsidRPr="00C54807">
        <w:rPr>
          <w:color w:val="1E1545" w:themeColor="text2"/>
        </w:rPr>
        <w:t xml:space="preserve">You can find out more about the AT-HM funding tiers in the </w:t>
      </w:r>
      <w:hyperlink r:id="rId15">
        <w:r w:rsidRPr="00C54807">
          <w:rPr>
            <w:rStyle w:val="Hyperlink"/>
            <w:color w:val="1E1545" w:themeColor="text2"/>
          </w:rPr>
          <w:t>Support at Home program handbook</w:t>
        </w:r>
      </w:hyperlink>
      <w:r w:rsidRPr="00C54807">
        <w:rPr>
          <w:color w:val="1E1545" w:themeColor="text2"/>
        </w:rPr>
        <w:t>.</w:t>
      </w:r>
    </w:p>
    <w:p w14:paraId="530BD900" w14:textId="77777777" w:rsidR="00102E50" w:rsidRPr="00C54807" w:rsidRDefault="00102E50" w:rsidP="00457F05">
      <w:pPr>
        <w:pStyle w:val="Heading4"/>
        <w:rPr>
          <w:color w:val="1E1545" w:themeColor="text2"/>
        </w:rPr>
      </w:pPr>
      <w:r w:rsidRPr="00C54807">
        <w:rPr>
          <w:color w:val="1E1545" w:themeColor="text2"/>
          <w:lang w:val="en-GB"/>
        </w:rPr>
        <w:t>The assistive technology funding tiers are:</w:t>
      </w:r>
    </w:p>
    <w:tbl>
      <w:tblPr>
        <w:tblStyle w:val="TableGrid"/>
        <w:tblW w:w="0" w:type="auto"/>
        <w:tblLook w:val="04A0" w:firstRow="1" w:lastRow="0" w:firstColumn="1" w:lastColumn="0" w:noHBand="0" w:noVBand="1"/>
      </w:tblPr>
      <w:tblGrid>
        <w:gridCol w:w="2548"/>
        <w:gridCol w:w="2981"/>
      </w:tblGrid>
      <w:tr w:rsidR="00C54807" w:rsidRPr="00C54807" w14:paraId="6AA02651" w14:textId="77777777" w:rsidTr="002A10DE">
        <w:trPr>
          <w:trHeight w:val="495"/>
        </w:trPr>
        <w:tc>
          <w:tcPr>
            <w:tcW w:w="2548" w:type="dxa"/>
          </w:tcPr>
          <w:p w14:paraId="4DCAD710" w14:textId="40A3E5CE" w:rsidR="002A10DE" w:rsidRPr="00C54807" w:rsidRDefault="002A10DE" w:rsidP="00E17877">
            <w:pPr>
              <w:rPr>
                <w:b/>
                <w:color w:val="1E1545" w:themeColor="text2"/>
                <w:sz w:val="22"/>
                <w:szCs w:val="22"/>
              </w:rPr>
            </w:pPr>
            <w:r w:rsidRPr="00C54807">
              <w:rPr>
                <w:b/>
                <w:color w:val="1E1545" w:themeColor="text2"/>
                <w:sz w:val="22"/>
                <w:szCs w:val="22"/>
              </w:rPr>
              <w:t>Funding tier</w:t>
            </w:r>
          </w:p>
        </w:tc>
        <w:tc>
          <w:tcPr>
            <w:tcW w:w="2981" w:type="dxa"/>
          </w:tcPr>
          <w:p w14:paraId="79A95F98" w14:textId="2C006B03" w:rsidR="002A10DE" w:rsidRPr="00C54807" w:rsidRDefault="002A10DE" w:rsidP="00E17877">
            <w:pPr>
              <w:rPr>
                <w:b/>
                <w:color w:val="1E1545" w:themeColor="text2"/>
                <w:sz w:val="22"/>
                <w:szCs w:val="22"/>
              </w:rPr>
            </w:pPr>
            <w:r w:rsidRPr="00C54807">
              <w:rPr>
                <w:b/>
                <w:color w:val="1E1545" w:themeColor="text2"/>
                <w:sz w:val="22"/>
                <w:szCs w:val="22"/>
              </w:rPr>
              <w:t>Amount</w:t>
            </w:r>
          </w:p>
        </w:tc>
      </w:tr>
      <w:tr w:rsidR="00C54807" w:rsidRPr="00C54807" w14:paraId="23723104" w14:textId="77777777" w:rsidTr="002A10DE">
        <w:tc>
          <w:tcPr>
            <w:tcW w:w="2548" w:type="dxa"/>
          </w:tcPr>
          <w:p w14:paraId="1CEAE844" w14:textId="5903EA14" w:rsidR="002A10DE" w:rsidRPr="00C54807" w:rsidRDefault="002A10DE" w:rsidP="00E17877">
            <w:pPr>
              <w:rPr>
                <w:color w:val="1E1545" w:themeColor="text2"/>
                <w:sz w:val="22"/>
                <w:szCs w:val="22"/>
              </w:rPr>
            </w:pPr>
            <w:r w:rsidRPr="00C54807">
              <w:rPr>
                <w:color w:val="1E1545" w:themeColor="text2"/>
                <w:sz w:val="22"/>
                <w:szCs w:val="22"/>
              </w:rPr>
              <w:t>Low</w:t>
            </w:r>
          </w:p>
        </w:tc>
        <w:tc>
          <w:tcPr>
            <w:tcW w:w="2981" w:type="dxa"/>
          </w:tcPr>
          <w:p w14:paraId="7ADD2F53" w14:textId="610253B3" w:rsidR="002A10DE" w:rsidRPr="00C54807" w:rsidRDefault="002A10DE" w:rsidP="00E17877">
            <w:pPr>
              <w:rPr>
                <w:color w:val="1E1545" w:themeColor="text2"/>
                <w:sz w:val="22"/>
                <w:szCs w:val="22"/>
              </w:rPr>
            </w:pPr>
            <w:r w:rsidRPr="00C54807">
              <w:rPr>
                <w:color w:val="1E1545" w:themeColor="text2"/>
                <w:sz w:val="22"/>
                <w:szCs w:val="22"/>
              </w:rPr>
              <w:t>Under $500</w:t>
            </w:r>
          </w:p>
        </w:tc>
      </w:tr>
      <w:tr w:rsidR="00C54807" w:rsidRPr="00C54807" w14:paraId="6784F48A" w14:textId="77777777" w:rsidTr="002A10DE">
        <w:tc>
          <w:tcPr>
            <w:tcW w:w="2548" w:type="dxa"/>
          </w:tcPr>
          <w:p w14:paraId="2D47F87D" w14:textId="73A78F63" w:rsidR="002A10DE" w:rsidRPr="00C54807" w:rsidRDefault="002A10DE" w:rsidP="00E17877">
            <w:pPr>
              <w:rPr>
                <w:color w:val="1E1545" w:themeColor="text2"/>
                <w:sz w:val="22"/>
                <w:szCs w:val="22"/>
              </w:rPr>
            </w:pPr>
            <w:r w:rsidRPr="00C54807">
              <w:rPr>
                <w:color w:val="1E1545" w:themeColor="text2"/>
                <w:sz w:val="22"/>
                <w:szCs w:val="22"/>
              </w:rPr>
              <w:t>Medium</w:t>
            </w:r>
          </w:p>
        </w:tc>
        <w:tc>
          <w:tcPr>
            <w:tcW w:w="2981" w:type="dxa"/>
          </w:tcPr>
          <w:p w14:paraId="3D14AFB9" w14:textId="3EFFD9F5" w:rsidR="002A10DE" w:rsidRPr="00C54807" w:rsidRDefault="002A10DE" w:rsidP="00E17877">
            <w:pPr>
              <w:rPr>
                <w:color w:val="1E1545" w:themeColor="text2"/>
                <w:sz w:val="22"/>
                <w:szCs w:val="22"/>
              </w:rPr>
            </w:pPr>
            <w:r w:rsidRPr="00C54807">
              <w:rPr>
                <w:color w:val="1E1545" w:themeColor="text2"/>
                <w:sz w:val="22"/>
                <w:szCs w:val="22"/>
              </w:rPr>
              <w:t>Up to $2,000</w:t>
            </w:r>
          </w:p>
        </w:tc>
      </w:tr>
      <w:tr w:rsidR="00C54807" w:rsidRPr="00C54807" w14:paraId="59D3E69C" w14:textId="77777777" w:rsidTr="002A10DE">
        <w:tc>
          <w:tcPr>
            <w:tcW w:w="2548" w:type="dxa"/>
          </w:tcPr>
          <w:p w14:paraId="57BCA2C3" w14:textId="4D109431" w:rsidR="002A10DE" w:rsidRPr="00C54807" w:rsidRDefault="002A10DE" w:rsidP="00E17877">
            <w:pPr>
              <w:rPr>
                <w:color w:val="1E1545" w:themeColor="text2"/>
                <w:sz w:val="22"/>
                <w:szCs w:val="22"/>
              </w:rPr>
            </w:pPr>
            <w:r w:rsidRPr="00C54807">
              <w:rPr>
                <w:color w:val="1E1545" w:themeColor="text2"/>
                <w:sz w:val="22"/>
                <w:szCs w:val="22"/>
              </w:rPr>
              <w:t>High</w:t>
            </w:r>
          </w:p>
        </w:tc>
        <w:tc>
          <w:tcPr>
            <w:tcW w:w="2981" w:type="dxa"/>
          </w:tcPr>
          <w:p w14:paraId="7ABD02B4" w14:textId="3995610E" w:rsidR="002A10DE" w:rsidRPr="00C54807" w:rsidRDefault="002A10DE" w:rsidP="00E17877">
            <w:pPr>
              <w:rPr>
                <w:color w:val="1E1545" w:themeColor="text2"/>
                <w:sz w:val="22"/>
                <w:szCs w:val="22"/>
              </w:rPr>
            </w:pPr>
            <w:r w:rsidRPr="00C54807">
              <w:rPr>
                <w:color w:val="1E1545" w:themeColor="text2"/>
                <w:sz w:val="22"/>
                <w:szCs w:val="22"/>
              </w:rPr>
              <w:t>Up to $15,000 (nominal)</w:t>
            </w:r>
          </w:p>
        </w:tc>
      </w:tr>
    </w:tbl>
    <w:p w14:paraId="4A64FEF0" w14:textId="100FB72E" w:rsidR="00A22253" w:rsidRPr="00C54807" w:rsidRDefault="009B5D96" w:rsidP="00457F05">
      <w:pPr>
        <w:pStyle w:val="Heading4"/>
        <w:rPr>
          <w:color w:val="1E1545" w:themeColor="text2"/>
        </w:rPr>
      </w:pPr>
      <w:r w:rsidRPr="00C54807">
        <w:rPr>
          <w:color w:val="1E1545" w:themeColor="text2"/>
          <w:lang w:val="en-GB"/>
        </w:rPr>
        <w:br/>
      </w:r>
      <w:r w:rsidR="00A22253" w:rsidRPr="00C54807">
        <w:rPr>
          <w:color w:val="1E1545" w:themeColor="text2"/>
          <w:lang w:val="en-GB"/>
        </w:rPr>
        <w:t>The home modifications funding tiers are:</w:t>
      </w:r>
    </w:p>
    <w:tbl>
      <w:tblPr>
        <w:tblStyle w:val="TableGrid"/>
        <w:tblW w:w="0" w:type="auto"/>
        <w:tblLook w:val="04A0" w:firstRow="1" w:lastRow="0" w:firstColumn="1" w:lastColumn="0" w:noHBand="0" w:noVBand="1"/>
      </w:tblPr>
      <w:tblGrid>
        <w:gridCol w:w="2548"/>
        <w:gridCol w:w="2981"/>
      </w:tblGrid>
      <w:tr w:rsidR="00C54807" w:rsidRPr="00C54807" w14:paraId="12E57B73" w14:textId="77777777" w:rsidTr="00E17877">
        <w:trPr>
          <w:trHeight w:val="495"/>
        </w:trPr>
        <w:tc>
          <w:tcPr>
            <w:tcW w:w="2548" w:type="dxa"/>
          </w:tcPr>
          <w:p w14:paraId="5EFB49B9" w14:textId="77777777" w:rsidR="00A22253" w:rsidRPr="00C54807" w:rsidRDefault="00A22253" w:rsidP="00E17877">
            <w:pPr>
              <w:rPr>
                <w:b/>
                <w:color w:val="1E1545" w:themeColor="text2"/>
                <w:sz w:val="22"/>
                <w:szCs w:val="22"/>
              </w:rPr>
            </w:pPr>
            <w:r w:rsidRPr="00C54807">
              <w:rPr>
                <w:b/>
                <w:color w:val="1E1545" w:themeColor="text2"/>
                <w:sz w:val="22"/>
                <w:szCs w:val="22"/>
              </w:rPr>
              <w:t>Funding tier</w:t>
            </w:r>
          </w:p>
        </w:tc>
        <w:tc>
          <w:tcPr>
            <w:tcW w:w="2981" w:type="dxa"/>
          </w:tcPr>
          <w:p w14:paraId="694839FD" w14:textId="77777777" w:rsidR="00A22253" w:rsidRPr="00C54807" w:rsidRDefault="00A22253" w:rsidP="00E17877">
            <w:pPr>
              <w:rPr>
                <w:b/>
                <w:color w:val="1E1545" w:themeColor="text2"/>
                <w:sz w:val="22"/>
                <w:szCs w:val="22"/>
              </w:rPr>
            </w:pPr>
            <w:r w:rsidRPr="00C54807">
              <w:rPr>
                <w:b/>
                <w:color w:val="1E1545" w:themeColor="text2"/>
                <w:sz w:val="22"/>
                <w:szCs w:val="22"/>
              </w:rPr>
              <w:t>Amount</w:t>
            </w:r>
          </w:p>
        </w:tc>
      </w:tr>
      <w:tr w:rsidR="00C54807" w:rsidRPr="00C54807" w14:paraId="77F9DEA6" w14:textId="77777777" w:rsidTr="00E17877">
        <w:tc>
          <w:tcPr>
            <w:tcW w:w="2548" w:type="dxa"/>
          </w:tcPr>
          <w:p w14:paraId="08BDAAC5" w14:textId="77777777" w:rsidR="00A22253" w:rsidRPr="00C54807" w:rsidRDefault="00A22253" w:rsidP="00E17877">
            <w:pPr>
              <w:rPr>
                <w:color w:val="1E1545" w:themeColor="text2"/>
                <w:sz w:val="22"/>
                <w:szCs w:val="22"/>
              </w:rPr>
            </w:pPr>
            <w:r w:rsidRPr="00C54807">
              <w:rPr>
                <w:color w:val="1E1545" w:themeColor="text2"/>
                <w:sz w:val="22"/>
                <w:szCs w:val="22"/>
              </w:rPr>
              <w:t>Low</w:t>
            </w:r>
          </w:p>
        </w:tc>
        <w:tc>
          <w:tcPr>
            <w:tcW w:w="2981" w:type="dxa"/>
          </w:tcPr>
          <w:p w14:paraId="6F4CFFAF" w14:textId="77777777" w:rsidR="00A22253" w:rsidRPr="00C54807" w:rsidRDefault="00A22253" w:rsidP="00E17877">
            <w:pPr>
              <w:rPr>
                <w:color w:val="1E1545" w:themeColor="text2"/>
                <w:sz w:val="22"/>
                <w:szCs w:val="22"/>
              </w:rPr>
            </w:pPr>
            <w:r w:rsidRPr="00C54807">
              <w:rPr>
                <w:color w:val="1E1545" w:themeColor="text2"/>
                <w:sz w:val="22"/>
                <w:szCs w:val="22"/>
              </w:rPr>
              <w:t>Under $500</w:t>
            </w:r>
          </w:p>
        </w:tc>
      </w:tr>
      <w:tr w:rsidR="00C54807" w:rsidRPr="00C54807" w14:paraId="0105B86E" w14:textId="77777777" w:rsidTr="00E17877">
        <w:tc>
          <w:tcPr>
            <w:tcW w:w="2548" w:type="dxa"/>
          </w:tcPr>
          <w:p w14:paraId="47DF6CBB" w14:textId="77777777" w:rsidR="00A22253" w:rsidRPr="00C54807" w:rsidRDefault="00A22253" w:rsidP="00E17877">
            <w:pPr>
              <w:rPr>
                <w:color w:val="1E1545" w:themeColor="text2"/>
                <w:sz w:val="22"/>
                <w:szCs w:val="22"/>
              </w:rPr>
            </w:pPr>
            <w:r w:rsidRPr="00C54807">
              <w:rPr>
                <w:color w:val="1E1545" w:themeColor="text2"/>
                <w:sz w:val="22"/>
                <w:szCs w:val="22"/>
              </w:rPr>
              <w:t>Medium</w:t>
            </w:r>
          </w:p>
        </w:tc>
        <w:tc>
          <w:tcPr>
            <w:tcW w:w="2981" w:type="dxa"/>
          </w:tcPr>
          <w:p w14:paraId="615B2776" w14:textId="77777777" w:rsidR="00A22253" w:rsidRPr="00C54807" w:rsidRDefault="00A22253" w:rsidP="00E17877">
            <w:pPr>
              <w:rPr>
                <w:color w:val="1E1545" w:themeColor="text2"/>
                <w:sz w:val="22"/>
                <w:szCs w:val="22"/>
              </w:rPr>
            </w:pPr>
            <w:r w:rsidRPr="00C54807">
              <w:rPr>
                <w:color w:val="1E1545" w:themeColor="text2"/>
                <w:sz w:val="22"/>
                <w:szCs w:val="22"/>
              </w:rPr>
              <w:t>Up to $2,000</w:t>
            </w:r>
          </w:p>
        </w:tc>
      </w:tr>
      <w:tr w:rsidR="00C54807" w:rsidRPr="00C54807" w14:paraId="39A5EE60" w14:textId="77777777" w:rsidTr="00E17877">
        <w:tc>
          <w:tcPr>
            <w:tcW w:w="2548" w:type="dxa"/>
          </w:tcPr>
          <w:p w14:paraId="53811047" w14:textId="77777777" w:rsidR="00A22253" w:rsidRPr="00C54807" w:rsidRDefault="00A22253" w:rsidP="00E17877">
            <w:pPr>
              <w:rPr>
                <w:color w:val="1E1545" w:themeColor="text2"/>
                <w:sz w:val="22"/>
                <w:szCs w:val="22"/>
              </w:rPr>
            </w:pPr>
            <w:r w:rsidRPr="00C54807">
              <w:rPr>
                <w:color w:val="1E1545" w:themeColor="text2"/>
                <w:sz w:val="22"/>
                <w:szCs w:val="22"/>
              </w:rPr>
              <w:t>High</w:t>
            </w:r>
          </w:p>
        </w:tc>
        <w:tc>
          <w:tcPr>
            <w:tcW w:w="2981" w:type="dxa"/>
          </w:tcPr>
          <w:p w14:paraId="195A561A" w14:textId="31331FED" w:rsidR="00A22253" w:rsidRPr="00C54807" w:rsidRDefault="00A22253" w:rsidP="00E17877">
            <w:pPr>
              <w:rPr>
                <w:color w:val="1E1545" w:themeColor="text2"/>
                <w:sz w:val="22"/>
                <w:szCs w:val="22"/>
              </w:rPr>
            </w:pPr>
            <w:r w:rsidRPr="00C54807">
              <w:rPr>
                <w:color w:val="1E1545" w:themeColor="text2"/>
                <w:sz w:val="22"/>
                <w:szCs w:val="22"/>
              </w:rPr>
              <w:t>Up to $15,000</w:t>
            </w:r>
          </w:p>
        </w:tc>
      </w:tr>
    </w:tbl>
    <w:p w14:paraId="2270D6C7" w14:textId="77777777" w:rsidR="00026C6E" w:rsidRPr="00C54807" w:rsidRDefault="00026C6E" w:rsidP="00026C6E">
      <w:pPr>
        <w:rPr>
          <w:color w:val="1E1545" w:themeColor="text2"/>
        </w:rPr>
      </w:pPr>
      <w:r w:rsidRPr="00C54807">
        <w:rPr>
          <w:color w:val="1E1545" w:themeColor="text2"/>
        </w:rPr>
        <w:t xml:space="preserve">Your AT-HM funds will not accrue over time and will be available for 12 months. Under some circumstances, such as having a specific progressive condition or needing complex home modifications, we may give you more time to use your AT-HM funding.   </w:t>
      </w:r>
    </w:p>
    <w:p w14:paraId="5DEC4378" w14:textId="77777777" w:rsidR="00026C6E" w:rsidRPr="00C54807" w:rsidRDefault="00026C6E" w:rsidP="00026C6E">
      <w:pPr>
        <w:rPr>
          <w:color w:val="1E1545" w:themeColor="text2"/>
        </w:rPr>
      </w:pPr>
      <w:r w:rsidRPr="00C54807">
        <w:rPr>
          <w:color w:val="1E1545" w:themeColor="text2"/>
        </w:rPr>
        <w:lastRenderedPageBreak/>
        <w:t>If you have specific needs, such as for an assistance dog, you may be eligible for extra funding over a longer time.</w:t>
      </w:r>
    </w:p>
    <w:p w14:paraId="4BECB055" w14:textId="4BE52EC1" w:rsidR="000458F2" w:rsidRPr="00C54807" w:rsidRDefault="00026C6E" w:rsidP="00026C6E">
      <w:pPr>
        <w:rPr>
          <w:color w:val="1E1545" w:themeColor="text2"/>
        </w:rPr>
      </w:pPr>
      <w:r w:rsidRPr="00C54807">
        <w:rPr>
          <w:color w:val="1E1545" w:themeColor="text2"/>
        </w:rPr>
        <w:t>If your needs change and you require additional equipment, products or home modifications after your AT-HM funding has expired you can be re-assessed to get access to further AT-HM funding to meet your needs.</w:t>
      </w:r>
    </w:p>
    <w:p w14:paraId="49E57D13" w14:textId="77777777" w:rsidR="00A627C9" w:rsidRPr="00C54807" w:rsidRDefault="00A627C9" w:rsidP="00A627C9">
      <w:pPr>
        <w:rPr>
          <w:rFonts w:eastAsia="Arial" w:cs="Arial"/>
          <w:b/>
          <w:bCs/>
          <w:color w:val="1E1545" w:themeColor="text2"/>
          <w:sz w:val="32"/>
          <w:szCs w:val="32"/>
        </w:rPr>
      </w:pPr>
      <w:r w:rsidRPr="00C54807">
        <w:rPr>
          <w:rFonts w:eastAsia="Arial" w:cs="Arial"/>
          <w:b/>
          <w:bCs/>
          <w:color w:val="1E1545" w:themeColor="text2"/>
          <w:sz w:val="32"/>
          <w:szCs w:val="32"/>
        </w:rPr>
        <w:t>Can I use my unspent HCP funds for AT-HM?</w:t>
      </w:r>
    </w:p>
    <w:p w14:paraId="00EFA88F" w14:textId="14BE1D8C" w:rsidR="00026C6E" w:rsidRPr="00C54807" w:rsidRDefault="00535D49" w:rsidP="00026C6E">
      <w:pPr>
        <w:rPr>
          <w:color w:val="1E1545" w:themeColor="text2"/>
        </w:rPr>
      </w:pPr>
      <w:r w:rsidRPr="00C54807">
        <w:rPr>
          <w:color w:val="1E1545" w:themeColor="text2"/>
        </w:rPr>
        <w:t>You will keep any unspent HCP funds under Support at Home. These may be used for AT-HM but must be used before using your approved AT-HM scheme funding.</w:t>
      </w:r>
    </w:p>
    <w:p w14:paraId="4B59C7DD" w14:textId="77777777" w:rsidR="00A431E0" w:rsidRPr="00C54807" w:rsidRDefault="00A431E0" w:rsidP="00A431E0">
      <w:pPr>
        <w:rPr>
          <w:color w:val="1E1545" w:themeColor="text2"/>
        </w:rPr>
      </w:pPr>
      <w:r w:rsidRPr="00C54807">
        <w:rPr>
          <w:rFonts w:eastAsiaTheme="majorEastAsia" w:cstheme="majorBidi"/>
          <w:b/>
          <w:bCs/>
          <w:color w:val="1E1545" w:themeColor="text2"/>
          <w:sz w:val="32"/>
          <w:szCs w:val="26"/>
        </w:rPr>
        <w:t>Will I have to contribute to my AT-HM costs?</w:t>
      </w:r>
    </w:p>
    <w:p w14:paraId="42C7CC7C" w14:textId="567952CA" w:rsidR="00535D49" w:rsidRPr="00C54807" w:rsidRDefault="00216E88" w:rsidP="00026C6E">
      <w:pPr>
        <w:rPr>
          <w:color w:val="1E1545" w:themeColor="text2"/>
        </w:rPr>
      </w:pPr>
      <w:r w:rsidRPr="00C54807">
        <w:rPr>
          <w:color w:val="1E1545" w:themeColor="text2"/>
        </w:rPr>
        <w:t>Support at Home participant contributions apply to the AT-HM scheme. You may have to make a moderate contribute to the cost of the equipment, products or home modifications you need. You will not have to contribute to the costs of health professional assessments and prescriptions as well as wraparound services. These are categorised as clinical care and are fully funded by the government.</w:t>
      </w:r>
      <w:r w:rsidR="001A0563">
        <w:rPr>
          <w:color w:val="1E1545" w:themeColor="text2"/>
        </w:rPr>
        <w:t xml:space="preserve"> </w:t>
      </w:r>
      <w:r w:rsidR="001A0563" w:rsidRPr="001A0563">
        <w:rPr>
          <w:color w:val="1E1545" w:themeColor="text2"/>
        </w:rPr>
        <w:t xml:space="preserve">You can find out more in the fact sheet on </w:t>
      </w:r>
      <w:hyperlink r:id="rId16" w:history="1">
        <w:r w:rsidR="001A0563" w:rsidRPr="00391469">
          <w:rPr>
            <w:rStyle w:val="Hyperlink"/>
          </w:rPr>
          <w:t>participant contributions</w:t>
        </w:r>
      </w:hyperlink>
      <w:r w:rsidR="001A0563" w:rsidRPr="001A0563">
        <w:rPr>
          <w:color w:val="1E1545" w:themeColor="text2"/>
        </w:rPr>
        <w:t>.</w:t>
      </w:r>
    </w:p>
    <w:p w14:paraId="69DCC4EA" w14:textId="77777777" w:rsidR="00161981" w:rsidRPr="00C54807" w:rsidRDefault="00161981" w:rsidP="00161981">
      <w:pPr>
        <w:rPr>
          <w:color w:val="1E1545" w:themeColor="text2"/>
        </w:rPr>
      </w:pPr>
      <w:r w:rsidRPr="00C54807">
        <w:rPr>
          <w:rFonts w:eastAsiaTheme="majorEastAsia" w:cstheme="majorBidi"/>
          <w:b/>
          <w:bCs/>
          <w:color w:val="1E1545" w:themeColor="text2"/>
          <w:sz w:val="32"/>
          <w:szCs w:val="32"/>
        </w:rPr>
        <w:t>What items can I access under the AT-HM scheme?</w:t>
      </w:r>
    </w:p>
    <w:p w14:paraId="119A5C8A" w14:textId="50697E83" w:rsidR="00161981" w:rsidRPr="00C54807" w:rsidRDefault="000E7190" w:rsidP="00026C6E">
      <w:pPr>
        <w:rPr>
          <w:color w:val="1E1545" w:themeColor="text2"/>
        </w:rPr>
      </w:pPr>
      <w:r w:rsidRPr="00C54807">
        <w:rPr>
          <w:color w:val="1E1545" w:themeColor="text2"/>
        </w:rPr>
        <w:t>The AT-HM List on our website lists the products, equipment and home modifications that are available under the AT-HM scheme.</w:t>
      </w:r>
    </w:p>
    <w:p w14:paraId="4E005667" w14:textId="77777777" w:rsidR="000E7190" w:rsidRPr="00C54807" w:rsidRDefault="000E7190" w:rsidP="00026C6E">
      <w:pPr>
        <w:rPr>
          <w:color w:val="1E1545" w:themeColor="text2"/>
        </w:rPr>
      </w:pPr>
    </w:p>
    <w:p w14:paraId="0FA2B8A3" w14:textId="77777777" w:rsidR="00ED7B5C" w:rsidRPr="002D567A" w:rsidRDefault="00ED7B5C" w:rsidP="00F073CF">
      <w:pPr>
        <w:pStyle w:val="Boxtexthead"/>
        <w:rPr>
          <w:color w:val="1E1545" w:themeColor="text2"/>
          <w:sz w:val="22"/>
          <w:szCs w:val="22"/>
        </w:rPr>
      </w:pPr>
      <w:r w:rsidRPr="002D567A">
        <w:rPr>
          <w:color w:val="1E1545" w:themeColor="text2"/>
          <w:sz w:val="22"/>
          <w:szCs w:val="22"/>
        </w:rPr>
        <w:t>For more information</w:t>
      </w:r>
    </w:p>
    <w:p w14:paraId="5711F9F4" w14:textId="1C1A864C" w:rsidR="000E0A71" w:rsidRPr="002D567A" w:rsidRDefault="00ED7B5C" w:rsidP="00F073CF">
      <w:pPr>
        <w:pStyle w:val="Boxtexthead"/>
        <w:rPr>
          <w:b w:val="0"/>
          <w:bCs/>
          <w:color w:val="1E1545" w:themeColor="text2"/>
          <w:sz w:val="22"/>
          <w:szCs w:val="22"/>
        </w:rPr>
      </w:pPr>
      <w:r w:rsidRPr="002D567A">
        <w:rPr>
          <w:b w:val="0"/>
          <w:bCs/>
          <w:color w:val="1E1545" w:themeColor="text2"/>
          <w:sz w:val="22"/>
          <w:szCs w:val="22"/>
        </w:rPr>
        <w:t xml:space="preserve">To find out more about the AT-HM scheme, visit </w:t>
      </w:r>
      <w:hyperlink r:id="rId17" w:history="1">
        <w:r w:rsidRPr="002D567A">
          <w:rPr>
            <w:rStyle w:val="Hyperlink"/>
            <w:color w:val="1E1545" w:themeColor="text2"/>
            <w:sz w:val="22"/>
            <w:szCs w:val="22"/>
          </w:rPr>
          <w:t>health.gov.au/our-work/support-at-home/assistive-technology-and-home-modifications-at-hm-scheme</w:t>
        </w:r>
      </w:hyperlink>
    </w:p>
    <w:p w14:paraId="398131B6" w14:textId="706CEDCD" w:rsidR="000E0A71" w:rsidRPr="002D567A" w:rsidRDefault="00325B33" w:rsidP="00F073CF">
      <w:pPr>
        <w:pStyle w:val="Boxtexthead"/>
        <w:rPr>
          <w:b w:val="0"/>
          <w:bCs/>
          <w:color w:val="1E1545" w:themeColor="text2"/>
          <w:sz w:val="22"/>
          <w:szCs w:val="22"/>
        </w:rPr>
      </w:pPr>
      <w:r w:rsidRPr="002D567A">
        <w:rPr>
          <w:b w:val="0"/>
          <w:bCs/>
          <w:color w:val="1E1545" w:themeColor="text2"/>
          <w:sz w:val="22"/>
          <w:szCs w:val="22"/>
        </w:rPr>
        <w:t xml:space="preserve">If you have questions or concerns about your aged care, including Support at Home, you can speak to an aged care advocate by calling the </w:t>
      </w:r>
      <w:r w:rsidRPr="002D567A">
        <w:rPr>
          <w:color w:val="1E1545" w:themeColor="text2"/>
          <w:sz w:val="22"/>
          <w:szCs w:val="22"/>
        </w:rPr>
        <w:t>Aged Care Advocacy Line on 1800 700 600</w:t>
      </w:r>
      <w:r w:rsidRPr="002D567A">
        <w:rPr>
          <w:b w:val="0"/>
          <w:bCs/>
          <w:color w:val="1E1545" w:themeColor="text2"/>
          <w:sz w:val="22"/>
          <w:szCs w:val="22"/>
        </w:rPr>
        <w:t>. Provided by the Older Persons Advocacy Network (OPAN), this free and confidential service is independent of both government and aged care providers. OPAN will connect you with a local advocate in your state or territory.</w:t>
      </w:r>
    </w:p>
    <w:sectPr w:rsidR="000E0A71" w:rsidRPr="002D567A" w:rsidSect="003A2DA9">
      <w:headerReference w:type="first" r:id="rId18"/>
      <w:pgSz w:w="11906" w:h="16838"/>
      <w:pgMar w:top="1728"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E24F2" w14:textId="77777777" w:rsidR="002976A7" w:rsidRDefault="002976A7" w:rsidP="0076491B">
      <w:pPr>
        <w:spacing w:before="0" w:after="0" w:line="240" w:lineRule="auto"/>
      </w:pPr>
      <w:r>
        <w:separator/>
      </w:r>
    </w:p>
  </w:endnote>
  <w:endnote w:type="continuationSeparator" w:id="0">
    <w:p w14:paraId="12CCE519" w14:textId="77777777" w:rsidR="002976A7" w:rsidRDefault="002976A7" w:rsidP="0076491B">
      <w:pPr>
        <w:spacing w:before="0" w:after="0" w:line="240" w:lineRule="auto"/>
      </w:pPr>
      <w:r>
        <w:continuationSeparator/>
      </w:r>
    </w:p>
  </w:endnote>
  <w:endnote w:type="continuationNotice" w:id="1">
    <w:p w14:paraId="446B7173" w14:textId="77777777" w:rsidR="002976A7" w:rsidRDefault="002976A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77777777" w:rsidR="003213FA" w:rsidRPr="003213FA" w:rsidRDefault="003213FA" w:rsidP="00DE25BB">
    <w:pPr>
      <w:pStyle w:val="Footer"/>
      <w:ind w:left="-851" w:right="-849"/>
    </w:pPr>
    <w:r>
      <w:rPr>
        <w:noProof/>
      </w:rPr>
      <w:drawing>
        <wp:inline distT="0" distB="0" distL="0" distR="0" wp14:anchorId="034589CD" wp14:editId="4DABA599">
          <wp:extent cx="7580365" cy="3095846"/>
          <wp:effectExtent l="0" t="0" r="1905" b="3175"/>
          <wp:docPr id="87281904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0365" cy="309584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A6C3C49" w14:textId="77777777" w:rsidTr="00806AED">
      <w:trPr>
        <w:trHeight w:val="578"/>
      </w:trPr>
      <w:tc>
        <w:tcPr>
          <w:tcW w:w="3445" w:type="dxa"/>
        </w:tcPr>
        <w:p w14:paraId="527E9FA5" w14:textId="12EC35B6" w:rsidR="34903CBF" w:rsidRDefault="34903CBF" w:rsidP="34903CBF">
          <w:pPr>
            <w:pStyle w:val="Header"/>
            <w:ind w:left="-115"/>
          </w:pPr>
        </w:p>
      </w:tc>
      <w:tc>
        <w:tcPr>
          <w:tcW w:w="3445" w:type="dxa"/>
        </w:tcPr>
        <w:p w14:paraId="4E78C01D" w14:textId="6593DEF2" w:rsidR="34903CBF" w:rsidRDefault="34903CBF" w:rsidP="34903CBF">
          <w:pPr>
            <w:pStyle w:val="Header"/>
            <w:jc w:val="center"/>
          </w:pPr>
        </w:p>
      </w:tc>
      <w:tc>
        <w:tcPr>
          <w:tcW w:w="3445" w:type="dxa"/>
        </w:tcPr>
        <w:p w14:paraId="12517DE9" w14:textId="09403831" w:rsidR="34903CBF" w:rsidRDefault="34903CBF" w:rsidP="34903CBF">
          <w:pPr>
            <w:pStyle w:val="Header"/>
            <w:ind w:right="-115"/>
            <w:jc w:val="right"/>
          </w:pPr>
        </w:p>
      </w:tc>
    </w:tr>
  </w:tbl>
  <w:p w14:paraId="08E93394" w14:textId="1941B632" w:rsidR="34903CBF" w:rsidRDefault="34903CBF" w:rsidP="00806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2D15E" w14:textId="77777777" w:rsidR="002976A7" w:rsidRDefault="002976A7" w:rsidP="0076491B">
      <w:pPr>
        <w:spacing w:before="0" w:after="0" w:line="240" w:lineRule="auto"/>
      </w:pPr>
      <w:r>
        <w:separator/>
      </w:r>
    </w:p>
  </w:footnote>
  <w:footnote w:type="continuationSeparator" w:id="0">
    <w:p w14:paraId="47CC5F1A" w14:textId="77777777" w:rsidR="002976A7" w:rsidRDefault="002976A7" w:rsidP="0076491B">
      <w:pPr>
        <w:spacing w:before="0" w:after="0" w:line="240" w:lineRule="auto"/>
      </w:pPr>
      <w:r>
        <w:continuationSeparator/>
      </w:r>
    </w:p>
  </w:footnote>
  <w:footnote w:type="continuationNotice" w:id="1">
    <w:p w14:paraId="113A4403" w14:textId="77777777" w:rsidR="002976A7" w:rsidRDefault="002976A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198F336" w14:textId="77777777" w:rsidTr="34903CBF">
      <w:trPr>
        <w:trHeight w:val="300"/>
      </w:trPr>
      <w:tc>
        <w:tcPr>
          <w:tcW w:w="3445" w:type="dxa"/>
        </w:tcPr>
        <w:p w14:paraId="495C111E" w14:textId="17E0ED9F" w:rsidR="34903CBF" w:rsidRDefault="34903CBF" w:rsidP="00806AED">
          <w:pPr>
            <w:pStyle w:val="Header"/>
          </w:pPr>
        </w:p>
      </w:tc>
      <w:tc>
        <w:tcPr>
          <w:tcW w:w="3445" w:type="dxa"/>
        </w:tcPr>
        <w:p w14:paraId="743F3235" w14:textId="3D14D260" w:rsidR="34903CBF" w:rsidRDefault="34903CBF" w:rsidP="34903CBF">
          <w:pPr>
            <w:pStyle w:val="Header"/>
            <w:jc w:val="center"/>
          </w:pPr>
        </w:p>
      </w:tc>
      <w:tc>
        <w:tcPr>
          <w:tcW w:w="3445" w:type="dxa"/>
        </w:tcPr>
        <w:p w14:paraId="2271C9EF" w14:textId="32E4C1F2" w:rsidR="34903CBF" w:rsidRDefault="34903CBF" w:rsidP="34903CBF">
          <w:pPr>
            <w:pStyle w:val="Header"/>
            <w:ind w:right="-115"/>
            <w:jc w:val="right"/>
          </w:pPr>
        </w:p>
      </w:tc>
    </w:tr>
  </w:tbl>
  <w:p w14:paraId="11718547" w14:textId="24D9BD6B" w:rsidR="34903CBF" w:rsidRDefault="34903CBF" w:rsidP="00806A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16D1FD7C" w:rsidR="0076491B" w:rsidRDefault="00BC40A5" w:rsidP="003A2DA9">
    <w:pPr>
      <w:pStyle w:val="Header"/>
      <w:ind w:left="-851"/>
    </w:pPr>
    <w:r>
      <w:rPr>
        <w:noProof/>
        <w:color w:val="1E1544" w:themeColor="text1"/>
      </w:rPr>
      <w:drawing>
        <wp:anchor distT="0" distB="0" distL="114300" distR="114300" simplePos="0" relativeHeight="251658241" behindDoc="0" locked="0" layoutInCell="1" allowOverlap="1" wp14:anchorId="2367E06E" wp14:editId="38D763EE">
          <wp:simplePos x="0" y="0"/>
          <wp:positionH relativeFrom="page">
            <wp:align>left</wp:align>
          </wp:positionH>
          <wp:positionV relativeFrom="paragraph">
            <wp:posOffset>-257</wp:posOffset>
          </wp:positionV>
          <wp:extent cx="3926450" cy="957431"/>
          <wp:effectExtent l="0" t="0" r="0" b="0"/>
          <wp:wrapNone/>
          <wp:docPr id="913837863" name="Picture 3"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37863" name="Picture 3" descr="Australian Government Department of Health, Disability and Age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F285EDB" wp14:editId="3A2162B9">
          <wp:simplePos x="0" y="0"/>
          <wp:positionH relativeFrom="column">
            <wp:posOffset>-564309</wp:posOffset>
          </wp:positionH>
          <wp:positionV relativeFrom="paragraph">
            <wp:posOffset>2008883</wp:posOffset>
          </wp:positionV>
          <wp:extent cx="7534910" cy="1776326"/>
          <wp:effectExtent l="0" t="0" r="0" b="0"/>
          <wp:wrapNone/>
          <wp:docPr id="146326811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68110"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8873" b="64448"/>
                  <a:stretch/>
                </pic:blipFill>
                <pic:spPr bwMode="auto">
                  <a:xfrm>
                    <a:off x="0" y="0"/>
                    <a:ext cx="7534910" cy="1776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DA482A3" wp14:editId="2DD53511">
          <wp:simplePos x="0" y="0"/>
          <wp:positionH relativeFrom="column">
            <wp:posOffset>4566920</wp:posOffset>
          </wp:positionH>
          <wp:positionV relativeFrom="paragraph">
            <wp:posOffset>0</wp:posOffset>
          </wp:positionV>
          <wp:extent cx="2426970" cy="3785870"/>
          <wp:effectExtent l="0" t="0" r="0" b="5080"/>
          <wp:wrapNone/>
          <wp:docPr id="109221332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13329"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67784" b="64448"/>
                  <a:stretch/>
                </pic:blipFill>
                <pic:spPr bwMode="auto">
                  <a:xfrm>
                    <a:off x="0" y="0"/>
                    <a:ext cx="2426970" cy="378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67618931">
          <wp:extent cx="7535545" cy="3708000"/>
          <wp:effectExtent l="0" t="0" r="0" b="635"/>
          <wp:docPr id="20817527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52740" name="Picture 1">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l="512" t="12041" r="512" b="14737"/>
                  <a:stretch/>
                </pic:blipFill>
                <pic:spPr bwMode="auto">
                  <a:xfrm>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A58BB" w14:textId="6F37D592" w:rsidR="003642F0" w:rsidRDefault="003642F0" w:rsidP="003A2DA9">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4"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2"/>
  </w:num>
  <w:num w:numId="2" w16cid:durableId="1569415411">
    <w:abstractNumId w:val="9"/>
  </w:num>
  <w:num w:numId="3" w16cid:durableId="199634464">
    <w:abstractNumId w:val="19"/>
  </w:num>
  <w:num w:numId="4" w16cid:durableId="15236948">
    <w:abstractNumId w:val="20"/>
  </w:num>
  <w:num w:numId="5" w16cid:durableId="629363533">
    <w:abstractNumId w:val="17"/>
  </w:num>
  <w:num w:numId="6" w16cid:durableId="717126362">
    <w:abstractNumId w:val="12"/>
  </w:num>
  <w:num w:numId="7" w16cid:durableId="1120493740">
    <w:abstractNumId w:val="7"/>
  </w:num>
  <w:num w:numId="8" w16cid:durableId="1516074186">
    <w:abstractNumId w:val="6"/>
  </w:num>
  <w:num w:numId="9" w16cid:durableId="994606995">
    <w:abstractNumId w:val="2"/>
  </w:num>
  <w:num w:numId="10" w16cid:durableId="186256944">
    <w:abstractNumId w:val="14"/>
  </w:num>
  <w:num w:numId="11" w16cid:durableId="412549549">
    <w:abstractNumId w:val="11"/>
  </w:num>
  <w:num w:numId="12" w16cid:durableId="1681851510">
    <w:abstractNumId w:val="24"/>
  </w:num>
  <w:num w:numId="13" w16cid:durableId="1778981594">
    <w:abstractNumId w:val="23"/>
  </w:num>
  <w:num w:numId="14" w16cid:durableId="2146309546">
    <w:abstractNumId w:val="16"/>
  </w:num>
  <w:num w:numId="15" w16cid:durableId="1877229387">
    <w:abstractNumId w:val="0"/>
  </w:num>
  <w:num w:numId="16" w16cid:durableId="1317144846">
    <w:abstractNumId w:val="8"/>
  </w:num>
  <w:num w:numId="17" w16cid:durableId="771897789">
    <w:abstractNumId w:val="13"/>
  </w:num>
  <w:num w:numId="18" w16cid:durableId="968321073">
    <w:abstractNumId w:val="3"/>
  </w:num>
  <w:num w:numId="19" w16cid:durableId="1438913016">
    <w:abstractNumId w:val="15"/>
  </w:num>
  <w:num w:numId="20" w16cid:durableId="2095469668">
    <w:abstractNumId w:val="21"/>
  </w:num>
  <w:num w:numId="21" w16cid:durableId="1801877312">
    <w:abstractNumId w:val="10"/>
  </w:num>
  <w:num w:numId="22" w16cid:durableId="1748531491">
    <w:abstractNumId w:val="1"/>
  </w:num>
  <w:num w:numId="23" w16cid:durableId="418333410">
    <w:abstractNumId w:val="18"/>
  </w:num>
  <w:num w:numId="24" w16cid:durableId="1671641008">
    <w:abstractNumId w:val="4"/>
  </w:num>
  <w:num w:numId="25" w16cid:durableId="11784951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1245D"/>
    <w:rsid w:val="00026C6E"/>
    <w:rsid w:val="00030AB3"/>
    <w:rsid w:val="000458F2"/>
    <w:rsid w:val="00076EC7"/>
    <w:rsid w:val="000E0A71"/>
    <w:rsid w:val="000E7190"/>
    <w:rsid w:val="001010CC"/>
    <w:rsid w:val="00102E50"/>
    <w:rsid w:val="00161981"/>
    <w:rsid w:val="00164195"/>
    <w:rsid w:val="0016639E"/>
    <w:rsid w:val="00181F24"/>
    <w:rsid w:val="00187759"/>
    <w:rsid w:val="001A0563"/>
    <w:rsid w:val="001A4831"/>
    <w:rsid w:val="001A5B25"/>
    <w:rsid w:val="001C4EEE"/>
    <w:rsid w:val="001D2DF8"/>
    <w:rsid w:val="00216E88"/>
    <w:rsid w:val="002205B7"/>
    <w:rsid w:val="00232311"/>
    <w:rsid w:val="002461AE"/>
    <w:rsid w:val="00252D38"/>
    <w:rsid w:val="00273918"/>
    <w:rsid w:val="002832AC"/>
    <w:rsid w:val="002852B8"/>
    <w:rsid w:val="002976A7"/>
    <w:rsid w:val="002A10DE"/>
    <w:rsid w:val="002A4209"/>
    <w:rsid w:val="002B5D50"/>
    <w:rsid w:val="002D567A"/>
    <w:rsid w:val="00303F04"/>
    <w:rsid w:val="0031423B"/>
    <w:rsid w:val="003213FA"/>
    <w:rsid w:val="00325B33"/>
    <w:rsid w:val="00360B34"/>
    <w:rsid w:val="00361834"/>
    <w:rsid w:val="003642F0"/>
    <w:rsid w:val="00365E2B"/>
    <w:rsid w:val="003873ED"/>
    <w:rsid w:val="00391469"/>
    <w:rsid w:val="003A22DB"/>
    <w:rsid w:val="003A2DA9"/>
    <w:rsid w:val="003E062E"/>
    <w:rsid w:val="003E374A"/>
    <w:rsid w:val="003F7909"/>
    <w:rsid w:val="00401148"/>
    <w:rsid w:val="004557A0"/>
    <w:rsid w:val="00457F05"/>
    <w:rsid w:val="004B1215"/>
    <w:rsid w:val="004C11EB"/>
    <w:rsid w:val="004D201B"/>
    <w:rsid w:val="004D409C"/>
    <w:rsid w:val="004E7972"/>
    <w:rsid w:val="004F50BF"/>
    <w:rsid w:val="004F524A"/>
    <w:rsid w:val="005035B6"/>
    <w:rsid w:val="00512E39"/>
    <w:rsid w:val="00535D49"/>
    <w:rsid w:val="0054414D"/>
    <w:rsid w:val="00577C30"/>
    <w:rsid w:val="0058222C"/>
    <w:rsid w:val="005874F3"/>
    <w:rsid w:val="005D06B1"/>
    <w:rsid w:val="005D7259"/>
    <w:rsid w:val="00623768"/>
    <w:rsid w:val="006237F8"/>
    <w:rsid w:val="00623B35"/>
    <w:rsid w:val="00633DB4"/>
    <w:rsid w:val="00651ACF"/>
    <w:rsid w:val="00673AAC"/>
    <w:rsid w:val="00673D8C"/>
    <w:rsid w:val="00681E9F"/>
    <w:rsid w:val="00687BDC"/>
    <w:rsid w:val="006A1ECA"/>
    <w:rsid w:val="006F4500"/>
    <w:rsid w:val="00726939"/>
    <w:rsid w:val="0076491B"/>
    <w:rsid w:val="00781784"/>
    <w:rsid w:val="00806AED"/>
    <w:rsid w:val="008405F5"/>
    <w:rsid w:val="008423DF"/>
    <w:rsid w:val="00867732"/>
    <w:rsid w:val="00882A1C"/>
    <w:rsid w:val="00884B38"/>
    <w:rsid w:val="008D6194"/>
    <w:rsid w:val="008F1495"/>
    <w:rsid w:val="00901E78"/>
    <w:rsid w:val="009346B6"/>
    <w:rsid w:val="00941E85"/>
    <w:rsid w:val="00992524"/>
    <w:rsid w:val="009B2828"/>
    <w:rsid w:val="009B493A"/>
    <w:rsid w:val="009B5D96"/>
    <w:rsid w:val="009C177A"/>
    <w:rsid w:val="009C2D07"/>
    <w:rsid w:val="009D70FE"/>
    <w:rsid w:val="009E190B"/>
    <w:rsid w:val="009F67AE"/>
    <w:rsid w:val="00A22253"/>
    <w:rsid w:val="00A431E0"/>
    <w:rsid w:val="00A60F08"/>
    <w:rsid w:val="00A627C9"/>
    <w:rsid w:val="00A74F0F"/>
    <w:rsid w:val="00AC2749"/>
    <w:rsid w:val="00AC4177"/>
    <w:rsid w:val="00B00B64"/>
    <w:rsid w:val="00B26E51"/>
    <w:rsid w:val="00B67356"/>
    <w:rsid w:val="00B738D5"/>
    <w:rsid w:val="00B84383"/>
    <w:rsid w:val="00BC3024"/>
    <w:rsid w:val="00BC40A5"/>
    <w:rsid w:val="00BD62E6"/>
    <w:rsid w:val="00BD7B2E"/>
    <w:rsid w:val="00C46331"/>
    <w:rsid w:val="00C472D0"/>
    <w:rsid w:val="00C54807"/>
    <w:rsid w:val="00C57424"/>
    <w:rsid w:val="00C76B54"/>
    <w:rsid w:val="00C85C22"/>
    <w:rsid w:val="00C9187A"/>
    <w:rsid w:val="00CA0CFC"/>
    <w:rsid w:val="00CA254D"/>
    <w:rsid w:val="00CA5BF0"/>
    <w:rsid w:val="00CB1A94"/>
    <w:rsid w:val="00CD281E"/>
    <w:rsid w:val="00D2035D"/>
    <w:rsid w:val="00D372BE"/>
    <w:rsid w:val="00D37735"/>
    <w:rsid w:val="00D41508"/>
    <w:rsid w:val="00D47AF6"/>
    <w:rsid w:val="00D83916"/>
    <w:rsid w:val="00D918B0"/>
    <w:rsid w:val="00D96247"/>
    <w:rsid w:val="00DE25BB"/>
    <w:rsid w:val="00E0766D"/>
    <w:rsid w:val="00E27023"/>
    <w:rsid w:val="00E45F66"/>
    <w:rsid w:val="00E47036"/>
    <w:rsid w:val="00E653B5"/>
    <w:rsid w:val="00E7171E"/>
    <w:rsid w:val="00E8058E"/>
    <w:rsid w:val="00EA20D1"/>
    <w:rsid w:val="00EB6BFB"/>
    <w:rsid w:val="00ED6765"/>
    <w:rsid w:val="00ED7B5C"/>
    <w:rsid w:val="00F073CF"/>
    <w:rsid w:val="00F12C6C"/>
    <w:rsid w:val="00F220EE"/>
    <w:rsid w:val="00FA466B"/>
    <w:rsid w:val="00FC2855"/>
    <w:rsid w:val="00FD4E3C"/>
    <w:rsid w:val="27426E22"/>
    <w:rsid w:val="34903CBF"/>
    <w:rsid w:val="59C996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character" w:styleId="CommentReference">
    <w:name w:val="annotation reference"/>
    <w:basedOn w:val="DefaultParagraphFont"/>
    <w:uiPriority w:val="99"/>
    <w:semiHidden/>
    <w:unhideWhenUsed/>
    <w:rsid w:val="005D06B1"/>
    <w:rPr>
      <w:sz w:val="16"/>
      <w:szCs w:val="16"/>
    </w:rPr>
  </w:style>
  <w:style w:type="paragraph" w:styleId="CommentText">
    <w:name w:val="annotation text"/>
    <w:basedOn w:val="Normal"/>
    <w:link w:val="CommentTextChar"/>
    <w:uiPriority w:val="99"/>
    <w:unhideWhenUsed/>
    <w:rsid w:val="005D06B1"/>
    <w:pPr>
      <w:spacing w:line="240" w:lineRule="auto"/>
    </w:pPr>
    <w:rPr>
      <w:sz w:val="20"/>
      <w:szCs w:val="20"/>
    </w:rPr>
  </w:style>
  <w:style w:type="character" w:customStyle="1" w:styleId="CommentTextChar">
    <w:name w:val="Comment Text Char"/>
    <w:basedOn w:val="DefaultParagraphFont"/>
    <w:link w:val="CommentText"/>
    <w:uiPriority w:val="99"/>
    <w:rsid w:val="005D06B1"/>
    <w:rPr>
      <w:rFonts w:ascii="Arial" w:hAnsi="Arial"/>
      <w:sz w:val="20"/>
      <w:szCs w:val="20"/>
    </w:rPr>
  </w:style>
  <w:style w:type="paragraph" w:styleId="Revision">
    <w:name w:val="Revision"/>
    <w:hidden/>
    <w:uiPriority w:val="99"/>
    <w:semiHidden/>
    <w:rsid w:val="00F12C6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health.gov.au/our-work/support-at-home/assistive-technology-and-home-modifications-at-hm-scheme" TargetMode="External"/><Relationship Id="rId2" Type="http://schemas.openxmlformats.org/officeDocument/2006/relationships/customXml" Target="../customXml/item2.xml"/><Relationship Id="rId16" Type="http://schemas.openxmlformats.org/officeDocument/2006/relationships/hyperlink" Target="https://www.myagedcare.gov.au/media/28274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health.gov.au/resources/publications/support-at-home-program-handboo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2adc299bb4cad1097a0cc637672ad534">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6432a3f5ad8070b9a11a17159f4db884"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05A6F7-6708-4541-94DE-66316DB1ACE6}">
  <ds:schemaRef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55f32057-c7d7-4cf2-a083-f930dcef3185"/>
    <ds:schemaRef ds:uri="http://purl.org/dc/terms/"/>
    <ds:schemaRef ds:uri="31ed7be0-71df-4ef7-a44a-46c20e97f856"/>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F7350B33-1BFC-4D84-A745-BB9EFB7C77AC}">
  <ds:schemaRefs>
    <ds:schemaRef ds:uri="http://schemas.microsoft.com/sharepoint/v3/contenttype/forms"/>
  </ds:schemaRefs>
</ds:datastoreItem>
</file>

<file path=customXml/itemProps4.xml><?xml version="1.0" encoding="utf-8"?>
<ds:datastoreItem xmlns:ds="http://schemas.openxmlformats.org/officeDocument/2006/customXml" ds:itemID="{3658C93F-7193-4451-9FA6-3FB3CA0A72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803</Words>
  <Characters>4111</Characters>
  <Application>Microsoft Office Word</Application>
  <DocSecurity>0</DocSecurity>
  <Lines>90</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Support at Home program – Assistive Technology and Home Modifications (AT-HM) scheme </dc:subject>
  <dc:creator/>
  <cp:keywords/>
  <dc:description/>
  <cp:lastModifiedBy/>
  <cp:revision>1</cp:revision>
  <dcterms:created xsi:type="dcterms:W3CDTF">2025-06-17T00:50:00Z</dcterms:created>
  <dcterms:modified xsi:type="dcterms:W3CDTF">2025-06-20T03:46:00Z</dcterms:modified>
</cp:coreProperties>
</file>