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0" w14:textId="26292C82" w:rsidR="00574EB1" w:rsidRDefault="00574EB1" w:rsidP="00566F55">
      <w:pPr>
        <w:pStyle w:val="Title"/>
        <w:tabs>
          <w:tab w:val="left" w:pos="3757"/>
        </w:tabs>
        <w:spacing w:line="271" w:lineRule="auto"/>
        <w:rPr>
          <w:noProof/>
          <w:color w:val="00305E"/>
        </w:rPr>
      </w:pPr>
      <w:r>
        <w:rPr>
          <w:noProof/>
          <w:color w:val="00305E"/>
        </w:rPr>
        <w:drawing>
          <wp:anchor distT="0" distB="0" distL="114300" distR="114300" simplePos="0" relativeHeight="251552768" behindDoc="1" locked="0" layoutInCell="1" allowOverlap="1" wp14:anchorId="755DD301" wp14:editId="604880C1">
            <wp:simplePos x="0" y="0"/>
            <wp:positionH relativeFrom="column">
              <wp:posOffset>-908519</wp:posOffset>
            </wp:positionH>
            <wp:positionV relativeFrom="paragraph">
              <wp:posOffset>-916692</wp:posOffset>
            </wp:positionV>
            <wp:extent cx="7855889" cy="11110790"/>
            <wp:effectExtent l="0" t="0" r="0" b="0"/>
            <wp:wrapNone/>
            <wp:docPr id="1589259388" name="Picture 2" descr="A blue and green background representing the shape of lungs with white text as a heading that says Getting Ready for the National Lung Cancer Screening Program, and the australian government coat of arms and program logo in whit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59388" name="Picture 2" descr="A blue and green background representing the shape of lungs with white text as a heading that says Getting Ready for the National Lung Cancer Screening Program, and the australian government coat of arms and program logo in white&#10;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889" cy="111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F55">
        <w:rPr>
          <w:noProof/>
          <w:color w:val="00305E"/>
        </w:rPr>
        <w:tab/>
      </w:r>
    </w:p>
    <w:p w14:paraId="6139D7DD" w14:textId="707FDFC0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450672C4" w14:textId="6D51539E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2D4C193E" w14:textId="77777777" w:rsidR="000F0A2A" w:rsidRDefault="000F0A2A" w:rsidP="00D7023F">
      <w:pPr>
        <w:pStyle w:val="Title"/>
        <w:spacing w:line="271" w:lineRule="auto"/>
        <w:rPr>
          <w:noProof/>
          <w:color w:val="00305E"/>
        </w:rPr>
      </w:pPr>
    </w:p>
    <w:p w14:paraId="3F31AFE3" w14:textId="3C78B55C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177A72E0" w14:textId="77777777" w:rsidR="00E868BB" w:rsidRDefault="00E868BB">
      <w:pPr>
        <w:pStyle w:val="TOC1"/>
        <w:tabs>
          <w:tab w:val="right" w:leader="dot" w:pos="10930"/>
        </w:tabs>
        <w:rPr>
          <w:color w:val="00305E"/>
        </w:rPr>
        <w:sectPr w:rsidR="00E868BB" w:rsidSect="000D7C1C">
          <w:headerReference w:type="default" r:id="rId12"/>
          <w:footerReference w:type="default" r:id="rId13"/>
          <w:type w:val="continuous"/>
          <w:pgSz w:w="12420" w:h="16840"/>
          <w:pgMar w:top="1440" w:right="1440" w:bottom="1440" w:left="1440" w:header="1349" w:footer="0" w:gutter="0"/>
          <w:cols w:num="2" w:space="720" w:equalWidth="0">
            <w:col w:w="4525" w:space="416"/>
            <w:col w:w="4599"/>
          </w:cols>
        </w:sectPr>
      </w:pPr>
    </w:p>
    <w:p w14:paraId="5A6EAF36" w14:textId="75836F9E" w:rsidR="00573CA2" w:rsidRPr="00573CA2" w:rsidRDefault="00573CA2" w:rsidP="00720C26">
      <w:pPr>
        <w:pStyle w:val="Heading1"/>
      </w:pPr>
      <w:r w:rsidRPr="00573CA2">
        <w:lastRenderedPageBreak/>
        <w:t>CONTENTS</w:t>
      </w:r>
    </w:p>
    <w:p w14:paraId="4DFB797B" w14:textId="77777777" w:rsidR="00573CA2" w:rsidRPr="00573CA2" w:rsidRDefault="00573CA2" w:rsidP="00573CA2"/>
    <w:p w14:paraId="288BD498" w14:textId="56C96358" w:rsidR="00F71AA9" w:rsidRPr="00F71AA9" w:rsidRDefault="00D7023F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r w:rsidRPr="00F71AA9">
        <w:rPr>
          <w:rFonts w:ascii="Open Sans Light" w:hAnsi="Open Sans Light" w:cs="Open Sans Light"/>
          <w:color w:val="00305E"/>
          <w:sz w:val="20"/>
          <w:szCs w:val="20"/>
        </w:rPr>
        <w:fldChar w:fldCharType="begin"/>
      </w:r>
      <w:r w:rsidRPr="00F71AA9">
        <w:rPr>
          <w:rFonts w:ascii="Open Sans Light" w:hAnsi="Open Sans Light" w:cs="Open Sans Light"/>
          <w:color w:val="00305E"/>
          <w:sz w:val="20"/>
          <w:szCs w:val="20"/>
        </w:rPr>
        <w:instrText xml:space="preserve"> TOC \o "1-3" \h \z \u </w:instrText>
      </w:r>
      <w:r w:rsidRPr="00F71AA9">
        <w:rPr>
          <w:rFonts w:ascii="Open Sans Light" w:hAnsi="Open Sans Light" w:cs="Open Sans Light"/>
          <w:color w:val="00305E"/>
          <w:sz w:val="20"/>
          <w:szCs w:val="20"/>
        </w:rPr>
        <w:fldChar w:fldCharType="separate"/>
      </w:r>
      <w:hyperlink w:anchor="_Toc200564832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What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you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can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do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to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get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ready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 xml:space="preserve">for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the NLCSP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_Toc200564832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3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17679061" w14:textId="68DDF13A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3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>Health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>workforce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>roles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 xml:space="preserve">and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responsibilities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_Toc200564833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7B1AA5D0" w14:textId="5B2CF58C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4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Requesting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Practitioner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_Toc200564834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48580ED4" w14:textId="6FA1945F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5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Radiology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provider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responsibilities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_Toc200564835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753DB500" w14:textId="3C3DE84A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6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Healthcare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providers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without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authorisation to report a low-dose CT scan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_Toc200564836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5B55C6F8" w14:textId="04D6531B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7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Practice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5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staff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in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5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primary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 xml:space="preserve"> care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_Toc200564837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04BF0F9C" w14:textId="3889088F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8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Health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support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workers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_Toc200564838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30C67C49" w14:textId="361BBD75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39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Assessing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0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eligibility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6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 xml:space="preserve">and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supporting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informed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choice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_Toc200564839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4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499AC13B" w14:textId="7CDBF056" w:rsidR="00F71AA9" w:rsidRPr="00F71AA9" w:rsidRDefault="00000000">
      <w:pPr>
        <w:pStyle w:val="TOC2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0" w:history="1"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>Informed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1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consent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_Toc200564840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5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50F3BD90" w14:textId="05189889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1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Enrolment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in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the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4"/>
            <w:sz w:val="20"/>
            <w:szCs w:val="20"/>
          </w:rPr>
          <w:t>NCSR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_Toc200564841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5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31BC21F1" w14:textId="181C0AAD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2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Requesting a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5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low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dose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5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CT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scan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_Toc200564842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5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196EF238" w14:textId="12710BC7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3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>Results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5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communication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_Toc200564843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6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504F15C0" w14:textId="441CBF86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4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>Smoking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cessation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_Toc200564844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7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05024490" w14:textId="77A4BBF3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5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>Minimising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>stigma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>in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>the</w:t>
        </w:r>
        <w:r w:rsidR="00F71AA9" w:rsidRPr="00F71AA9">
          <w:rPr>
            <w:rStyle w:val="Hyperlink"/>
            <w:rFonts w:ascii="Open Sans Light" w:hAnsi="Open Sans Light" w:cs="Open Sans Light"/>
            <w:noProof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4"/>
            <w:sz w:val="20"/>
            <w:szCs w:val="20"/>
          </w:rPr>
          <w:t xml:space="preserve">National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Lung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Cancer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Screening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Program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_Toc200564845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7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430D0BAC" w14:textId="56435903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6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13"/>
            <w:sz w:val="20"/>
            <w:szCs w:val="20"/>
          </w:rPr>
          <w:t>Promoting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3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equity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_Toc200564846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7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6685AAA3" w14:textId="349447D5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7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Supporting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regional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and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12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 xml:space="preserve">remote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2"/>
            <w:sz w:val="20"/>
            <w:szCs w:val="20"/>
          </w:rPr>
          <w:t>communities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_Toc200564847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8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04D46189" w14:textId="05C3668A" w:rsidR="00F71AA9" w:rsidRPr="00F71AA9" w:rsidRDefault="00000000">
      <w:pPr>
        <w:pStyle w:val="TOC1"/>
        <w:tabs>
          <w:tab w:val="right" w:leader="dot" w:pos="10930"/>
        </w:tabs>
        <w:rPr>
          <w:rFonts w:ascii="Open Sans Light" w:eastAsiaTheme="minorEastAsia" w:hAnsi="Open Sans Light" w:cs="Open Sans Light"/>
          <w:noProof/>
          <w:kern w:val="2"/>
          <w:sz w:val="20"/>
          <w:szCs w:val="20"/>
          <w:lang w:val="en-AU" w:eastAsia="en-AU"/>
          <w14:ligatures w14:val="standardContextual"/>
        </w:rPr>
      </w:pPr>
      <w:hyperlink w:anchor="_Toc200564849" w:history="1"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Access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program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8"/>
            <w:sz w:val="20"/>
            <w:szCs w:val="20"/>
          </w:rPr>
          <w:t xml:space="preserve"> </w:t>
        </w:r>
        <w:r w:rsidR="00F71AA9" w:rsidRPr="00F71AA9">
          <w:rPr>
            <w:rStyle w:val="Hyperlink"/>
            <w:rFonts w:ascii="Open Sans Light" w:hAnsi="Open Sans Light" w:cs="Open Sans Light"/>
            <w:noProof/>
            <w:spacing w:val="-6"/>
            <w:sz w:val="20"/>
            <w:szCs w:val="20"/>
          </w:rPr>
          <w:t>resources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tab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begin"/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instrText xml:space="preserve"> PAGEREF _Toc200564849 \h </w:instrTex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separate"/>
        </w:r>
        <w:r w:rsidR="00EF4F1E">
          <w:rPr>
            <w:rFonts w:ascii="Open Sans Light" w:hAnsi="Open Sans Light" w:cs="Open Sans Light"/>
            <w:noProof/>
            <w:webHidden/>
            <w:sz w:val="20"/>
            <w:szCs w:val="20"/>
          </w:rPr>
          <w:t>8</w:t>
        </w:r>
        <w:r w:rsidR="00F71AA9" w:rsidRPr="00F71AA9">
          <w:rPr>
            <w:rFonts w:ascii="Open Sans Light" w:hAnsi="Open Sans Light" w:cs="Open Sans Light"/>
            <w:noProof/>
            <w:webHidden/>
            <w:sz w:val="20"/>
            <w:szCs w:val="20"/>
          </w:rPr>
          <w:fldChar w:fldCharType="end"/>
        </w:r>
      </w:hyperlink>
    </w:p>
    <w:p w14:paraId="606A22D5" w14:textId="77777777" w:rsidR="00720C26" w:rsidRDefault="00D7023F" w:rsidP="00DE6BD5">
      <w:pPr>
        <w:ind w:left="720" w:right="851"/>
        <w:rPr>
          <w:rFonts w:ascii="Open Sans Light" w:hAnsi="Open Sans Light" w:cs="Open Sans Light"/>
          <w:color w:val="00305E"/>
          <w:sz w:val="20"/>
          <w:szCs w:val="20"/>
        </w:rPr>
        <w:sectPr w:rsidR="00720C26" w:rsidSect="00E868BB">
          <w:headerReference w:type="default" r:id="rId14"/>
          <w:pgSz w:w="12420" w:h="16840"/>
          <w:pgMar w:top="1440" w:right="1440" w:bottom="1440" w:left="1440" w:header="1349" w:footer="0" w:gutter="0"/>
          <w:cols w:space="416"/>
        </w:sectPr>
      </w:pPr>
      <w:r w:rsidRPr="00F71AA9">
        <w:rPr>
          <w:rFonts w:ascii="Open Sans Light" w:hAnsi="Open Sans Light" w:cs="Open Sans Light"/>
          <w:color w:val="00305E"/>
          <w:sz w:val="20"/>
          <w:szCs w:val="20"/>
        </w:rPr>
        <w:fldChar w:fldCharType="end"/>
      </w:r>
    </w:p>
    <w:p w14:paraId="1BEA54F8" w14:textId="76C6D1CB" w:rsidR="00F57647" w:rsidRDefault="00F57647" w:rsidP="00DE6BD5">
      <w:pPr>
        <w:ind w:left="720" w:right="851"/>
        <w:rPr>
          <w:rFonts w:ascii="Open Sans Light" w:hAnsi="Open Sans Light" w:cs="Open Sans Light"/>
          <w:color w:val="00305E"/>
          <w:sz w:val="20"/>
          <w:szCs w:val="20"/>
        </w:rPr>
      </w:pPr>
    </w:p>
    <w:p w14:paraId="0BA04329" w14:textId="48BAD745" w:rsidR="00DC169E" w:rsidRDefault="00DC7D6F" w:rsidP="00DC169E">
      <w:pPr>
        <w:pStyle w:val="Title"/>
        <w:spacing w:line="271" w:lineRule="auto"/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052BEE5B" wp14:editId="07FFCEE6">
            <wp:simplePos x="0" y="0"/>
            <wp:positionH relativeFrom="column">
              <wp:posOffset>142351</wp:posOffset>
            </wp:positionH>
            <wp:positionV relativeFrom="paragraph">
              <wp:posOffset>202759</wp:posOffset>
            </wp:positionV>
            <wp:extent cx="1403820" cy="1069380"/>
            <wp:effectExtent l="0" t="0" r="6350" b="0"/>
            <wp:wrapNone/>
            <wp:docPr id="20549292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1719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47" cy="107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9E" w:rsidRPr="00573CA2">
        <w:rPr>
          <w:color w:val="00305E"/>
        </w:rPr>
        <w:t>Getting</w:t>
      </w:r>
      <w:r w:rsidR="00DC169E" w:rsidRPr="00573CA2">
        <w:rPr>
          <w:color w:val="00305E"/>
          <w:spacing w:val="-42"/>
        </w:rPr>
        <w:t xml:space="preserve"> </w:t>
      </w:r>
      <w:r w:rsidR="00DC169E" w:rsidRPr="00573CA2">
        <w:rPr>
          <w:color w:val="00305E"/>
        </w:rPr>
        <w:t>ready</w:t>
      </w:r>
      <w:r w:rsidR="00DC169E">
        <w:rPr>
          <w:color w:val="00305E"/>
          <w:spacing w:val="-42"/>
        </w:rPr>
        <w:t xml:space="preserve"> </w:t>
      </w:r>
      <w:r w:rsidR="00DC169E">
        <w:rPr>
          <w:color w:val="00305E"/>
        </w:rPr>
        <w:t>for</w:t>
      </w:r>
      <w:r w:rsidR="00DC169E">
        <w:rPr>
          <w:color w:val="00305E"/>
          <w:spacing w:val="-41"/>
        </w:rPr>
        <w:t xml:space="preserve"> </w:t>
      </w:r>
      <w:r w:rsidR="00DC169E">
        <w:rPr>
          <w:color w:val="00305E"/>
        </w:rPr>
        <w:t xml:space="preserve">the </w:t>
      </w:r>
      <w:r w:rsidR="00DC169E">
        <w:rPr>
          <w:color w:val="00305E"/>
          <w:spacing w:val="-12"/>
        </w:rPr>
        <w:t>National</w:t>
      </w:r>
      <w:r w:rsidR="00DC169E">
        <w:rPr>
          <w:color w:val="00305E"/>
          <w:spacing w:val="-30"/>
        </w:rPr>
        <w:t xml:space="preserve"> </w:t>
      </w:r>
      <w:r w:rsidR="00DC169E">
        <w:rPr>
          <w:color w:val="00305E"/>
          <w:spacing w:val="-12"/>
        </w:rPr>
        <w:t>Lung</w:t>
      </w:r>
      <w:r w:rsidR="00DC169E">
        <w:rPr>
          <w:color w:val="00305E"/>
          <w:spacing w:val="-30"/>
        </w:rPr>
        <w:t xml:space="preserve"> </w:t>
      </w:r>
      <w:r w:rsidR="00DC169E">
        <w:rPr>
          <w:color w:val="00305E"/>
          <w:spacing w:val="-12"/>
        </w:rPr>
        <w:t xml:space="preserve">Cancer </w:t>
      </w:r>
      <w:r w:rsidR="00DC169E">
        <w:rPr>
          <w:color w:val="00305E"/>
        </w:rPr>
        <w:t>Scre</w:t>
      </w:r>
      <w:r w:rsidR="00DC169E" w:rsidRPr="00BC5856">
        <w:rPr>
          <w:color w:val="00305E"/>
        </w:rPr>
        <w:t>en</w:t>
      </w:r>
      <w:r w:rsidR="00DC169E">
        <w:rPr>
          <w:color w:val="00305E"/>
        </w:rPr>
        <w:t>ing</w:t>
      </w:r>
      <w:r w:rsidR="00DC169E">
        <w:rPr>
          <w:color w:val="00305E"/>
          <w:spacing w:val="-39"/>
        </w:rPr>
        <w:t xml:space="preserve"> </w:t>
      </w:r>
      <w:r w:rsidR="00DC169E">
        <w:rPr>
          <w:color w:val="00305E"/>
        </w:rPr>
        <w:t>Program</w:t>
      </w:r>
    </w:p>
    <w:p w14:paraId="1D5BFDD2" w14:textId="0E6E5BF8" w:rsidR="001E0856" w:rsidRPr="00BC5856" w:rsidRDefault="00D7023F" w:rsidP="008E267E">
      <w:pPr>
        <w:pStyle w:val="BodyText"/>
        <w:spacing w:before="117" w:line="237" w:lineRule="auto"/>
        <w:ind w:left="0"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From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July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2025,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people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may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lung cancer screening in the new National Lung Cancer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Screening Program (NLCSP) if they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are:</w:t>
      </w:r>
    </w:p>
    <w:p w14:paraId="6D2529A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9"/>
        </w:tabs>
        <w:spacing w:before="144" w:line="264" w:lineRule="exact"/>
        <w:ind w:left="889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aged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between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50-70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years,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>and</w:t>
      </w:r>
    </w:p>
    <w:p w14:paraId="45BC7E6E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37" w:lineRule="auto"/>
        <w:ind w:right="294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show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no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signs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symptoms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suggesting they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lung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cancer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(that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is,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they are asymptomatic), and</w:t>
      </w:r>
    </w:p>
    <w:p w14:paraId="6B4B1EC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ind w:right="25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currently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quit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 the past 10 years, and</w:t>
      </w:r>
    </w:p>
    <w:p w14:paraId="3BE953F9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ind w:right="793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history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tobacco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cigarette smoking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at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least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30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pack-years.</w:t>
      </w:r>
    </w:p>
    <w:p w14:paraId="0147459D" w14:textId="77777777" w:rsidR="001E0856" w:rsidRPr="00BC5856" w:rsidRDefault="00D7023F" w:rsidP="008E267E">
      <w:pPr>
        <w:pStyle w:val="BodyText"/>
        <w:spacing w:before="153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Large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international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z w:val="20"/>
          <w:szCs w:val="20"/>
        </w:rPr>
        <w:t>randomised</w:t>
      </w:r>
      <w:proofErr w:type="spellEnd"/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trials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shown that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computed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tomography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(CT)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can detect up to 70% of lung cancers at early stages and reduce lung cancer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mortality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20%.</w:t>
      </w:r>
    </w:p>
    <w:p w14:paraId="26463675" w14:textId="77777777" w:rsidR="001E0856" w:rsidRPr="00BC5856" w:rsidRDefault="00D7023F" w:rsidP="008E267E">
      <w:pPr>
        <w:pStyle w:val="BodyText"/>
        <w:spacing w:before="161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In 2024, it is estimated that about 15,122 Australians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were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diagnosed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lung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cancer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about 8,900 people died from the disease.</w:t>
      </w:r>
    </w:p>
    <w:p w14:paraId="6EA3F69A" w14:textId="77777777" w:rsidR="001E0856" w:rsidRPr="00BC5856" w:rsidRDefault="00D7023F" w:rsidP="008E267E">
      <w:pPr>
        <w:pStyle w:val="BodyText"/>
        <w:spacing w:before="160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 is the responsibility of all healthcare providers in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Australia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towards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providing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culturally safe NLCSP for all people who may benefit.</w:t>
      </w:r>
    </w:p>
    <w:p w14:paraId="4479405E" w14:textId="224DB275" w:rsidR="001E0856" w:rsidRPr="00EF4F1E" w:rsidRDefault="00000000" w:rsidP="00EF4F1E">
      <w:pPr>
        <w:pStyle w:val="BodyText"/>
        <w:spacing w:before="161" w:line="237" w:lineRule="auto"/>
        <w:ind w:right="91"/>
        <w:rPr>
          <w:rFonts w:cs="Open Sans Light"/>
          <w:sz w:val="20"/>
          <w:szCs w:val="20"/>
        </w:rPr>
      </w:pPr>
      <w:hyperlink r:id="rId16">
        <w:r w:rsidR="00D7023F" w:rsidRPr="00BC5856">
          <w:rPr>
            <w:rFonts w:cs="Open Sans Light"/>
            <w:color w:val="467886"/>
            <w:sz w:val="20"/>
            <w:szCs w:val="20"/>
            <w:u w:val="single" w:color="467886"/>
          </w:rPr>
          <w:t>New</w:t>
        </w:r>
        <w:r w:rsidR="00D7023F" w:rsidRPr="00BC5856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="00D7023F" w:rsidRPr="00BC5856">
          <w:rPr>
            <w:rFonts w:cs="Open Sans Light"/>
            <w:color w:val="467886"/>
            <w:sz w:val="20"/>
            <w:szCs w:val="20"/>
            <w:u w:val="single" w:color="467886"/>
          </w:rPr>
          <w:t>program</w:t>
        </w:r>
        <w:r w:rsidR="00D7023F" w:rsidRPr="00BC5856">
          <w:rPr>
            <w:rFonts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="00D7023F" w:rsidRPr="00BC5856">
          <w:rPr>
            <w:rFonts w:cs="Open Sans Light"/>
            <w:color w:val="467886"/>
            <w:sz w:val="20"/>
            <w:szCs w:val="20"/>
            <w:u w:val="single" w:color="467886"/>
          </w:rPr>
          <w:t>resources</w:t>
        </w:r>
        <w:r w:rsidR="00D7023F" w:rsidRPr="00BC5856">
          <w:rPr>
            <w:rFonts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="00D7023F" w:rsidRPr="00BC5856">
          <w:rPr>
            <w:rFonts w:cs="Open Sans Light"/>
            <w:color w:val="467886"/>
            <w:sz w:val="20"/>
            <w:szCs w:val="20"/>
            <w:u w:val="single" w:color="467886"/>
          </w:rPr>
          <w:t>and</w:t>
        </w:r>
        <w:r w:rsidR="00D7023F" w:rsidRPr="00BC5856">
          <w:rPr>
            <w:rFonts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="00D7023F" w:rsidRPr="00BC5856">
          <w:rPr>
            <w:rFonts w:cs="Open Sans Light"/>
            <w:color w:val="467886"/>
            <w:sz w:val="20"/>
            <w:szCs w:val="20"/>
            <w:u w:val="single" w:color="467886"/>
          </w:rPr>
          <w:t>education</w:t>
        </w:r>
      </w:hyperlink>
      <w:r w:rsidR="00D7023F" w:rsidRPr="00BC5856">
        <w:rPr>
          <w:rFonts w:cs="Open Sans Light"/>
          <w:color w:val="467886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are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now available to support you to get ready for the launch of the program.</w:t>
      </w:r>
    </w:p>
    <w:p w14:paraId="7AA7311C" w14:textId="77777777" w:rsidR="001E0856" w:rsidRPr="009F3D79" w:rsidRDefault="00D7023F" w:rsidP="008E267E">
      <w:pPr>
        <w:pStyle w:val="Heading2"/>
      </w:pPr>
      <w:bookmarkStart w:id="0" w:name="_Toc200564832"/>
      <w:r w:rsidRPr="009F3D79">
        <w:t>What</w:t>
      </w:r>
      <w:r w:rsidRPr="009F3D79">
        <w:rPr>
          <w:spacing w:val="-14"/>
        </w:rPr>
        <w:t xml:space="preserve"> </w:t>
      </w:r>
      <w:r w:rsidRPr="009F3D79">
        <w:t>you</w:t>
      </w:r>
      <w:r w:rsidRPr="009F3D79">
        <w:rPr>
          <w:spacing w:val="-14"/>
        </w:rPr>
        <w:t xml:space="preserve"> </w:t>
      </w:r>
      <w:r w:rsidRPr="009F3D79">
        <w:t>can</w:t>
      </w:r>
      <w:r w:rsidRPr="009F3D79">
        <w:rPr>
          <w:spacing w:val="-14"/>
        </w:rPr>
        <w:t xml:space="preserve"> </w:t>
      </w:r>
      <w:r w:rsidRPr="009F3D79">
        <w:t>do</w:t>
      </w:r>
      <w:r w:rsidRPr="009F3D79">
        <w:rPr>
          <w:spacing w:val="-14"/>
        </w:rPr>
        <w:t xml:space="preserve"> </w:t>
      </w:r>
      <w:r w:rsidRPr="009F3D79">
        <w:t>to</w:t>
      </w:r>
      <w:r w:rsidRPr="009F3D79">
        <w:rPr>
          <w:spacing w:val="-14"/>
        </w:rPr>
        <w:t xml:space="preserve"> </w:t>
      </w:r>
      <w:r w:rsidRPr="009F3D79">
        <w:t>get</w:t>
      </w:r>
      <w:r w:rsidRPr="009F3D79">
        <w:rPr>
          <w:spacing w:val="-13"/>
        </w:rPr>
        <w:t xml:space="preserve"> </w:t>
      </w:r>
      <w:r w:rsidRPr="009F3D79">
        <w:t>ready</w:t>
      </w:r>
      <w:r w:rsidRPr="009F3D79">
        <w:rPr>
          <w:spacing w:val="-14"/>
        </w:rPr>
        <w:t xml:space="preserve"> </w:t>
      </w:r>
      <w:r w:rsidRPr="009F3D79">
        <w:t>for the NLCSP</w:t>
      </w:r>
      <w:bookmarkEnd w:id="0"/>
    </w:p>
    <w:p w14:paraId="481AEEAC" w14:textId="731ED29C" w:rsidR="006C4C50" w:rsidRDefault="00D7023F" w:rsidP="008E267E">
      <w:pPr>
        <w:pStyle w:val="BodyText"/>
        <w:spacing w:before="57" w:line="237" w:lineRule="auto"/>
        <w:rPr>
          <w:rFonts w:cs="Open Sans Light"/>
          <w:spacing w:val="-2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 program will launch on 1 July 2025, which means you will start to receive enquiries soon. Prepare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completing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below </w:t>
      </w:r>
      <w:r w:rsidRPr="00BC5856">
        <w:rPr>
          <w:rFonts w:cs="Open Sans Light"/>
          <w:spacing w:val="-2"/>
          <w:sz w:val="20"/>
          <w:szCs w:val="20"/>
        </w:rPr>
        <w:t>step</w:t>
      </w:r>
      <w:r w:rsidR="006C4C50">
        <w:rPr>
          <w:rFonts w:cs="Open Sans Light"/>
          <w:spacing w:val="-2"/>
          <w:sz w:val="20"/>
          <w:szCs w:val="20"/>
        </w:rPr>
        <w:t>s.</w:t>
      </w:r>
    </w:p>
    <w:p w14:paraId="45D62F11" w14:textId="434B1CE6" w:rsidR="008D2979" w:rsidRPr="000F0A2A" w:rsidRDefault="00D7023F" w:rsidP="008E267E">
      <w:pPr>
        <w:pStyle w:val="BodyText"/>
        <w:numPr>
          <w:ilvl w:val="0"/>
          <w:numId w:val="2"/>
        </w:numPr>
        <w:spacing w:before="57" w:line="237" w:lineRule="auto"/>
        <w:rPr>
          <w:rFonts w:cs="Open Sans Light"/>
          <w:spacing w:val="-2"/>
          <w:sz w:val="20"/>
          <w:szCs w:val="20"/>
        </w:rPr>
      </w:pPr>
      <w:r w:rsidRPr="006C4C50">
        <w:rPr>
          <w:rFonts w:cs="Open Sans Light"/>
          <w:sz w:val="20"/>
          <w:szCs w:val="20"/>
        </w:rPr>
        <w:t xml:space="preserve">Complete the </w:t>
      </w:r>
      <w:hyperlink r:id="rId17">
        <w:r w:rsidRPr="006C4C50">
          <w:rPr>
            <w:rFonts w:cs="Open Sans Light"/>
            <w:color w:val="467886"/>
            <w:sz w:val="20"/>
            <w:szCs w:val="20"/>
            <w:u w:val="single" w:color="467886"/>
          </w:rPr>
          <w:t>eLearning modules</w:t>
        </w:r>
      </w:hyperlink>
      <w:r w:rsidRPr="006C4C50">
        <w:rPr>
          <w:rFonts w:cs="Open Sans Light"/>
          <w:color w:val="467886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developed</w:t>
      </w:r>
      <w:r w:rsidRPr="006C4C50">
        <w:rPr>
          <w:rFonts w:cs="Open Sans Light"/>
          <w:spacing w:val="-15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by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Lung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Foundation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Australia, which offers Continuing Professional Development (CPD) points.</w:t>
      </w:r>
    </w:p>
    <w:p w14:paraId="73F16687" w14:textId="1ADA3261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254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The radiology workforce should access the resources and education developed by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hyperlink r:id="rId18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Royal</w:t>
        </w:r>
        <w:r w:rsidRPr="00BC5856">
          <w:rPr>
            <w:rFonts w:ascii="Open Sans Light" w:hAnsi="Open Sans Light"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Australian</w:t>
        </w:r>
        <w:r w:rsidRPr="00BC5856">
          <w:rPr>
            <w:rFonts w:ascii="Open Sans Light" w:hAnsi="Open Sans Light"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and</w:t>
        </w:r>
        <w:r w:rsidRPr="00BC5856">
          <w:rPr>
            <w:rFonts w:ascii="Open Sans Light" w:hAnsi="Open Sans Light"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New</w:t>
        </w:r>
        <w:r w:rsidRPr="00BC5856">
          <w:rPr>
            <w:rFonts w:ascii="Open Sans Light" w:hAnsi="Open Sans Light"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Zealand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 xml:space="preserve"> </w:t>
        </w:r>
      </w:hyperlink>
      <w:r w:rsidRPr="00BC5856">
        <w:rPr>
          <w:rFonts w:ascii="Open Sans Light" w:hAnsi="Open Sans Light" w:cs="Open Sans Light"/>
          <w:color w:val="467886"/>
          <w:spacing w:val="-8"/>
          <w:sz w:val="20"/>
          <w:szCs w:val="20"/>
        </w:rPr>
        <w:t xml:space="preserve"> </w:t>
      </w:r>
      <w:hyperlink r:id="rId19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College of Radiologists (RANZCR)</w:t>
        </w:r>
      </w:hyperlink>
    </w:p>
    <w:p w14:paraId="0EF72F8C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21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 xml:space="preserve">Register and integrate your practice with the </w:t>
      </w:r>
      <w:hyperlink r:id="rId20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National Cancer Screening Register</w:t>
        </w:r>
      </w:hyperlink>
      <w:r w:rsidRPr="00BC5856">
        <w:rPr>
          <w:rFonts w:ascii="Open Sans Light" w:hAnsi="Open Sans Light" w:cs="Open Sans Light"/>
          <w:sz w:val="20"/>
          <w:szCs w:val="20"/>
        </w:rPr>
        <w:t>, (NCSR)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which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will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essential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proofErr w:type="spellStart"/>
      <w:r w:rsidRPr="00BC5856">
        <w:rPr>
          <w:rFonts w:ascii="Open Sans Light" w:hAnsi="Open Sans Light" w:cs="Open Sans Light"/>
          <w:sz w:val="20"/>
          <w:szCs w:val="20"/>
        </w:rPr>
        <w:t>enroling</w:t>
      </w:r>
      <w:proofErr w:type="spellEnd"/>
      <w:r w:rsidRPr="00BC5856">
        <w:rPr>
          <w:rFonts w:ascii="Open Sans Light" w:hAnsi="Open Sans Light" w:cs="Open Sans Light"/>
          <w:sz w:val="20"/>
          <w:szCs w:val="20"/>
        </w:rPr>
        <w:t xml:space="preserve"> the participant, viewing their screening status and updating their record. The program specific CT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request form lives in your native software for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you to complete. Find more details on the </w:t>
      </w:r>
      <w:hyperlink r:id="rId21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NCSR website</w:t>
        </w:r>
      </w:hyperlink>
    </w:p>
    <w:p w14:paraId="5B712102" w14:textId="77777777" w:rsidR="008E1A6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350"/>
        <w:rPr>
          <w:rFonts w:ascii="Open Sans Light" w:hAnsi="Open Sans Light" w:cs="Open Sans Light"/>
          <w:sz w:val="20"/>
          <w:szCs w:val="20"/>
        </w:rPr>
        <w:sectPr w:rsidR="008E1A66" w:rsidSect="00D06145">
          <w:headerReference w:type="default" r:id="rId22"/>
          <w:pgSz w:w="12420" w:h="16840"/>
          <w:pgMar w:top="1440" w:right="1440" w:bottom="1440" w:left="1440" w:header="1349" w:footer="170" w:gutter="0"/>
          <w:cols w:space="416"/>
          <w:docGrid w:linePitch="299"/>
        </w:sectPr>
      </w:pPr>
      <w:r w:rsidRPr="00BC5856">
        <w:rPr>
          <w:rFonts w:ascii="Open Sans Light" w:hAnsi="Open Sans Light" w:cs="Open Sans Light"/>
          <w:sz w:val="20"/>
          <w:szCs w:val="20"/>
        </w:rPr>
        <w:t>Review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update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your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history practice data to identify patients who could be eligible from 1 July 2025</w:t>
      </w:r>
    </w:p>
    <w:p w14:paraId="47B9B1D7" w14:textId="3B2D8DC4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159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lastRenderedPageBreak/>
        <w:t>Establish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electronic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medical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record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(EMR)- based prompts to help identify potential participants as they become eligible</w:t>
      </w:r>
    </w:p>
    <w:p w14:paraId="39E86C48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5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Ensure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your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practice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has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undertaken</w:t>
      </w:r>
    </w:p>
    <w:p w14:paraId="248EE491" w14:textId="77777777" w:rsidR="001E0856" w:rsidRPr="00BC5856" w:rsidRDefault="00D7023F" w:rsidP="008E267E">
      <w:pPr>
        <w:pStyle w:val="BodyText"/>
        <w:spacing w:line="237" w:lineRule="auto"/>
        <w:ind w:left="830"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formal cultural safety training, which may assist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healthcare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providers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fostering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providing culturally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safe care to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Aboriginal and Torres Strait Islander peoples</w:t>
      </w:r>
    </w:p>
    <w:p w14:paraId="18E3636C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18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 xml:space="preserve">Register on the </w:t>
      </w:r>
      <w:hyperlink r:id="rId23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NACCHO website</w:t>
        </w:r>
      </w:hyperlink>
      <w:r w:rsidRPr="00BC5856">
        <w:rPr>
          <w:rFonts w:ascii="Open Sans Light" w:hAnsi="Open Sans Light" w:cs="Open Sans Light"/>
          <w:color w:val="46788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 be notified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when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resources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for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Aboriginal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 Torres Strait Islander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people are available</w:t>
      </w:r>
    </w:p>
    <w:p w14:paraId="6669EA6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226"/>
        <w:rPr>
          <w:rFonts w:ascii="Open Sans Light" w:hAnsi="Open Sans Light" w:cs="Open Sans Light"/>
          <w:sz w:val="20"/>
          <w:szCs w:val="20"/>
        </w:rPr>
      </w:pPr>
      <w:proofErr w:type="spellStart"/>
      <w:r w:rsidRPr="00BC5856">
        <w:rPr>
          <w:rFonts w:ascii="Open Sans Light" w:hAnsi="Open Sans Light" w:cs="Open Sans Light"/>
          <w:sz w:val="20"/>
          <w:szCs w:val="20"/>
        </w:rPr>
        <w:t>Familiarise</w:t>
      </w:r>
      <w:proofErr w:type="spellEnd"/>
      <w:r w:rsidRPr="00BC5856">
        <w:rPr>
          <w:rFonts w:ascii="Open Sans Light" w:hAnsi="Open Sans Light" w:cs="Open Sans Light"/>
          <w:sz w:val="20"/>
          <w:szCs w:val="20"/>
        </w:rPr>
        <w:t xml:space="preserve"> yourself with the program, including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screening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process on the </w:t>
      </w:r>
      <w:hyperlink r:id="rId24">
        <w:r w:rsidRPr="00BC5856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program website</w:t>
        </w:r>
      </w:hyperlink>
      <w:r w:rsidRPr="00BC5856">
        <w:rPr>
          <w:rFonts w:ascii="Open Sans Light" w:hAnsi="Open Sans Light" w:cs="Open Sans Light"/>
          <w:sz w:val="20"/>
          <w:szCs w:val="20"/>
        </w:rPr>
        <w:t>.</w:t>
      </w:r>
    </w:p>
    <w:p w14:paraId="4DA35547" w14:textId="1F3746E4" w:rsidR="006C4C50" w:rsidRPr="00EF4F1E" w:rsidRDefault="00D7023F" w:rsidP="00EF4F1E">
      <w:pPr>
        <w:pStyle w:val="BodyText"/>
        <w:spacing w:before="108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information,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download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hyperlink r:id="rId25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Get</w:t>
        </w:r>
        <w:r w:rsidRPr="00BC5856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your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26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practice ready for the NLCSP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resource.</w:t>
      </w:r>
    </w:p>
    <w:p w14:paraId="5EC00B4B" w14:textId="77777777" w:rsidR="006C4C50" w:rsidRPr="009F3D79" w:rsidRDefault="006C4C50" w:rsidP="008E267E">
      <w:pPr>
        <w:pStyle w:val="Heading2"/>
      </w:pPr>
      <w:bookmarkStart w:id="1" w:name="_Toc200564833"/>
      <w:r w:rsidRPr="009F3D79">
        <w:t>Health</w:t>
      </w:r>
      <w:r w:rsidRPr="009F3D79">
        <w:rPr>
          <w:spacing w:val="-12"/>
        </w:rPr>
        <w:t xml:space="preserve"> </w:t>
      </w:r>
      <w:r w:rsidRPr="009F3D79">
        <w:t>workforce</w:t>
      </w:r>
      <w:r w:rsidRPr="009F3D79">
        <w:rPr>
          <w:spacing w:val="-10"/>
        </w:rPr>
        <w:t xml:space="preserve"> </w:t>
      </w:r>
      <w:r w:rsidRPr="009F3D79">
        <w:t>roles</w:t>
      </w:r>
      <w:r w:rsidRPr="009F3D79">
        <w:rPr>
          <w:spacing w:val="-10"/>
        </w:rPr>
        <w:t xml:space="preserve"> </w:t>
      </w:r>
      <w:r w:rsidRPr="009F3D79">
        <w:t xml:space="preserve">and </w:t>
      </w:r>
      <w:r w:rsidRPr="009F3D79">
        <w:rPr>
          <w:spacing w:val="-2"/>
        </w:rPr>
        <w:t>responsibilities</w:t>
      </w:r>
      <w:bookmarkEnd w:id="1"/>
    </w:p>
    <w:p w14:paraId="0EE936FC" w14:textId="77777777" w:rsidR="00B62532" w:rsidRDefault="006C4C50" w:rsidP="008E267E">
      <w:pPr>
        <w:pStyle w:val="BodyText"/>
        <w:spacing w:before="57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health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workforce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plays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critical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role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 promoting and supporting the NLCSP.</w:t>
      </w:r>
      <w:bookmarkStart w:id="2" w:name="_Toc200564834"/>
    </w:p>
    <w:p w14:paraId="67633134" w14:textId="23EF1074" w:rsidR="006C4C50" w:rsidRPr="00B62532" w:rsidRDefault="006C4C50" w:rsidP="008E267E">
      <w:pPr>
        <w:pStyle w:val="Heading3"/>
        <w:rPr>
          <w:rFonts w:ascii="Open Sans Light" w:hAnsi="Open Sans Light"/>
          <w:color w:val="auto"/>
          <w:sz w:val="20"/>
          <w:szCs w:val="20"/>
        </w:rPr>
      </w:pPr>
      <w:r w:rsidRPr="00153C1E">
        <w:t>Requesting</w:t>
      </w:r>
      <w:r w:rsidRPr="00153C1E">
        <w:rPr>
          <w:spacing w:val="-13"/>
        </w:rPr>
        <w:t xml:space="preserve"> </w:t>
      </w:r>
      <w:r w:rsidRPr="00153C1E">
        <w:t>Practitioner</w:t>
      </w:r>
      <w:bookmarkEnd w:id="2"/>
    </w:p>
    <w:p w14:paraId="63638369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44" w:line="264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recruitment</w:t>
      </w:r>
    </w:p>
    <w:p w14:paraId="7BB54615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10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Conducting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suitability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check and requesting a low-dose CT scan</w:t>
      </w:r>
    </w:p>
    <w:p w14:paraId="744E85E4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48" w:lineRule="exact"/>
        <w:ind w:left="830"/>
        <w:rPr>
          <w:rFonts w:ascii="Open Sans Light" w:hAnsi="Open Sans Light" w:cs="Open Sans Light"/>
          <w:sz w:val="20"/>
          <w:szCs w:val="20"/>
        </w:rPr>
      </w:pPr>
      <w:proofErr w:type="spellStart"/>
      <w:r w:rsidRPr="00BC5856">
        <w:rPr>
          <w:rFonts w:ascii="Open Sans Light" w:hAnsi="Open Sans Light" w:cs="Open Sans Light"/>
          <w:sz w:val="20"/>
          <w:szCs w:val="20"/>
        </w:rPr>
        <w:t>Enrol</w:t>
      </w:r>
      <w:proofErr w:type="spellEnd"/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NCSR</w:t>
      </w:r>
    </w:p>
    <w:p w14:paraId="03737C2F" w14:textId="77777777" w:rsidR="006C4C50" w:rsidRPr="006C4C50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Providing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</w:p>
    <w:p w14:paraId="047CAD63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Communicating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scan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results</w:t>
      </w:r>
    </w:p>
    <w:p w14:paraId="3E145E8B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6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Manage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low-risk,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moderate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risk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 moderate-risk nodules and actionable additional findings</w:t>
      </w:r>
    </w:p>
    <w:p w14:paraId="2E7BE173" w14:textId="77777777" w:rsidR="006C4C50" w:rsidRPr="00B62532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9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Manage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referrals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for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repeat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scans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and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investigations.</w:t>
      </w:r>
    </w:p>
    <w:p w14:paraId="3D1E2544" w14:textId="77777777" w:rsidR="006C4C50" w:rsidRPr="00153C1E" w:rsidRDefault="006C4C50" w:rsidP="008E267E">
      <w:pPr>
        <w:pStyle w:val="Heading3"/>
      </w:pPr>
      <w:bookmarkStart w:id="3" w:name="_Toc200564835"/>
      <w:r w:rsidRPr="00153C1E">
        <w:t>Radiology</w:t>
      </w:r>
      <w:r w:rsidRPr="00153C1E">
        <w:rPr>
          <w:spacing w:val="-10"/>
        </w:rPr>
        <w:t xml:space="preserve"> </w:t>
      </w:r>
      <w:r w:rsidRPr="00153C1E">
        <w:t>provider</w:t>
      </w:r>
      <w:r w:rsidRPr="00153C1E">
        <w:rPr>
          <w:spacing w:val="-10"/>
        </w:rPr>
        <w:t xml:space="preserve"> </w:t>
      </w:r>
      <w:r w:rsidRPr="00153C1E">
        <w:rPr>
          <w:spacing w:val="-2"/>
        </w:rPr>
        <w:t>responsibilities</w:t>
      </w:r>
      <w:bookmarkEnd w:id="3"/>
    </w:p>
    <w:p w14:paraId="488864C4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before="44" w:line="264" w:lineRule="exact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Conduct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scan</w:t>
      </w:r>
    </w:p>
    <w:p w14:paraId="338E7C7C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Read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report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scan</w:t>
      </w:r>
    </w:p>
    <w:p w14:paraId="7C4A6D3F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37" w:lineRule="auto"/>
        <w:ind w:right="17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Upload the scan results to the NCSR</w:t>
      </w:r>
      <w:r w:rsidRPr="00BC5856">
        <w:rPr>
          <w:rFonts w:ascii="Open Sans Light" w:hAnsi="Open Sans Light" w:cs="Open Sans Light"/>
          <w:spacing w:val="4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inform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requesting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practitioner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as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appropriate.</w:t>
      </w:r>
    </w:p>
    <w:p w14:paraId="6543B72A" w14:textId="77777777" w:rsidR="006C4C50" w:rsidRPr="009F3D79" w:rsidRDefault="006C4C50" w:rsidP="008E267E">
      <w:pPr>
        <w:pStyle w:val="Heading3"/>
      </w:pPr>
      <w:bookmarkStart w:id="4" w:name="_Toc200564836"/>
      <w:r w:rsidRPr="009F3D79">
        <w:t>Healthcare</w:t>
      </w:r>
      <w:r w:rsidRPr="009F3D79">
        <w:rPr>
          <w:spacing w:val="-12"/>
        </w:rPr>
        <w:t xml:space="preserve"> </w:t>
      </w:r>
      <w:r w:rsidRPr="009F3D79">
        <w:t>providers</w:t>
      </w:r>
      <w:r w:rsidRPr="009F3D79">
        <w:rPr>
          <w:spacing w:val="-12"/>
        </w:rPr>
        <w:t xml:space="preserve"> </w:t>
      </w:r>
      <w:r w:rsidRPr="009F3D79">
        <w:t>without</w:t>
      </w:r>
      <w:r w:rsidRPr="009F3D79">
        <w:rPr>
          <w:spacing w:val="-13"/>
        </w:rPr>
        <w:t xml:space="preserve"> </w:t>
      </w:r>
      <w:proofErr w:type="spellStart"/>
      <w:r w:rsidRPr="009F3D79">
        <w:t>authorisation</w:t>
      </w:r>
      <w:proofErr w:type="spellEnd"/>
      <w:r w:rsidRPr="009F3D79">
        <w:t xml:space="preserve"> to report a low-dose CT scan</w:t>
      </w:r>
      <w:bookmarkEnd w:id="4"/>
    </w:p>
    <w:p w14:paraId="71D6A4ED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58" w:line="237" w:lineRule="auto"/>
        <w:ind w:left="830" w:right="101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recruit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participants</w:t>
      </w:r>
    </w:p>
    <w:p w14:paraId="52821860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1" w:line="256" w:lineRule="exact"/>
        <w:ind w:left="830" w:right="589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Assess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facilitate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shared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decision-making</w:t>
      </w:r>
    </w:p>
    <w:p w14:paraId="63EDF383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48" w:lineRule="exact"/>
        <w:ind w:left="830"/>
        <w:rPr>
          <w:rFonts w:ascii="Open Sans Light" w:hAnsi="Open Sans Light" w:cs="Open Sans Light"/>
          <w:sz w:val="20"/>
          <w:szCs w:val="20"/>
        </w:rPr>
      </w:pPr>
      <w:proofErr w:type="spellStart"/>
      <w:r w:rsidRPr="00BC5856">
        <w:rPr>
          <w:rFonts w:ascii="Open Sans Light" w:hAnsi="Open Sans Light" w:cs="Open Sans Light"/>
          <w:sz w:val="20"/>
          <w:szCs w:val="20"/>
        </w:rPr>
        <w:t>Enrol</w:t>
      </w:r>
      <w:proofErr w:type="spellEnd"/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NCSR</w:t>
      </w:r>
    </w:p>
    <w:p w14:paraId="3AA3E439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Offer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</w:p>
    <w:p w14:paraId="3B32E1A5" w14:textId="7C9121BB" w:rsidR="001E0856" w:rsidRPr="00FF58C3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64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Support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results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communication.</w:t>
      </w:r>
    </w:p>
    <w:p w14:paraId="1C8AC531" w14:textId="77777777" w:rsidR="001E0856" w:rsidRPr="009F3D79" w:rsidRDefault="00D7023F" w:rsidP="008E267E">
      <w:pPr>
        <w:pStyle w:val="Heading3"/>
      </w:pPr>
      <w:bookmarkStart w:id="5" w:name="_Toc200564837"/>
      <w:r w:rsidRPr="009F3D79">
        <w:t>Practice</w:t>
      </w:r>
      <w:r w:rsidRPr="009F3D79">
        <w:rPr>
          <w:spacing w:val="-5"/>
        </w:rPr>
        <w:t xml:space="preserve"> </w:t>
      </w:r>
      <w:r w:rsidRPr="009F3D79">
        <w:t>staff</w:t>
      </w:r>
      <w:r w:rsidRPr="009F3D79">
        <w:rPr>
          <w:spacing w:val="-4"/>
        </w:rPr>
        <w:t xml:space="preserve"> </w:t>
      </w:r>
      <w:r w:rsidRPr="009F3D79">
        <w:t>in</w:t>
      </w:r>
      <w:r w:rsidRPr="009F3D79">
        <w:rPr>
          <w:spacing w:val="-5"/>
        </w:rPr>
        <w:t xml:space="preserve"> </w:t>
      </w:r>
      <w:r w:rsidRPr="009F3D79">
        <w:t>primary</w:t>
      </w:r>
      <w:r w:rsidRPr="009F3D79">
        <w:rPr>
          <w:spacing w:val="-4"/>
        </w:rPr>
        <w:t xml:space="preserve"> care</w:t>
      </w:r>
      <w:bookmarkEnd w:id="5"/>
    </w:p>
    <w:p w14:paraId="12BB9982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before="46" w:line="237" w:lineRule="auto"/>
        <w:ind w:left="886" w:right="96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recruit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participants</w:t>
      </w:r>
    </w:p>
    <w:p w14:paraId="41FCC640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line="256" w:lineRule="exact"/>
        <w:ind w:left="886" w:right="19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Assist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making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 scan appointment</w:t>
      </w:r>
    </w:p>
    <w:p w14:paraId="194E5DA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line="256" w:lineRule="exact"/>
        <w:ind w:left="886" w:right="272"/>
        <w:rPr>
          <w:rFonts w:ascii="Open Sans Light" w:hAnsi="Open Sans Light" w:cs="Open Sans Light"/>
        </w:rPr>
      </w:pPr>
      <w:r w:rsidRPr="00BC5856">
        <w:rPr>
          <w:rFonts w:ascii="Open Sans Light" w:hAnsi="Open Sans Light" w:cs="Open Sans Light"/>
          <w:sz w:val="20"/>
          <w:szCs w:val="20"/>
        </w:rPr>
        <w:t>Ensure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NCSR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integrated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practice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software</w:t>
      </w:r>
      <w:r w:rsidRPr="00BC5856">
        <w:rPr>
          <w:rFonts w:ascii="Open Sans Light" w:hAnsi="Open Sans Light" w:cs="Open Sans Light"/>
          <w:spacing w:val="-2"/>
        </w:rPr>
        <w:t>.</w:t>
      </w:r>
    </w:p>
    <w:p w14:paraId="46805502" w14:textId="77777777" w:rsidR="001E0856" w:rsidRPr="00D7023F" w:rsidRDefault="00D7023F" w:rsidP="008E267E">
      <w:pPr>
        <w:pStyle w:val="Heading3"/>
      </w:pPr>
      <w:bookmarkStart w:id="6" w:name="_Toc200564838"/>
      <w:r w:rsidRPr="00D7023F">
        <w:t>Health</w:t>
      </w:r>
      <w:r w:rsidRPr="00D7023F">
        <w:rPr>
          <w:spacing w:val="-10"/>
        </w:rPr>
        <w:t xml:space="preserve"> </w:t>
      </w:r>
      <w:r w:rsidRPr="00D7023F">
        <w:t>support</w:t>
      </w:r>
      <w:r w:rsidRPr="00D7023F">
        <w:rPr>
          <w:spacing w:val="-10"/>
        </w:rPr>
        <w:t xml:space="preserve"> </w:t>
      </w:r>
      <w:r w:rsidRPr="00D7023F">
        <w:rPr>
          <w:spacing w:val="-2"/>
        </w:rPr>
        <w:t>workers</w:t>
      </w:r>
      <w:bookmarkEnd w:id="6"/>
    </w:p>
    <w:p w14:paraId="444A1B59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before="47" w:line="237" w:lineRule="auto"/>
        <w:ind w:left="886" w:right="96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recruit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participants</w:t>
      </w:r>
    </w:p>
    <w:p w14:paraId="6A07F534" w14:textId="77777777" w:rsidR="001E0856" w:rsidRPr="006C4C50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line="257" w:lineRule="exact"/>
        <w:ind w:left="886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Assist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make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appointment</w:t>
      </w:r>
    </w:p>
    <w:p w14:paraId="2C540F07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85"/>
        </w:tabs>
        <w:spacing w:before="100" w:line="264" w:lineRule="exact"/>
        <w:ind w:left="885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Provide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</w:p>
    <w:p w14:paraId="2FD15988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85"/>
        </w:tabs>
        <w:spacing w:line="264" w:lineRule="exact"/>
        <w:ind w:left="885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Support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results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communication.</w:t>
      </w:r>
    </w:p>
    <w:p w14:paraId="0D649605" w14:textId="72D957D6" w:rsidR="006C4C50" w:rsidRPr="009F3D79" w:rsidRDefault="006C4C50" w:rsidP="008E267E">
      <w:pPr>
        <w:pStyle w:val="BodyText"/>
        <w:spacing w:before="160" w:line="237" w:lineRule="auto"/>
        <w:ind w:right="128"/>
        <w:rPr>
          <w:rFonts w:cs="Open Sans Light"/>
          <w:color w:val="467886"/>
          <w:sz w:val="20"/>
          <w:szCs w:val="20"/>
          <w:u w:val="single"/>
        </w:rPr>
      </w:pPr>
      <w:r w:rsidRPr="00BC5856">
        <w:rPr>
          <w:rFonts w:cs="Open Sans Light"/>
          <w:sz w:val="20"/>
          <w:szCs w:val="20"/>
        </w:rPr>
        <w:t xml:space="preserve">Read more on the </w:t>
      </w:r>
      <w:hyperlink r:id="rId27" w:history="1"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National Lung Cancer Screening</w:t>
        </w:r>
        <w:r w:rsidRPr="009F3D79">
          <w:rPr>
            <w:rStyle w:val="Hyperlink"/>
            <w:rFonts w:cs="Open Sans Light"/>
            <w:color w:val="467886"/>
            <w:spacing w:val="-10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Program</w:t>
        </w:r>
        <w:r w:rsidRPr="009F3D79">
          <w:rPr>
            <w:rStyle w:val="Hyperlink"/>
            <w:rFonts w:cs="Open Sans Light"/>
            <w:color w:val="467886"/>
            <w:spacing w:val="-9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health</w:t>
        </w:r>
        <w:r w:rsidRPr="009F3D79">
          <w:rPr>
            <w:rStyle w:val="Hyperlink"/>
            <w:rFonts w:cs="Open Sans Light"/>
            <w:color w:val="467886"/>
            <w:spacing w:val="-15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workforce</w:t>
        </w:r>
        <w:r w:rsidRPr="009F3D79">
          <w:rPr>
            <w:rStyle w:val="Hyperlink"/>
            <w:rFonts w:cs="Open Sans Light"/>
            <w:color w:val="467886"/>
            <w:spacing w:val="-9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roles</w:t>
        </w:r>
        <w:r w:rsidRPr="009F3D79">
          <w:rPr>
            <w:rStyle w:val="Hyperlink"/>
            <w:rFonts w:cs="Open Sans Light"/>
            <w:color w:val="467886"/>
            <w:spacing w:val="-9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z w:val="20"/>
            <w:szCs w:val="20"/>
          </w:rPr>
          <w:t>and</w:t>
        </w:r>
        <w:r w:rsidRPr="009F3D79">
          <w:rPr>
            <w:rStyle w:val="Hyperlink"/>
            <w:rFonts w:cs="Open Sans Light"/>
            <w:color w:val="467886"/>
            <w:spacing w:val="-9"/>
            <w:sz w:val="20"/>
            <w:szCs w:val="20"/>
          </w:rPr>
          <w:t xml:space="preserve"> </w:t>
        </w:r>
        <w:r w:rsidRPr="009F3D79">
          <w:rPr>
            <w:rStyle w:val="Hyperlink"/>
            <w:rFonts w:cs="Open Sans Light"/>
            <w:color w:val="467886"/>
            <w:spacing w:val="-2"/>
            <w:sz w:val="20"/>
            <w:szCs w:val="20"/>
          </w:rPr>
          <w:t>responsibilities</w:t>
        </w:r>
      </w:hyperlink>
      <w:r w:rsidRPr="009F3D79">
        <w:rPr>
          <w:rFonts w:cs="Open Sans Light"/>
          <w:color w:val="000000" w:themeColor="text1"/>
          <w:spacing w:val="-2"/>
          <w:sz w:val="20"/>
          <w:szCs w:val="20"/>
        </w:rPr>
        <w:t>.</w:t>
      </w:r>
    </w:p>
    <w:p w14:paraId="25607DA7" w14:textId="77777777" w:rsidR="00282EF8" w:rsidRDefault="00282EF8">
      <w:pPr>
        <w:rPr>
          <w:rFonts w:eastAsia="Open Sans" w:cs="Open Sans"/>
          <w:color w:val="00708B"/>
          <w:sz w:val="32"/>
          <w:szCs w:val="24"/>
        </w:rPr>
      </w:pPr>
      <w:bookmarkStart w:id="7" w:name="_Toc200564839"/>
      <w:r>
        <w:br w:type="page"/>
      </w:r>
    </w:p>
    <w:p w14:paraId="1D772AEC" w14:textId="4F5FB2F0" w:rsidR="006C4C50" w:rsidRPr="009F3D79" w:rsidRDefault="006C4C50" w:rsidP="008E267E">
      <w:pPr>
        <w:pStyle w:val="Heading2"/>
        <w:ind w:left="110"/>
      </w:pPr>
      <w:r w:rsidRPr="00153C1E">
        <w:lastRenderedPageBreak/>
        <w:t>Assessing</w:t>
      </w:r>
      <w:r w:rsidRPr="00153C1E">
        <w:rPr>
          <w:spacing w:val="-10"/>
        </w:rPr>
        <w:t xml:space="preserve"> </w:t>
      </w:r>
      <w:r w:rsidRPr="00153C1E">
        <w:t>eligibility</w:t>
      </w:r>
      <w:r w:rsidRPr="009F3D79">
        <w:rPr>
          <w:spacing w:val="-16"/>
        </w:rPr>
        <w:t xml:space="preserve"> </w:t>
      </w:r>
      <w:r w:rsidRPr="009F3D79">
        <w:t xml:space="preserve">and </w:t>
      </w:r>
      <w:r w:rsidRPr="009F3D79">
        <w:rPr>
          <w:spacing w:val="-6"/>
        </w:rPr>
        <w:t>supporting</w:t>
      </w:r>
      <w:r w:rsidRPr="009F3D79">
        <w:rPr>
          <w:spacing w:val="-12"/>
        </w:rPr>
        <w:t xml:space="preserve"> </w:t>
      </w:r>
      <w:r w:rsidRPr="009F3D79">
        <w:rPr>
          <w:spacing w:val="-6"/>
        </w:rPr>
        <w:t>informed</w:t>
      </w:r>
      <w:r w:rsidRPr="009F3D79">
        <w:rPr>
          <w:spacing w:val="-12"/>
        </w:rPr>
        <w:t xml:space="preserve"> </w:t>
      </w:r>
      <w:r w:rsidRPr="009F3D79">
        <w:rPr>
          <w:spacing w:val="-6"/>
        </w:rPr>
        <w:t>choice</w:t>
      </w:r>
      <w:bookmarkEnd w:id="7"/>
    </w:p>
    <w:p w14:paraId="7FB66471" w14:textId="77777777" w:rsidR="006C4C50" w:rsidRPr="00BC5856" w:rsidRDefault="006C4C50" w:rsidP="008E267E">
      <w:pPr>
        <w:pStyle w:val="BodyText"/>
        <w:spacing w:before="54" w:line="257" w:lineRule="exact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Participants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may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self-refer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into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program</w:t>
      </w:r>
    </w:p>
    <w:p w14:paraId="6B41E350" w14:textId="77777777" w:rsidR="00147C02" w:rsidRDefault="006C4C50" w:rsidP="008E267E">
      <w:pPr>
        <w:pStyle w:val="BodyText"/>
        <w:spacing w:before="1" w:line="237" w:lineRule="auto"/>
        <w:ind w:right="13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or be identified via the health setting as being potentially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Participants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that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self-refer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into the program will still need to have an eligibility assessment by a healthcare provider and be provided with a request for a low-dose CT scan.</w:t>
      </w:r>
    </w:p>
    <w:p w14:paraId="6144A3DD" w14:textId="77777777" w:rsidR="00147C02" w:rsidRDefault="00147C02" w:rsidP="008E267E">
      <w:pPr>
        <w:pStyle w:val="BodyText"/>
        <w:spacing w:before="1" w:line="237" w:lineRule="auto"/>
        <w:ind w:right="139"/>
        <w:rPr>
          <w:rFonts w:cs="Open Sans Light"/>
          <w:sz w:val="20"/>
          <w:szCs w:val="20"/>
        </w:rPr>
      </w:pPr>
    </w:p>
    <w:p w14:paraId="0699D0A5" w14:textId="59BA75C3" w:rsidR="006C4C50" w:rsidRPr="00BC5856" w:rsidRDefault="006C4C50" w:rsidP="008E267E">
      <w:pPr>
        <w:pStyle w:val="BodyText"/>
        <w:spacing w:before="1" w:line="237" w:lineRule="auto"/>
        <w:ind w:right="13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Australians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who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are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2"/>
          <w:sz w:val="20"/>
          <w:szCs w:val="20"/>
        </w:rPr>
        <w:t xml:space="preserve"> must:</w:t>
      </w:r>
    </w:p>
    <w:p w14:paraId="55E5F3C0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29"/>
        </w:tabs>
        <w:spacing w:before="143" w:line="264" w:lineRule="exact"/>
        <w:ind w:left="829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Be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aged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between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50-70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years,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>and</w:t>
      </w:r>
    </w:p>
    <w:p w14:paraId="71C4F439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46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show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no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signs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symptoms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suggesting they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may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lung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cancer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(that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is,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they are asymptomatic), and</w:t>
      </w:r>
    </w:p>
    <w:p w14:paraId="2BDA28FE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1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currently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quit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 the past 10 years, and</w:t>
      </w:r>
    </w:p>
    <w:p w14:paraId="6B635C88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96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history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tobacco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cigarette smoking of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at least 30 pack-years.</w:t>
      </w:r>
    </w:p>
    <w:p w14:paraId="37946E48" w14:textId="22AC6CF0" w:rsidR="006C4C50" w:rsidRDefault="006C4C50" w:rsidP="008E267E">
      <w:pPr>
        <w:pStyle w:val="BodyText"/>
        <w:spacing w:before="153" w:line="237" w:lineRule="auto"/>
        <w:ind w:right="13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Calculating pack-years is an ‘imperfect science’, clinical judgement is required which may</w:t>
      </w:r>
      <w:r w:rsidRPr="00BC5856">
        <w:rPr>
          <w:rFonts w:cs="Open Sans Light"/>
          <w:spacing w:val="4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err on 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side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inclusion.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When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calculating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patient’s smoking history, primary care providers will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them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estimate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average number of cigarettes smoked per day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over how many years.</w:t>
      </w:r>
    </w:p>
    <w:p w14:paraId="079A0088" w14:textId="76A34E1B" w:rsidR="001E0856" w:rsidRPr="00147C02" w:rsidRDefault="006C4C50" w:rsidP="008E267E">
      <w:pPr>
        <w:pStyle w:val="BodyText"/>
        <w:spacing w:before="153" w:line="237" w:lineRule="auto"/>
        <w:ind w:right="139"/>
        <w:rPr>
          <w:rFonts w:cs="Open Sans Light"/>
          <w:sz w:val="20"/>
          <w:szCs w:val="20"/>
        </w:rPr>
      </w:pPr>
      <w:r w:rsidRPr="006C4C50">
        <w:rPr>
          <w:rFonts w:cs="Open Sans Light"/>
          <w:sz w:val="20"/>
          <w:szCs w:val="20"/>
        </w:rPr>
        <w:t>People with potential lung cancer symptoms should not be referred to the NLCSP.</w:t>
      </w:r>
      <w:r w:rsidRPr="006C4C50">
        <w:rPr>
          <w:rFonts w:cs="Open Sans Light"/>
          <w:spacing w:val="40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Instead, their</w:t>
      </w:r>
      <w:r w:rsidRPr="006C4C50">
        <w:rPr>
          <w:rFonts w:cs="Open Sans Light"/>
          <w:spacing w:val="-15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symptoms</w:t>
      </w:r>
      <w:r w:rsidR="00FF58C3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should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be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investigated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 xml:space="preserve">according to the </w:t>
      </w:r>
      <w:hyperlink r:id="rId28">
        <w:r w:rsidR="00D7023F" w:rsidRPr="006C4C50">
          <w:rPr>
            <w:rFonts w:cs="Open Sans Light"/>
            <w:color w:val="467886"/>
            <w:sz w:val="20"/>
            <w:szCs w:val="20"/>
            <w:u w:val="single" w:color="467886"/>
          </w:rPr>
          <w:t>Cancer Australia guide</w:t>
        </w:r>
      </w:hyperlink>
      <w:r w:rsidR="00D7023F" w:rsidRPr="006C4C50">
        <w:rPr>
          <w:rFonts w:cs="Open Sans Light"/>
          <w:color w:val="467886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to investigating symptoms of lung cancer.</w:t>
      </w:r>
    </w:p>
    <w:p w14:paraId="3A130B11" w14:textId="77777777" w:rsidR="001E0856" w:rsidRPr="00147C02" w:rsidRDefault="00D7023F" w:rsidP="008E267E">
      <w:pPr>
        <w:pStyle w:val="Heading3"/>
        <w:ind w:left="110"/>
      </w:pPr>
      <w:bookmarkStart w:id="8" w:name="_Toc200564840"/>
      <w:r w:rsidRPr="00147C02">
        <w:t>Informed consent</w:t>
      </w:r>
      <w:bookmarkEnd w:id="8"/>
    </w:p>
    <w:p w14:paraId="6DC64881" w14:textId="77777777" w:rsidR="00D7023F" w:rsidRDefault="00D7023F" w:rsidP="008E267E">
      <w:pPr>
        <w:pStyle w:val="BodyText"/>
        <w:spacing w:before="61" w:line="237" w:lineRule="auto"/>
        <w:ind w:right="11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 is important to discuss the benefits and harms of lung cancer screening with your patients so they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make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decision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participate in lung cancer screening.</w:t>
      </w:r>
      <w:r>
        <w:rPr>
          <w:rFonts w:cs="Open Sans Light"/>
          <w:sz w:val="20"/>
          <w:szCs w:val="20"/>
        </w:rPr>
        <w:t xml:space="preserve"> </w:t>
      </w:r>
    </w:p>
    <w:p w14:paraId="0B8286B0" w14:textId="77777777" w:rsidR="00D7023F" w:rsidRPr="00D7023F" w:rsidRDefault="00D7023F" w:rsidP="008E267E">
      <w:pPr>
        <w:pStyle w:val="BodyText"/>
        <w:spacing w:before="61" w:line="237" w:lineRule="auto"/>
        <w:ind w:right="119"/>
        <w:rPr>
          <w:rFonts w:cs="Open Sans Light"/>
          <w:sz w:val="6"/>
          <w:szCs w:val="6"/>
        </w:rPr>
      </w:pPr>
    </w:p>
    <w:p w14:paraId="54EC1226" w14:textId="6AD86AB5" w:rsidR="00BC5856" w:rsidRDefault="00D7023F" w:rsidP="008E267E">
      <w:pPr>
        <w:pStyle w:val="BodyText"/>
        <w:spacing w:before="61" w:line="237" w:lineRule="auto"/>
        <w:ind w:right="119"/>
        <w:rPr>
          <w:rFonts w:cs="Open Sans Light"/>
          <w:spacing w:val="-2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Each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time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person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scan,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they are exposed to a very small amount of radiation. The low-dose CT scanners used for lung cancer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screening use the smallest amount of radiation</w:t>
      </w:r>
      <w:r w:rsidR="00BC5856" w:rsidRPr="00BC5856">
        <w:t xml:space="preserve"> </w:t>
      </w:r>
      <w:r w:rsidR="00BC5856" w:rsidRPr="00BC5856">
        <w:rPr>
          <w:rFonts w:cs="Open Sans Light"/>
          <w:sz w:val="20"/>
          <w:szCs w:val="20"/>
        </w:rPr>
        <w:t>possible</w:t>
      </w:r>
      <w:r w:rsidR="00BC5856" w:rsidRPr="00BC5856">
        <w:rPr>
          <w:rFonts w:cs="Open Sans Light"/>
          <w:spacing w:val="-8"/>
          <w:sz w:val="20"/>
          <w:szCs w:val="20"/>
        </w:rPr>
        <w:t xml:space="preserve"> </w:t>
      </w:r>
      <w:r w:rsidR="00BC5856" w:rsidRPr="00BC5856">
        <w:rPr>
          <w:rFonts w:cs="Open Sans Light"/>
          <w:sz w:val="20"/>
          <w:szCs w:val="20"/>
        </w:rPr>
        <w:t>while</w:t>
      </w:r>
      <w:r w:rsidR="00BC5856" w:rsidRPr="00BC5856">
        <w:rPr>
          <w:rFonts w:cs="Open Sans Light"/>
          <w:spacing w:val="-1"/>
          <w:sz w:val="20"/>
          <w:szCs w:val="20"/>
        </w:rPr>
        <w:t xml:space="preserve"> </w:t>
      </w:r>
      <w:r w:rsidR="00BC5856" w:rsidRPr="00BC5856">
        <w:rPr>
          <w:rFonts w:cs="Open Sans Light"/>
          <w:sz w:val="20"/>
          <w:szCs w:val="20"/>
        </w:rPr>
        <w:t>still</w:t>
      </w:r>
      <w:r w:rsidR="00BC5856" w:rsidRPr="00BC5856">
        <w:rPr>
          <w:rFonts w:cs="Open Sans Light"/>
          <w:spacing w:val="-8"/>
          <w:sz w:val="20"/>
          <w:szCs w:val="20"/>
        </w:rPr>
        <w:t xml:space="preserve"> </w:t>
      </w:r>
      <w:r w:rsidR="00BC5856" w:rsidRPr="00BC5856">
        <w:rPr>
          <w:rFonts w:cs="Open Sans Light"/>
          <w:sz w:val="20"/>
          <w:szCs w:val="20"/>
        </w:rPr>
        <w:t>getting</w:t>
      </w:r>
      <w:r w:rsidR="00BC5856" w:rsidRPr="00BC5856">
        <w:rPr>
          <w:rFonts w:cs="Open Sans Light"/>
          <w:spacing w:val="-1"/>
          <w:sz w:val="20"/>
          <w:szCs w:val="20"/>
        </w:rPr>
        <w:t xml:space="preserve"> </w:t>
      </w:r>
      <w:r w:rsidR="00BC5856" w:rsidRPr="00BC5856">
        <w:rPr>
          <w:rFonts w:cs="Open Sans Light"/>
          <w:sz w:val="20"/>
          <w:szCs w:val="20"/>
        </w:rPr>
        <w:t>a</w:t>
      </w:r>
      <w:r w:rsidR="00BC5856" w:rsidRPr="00BC5856">
        <w:rPr>
          <w:rFonts w:cs="Open Sans Light"/>
          <w:spacing w:val="-2"/>
          <w:sz w:val="20"/>
          <w:szCs w:val="20"/>
        </w:rPr>
        <w:t xml:space="preserve"> </w:t>
      </w:r>
      <w:r w:rsidR="00BC5856" w:rsidRPr="00BC5856">
        <w:rPr>
          <w:rFonts w:cs="Open Sans Light"/>
          <w:sz w:val="20"/>
          <w:szCs w:val="20"/>
        </w:rPr>
        <w:t>high-quality</w:t>
      </w:r>
      <w:r w:rsidR="00BC5856" w:rsidRPr="00BC5856">
        <w:rPr>
          <w:rFonts w:cs="Open Sans Light"/>
          <w:spacing w:val="-6"/>
          <w:sz w:val="20"/>
          <w:szCs w:val="20"/>
        </w:rPr>
        <w:t xml:space="preserve"> </w:t>
      </w:r>
      <w:r w:rsidR="00BC5856" w:rsidRPr="00BC5856">
        <w:rPr>
          <w:rFonts w:cs="Open Sans Light"/>
          <w:spacing w:val="-2"/>
          <w:sz w:val="20"/>
          <w:szCs w:val="20"/>
        </w:rPr>
        <w:t>image.</w:t>
      </w:r>
    </w:p>
    <w:p w14:paraId="730B2908" w14:textId="07D323BE" w:rsidR="00FF58C3" w:rsidRPr="00BC5856" w:rsidRDefault="006C4C50" w:rsidP="008E267E">
      <w:pPr>
        <w:pStyle w:val="BodyText"/>
        <w:spacing w:before="160" w:line="237" w:lineRule="auto"/>
        <w:ind w:right="216"/>
        <w:rPr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Primary care providers can use this </w:t>
      </w:r>
      <w:hyperlink r:id="rId29" w:history="1"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Shared decision-making and informed choice for lung cancer</w:t>
        </w:r>
        <w:r w:rsidRPr="00D7023F">
          <w:rPr>
            <w:rStyle w:val="Hyperlink"/>
            <w:rFonts w:cs="Open Sans Light"/>
            <w:color w:val="467886"/>
            <w:spacing w:val="-15"/>
            <w:sz w:val="20"/>
            <w:szCs w:val="20"/>
          </w:rPr>
          <w:t xml:space="preserve"> </w:t>
        </w:r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screening</w:t>
        </w:r>
        <w:r w:rsidRPr="00D7023F">
          <w:rPr>
            <w:rStyle w:val="Hyperlink"/>
            <w:rFonts w:cs="Open Sans Light"/>
            <w:color w:val="467886"/>
            <w:spacing w:val="-11"/>
            <w:sz w:val="20"/>
            <w:szCs w:val="20"/>
          </w:rPr>
          <w:t xml:space="preserve"> </w:t>
        </w:r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guide</w:t>
        </w:r>
        <w:r w:rsidRPr="00D7023F">
          <w:rPr>
            <w:rStyle w:val="Hyperlink"/>
            <w:rFonts w:cs="Open Sans Light"/>
            <w:color w:val="467886"/>
            <w:spacing w:val="-11"/>
            <w:sz w:val="20"/>
            <w:szCs w:val="20"/>
          </w:rPr>
          <w:t xml:space="preserve"> </w:t>
        </w:r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for</w:t>
        </w:r>
        <w:r w:rsidRPr="00D7023F">
          <w:rPr>
            <w:rStyle w:val="Hyperlink"/>
            <w:rFonts w:cs="Open Sans Light"/>
            <w:color w:val="467886"/>
            <w:spacing w:val="-15"/>
            <w:sz w:val="20"/>
            <w:szCs w:val="20"/>
          </w:rPr>
          <w:t xml:space="preserve"> </w:t>
        </w:r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healthcare</w:t>
        </w:r>
        <w:r w:rsidRPr="00D7023F">
          <w:rPr>
            <w:rStyle w:val="Hyperlink"/>
            <w:rFonts w:cs="Open Sans Light"/>
            <w:color w:val="467886"/>
            <w:spacing w:val="-10"/>
            <w:sz w:val="20"/>
            <w:szCs w:val="20"/>
          </w:rPr>
          <w:t xml:space="preserve"> </w:t>
        </w:r>
        <w:r w:rsidRPr="00D7023F">
          <w:rPr>
            <w:rStyle w:val="Hyperlink"/>
            <w:rFonts w:cs="Open Sans Light"/>
            <w:color w:val="467886"/>
            <w:sz w:val="20"/>
            <w:szCs w:val="20"/>
          </w:rPr>
          <w:t>providers</w:t>
        </w:r>
      </w:hyperlink>
      <w:r w:rsidRPr="009F3D79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support these conversations</w:t>
      </w:r>
      <w:r w:rsidRPr="00BC5856">
        <w:rPr>
          <w:sz w:val="20"/>
          <w:szCs w:val="20"/>
        </w:rPr>
        <w:t>.</w:t>
      </w:r>
    </w:p>
    <w:p w14:paraId="704B9E80" w14:textId="77777777" w:rsidR="006C4C50" w:rsidRPr="00D7023F" w:rsidRDefault="006C4C50" w:rsidP="008E267E">
      <w:pPr>
        <w:pStyle w:val="Heading2"/>
      </w:pPr>
      <w:bookmarkStart w:id="9" w:name="_Toc200564841"/>
      <w:r w:rsidRPr="00D7023F">
        <w:t>Enrolment</w:t>
      </w:r>
      <w:r w:rsidRPr="00D7023F">
        <w:rPr>
          <w:spacing w:val="-14"/>
        </w:rPr>
        <w:t xml:space="preserve"> </w:t>
      </w:r>
      <w:r w:rsidRPr="00D7023F">
        <w:t>in</w:t>
      </w:r>
      <w:r w:rsidRPr="00D7023F">
        <w:rPr>
          <w:spacing w:val="-14"/>
        </w:rPr>
        <w:t xml:space="preserve"> </w:t>
      </w:r>
      <w:r w:rsidRPr="00D7023F">
        <w:t>the</w:t>
      </w:r>
      <w:r w:rsidRPr="00D7023F">
        <w:rPr>
          <w:spacing w:val="-14"/>
        </w:rPr>
        <w:t xml:space="preserve"> </w:t>
      </w:r>
      <w:r w:rsidRPr="00D7023F">
        <w:t>NCSR</w:t>
      </w:r>
      <w:bookmarkEnd w:id="9"/>
    </w:p>
    <w:p w14:paraId="200C82A6" w14:textId="77777777" w:rsidR="006C4C50" w:rsidRPr="00BC5856" w:rsidRDefault="006C4C50" w:rsidP="008E267E">
      <w:pPr>
        <w:pStyle w:val="BodyText"/>
        <w:spacing w:before="56" w:line="237" w:lineRule="auto"/>
        <w:ind w:right="285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You will be responsible for enrolling the participant in the NCSR; this section needs to be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completed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even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if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enrolled for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bowel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cervical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screening.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You can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view</w:t>
      </w:r>
    </w:p>
    <w:p w14:paraId="1AFCCE62" w14:textId="77777777" w:rsidR="006C4C50" w:rsidRPr="00BC5856" w:rsidRDefault="006C4C50" w:rsidP="008E267E">
      <w:pPr>
        <w:pStyle w:val="BodyText"/>
        <w:spacing w:before="1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your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patients’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screening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status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bowel,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cervical and lung cancer screening, including if they are overdue, and update their participant record.</w:t>
      </w:r>
    </w:p>
    <w:p w14:paraId="6F86424A" w14:textId="77777777" w:rsidR="006C4C50" w:rsidRPr="00BC5856" w:rsidRDefault="006C4C50" w:rsidP="008E267E">
      <w:pPr>
        <w:pStyle w:val="BodyText"/>
        <w:spacing w:before="160" w:line="237" w:lineRule="auto"/>
        <w:ind w:right="13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Individuals can choose to opt-out of the NCSR 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still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free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scan;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however, they will not be considered a participant in the program or receive communication from the NCSR. These individuals will continue to be followed up by the requesting practitioner.</w:t>
      </w:r>
    </w:p>
    <w:p w14:paraId="0EF7EFFD" w14:textId="0CFE6921" w:rsidR="00400396" w:rsidRPr="008E1A66" w:rsidRDefault="006C4C50" w:rsidP="008E1A66">
      <w:pPr>
        <w:pStyle w:val="BodyText"/>
        <w:spacing w:before="161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Participants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should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hyperlink r:id="rId30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NLCSP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31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privacy</w:t>
        </w:r>
        <w:r w:rsidRPr="00BC5856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information</w:t>
        </w:r>
        <w:r w:rsidRPr="00BC5856">
          <w:rPr>
            <w:rFonts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notice</w:t>
        </w:r>
      </w:hyperlink>
      <w:r w:rsidRPr="00BC5856">
        <w:rPr>
          <w:rFonts w:cs="Open Sans Light"/>
          <w:sz w:val="20"/>
          <w:szCs w:val="20"/>
        </w:rPr>
        <w:t>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They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also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receive the notice in the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welcome letter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from the NCSR once they have been enrolled.</w:t>
      </w:r>
    </w:p>
    <w:p w14:paraId="70C4CA62" w14:textId="77777777" w:rsidR="006C4C50" w:rsidRPr="00D7023F" w:rsidRDefault="006C4C50" w:rsidP="008E267E">
      <w:pPr>
        <w:pStyle w:val="Heading3"/>
        <w:ind w:left="110"/>
      </w:pPr>
      <w:bookmarkStart w:id="10" w:name="_Toc200564842"/>
      <w:r w:rsidRPr="00D7023F">
        <w:t>Requesting a</w:t>
      </w:r>
      <w:r w:rsidRPr="00D7023F">
        <w:rPr>
          <w:spacing w:val="-5"/>
        </w:rPr>
        <w:t xml:space="preserve"> </w:t>
      </w:r>
      <w:r w:rsidRPr="00D7023F">
        <w:t>low</w:t>
      </w:r>
      <w:r w:rsidRPr="00D7023F">
        <w:rPr>
          <w:spacing w:val="-12"/>
        </w:rPr>
        <w:t xml:space="preserve"> </w:t>
      </w:r>
      <w:r w:rsidRPr="00D7023F">
        <w:t>dose</w:t>
      </w:r>
      <w:r w:rsidRPr="00D7023F">
        <w:rPr>
          <w:spacing w:val="-5"/>
        </w:rPr>
        <w:t xml:space="preserve"> </w:t>
      </w:r>
      <w:r w:rsidRPr="00D7023F">
        <w:t>CT</w:t>
      </w:r>
      <w:r w:rsidRPr="00D7023F">
        <w:rPr>
          <w:spacing w:val="-12"/>
        </w:rPr>
        <w:t xml:space="preserve"> </w:t>
      </w:r>
      <w:r w:rsidRPr="00D7023F">
        <w:t>scan</w:t>
      </w:r>
      <w:bookmarkEnd w:id="10"/>
    </w:p>
    <w:p w14:paraId="2C7F6BEE" w14:textId="77777777" w:rsidR="00FF58C3" w:rsidRDefault="006C4C50" w:rsidP="008E267E">
      <w:pPr>
        <w:pStyle w:val="BodyText"/>
        <w:spacing w:before="56" w:line="237" w:lineRule="auto"/>
        <w:ind w:right="343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Providers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complete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hyperlink r:id="rId32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low-dose</w:t>
        </w:r>
        <w:r w:rsidRPr="00BC5856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CT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33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scan request form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refer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 participants to undertake a lung screen. Low-dose CT</w:t>
      </w:r>
      <w:r w:rsidR="006A2748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request forms will be made available through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clinical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software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including </w:t>
      </w:r>
      <w:proofErr w:type="spellStart"/>
      <w:r w:rsidRPr="00BC5856">
        <w:rPr>
          <w:rFonts w:cs="Open Sans Light"/>
          <w:sz w:val="20"/>
          <w:szCs w:val="20"/>
        </w:rPr>
        <w:t>Communicare</w:t>
      </w:r>
      <w:proofErr w:type="spellEnd"/>
      <w:r w:rsidRPr="00BC5856">
        <w:rPr>
          <w:rFonts w:cs="Open Sans Light"/>
          <w:sz w:val="20"/>
          <w:szCs w:val="20"/>
        </w:rPr>
        <w:t>, Best Practice, Medical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Director Professional and </w:t>
      </w:r>
      <w:proofErr w:type="spellStart"/>
      <w:r w:rsidRPr="00BC5856">
        <w:rPr>
          <w:rFonts w:cs="Open Sans Light"/>
          <w:sz w:val="20"/>
          <w:szCs w:val="20"/>
        </w:rPr>
        <w:t>MMex</w:t>
      </w:r>
      <w:proofErr w:type="spellEnd"/>
      <w:r w:rsidRPr="00BC5856">
        <w:rPr>
          <w:rFonts w:cs="Open Sans Light"/>
          <w:sz w:val="20"/>
          <w:szCs w:val="20"/>
        </w:rPr>
        <w:t>.</w:t>
      </w:r>
    </w:p>
    <w:p w14:paraId="2E17A6B6" w14:textId="33CF2306" w:rsidR="001E0856" w:rsidRPr="00BC5856" w:rsidRDefault="00D7023F" w:rsidP="008E267E">
      <w:pPr>
        <w:pStyle w:val="BodyText"/>
        <w:spacing w:before="56" w:line="237" w:lineRule="auto"/>
        <w:ind w:right="343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It is preferred that requesting practitioners use the program-specific form. However, if using a usual practice form, then the low-dose CT scan request will need to identify that it is for lung cancer </w:t>
      </w:r>
      <w:r w:rsidRPr="00BC5856">
        <w:rPr>
          <w:rFonts w:cs="Open Sans Light"/>
          <w:sz w:val="20"/>
          <w:szCs w:val="20"/>
        </w:rPr>
        <w:lastRenderedPageBreak/>
        <w:t>screening and include family history of lung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cancer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any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first-degree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relative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(i.e.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parent, sibling or child), details of any previous chest CT (if known) and history of any cancer.</w:t>
      </w:r>
    </w:p>
    <w:p w14:paraId="7463C7DC" w14:textId="77777777" w:rsidR="006C4C50" w:rsidRPr="00D7023F" w:rsidRDefault="00D7023F" w:rsidP="008E267E">
      <w:pPr>
        <w:pStyle w:val="BodyText"/>
        <w:spacing w:before="100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The form can be completed and participants enrolled either through the NCSR interface integrated with clinical software or through the </w:t>
      </w:r>
      <w:hyperlink r:id="rId34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NCSR</w:t>
        </w:r>
        <w:r w:rsidRPr="00BC5856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Healthcare</w:t>
        </w:r>
        <w:r w:rsidRPr="00BC5856">
          <w:rPr>
            <w:rFonts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Provider</w:t>
        </w:r>
        <w:r w:rsidRPr="00BC5856">
          <w:rPr>
            <w:rFonts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Portal</w:t>
        </w:r>
      </w:hyperlink>
      <w:r w:rsidRPr="00BC5856">
        <w:rPr>
          <w:rFonts w:cs="Open Sans Light"/>
          <w:sz w:val="20"/>
          <w:szCs w:val="20"/>
        </w:rPr>
        <w:t>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All participants need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a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request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for</w:t>
      </w:r>
      <w:r w:rsidR="006C4C50" w:rsidRPr="00D7023F">
        <w:rPr>
          <w:rFonts w:cs="Open Sans Light"/>
          <w:spacing w:val="-5"/>
          <w:sz w:val="20"/>
          <w:szCs w:val="20"/>
        </w:rPr>
        <w:t xml:space="preserve"> </w:t>
      </w:r>
      <w:r w:rsidR="006C4C50" w:rsidRPr="00D7023F">
        <w:rPr>
          <w:rFonts w:cs="Open Sans Light"/>
          <w:spacing w:val="-2"/>
          <w:sz w:val="20"/>
          <w:szCs w:val="20"/>
        </w:rPr>
        <w:t>screening.</w:t>
      </w:r>
    </w:p>
    <w:p w14:paraId="32F73124" w14:textId="05595C84" w:rsidR="006C4C50" w:rsidRPr="00147C02" w:rsidRDefault="006C4C50" w:rsidP="008E267E">
      <w:pPr>
        <w:pStyle w:val="BodyText"/>
        <w:spacing w:before="160" w:line="237" w:lineRule="auto"/>
        <w:ind w:right="128"/>
        <w:rPr>
          <w:rFonts w:cs="Open Sans Light"/>
          <w:spacing w:val="-7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 low-dose CT scan is free for eligible people under Medicare. The cost of the low-dose CT scan is reimbursed to the radiology imaging provider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Medicare,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provided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there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 from a requesting practitioner, which indicates that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under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NLCSP.</w:t>
      </w:r>
    </w:p>
    <w:p w14:paraId="50251369" w14:textId="77777777" w:rsidR="006C4C50" w:rsidRPr="00BC5856" w:rsidRDefault="006C4C50" w:rsidP="008E267E">
      <w:pPr>
        <w:pStyle w:val="BodyText"/>
        <w:spacing w:before="160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Scan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results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will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requesting practitioner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NCSR and by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usual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means.</w:t>
      </w:r>
    </w:p>
    <w:p w14:paraId="56A214B7" w14:textId="77777777" w:rsidR="006C4C50" w:rsidRDefault="006C4C50" w:rsidP="008E267E">
      <w:pPr>
        <w:pStyle w:val="BodyText"/>
        <w:spacing w:before="184" w:line="237" w:lineRule="auto"/>
        <w:ind w:right="139" w:hanging="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See the </w:t>
      </w:r>
      <w:hyperlink r:id="rId35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GP resource guide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 detailed information for primary care providers on eligibility,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scan,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informed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consent and screening results.</w:t>
      </w:r>
    </w:p>
    <w:p w14:paraId="38AE9F34" w14:textId="0300F420" w:rsidR="006C4C50" w:rsidRPr="006C4C50" w:rsidRDefault="006C4C50" w:rsidP="008E267E">
      <w:pPr>
        <w:pStyle w:val="Heading2"/>
        <w:rPr>
          <w:rFonts w:ascii="Open Sans Light" w:hAnsi="Open Sans Light" w:cs="Open Sans Light"/>
          <w:sz w:val="20"/>
          <w:szCs w:val="20"/>
        </w:rPr>
      </w:pPr>
      <w:r w:rsidRPr="00D7023F">
        <w:t>Supporting</w:t>
      </w:r>
      <w:r w:rsidRPr="00D7023F">
        <w:rPr>
          <w:spacing w:val="-13"/>
        </w:rPr>
        <w:t xml:space="preserve"> </w:t>
      </w:r>
      <w:r w:rsidRPr="00D7023F">
        <w:t>participants</w:t>
      </w:r>
    </w:p>
    <w:p w14:paraId="49C097F0" w14:textId="79EEC244" w:rsidR="006C4C50" w:rsidRDefault="006C4C50" w:rsidP="008E267E">
      <w:pPr>
        <w:pStyle w:val="BodyText"/>
        <w:spacing w:before="61" w:line="237" w:lineRule="auto"/>
        <w:ind w:right="200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Participants should be advised to contact radiology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services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participating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book a low-dose CT scan appointment as soon as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possible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after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receiving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request. Clinics are encouraged to compile a</w:t>
      </w:r>
      <w:r w:rsidR="00B55146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list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participating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local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radiology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clinics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help patients with this step.</w:t>
      </w:r>
    </w:p>
    <w:p w14:paraId="7601BE68" w14:textId="229BB021" w:rsidR="006C4C50" w:rsidRPr="006C4C50" w:rsidRDefault="006C4C50" w:rsidP="008E267E">
      <w:pPr>
        <w:pStyle w:val="Heading2"/>
        <w:rPr>
          <w:rFonts w:ascii="Open Sans Light" w:hAnsi="Open Sans Light" w:cs="Open Sans Light"/>
          <w:sz w:val="28"/>
          <w:szCs w:val="28"/>
        </w:rPr>
      </w:pPr>
      <w:r w:rsidRPr="006C4C50">
        <w:t>Assessment</w:t>
      </w:r>
      <w:r w:rsidRPr="006C4C50">
        <w:rPr>
          <w:spacing w:val="-10"/>
        </w:rPr>
        <w:t xml:space="preserve"> </w:t>
      </w:r>
      <w:r w:rsidRPr="006C4C50">
        <w:t>and</w:t>
      </w:r>
      <w:r w:rsidRPr="006C4C50">
        <w:rPr>
          <w:spacing w:val="-9"/>
        </w:rPr>
        <w:t xml:space="preserve"> </w:t>
      </w:r>
      <w:r w:rsidRPr="006C4C50">
        <w:t>reporting</w:t>
      </w:r>
    </w:p>
    <w:p w14:paraId="3BF29F95" w14:textId="77777777" w:rsidR="006C4C50" w:rsidRPr="00BC5856" w:rsidRDefault="006C4C50" w:rsidP="008E267E">
      <w:pPr>
        <w:pStyle w:val="BodyText"/>
        <w:spacing w:before="56" w:line="237" w:lineRule="auto"/>
        <w:ind w:right="34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Reports for a participant’s scan are read and reported using the National Lung Cancer Screening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(NLCSP)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hyperlink r:id="rId36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Nodule</w:t>
        </w:r>
        <w:r w:rsidRPr="00BC5856">
          <w:rPr>
            <w:rFonts w:cs="Open Sans Light"/>
            <w:color w:val="467886"/>
            <w:spacing w:val="-12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Management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37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Protocol</w:t>
        </w:r>
      </w:hyperlink>
      <w:r w:rsidRPr="00BC5856">
        <w:rPr>
          <w:rFonts w:cs="Open Sans Light"/>
          <w:sz w:val="20"/>
          <w:szCs w:val="20"/>
        </w:rPr>
        <w:t>. The protocol has been developed by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Royal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Australian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New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Zealand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College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 Radiologists (RANZCR) and the Thoracic Society of Australia and New Zealand (TSANZ).</w:t>
      </w:r>
    </w:p>
    <w:p w14:paraId="65E0DE16" w14:textId="77777777" w:rsidR="006C4C50" w:rsidRDefault="006C4C50" w:rsidP="008E267E">
      <w:pPr>
        <w:pStyle w:val="BodyText"/>
        <w:spacing w:before="160" w:line="237" w:lineRule="auto"/>
        <w:ind w:right="139"/>
        <w:rPr>
          <w:rFonts w:cs="Open Sans Light"/>
          <w:spacing w:val="-6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Radiologists are responsible for the supervision, </w:t>
      </w:r>
      <w:r w:rsidRPr="00BC5856">
        <w:rPr>
          <w:rFonts w:cs="Open Sans Light"/>
          <w:spacing w:val="-6"/>
          <w:sz w:val="20"/>
          <w:szCs w:val="20"/>
        </w:rPr>
        <w:t>interpretation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and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reporting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of</w:t>
      </w:r>
      <w:r w:rsidRPr="00BC5856">
        <w:rPr>
          <w:rFonts w:cs="Open Sans Light"/>
          <w:spacing w:val="-17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the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low-dose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CT</w:t>
      </w:r>
      <w:r w:rsidRPr="00BC5856">
        <w:rPr>
          <w:rFonts w:cs="Open Sans Light"/>
          <w:spacing w:val="-20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scan.</w:t>
      </w:r>
    </w:p>
    <w:p w14:paraId="5C635959" w14:textId="14E8A744" w:rsidR="001E0856" w:rsidRPr="006C4C50" w:rsidRDefault="006C4C50" w:rsidP="008E267E">
      <w:pPr>
        <w:pStyle w:val="BodyText"/>
        <w:spacing w:before="160" w:line="237" w:lineRule="auto"/>
        <w:ind w:right="139"/>
        <w:rPr>
          <w:rFonts w:cs="Open Sans Light"/>
          <w:spacing w:val="-6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Low-dose CT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reports are sent to the NCSR. Radiology providers are required to share low- dose CT scan reports to My Health Record by default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</w:p>
    <w:p w14:paraId="7D5977A5" w14:textId="0BA24D75" w:rsidR="001E0856" w:rsidRPr="00BC5856" w:rsidRDefault="00D7023F" w:rsidP="008E267E">
      <w:pPr>
        <w:pStyle w:val="BodyText"/>
        <w:spacing w:before="100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 through usual care arrangements for imaging reporting processes.</w:t>
      </w:r>
    </w:p>
    <w:p w14:paraId="6C4FF943" w14:textId="77777777" w:rsidR="001E0856" w:rsidRPr="00BC5856" w:rsidRDefault="00D7023F" w:rsidP="008E267E">
      <w:pPr>
        <w:pStyle w:val="BodyText"/>
        <w:spacing w:before="159" w:line="257" w:lineRule="exact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requesting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will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also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notified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pacing w:val="-5"/>
          <w:sz w:val="20"/>
          <w:szCs w:val="20"/>
        </w:rPr>
        <w:t>by</w:t>
      </w:r>
    </w:p>
    <w:p w14:paraId="531A7726" w14:textId="77777777" w:rsidR="001E0856" w:rsidRPr="00BC5856" w:rsidRDefault="00D7023F" w:rsidP="008E267E">
      <w:pPr>
        <w:pStyle w:val="BodyText"/>
        <w:spacing w:line="257" w:lineRule="exact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NCSR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that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results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report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is </w:t>
      </w:r>
      <w:r w:rsidRPr="00BC5856">
        <w:rPr>
          <w:rFonts w:cs="Open Sans Light"/>
          <w:spacing w:val="-2"/>
          <w:sz w:val="20"/>
          <w:szCs w:val="20"/>
        </w:rPr>
        <w:t>available.</w:t>
      </w:r>
    </w:p>
    <w:p w14:paraId="3959D7BA" w14:textId="77777777" w:rsidR="001E0856" w:rsidRDefault="00D7023F" w:rsidP="008E267E">
      <w:pPr>
        <w:pStyle w:val="BodyText"/>
        <w:spacing w:before="159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Access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38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RANZCR</w:t>
        </w:r>
      </w:hyperlink>
      <w:r w:rsidRPr="00BC5856">
        <w:rPr>
          <w:rFonts w:cs="Open Sans Light"/>
          <w:color w:val="467886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education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radiology sector.</w:t>
      </w:r>
    </w:p>
    <w:p w14:paraId="22CA7211" w14:textId="77777777" w:rsidR="00F57647" w:rsidRPr="00D7023F" w:rsidRDefault="00F57647" w:rsidP="008E267E">
      <w:pPr>
        <w:pStyle w:val="Heading2"/>
      </w:pPr>
      <w:bookmarkStart w:id="11" w:name="_Toc200564843"/>
      <w:r w:rsidRPr="00D7023F">
        <w:rPr>
          <w:spacing w:val="-12"/>
        </w:rPr>
        <w:t>Results</w:t>
      </w:r>
      <w:r w:rsidRPr="00D7023F">
        <w:rPr>
          <w:spacing w:val="5"/>
        </w:rPr>
        <w:t xml:space="preserve"> </w:t>
      </w:r>
      <w:r w:rsidRPr="00D7023F">
        <w:t>communication</w:t>
      </w:r>
      <w:bookmarkEnd w:id="11"/>
    </w:p>
    <w:p w14:paraId="4B86C23A" w14:textId="77777777" w:rsidR="00F57647" w:rsidRPr="00BC5856" w:rsidRDefault="00F57647" w:rsidP="008E267E">
      <w:pPr>
        <w:pStyle w:val="BodyText"/>
        <w:spacing w:before="56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requesting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responsible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for </w:t>
      </w:r>
      <w:r w:rsidRPr="00BC5856">
        <w:rPr>
          <w:rFonts w:cs="Open Sans Light"/>
          <w:spacing w:val="-4"/>
          <w:sz w:val="20"/>
          <w:szCs w:val="20"/>
        </w:rPr>
        <w:t xml:space="preserve">communicating screening results to the participant. </w:t>
      </w:r>
      <w:r w:rsidRPr="00BC5856">
        <w:rPr>
          <w:rFonts w:cs="Open Sans Light"/>
          <w:spacing w:val="-2"/>
          <w:sz w:val="20"/>
          <w:szCs w:val="20"/>
        </w:rPr>
        <w:t>Both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requesting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practitioner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and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participant </w:t>
      </w:r>
      <w:r w:rsidRPr="00BC5856">
        <w:rPr>
          <w:rFonts w:cs="Open Sans Light"/>
          <w:spacing w:val="-4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notified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by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NCSR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when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results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report </w:t>
      </w:r>
      <w:r w:rsidRPr="00BC5856">
        <w:rPr>
          <w:rFonts w:cs="Open Sans Light"/>
          <w:sz w:val="20"/>
          <w:szCs w:val="20"/>
        </w:rPr>
        <w:t>is available.</w:t>
      </w:r>
    </w:p>
    <w:p w14:paraId="0BD612ED" w14:textId="67E99948" w:rsidR="00F57647" w:rsidRPr="00BC5856" w:rsidRDefault="00F57647" w:rsidP="008E267E">
      <w:pPr>
        <w:pStyle w:val="BodyText"/>
        <w:spacing w:before="161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Requesting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practitioners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advised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manage </w:t>
      </w:r>
      <w:r w:rsidRPr="00BC5856">
        <w:rPr>
          <w:rFonts w:cs="Open Sans Light"/>
          <w:spacing w:val="-2"/>
          <w:sz w:val="20"/>
          <w:szCs w:val="20"/>
        </w:rPr>
        <w:t>results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communication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according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to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usual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care, </w:t>
      </w:r>
      <w:r w:rsidRPr="00BC5856">
        <w:rPr>
          <w:rFonts w:cs="Open Sans Light"/>
          <w:sz w:val="20"/>
          <w:szCs w:val="20"/>
        </w:rPr>
        <w:t>including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actionable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additional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findings.</w:t>
      </w:r>
    </w:p>
    <w:p w14:paraId="66C4C65E" w14:textId="3491DE4B" w:rsidR="00F57647" w:rsidRPr="00BC5856" w:rsidRDefault="00F57647" w:rsidP="008E267E">
      <w:pPr>
        <w:pStyle w:val="BodyText"/>
        <w:spacing w:before="160" w:line="237" w:lineRule="auto"/>
        <w:ind w:right="522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All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communication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participants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should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sensitive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likelihood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“scan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anxiety”.</w:t>
      </w:r>
      <w:r w:rsidR="00FA4A9F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Healthcare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providers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should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ensure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psychosocial </w:t>
      </w:r>
      <w:r w:rsidRPr="00BC5856">
        <w:rPr>
          <w:rFonts w:cs="Open Sans Light"/>
          <w:sz w:val="20"/>
          <w:szCs w:val="20"/>
        </w:rPr>
        <w:t>support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available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should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aware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 services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tailored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specific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priority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populations.</w:t>
      </w:r>
    </w:p>
    <w:p w14:paraId="1713DC4D" w14:textId="77777777" w:rsidR="008E1A66" w:rsidRDefault="00F57647" w:rsidP="008E267E">
      <w:pPr>
        <w:pStyle w:val="BodyText"/>
        <w:spacing w:before="160" w:line="237" w:lineRule="auto"/>
        <w:sectPr w:rsidR="008E1A66" w:rsidSect="00D06145">
          <w:headerReference w:type="default" r:id="rId39"/>
          <w:pgSz w:w="12420" w:h="16840"/>
          <w:pgMar w:top="1440" w:right="1440" w:bottom="1440" w:left="1440" w:header="1349" w:footer="170" w:gutter="0"/>
          <w:cols w:space="416"/>
          <w:docGrid w:linePitch="299"/>
        </w:sectPr>
      </w:pPr>
      <w:r w:rsidRPr="00BC5856">
        <w:rPr>
          <w:rFonts w:cs="Open Sans Light"/>
          <w:sz w:val="20"/>
          <w:szCs w:val="20"/>
        </w:rPr>
        <w:t>Read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about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results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and </w:t>
      </w:r>
      <w:r w:rsidRPr="00BC5856">
        <w:rPr>
          <w:rFonts w:cs="Open Sans Light"/>
          <w:spacing w:val="-4"/>
          <w:sz w:val="20"/>
          <w:szCs w:val="20"/>
        </w:rPr>
        <w:t>management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hyperlink r:id="rId40">
        <w:r w:rsidRPr="00BC5856">
          <w:rPr>
            <w:rFonts w:cs="Open Sans Light"/>
            <w:color w:val="467886"/>
            <w:spacing w:val="-4"/>
            <w:sz w:val="20"/>
            <w:szCs w:val="20"/>
            <w:u w:val="single" w:color="467886"/>
          </w:rPr>
          <w:t>Conversation</w:t>
        </w:r>
        <w:r w:rsidRPr="00BC5856">
          <w:rPr>
            <w:rFonts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pacing w:val="-4"/>
            <w:sz w:val="20"/>
            <w:szCs w:val="20"/>
            <w:u w:val="single" w:color="467886"/>
          </w:rPr>
          <w:t>Guide:</w:t>
        </w:r>
        <w:r w:rsidRPr="00BC5856">
          <w:rPr>
            <w:rFonts w:cs="Open Sans Light"/>
            <w:color w:val="467886"/>
            <w:spacing w:val="-9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pacing w:val="-4"/>
            <w:sz w:val="20"/>
            <w:szCs w:val="20"/>
            <w:u w:val="single" w:color="467886"/>
          </w:rPr>
          <w:t>Discussing</w:t>
        </w:r>
      </w:hyperlink>
      <w:r w:rsidRPr="00BC5856">
        <w:rPr>
          <w:rFonts w:cs="Open Sans Light"/>
          <w:color w:val="467886"/>
          <w:spacing w:val="-4"/>
          <w:sz w:val="20"/>
          <w:szCs w:val="20"/>
        </w:rPr>
        <w:t xml:space="preserve"> </w:t>
      </w:r>
      <w:hyperlink r:id="rId41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Results</w:t>
        </w:r>
      </w:hyperlink>
      <w:r w:rsidRPr="00BC5856">
        <w:rPr>
          <w:rFonts w:cs="Open Sans Light"/>
          <w:color w:val="467886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hyperlink r:id="rId42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General</w:t>
        </w:r>
        <w:r w:rsidRPr="00BC5856">
          <w:rPr>
            <w:rFonts w:cs="Open Sans Light"/>
            <w:color w:val="467886"/>
            <w:spacing w:val="-12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Practitioner</w:t>
        </w:r>
        <w:r w:rsidRPr="00BC5856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Resource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43">
        <w:r w:rsidRPr="00BC5856">
          <w:rPr>
            <w:rFonts w:cs="Open Sans Light"/>
            <w:color w:val="467886"/>
            <w:spacing w:val="-2"/>
            <w:sz w:val="20"/>
            <w:szCs w:val="20"/>
            <w:u w:val="single" w:color="467886"/>
          </w:rPr>
          <w:t>Guide</w:t>
        </w:r>
      </w:hyperlink>
    </w:p>
    <w:p w14:paraId="602A7C37" w14:textId="77777777" w:rsidR="00F57647" w:rsidRPr="00D7023F" w:rsidRDefault="00F57647" w:rsidP="00EF4F1E">
      <w:pPr>
        <w:pStyle w:val="Heading2"/>
        <w:ind w:left="0"/>
      </w:pPr>
      <w:bookmarkStart w:id="12" w:name="_Toc200564844"/>
      <w:r w:rsidRPr="00D7023F">
        <w:rPr>
          <w:spacing w:val="-12"/>
        </w:rPr>
        <w:lastRenderedPageBreak/>
        <w:t>Smoking</w:t>
      </w:r>
      <w:r w:rsidRPr="00D7023F">
        <w:rPr>
          <w:spacing w:val="3"/>
        </w:rPr>
        <w:t xml:space="preserve"> </w:t>
      </w:r>
      <w:r w:rsidRPr="00D7023F">
        <w:t>cessation</w:t>
      </w:r>
      <w:bookmarkEnd w:id="12"/>
    </w:p>
    <w:p w14:paraId="58EC2FE2" w14:textId="77777777" w:rsidR="00F57647" w:rsidRPr="00BC5856" w:rsidRDefault="00F57647" w:rsidP="00EF4F1E">
      <w:pPr>
        <w:pStyle w:val="BodyText"/>
        <w:spacing w:before="56" w:line="237" w:lineRule="auto"/>
        <w:ind w:left="2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important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ensure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that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participants know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they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not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quit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smoking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participate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program.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There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may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be </w:t>
      </w:r>
      <w:r w:rsidRPr="00BC5856">
        <w:rPr>
          <w:rFonts w:cs="Open Sans Light"/>
          <w:spacing w:val="-4"/>
          <w:sz w:val="20"/>
          <w:szCs w:val="20"/>
        </w:rPr>
        <w:t>opportunities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across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screening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assessment </w:t>
      </w:r>
      <w:r w:rsidRPr="00BC5856">
        <w:rPr>
          <w:rFonts w:cs="Open Sans Light"/>
          <w:sz w:val="20"/>
          <w:szCs w:val="20"/>
        </w:rPr>
        <w:t>pathway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speak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sensitive way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about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smoking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cessation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outline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support available to them.</w:t>
      </w:r>
    </w:p>
    <w:p w14:paraId="77F5CC23" w14:textId="77777777" w:rsidR="00F57647" w:rsidRPr="00BC5856" w:rsidRDefault="00000000" w:rsidP="00EF4F1E">
      <w:pPr>
        <w:pStyle w:val="BodyText"/>
        <w:spacing w:before="161" w:line="237" w:lineRule="auto"/>
        <w:ind w:left="2"/>
        <w:rPr>
          <w:rFonts w:cs="Open Sans Light"/>
          <w:sz w:val="20"/>
          <w:szCs w:val="20"/>
        </w:rPr>
      </w:pPr>
      <w:hyperlink r:id="rId44">
        <w:r w:rsidR="00F57647" w:rsidRPr="00BC5856">
          <w:rPr>
            <w:rFonts w:cs="Open Sans Light"/>
            <w:color w:val="467886"/>
            <w:sz w:val="20"/>
            <w:szCs w:val="20"/>
            <w:u w:val="single" w:color="467886"/>
          </w:rPr>
          <w:t>Quit</w:t>
        </w:r>
        <w:r w:rsidR="00F57647" w:rsidRPr="00BC5856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="00F57647" w:rsidRPr="00BC5856">
          <w:rPr>
            <w:rFonts w:cs="Open Sans Light"/>
            <w:color w:val="467886"/>
            <w:sz w:val="20"/>
            <w:szCs w:val="20"/>
            <w:u w:val="single" w:color="467886"/>
          </w:rPr>
          <w:t>Centre</w:t>
        </w:r>
      </w:hyperlink>
      <w:r w:rsidR="00F57647" w:rsidRPr="00BC5856">
        <w:rPr>
          <w:rFonts w:cs="Open Sans Light"/>
          <w:color w:val="467886"/>
          <w:spacing w:val="-6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provides</w:t>
      </w:r>
      <w:r w:rsidR="00F57647" w:rsidRPr="00BC5856">
        <w:rPr>
          <w:rFonts w:cs="Open Sans Light"/>
          <w:spacing w:val="-10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healthcare</w:t>
      </w:r>
      <w:r w:rsidR="00F57647" w:rsidRPr="00BC5856">
        <w:rPr>
          <w:rFonts w:cs="Open Sans Light"/>
          <w:spacing w:val="-10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providers</w:t>
      </w:r>
      <w:r w:rsidR="00F57647" w:rsidRPr="00BC5856">
        <w:rPr>
          <w:rFonts w:cs="Open Sans Light"/>
          <w:spacing w:val="-15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with information,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education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and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resources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on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smoking cessation.</w:t>
      </w:r>
      <w:r w:rsidR="00F57647" w:rsidRPr="00BC5856">
        <w:rPr>
          <w:rFonts w:cs="Open Sans Light"/>
          <w:spacing w:val="-15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Referral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to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proofErr w:type="spellStart"/>
      <w:r w:rsidR="00F57647" w:rsidRPr="00BC5856">
        <w:rPr>
          <w:rFonts w:cs="Open Sans Light"/>
          <w:sz w:val="20"/>
          <w:szCs w:val="20"/>
        </w:rPr>
        <w:t>behavioural</w:t>
      </w:r>
      <w:proofErr w:type="spellEnd"/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interventions through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hyperlink r:id="rId45">
        <w:r w:rsidR="00F57647" w:rsidRPr="00BC5856">
          <w:rPr>
            <w:rFonts w:cs="Open Sans Light"/>
            <w:color w:val="467886"/>
            <w:sz w:val="20"/>
            <w:szCs w:val="20"/>
            <w:u w:val="single" w:color="467886"/>
          </w:rPr>
          <w:t>Quitline</w:t>
        </w:r>
      </w:hyperlink>
      <w:r w:rsidR="00F57647" w:rsidRPr="00BC5856">
        <w:rPr>
          <w:rFonts w:cs="Open Sans Light"/>
          <w:color w:val="467886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are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available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and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can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 xml:space="preserve">be </w:t>
      </w:r>
      <w:r w:rsidR="00F57647" w:rsidRPr="00BC5856">
        <w:rPr>
          <w:rFonts w:cs="Open Sans Light"/>
          <w:spacing w:val="-4"/>
          <w:sz w:val="20"/>
          <w:szCs w:val="20"/>
        </w:rPr>
        <w:t>encouraged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to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all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people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who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want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to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quit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smoking.</w:t>
      </w:r>
    </w:p>
    <w:p w14:paraId="7FDA6F7E" w14:textId="0BC1469B" w:rsidR="00F57647" w:rsidRPr="00B55146" w:rsidRDefault="00F57647" w:rsidP="00EF4F1E">
      <w:pPr>
        <w:pStyle w:val="BodyText"/>
        <w:spacing w:before="161" w:line="237" w:lineRule="auto"/>
        <w:ind w:left="2" w:right="188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Additional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cessation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support,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including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tools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and </w:t>
      </w:r>
      <w:r w:rsidRPr="00BC5856">
        <w:rPr>
          <w:rFonts w:cs="Open Sans Light"/>
          <w:sz w:val="20"/>
          <w:szCs w:val="20"/>
        </w:rPr>
        <w:t>tips,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available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through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hyperlink r:id="rId46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National</w:t>
        </w:r>
        <w:r w:rsidRPr="00BC5856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Cessation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47"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Platform</w:t>
        </w:r>
      </w:hyperlink>
      <w:r w:rsidRPr="00BC5856">
        <w:rPr>
          <w:rFonts w:cs="Open Sans Light"/>
          <w:color w:val="467886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via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48">
        <w:proofErr w:type="spellStart"/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MyQuitBuddy</w:t>
        </w:r>
        <w:proofErr w:type="spellEnd"/>
        <w:r w:rsidRPr="00BC5856">
          <w:rPr>
            <w:rFonts w:cs="Open Sans Light"/>
            <w:color w:val="467886"/>
            <w:spacing w:val="-12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m</w:t>
        </w:r>
        <w:r w:rsidRPr="009F3D79">
          <w:rPr>
            <w:rFonts w:cs="Open Sans Light"/>
            <w:color w:val="467886"/>
            <w:sz w:val="20"/>
            <w:szCs w:val="20"/>
            <w:u w:val="single" w:color="467886"/>
          </w:rPr>
          <w:t>obile</w:t>
        </w:r>
        <w:r w:rsidRPr="009F3D79">
          <w:rPr>
            <w:rFonts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  <w:r w:rsidRPr="009F3D79">
          <w:rPr>
            <w:rFonts w:cs="Open Sans Light"/>
            <w:color w:val="467886"/>
            <w:sz w:val="20"/>
            <w:szCs w:val="20"/>
            <w:u w:val="single" w:color="467886"/>
          </w:rPr>
          <w:t>ap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p</w:t>
        </w:r>
      </w:hyperlink>
      <w:r w:rsidRPr="00BC5856">
        <w:rPr>
          <w:rFonts w:cs="Open Sans Light"/>
          <w:sz w:val="20"/>
          <w:szCs w:val="20"/>
        </w:rPr>
        <w:t>.</w:t>
      </w:r>
    </w:p>
    <w:p w14:paraId="79F43D4A" w14:textId="77777777" w:rsidR="00F57647" w:rsidRPr="00D7023F" w:rsidRDefault="00F57647" w:rsidP="00EF4F1E">
      <w:pPr>
        <w:pStyle w:val="Heading2"/>
        <w:ind w:left="0"/>
      </w:pPr>
      <w:bookmarkStart w:id="13" w:name="_Toc200564845"/>
      <w:proofErr w:type="spellStart"/>
      <w:r w:rsidRPr="00D7023F">
        <w:t>Minimising</w:t>
      </w:r>
      <w:proofErr w:type="spellEnd"/>
      <w:r w:rsidRPr="00D7023F">
        <w:t xml:space="preserve"> stigma in the National </w:t>
      </w:r>
      <w:r w:rsidRPr="00D7023F">
        <w:rPr>
          <w:spacing w:val="-6"/>
        </w:rPr>
        <w:t>Lung</w:t>
      </w:r>
      <w:r w:rsidRPr="00D7023F">
        <w:rPr>
          <w:spacing w:val="-12"/>
        </w:rPr>
        <w:t xml:space="preserve"> </w:t>
      </w:r>
      <w:r w:rsidRPr="00D7023F">
        <w:rPr>
          <w:spacing w:val="-6"/>
        </w:rPr>
        <w:t>Cancer</w:t>
      </w:r>
      <w:r w:rsidRPr="00D7023F">
        <w:rPr>
          <w:spacing w:val="-13"/>
        </w:rPr>
        <w:t xml:space="preserve"> </w:t>
      </w:r>
      <w:r w:rsidRPr="00D7023F">
        <w:rPr>
          <w:spacing w:val="-6"/>
        </w:rPr>
        <w:t>Screening</w:t>
      </w:r>
      <w:r w:rsidRPr="00D7023F">
        <w:rPr>
          <w:spacing w:val="-12"/>
        </w:rPr>
        <w:t xml:space="preserve"> </w:t>
      </w:r>
      <w:r w:rsidRPr="00D7023F">
        <w:rPr>
          <w:spacing w:val="-6"/>
        </w:rPr>
        <w:t>Program</w:t>
      </w:r>
      <w:bookmarkEnd w:id="13"/>
    </w:p>
    <w:p w14:paraId="6671CC36" w14:textId="6414A5A2" w:rsidR="001E0856" w:rsidRPr="00BC5856" w:rsidRDefault="00F57647" w:rsidP="00EF4F1E">
      <w:pPr>
        <w:pStyle w:val="BodyText"/>
        <w:spacing w:before="159" w:line="237" w:lineRule="auto"/>
        <w:ind w:left="2" w:right="128"/>
        <w:rPr>
          <w:rFonts w:cs="Open Sans Light"/>
          <w:sz w:val="20"/>
          <w:szCs w:val="20"/>
        </w:rPr>
      </w:pPr>
      <w:proofErr w:type="spellStart"/>
      <w:r w:rsidRPr="00BC5856">
        <w:rPr>
          <w:rFonts w:cs="Open Sans Light"/>
          <w:spacing w:val="-4"/>
          <w:sz w:val="20"/>
          <w:szCs w:val="20"/>
        </w:rPr>
        <w:t>Minimising</w:t>
      </w:r>
      <w:proofErr w:type="spellEnd"/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stigma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shame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associated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with </w:t>
      </w:r>
      <w:r w:rsidRPr="00BC5856">
        <w:rPr>
          <w:rFonts w:cs="Open Sans Light"/>
          <w:sz w:val="20"/>
          <w:szCs w:val="20"/>
        </w:rPr>
        <w:t>cigarette</w:t>
      </w:r>
      <w:r w:rsidR="00FA4A9F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smoking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and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cancer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risk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is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critical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to supporting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participation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in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NLCSP.</w:t>
      </w:r>
    </w:p>
    <w:p w14:paraId="36B42BE1" w14:textId="77777777" w:rsidR="001E0856" w:rsidRPr="00BC5856" w:rsidRDefault="00D7023F" w:rsidP="00EF4F1E">
      <w:pPr>
        <w:pStyle w:val="BodyText"/>
        <w:spacing w:before="160" w:line="237" w:lineRule="auto"/>
        <w:ind w:left="2" w:right="522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Participants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eligible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for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NLCSP</w:t>
      </w:r>
      <w:r w:rsidRPr="00BC5856">
        <w:rPr>
          <w:rFonts w:cs="Open Sans Light"/>
          <w:spacing w:val="-2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have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a </w:t>
      </w:r>
      <w:r w:rsidRPr="00BC5856">
        <w:rPr>
          <w:rFonts w:cs="Open Sans Light"/>
          <w:sz w:val="20"/>
          <w:szCs w:val="20"/>
        </w:rPr>
        <w:t>history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tobacco cigarette smoking.</w:t>
      </w:r>
    </w:p>
    <w:p w14:paraId="1EF2EE2F" w14:textId="463098E2" w:rsidR="001E0856" w:rsidRPr="00BC5856" w:rsidRDefault="009F3D79" w:rsidP="00EF4F1E">
      <w:pPr>
        <w:pStyle w:val="BodyText"/>
        <w:spacing w:before="158"/>
        <w:ind w:left="2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They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have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likely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experienced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stigma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5"/>
          <w:sz w:val="20"/>
          <w:szCs w:val="20"/>
        </w:rPr>
        <w:t>and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discrimination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because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this,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result </w:t>
      </w:r>
      <w:r w:rsidRPr="00BC5856">
        <w:rPr>
          <w:rFonts w:cs="Open Sans Light"/>
          <w:spacing w:val="-4"/>
          <w:sz w:val="20"/>
          <w:szCs w:val="20"/>
        </w:rPr>
        <w:t>may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hesitant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about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screening.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z w:val="18"/>
          <w:szCs w:val="18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critical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pacing w:val="-4"/>
          <w:sz w:val="20"/>
          <w:szCs w:val="20"/>
        </w:rPr>
        <w:t>minimise</w:t>
      </w:r>
      <w:proofErr w:type="spellEnd"/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stigma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associated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with</w:t>
      </w:r>
      <w:r w:rsidRPr="00BC5856">
        <w:rPr>
          <w:spacing w:val="-6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 xml:space="preserve">smoking </w:t>
      </w:r>
      <w:r w:rsidR="00D7023F" w:rsidRPr="00BC5856">
        <w:rPr>
          <w:rFonts w:cs="Open Sans Light"/>
          <w:sz w:val="20"/>
          <w:szCs w:val="20"/>
        </w:rPr>
        <w:t>and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cancer</w:t>
      </w:r>
      <w:r w:rsidR="00D7023F" w:rsidRPr="00BC5856">
        <w:rPr>
          <w:rFonts w:cs="Open Sans Light"/>
          <w:spacing w:val="-10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risk.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This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help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address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barriers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</w:t>
      </w:r>
      <w:r>
        <w:rPr>
          <w:rFonts w:cs="Open Sans Light"/>
          <w:sz w:val="20"/>
          <w:szCs w:val="20"/>
        </w:rPr>
        <w:t xml:space="preserve">o </w:t>
      </w:r>
      <w:r w:rsidR="00D7023F" w:rsidRPr="00BC5856">
        <w:rPr>
          <w:rFonts w:cs="Open Sans Light"/>
          <w:spacing w:val="-4"/>
          <w:sz w:val="20"/>
          <w:szCs w:val="20"/>
        </w:rPr>
        <w:t>a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person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participating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in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the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program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or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 xml:space="preserve">seeking </w:t>
      </w:r>
      <w:r w:rsidR="00D7023F" w:rsidRPr="00BC5856">
        <w:rPr>
          <w:rFonts w:cs="Open Sans Light"/>
          <w:sz w:val="20"/>
          <w:szCs w:val="20"/>
        </w:rPr>
        <w:t>medical help more broadly.</w:t>
      </w:r>
    </w:p>
    <w:p w14:paraId="68A83213" w14:textId="7443E538" w:rsidR="001E0856" w:rsidRPr="00BC5856" w:rsidRDefault="00D7023F" w:rsidP="00EF4F1E">
      <w:pPr>
        <w:spacing w:before="160" w:line="237" w:lineRule="auto"/>
        <w:ind w:left="2" w:right="525"/>
        <w:jc w:val="both"/>
        <w:rPr>
          <w:rFonts w:ascii="Open Sans Light" w:hAnsi="Open Sans Light" w:cs="Open Sans Light"/>
          <w:b/>
          <w:sz w:val="20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Find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out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more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learn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strategies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on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hyperlink r:id="rId49">
        <w:r w:rsidRPr="00BC5856">
          <w:rPr>
            <w:rFonts w:ascii="Open Sans Light" w:hAnsi="Open Sans Light" w:cs="Open Sans Light"/>
            <w:color w:val="467886"/>
            <w:spacing w:val="-4"/>
            <w:sz w:val="20"/>
            <w:szCs w:val="20"/>
            <w:u w:val="single" w:color="467886"/>
          </w:rPr>
          <w:t>reducing</w:t>
        </w:r>
      </w:hyperlink>
      <w:r w:rsidRPr="00BC5856">
        <w:rPr>
          <w:rFonts w:ascii="Open Sans Light" w:hAnsi="Open Sans Light" w:cs="Open Sans Light"/>
          <w:color w:val="467886"/>
          <w:spacing w:val="-4"/>
          <w:sz w:val="20"/>
          <w:szCs w:val="20"/>
        </w:rPr>
        <w:t xml:space="preserve"> </w:t>
      </w:r>
      <w:hyperlink r:id="rId50"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stigma</w:t>
        </w:r>
        <w:r w:rsidRPr="00BC5856">
          <w:rPr>
            <w:rFonts w:ascii="Open Sans Light" w:hAnsi="Open Sans Light" w:cs="Open Sans Light"/>
            <w:color w:val="467886"/>
            <w:spacing w:val="-5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in</w:t>
        </w:r>
        <w:r w:rsidRPr="00BC5856">
          <w:rPr>
            <w:rFonts w:ascii="Open Sans Light" w:hAnsi="Open Sans Light" w:cs="Open Sans Light"/>
            <w:color w:val="467886"/>
            <w:spacing w:val="-4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the</w:t>
        </w:r>
        <w:r w:rsidRPr="00BC5856">
          <w:rPr>
            <w:rFonts w:ascii="Open Sans Light" w:hAnsi="Open Sans Light" w:cs="Open Sans Light"/>
            <w:color w:val="467886"/>
            <w:spacing w:val="-5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National</w:t>
        </w:r>
        <w:r w:rsidRPr="00BC5856">
          <w:rPr>
            <w:rFonts w:ascii="Open Sans Light" w:hAnsi="Open Sans Light" w:cs="Open Sans Light"/>
            <w:color w:val="467886"/>
            <w:spacing w:val="-4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Lung</w:t>
        </w:r>
        <w:r w:rsidRPr="00BC5856">
          <w:rPr>
            <w:rFonts w:ascii="Open Sans Light" w:hAnsi="Open Sans Light" w:cs="Open Sans Light"/>
            <w:color w:val="467886"/>
            <w:spacing w:val="-4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Cancer</w:t>
        </w:r>
        <w:r w:rsidRPr="00BC5856">
          <w:rPr>
            <w:rFonts w:ascii="Open Sans Light" w:hAnsi="Open Sans Light" w:cs="Open Sans Light"/>
            <w:color w:val="467886"/>
            <w:spacing w:val="-5"/>
            <w:sz w:val="20"/>
            <w:szCs w:val="20"/>
            <w:u w:val="single" w:color="467886"/>
          </w:rPr>
          <w:t xml:space="preserve"> </w:t>
        </w:r>
        <w:r w:rsidRPr="00BC5856">
          <w:rPr>
            <w:rFonts w:ascii="Open Sans Light" w:hAnsi="Open Sans Light" w:cs="Open Sans Light"/>
            <w:color w:val="467886"/>
            <w:spacing w:val="-8"/>
            <w:sz w:val="20"/>
            <w:szCs w:val="20"/>
            <w:u w:val="single" w:color="467886"/>
          </w:rPr>
          <w:t>Screening</w:t>
        </w:r>
      </w:hyperlink>
      <w:r w:rsidRPr="00BC5856">
        <w:rPr>
          <w:rFonts w:ascii="Open Sans Light" w:hAnsi="Open Sans Light" w:cs="Open Sans Light"/>
          <w:color w:val="467886"/>
          <w:spacing w:val="-8"/>
          <w:sz w:val="20"/>
          <w:szCs w:val="20"/>
        </w:rPr>
        <w:t xml:space="preserve"> </w:t>
      </w:r>
      <w:hyperlink r:id="rId51">
        <w:r w:rsidRPr="00BC5856">
          <w:rPr>
            <w:rFonts w:ascii="Open Sans Light" w:hAnsi="Open Sans Light" w:cs="Open Sans Light"/>
            <w:color w:val="467886"/>
            <w:spacing w:val="-2"/>
            <w:sz w:val="20"/>
            <w:szCs w:val="20"/>
            <w:u w:val="single" w:color="467886"/>
          </w:rPr>
          <w:t>Program</w:t>
        </w:r>
      </w:hyperlink>
      <w:r w:rsidR="00BC5856">
        <w:rPr>
          <w:rFonts w:ascii="Open Sans Light" w:hAnsi="Open Sans Light" w:cs="Open Sans Light"/>
          <w:sz w:val="20"/>
          <w:szCs w:val="20"/>
        </w:rPr>
        <w:t>.</w:t>
      </w:r>
    </w:p>
    <w:p w14:paraId="6FD14230" w14:textId="219AAEAB" w:rsidR="001E0856" w:rsidRPr="00D7023F" w:rsidRDefault="00D7023F" w:rsidP="00EF4F1E">
      <w:pPr>
        <w:pStyle w:val="Heading2"/>
        <w:ind w:left="0"/>
      </w:pPr>
      <w:bookmarkStart w:id="14" w:name="_Toc200564846"/>
      <w:r w:rsidRPr="00D7023F">
        <w:t>Promoting</w:t>
      </w:r>
      <w:r w:rsidRPr="00D7023F">
        <w:rPr>
          <w:spacing w:val="-3"/>
        </w:rPr>
        <w:t xml:space="preserve"> </w:t>
      </w:r>
      <w:r w:rsidRPr="00D7023F">
        <w:rPr>
          <w:spacing w:val="-2"/>
        </w:rPr>
        <w:t>equity</w:t>
      </w:r>
      <w:bookmarkEnd w:id="14"/>
    </w:p>
    <w:p w14:paraId="74302DB5" w14:textId="282F6462" w:rsidR="001E0856" w:rsidRPr="007E7430" w:rsidRDefault="00D7023F" w:rsidP="00EF4F1E">
      <w:pPr>
        <w:pStyle w:val="BodyText"/>
        <w:spacing w:before="56" w:line="237" w:lineRule="auto"/>
        <w:ind w:left="2" w:right="268"/>
        <w:rPr>
          <w:rFonts w:cs="Open Sans Light"/>
          <w:spacing w:val="-8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leading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cause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death </w:t>
      </w:r>
      <w:r w:rsidRPr="00BC5856">
        <w:rPr>
          <w:rFonts w:cs="Open Sans Light"/>
          <w:spacing w:val="-2"/>
          <w:sz w:val="20"/>
          <w:szCs w:val="20"/>
        </w:rPr>
        <w:t>in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Australia.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National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Lung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Cancer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Screening </w:t>
      </w:r>
      <w:r w:rsidRPr="00BC5856">
        <w:rPr>
          <w:rFonts w:cs="Open Sans Light"/>
          <w:spacing w:val="-4"/>
          <w:sz w:val="20"/>
          <w:szCs w:val="20"/>
        </w:rPr>
        <w:t>Program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(NLCSP)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help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save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hundreds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lives</w:t>
      </w:r>
      <w:r w:rsidR="00F57647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each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year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from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detecting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signs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early </w:t>
      </w:r>
      <w:r w:rsidRPr="00BC5856">
        <w:rPr>
          <w:rFonts w:cs="Open Sans Light"/>
          <w:sz w:val="20"/>
          <w:szCs w:val="20"/>
        </w:rPr>
        <w:t>before symptoms occur.</w:t>
      </w:r>
    </w:p>
    <w:p w14:paraId="7756677F" w14:textId="77777777" w:rsidR="001E0856" w:rsidRPr="00BC5856" w:rsidRDefault="00D7023F" w:rsidP="00EF4F1E">
      <w:pPr>
        <w:pStyle w:val="BodyText"/>
        <w:spacing w:before="158" w:line="257" w:lineRule="exact"/>
        <w:ind w:left="2"/>
        <w:jc w:val="both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Australia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disease of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health</w:t>
      </w:r>
    </w:p>
    <w:p w14:paraId="48CD5EF5" w14:textId="77777777" w:rsidR="001E0856" w:rsidRPr="00BC5856" w:rsidRDefault="00D7023F" w:rsidP="00EF4F1E">
      <w:pPr>
        <w:pStyle w:val="BodyText"/>
        <w:spacing w:line="257" w:lineRule="exact"/>
        <w:ind w:left="2"/>
        <w:jc w:val="both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6"/>
          <w:sz w:val="20"/>
          <w:szCs w:val="20"/>
        </w:rPr>
        <w:t>inequity.</w:t>
      </w:r>
      <w:r w:rsidRPr="00BC5856">
        <w:rPr>
          <w:rFonts w:cs="Open Sans Light"/>
          <w:spacing w:val="7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Lung</w:t>
      </w:r>
      <w:r w:rsidRPr="00BC5856">
        <w:rPr>
          <w:rFonts w:cs="Open Sans Light"/>
          <w:spacing w:val="10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cancer</w:t>
      </w:r>
      <w:r w:rsidRPr="00BC5856">
        <w:rPr>
          <w:rFonts w:cs="Open Sans Light"/>
          <w:spacing w:val="4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disproportionately</w:t>
      </w:r>
      <w:r w:rsidRPr="00BC5856">
        <w:rPr>
          <w:rFonts w:cs="Open Sans Light"/>
          <w:spacing w:val="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affects:</w:t>
      </w:r>
    </w:p>
    <w:p w14:paraId="09C0C588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6"/>
          <w:sz w:val="20"/>
          <w:szCs w:val="20"/>
        </w:rPr>
        <w:t>Aboriginal and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Torres</w:t>
      </w:r>
      <w:r w:rsidRPr="00BC5856">
        <w:rPr>
          <w:rFonts w:ascii="Open Sans Light" w:hAnsi="Open Sans Light" w:cs="Open Sans Light"/>
          <w:spacing w:val="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Strait</w:t>
      </w:r>
      <w:r w:rsidRPr="00BC5856">
        <w:rPr>
          <w:rFonts w:ascii="Open Sans Light" w:hAnsi="Open Sans Light" w:cs="Open Sans Light"/>
          <w:spacing w:val="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Islander</w:t>
      </w:r>
      <w:r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people</w:t>
      </w:r>
    </w:p>
    <w:p w14:paraId="4366B4CB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8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living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in rural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remote areas</w:t>
      </w:r>
    </w:p>
    <w:p w14:paraId="5632A709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disability</w:t>
      </w:r>
    </w:p>
    <w:p w14:paraId="703EF58F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60" w:line="237" w:lineRule="auto"/>
        <w:ind w:left="720" w:right="614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from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culturally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linguistically </w:t>
      </w:r>
      <w:r w:rsidRPr="00BC5856">
        <w:rPr>
          <w:rFonts w:ascii="Open Sans Light" w:hAnsi="Open Sans Light" w:cs="Open Sans Light"/>
          <w:sz w:val="20"/>
          <w:szCs w:val="20"/>
        </w:rPr>
        <w:t>diverse communities</w:t>
      </w:r>
    </w:p>
    <w:p w14:paraId="3A5F615E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8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in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LGBTIQA+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community</w:t>
      </w:r>
    </w:p>
    <w:p w14:paraId="782714B5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with mental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illness.</w:t>
      </w:r>
    </w:p>
    <w:p w14:paraId="0972A419" w14:textId="74E1A9A6" w:rsidR="001E0856" w:rsidRPr="00BC5856" w:rsidRDefault="00D7023F" w:rsidP="00EF4F1E">
      <w:pPr>
        <w:pStyle w:val="BodyText"/>
        <w:spacing w:before="211" w:line="237" w:lineRule="auto"/>
        <w:ind w:left="109" w:right="30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2"/>
          <w:sz w:val="20"/>
          <w:szCs w:val="20"/>
        </w:rPr>
        <w:t>To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help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Program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achieve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equity,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healthcare </w:t>
      </w:r>
      <w:r w:rsidRPr="00BC5856">
        <w:rPr>
          <w:rFonts w:cs="Open Sans Light"/>
          <w:sz w:val="20"/>
          <w:szCs w:val="20"/>
        </w:rPr>
        <w:t>providers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apply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hyperlink r:id="rId52">
        <w:proofErr w:type="spellStart"/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Ahpra</w:t>
        </w:r>
        <w:proofErr w:type="spellEnd"/>
        <w:r w:rsidRPr="00BC5856">
          <w:rPr>
            <w:rFonts w:cs="Open Sans Light"/>
            <w:color w:val="467886"/>
            <w:spacing w:val="-11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definition</w:t>
        </w:r>
        <w:r w:rsidRPr="00BC5856">
          <w:rPr>
            <w:rFonts w:cs="Open Sans Light"/>
            <w:color w:val="467886"/>
            <w:spacing w:val="-11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z w:val="20"/>
            <w:szCs w:val="20"/>
            <w:u w:val="single" w:color="467886"/>
          </w:rPr>
          <w:t>of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hyperlink r:id="rId53">
        <w:r w:rsidRPr="00BC5856">
          <w:rPr>
            <w:rFonts w:cs="Open Sans Light"/>
            <w:color w:val="467886"/>
            <w:spacing w:val="-4"/>
            <w:sz w:val="20"/>
            <w:szCs w:val="20"/>
            <w:u w:val="single" w:color="467886"/>
          </w:rPr>
          <w:t>cultural</w:t>
        </w:r>
        <w:r w:rsidRPr="00BC5856">
          <w:rPr>
            <w:rFonts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Pr="00BC5856">
          <w:rPr>
            <w:rFonts w:cs="Open Sans Light"/>
            <w:color w:val="467886"/>
            <w:spacing w:val="-4"/>
            <w:sz w:val="20"/>
            <w:szCs w:val="20"/>
            <w:u w:val="single" w:color="467886"/>
          </w:rPr>
          <w:t>safety</w:t>
        </w:r>
      </w:hyperlink>
      <w:r w:rsidRPr="00BC5856">
        <w:rPr>
          <w:rFonts w:cs="Open Sans Light"/>
          <w:spacing w:val="-4"/>
          <w:sz w:val="20"/>
          <w:szCs w:val="20"/>
        </w:rPr>
        <w:t>,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which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pacing w:val="-4"/>
          <w:sz w:val="20"/>
          <w:szCs w:val="20"/>
        </w:rPr>
        <w:t>emphasises</w:t>
      </w:r>
      <w:proofErr w:type="spellEnd"/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that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culturally </w:t>
      </w:r>
      <w:r w:rsidRPr="00BC5856">
        <w:rPr>
          <w:rFonts w:cs="Open Sans Light"/>
          <w:spacing w:val="-2"/>
          <w:sz w:val="20"/>
          <w:szCs w:val="20"/>
        </w:rPr>
        <w:t>safe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practice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is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ongoing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critical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reflection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of </w:t>
      </w:r>
      <w:r w:rsidRPr="00BC5856">
        <w:rPr>
          <w:rFonts w:cs="Open Sans Light"/>
          <w:sz w:val="20"/>
          <w:szCs w:val="20"/>
        </w:rPr>
        <w:t>health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knowledge,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skills,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attitudes, practicing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z w:val="20"/>
          <w:szCs w:val="20"/>
        </w:rPr>
        <w:t>behaviours</w:t>
      </w:r>
      <w:proofErr w:type="spellEnd"/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power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differentials</w:t>
      </w:r>
      <w:r w:rsidR="00F57647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delivering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safe,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accessible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responsive </w:t>
      </w:r>
      <w:r w:rsidRPr="00BC5856">
        <w:rPr>
          <w:rFonts w:cs="Open Sans Light"/>
          <w:sz w:val="20"/>
          <w:szCs w:val="20"/>
        </w:rPr>
        <w:t>healthcare free of racism.</w:t>
      </w:r>
    </w:p>
    <w:p w14:paraId="0E0E0297" w14:textId="77777777" w:rsidR="001E0856" w:rsidRPr="00BC5856" w:rsidRDefault="00D7023F" w:rsidP="00EF4F1E">
      <w:pPr>
        <w:pStyle w:val="BodyText"/>
        <w:spacing w:before="211" w:line="237" w:lineRule="auto"/>
        <w:ind w:left="109" w:right="26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Education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resources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developed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54"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Lung</w:t>
        </w:r>
      </w:hyperlink>
      <w:r w:rsidRPr="00D7023F">
        <w:rPr>
          <w:rFonts w:cs="Open Sans Light"/>
          <w:color w:val="467886"/>
          <w:sz w:val="20"/>
          <w:szCs w:val="20"/>
        </w:rPr>
        <w:t xml:space="preserve"> </w:t>
      </w:r>
      <w:hyperlink r:id="rId55"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Foundation</w:t>
        </w:r>
        <w:r w:rsidRPr="00D7023F">
          <w:rPr>
            <w:rFonts w:cs="Open Sans Light"/>
            <w:color w:val="467886"/>
            <w:spacing w:val="-12"/>
            <w:sz w:val="20"/>
            <w:szCs w:val="20"/>
            <w:u w:val="single" w:color="467886"/>
          </w:rPr>
          <w:t xml:space="preserve"> </w:t>
        </w:r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Australia</w:t>
        </w:r>
      </w:hyperlink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used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Cultural </w:t>
      </w:r>
      <w:r w:rsidRPr="00BC5856">
        <w:rPr>
          <w:rFonts w:cs="Open Sans Light"/>
          <w:spacing w:val="-4"/>
          <w:sz w:val="20"/>
          <w:szCs w:val="20"/>
        </w:rPr>
        <w:t>Safety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 Learning Framework, developed in consultation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with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key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First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Nations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stakeholders.</w:t>
      </w:r>
    </w:p>
    <w:p w14:paraId="2E43D0B9" w14:textId="35DB0343" w:rsidR="00F57647" w:rsidRDefault="00D7023F" w:rsidP="00EF4F1E">
      <w:pPr>
        <w:pStyle w:val="BodyText"/>
        <w:spacing w:before="214" w:line="237" w:lineRule="auto"/>
        <w:ind w:left="109" w:right="606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Royal</w:t>
      </w:r>
      <w:r w:rsidRPr="00BC5856">
        <w:rPr>
          <w:rFonts w:cs="Open Sans Light"/>
          <w:spacing w:val="-1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Australian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New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Zealand College of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Radiologists has developed </w:t>
      </w:r>
      <w:hyperlink r:id="rId56"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cultural</w:t>
        </w:r>
        <w:r w:rsidRPr="00D7023F">
          <w:rPr>
            <w:rFonts w:cs="Open Sans Light"/>
            <w:color w:val="467886"/>
            <w:spacing w:val="-8"/>
            <w:sz w:val="20"/>
            <w:szCs w:val="20"/>
            <w:u w:val="single" w:color="467886"/>
          </w:rPr>
          <w:t xml:space="preserve"> </w:t>
        </w:r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safety</w:t>
        </w:r>
        <w:r w:rsidRPr="00D7023F">
          <w:rPr>
            <w:rFonts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resources</w:t>
        </w:r>
      </w:hyperlink>
      <w:r w:rsidRPr="00BC5856">
        <w:rPr>
          <w:rFonts w:cs="Open Sans Light"/>
          <w:sz w:val="20"/>
          <w:szCs w:val="20"/>
        </w:rPr>
        <w:t xml:space="preserve"> to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support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radiology</w:t>
      </w:r>
      <w:r w:rsidRPr="00BC5856">
        <w:rPr>
          <w:rFonts w:cs="Open Sans Light"/>
          <w:spacing w:val="-2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workforce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culturally </w:t>
      </w:r>
      <w:r w:rsidRPr="00BC5856">
        <w:rPr>
          <w:rFonts w:cs="Open Sans Light"/>
          <w:spacing w:val="-4"/>
          <w:sz w:val="20"/>
          <w:szCs w:val="20"/>
        </w:rPr>
        <w:t>safe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Aboriginal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Torres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Islander </w:t>
      </w:r>
      <w:r w:rsidRPr="00BC5856">
        <w:rPr>
          <w:rFonts w:cs="Open Sans Light"/>
          <w:sz w:val="20"/>
          <w:szCs w:val="20"/>
        </w:rPr>
        <w:t>participants and communities.</w:t>
      </w:r>
    </w:p>
    <w:p w14:paraId="43FE1AF9" w14:textId="3E2861FC" w:rsidR="00F57647" w:rsidRPr="00F57647" w:rsidRDefault="00F57647" w:rsidP="00EF4F1E">
      <w:pPr>
        <w:pStyle w:val="Heading3"/>
        <w:rPr>
          <w:rFonts w:ascii="Open Sans Light" w:hAnsi="Open Sans Light" w:cs="Open Sans Light"/>
          <w:sz w:val="28"/>
          <w:szCs w:val="28"/>
        </w:rPr>
      </w:pPr>
      <w:r w:rsidRPr="00F57647">
        <w:lastRenderedPageBreak/>
        <w:t>Supporting Aboriginal and Torres Strait Islander communities</w:t>
      </w:r>
    </w:p>
    <w:p w14:paraId="065D9209" w14:textId="77777777" w:rsidR="00F57647" w:rsidRPr="009F3D79" w:rsidRDefault="00F57647" w:rsidP="00EF4F1E">
      <w:pPr>
        <w:pStyle w:val="BodyText"/>
        <w:ind w:left="0"/>
      </w:pPr>
      <w:r w:rsidRPr="00D7023F">
        <w:rPr>
          <w:rFonts w:cs="Open Sans Light"/>
          <w:sz w:val="20"/>
          <w:szCs w:val="20"/>
        </w:rPr>
        <w:t xml:space="preserve">In partnership with the National Aboriginal Community Controlled Health </w:t>
      </w:r>
      <w:proofErr w:type="spellStart"/>
      <w:r w:rsidRPr="00D7023F">
        <w:rPr>
          <w:rFonts w:cs="Open Sans Light"/>
          <w:sz w:val="20"/>
          <w:szCs w:val="20"/>
        </w:rPr>
        <w:t>Organisation</w:t>
      </w:r>
      <w:proofErr w:type="spellEnd"/>
      <w:r w:rsidRPr="00D7023F">
        <w:rPr>
          <w:rFonts w:cs="Open Sans Light"/>
          <w:sz w:val="20"/>
          <w:szCs w:val="20"/>
        </w:rPr>
        <w:t xml:space="preserve"> (NACCHO), this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program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is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designed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to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be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equity-focused, culturally safe, and person-centered</w:t>
      </w:r>
      <w:r w:rsidRPr="009F3D79">
        <w:t>.</w:t>
      </w:r>
    </w:p>
    <w:p w14:paraId="0A4EAC72" w14:textId="457ECD08" w:rsidR="00C76630" w:rsidRDefault="00F57647" w:rsidP="00EF4F1E">
      <w:pPr>
        <w:pStyle w:val="BodyText"/>
        <w:spacing w:before="161" w:line="237" w:lineRule="auto"/>
        <w:ind w:left="0" w:right="59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NACCHO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is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leading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co-design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of</w:t>
      </w:r>
      <w:r w:rsidRPr="009F3D79">
        <w:rPr>
          <w:rFonts w:cs="Open Sans Light"/>
          <w:spacing w:val="-11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program with and for Aboriginal and Torres Strait Islander people and communities and is partnering with the Aboriginal Community Controlled Health</w:t>
      </w:r>
      <w:r w:rsidR="008E267E">
        <w:rPr>
          <w:rFonts w:cs="Open Sans Light"/>
          <w:sz w:val="20"/>
          <w:szCs w:val="20"/>
        </w:rPr>
        <w:t xml:space="preserve"> </w:t>
      </w:r>
      <w:proofErr w:type="spellStart"/>
      <w:r w:rsidRPr="009F3D79">
        <w:rPr>
          <w:rFonts w:cs="Open Sans Light"/>
          <w:sz w:val="20"/>
          <w:szCs w:val="20"/>
        </w:rPr>
        <w:t>Organisation</w:t>
      </w:r>
      <w:proofErr w:type="spellEnd"/>
      <w:r w:rsidRPr="009F3D79">
        <w:rPr>
          <w:rFonts w:cs="Open Sans Light"/>
          <w:sz w:val="20"/>
          <w:szCs w:val="20"/>
        </w:rPr>
        <w:t xml:space="preserve"> (ACCHO) sector to make sure</w:t>
      </w:r>
      <w:r>
        <w:rPr>
          <w:rFonts w:cs="Open Sans Light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that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program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is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equitable,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accessible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culturally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safe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Torres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Strait Islander people.</w:t>
      </w:r>
    </w:p>
    <w:p w14:paraId="06BDB587" w14:textId="36F5AF31" w:rsidR="00F57647" w:rsidRPr="009F3D79" w:rsidRDefault="00F57647" w:rsidP="00EF4F1E">
      <w:pPr>
        <w:pStyle w:val="BodyText"/>
        <w:spacing w:before="159"/>
        <w:ind w:left="0"/>
        <w:jc w:val="both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Their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work</w:t>
      </w:r>
      <w:r w:rsidRPr="009F3D79">
        <w:rPr>
          <w:rFonts w:cs="Open Sans Light"/>
          <w:spacing w:val="-2"/>
          <w:sz w:val="20"/>
          <w:szCs w:val="20"/>
        </w:rPr>
        <w:t xml:space="preserve"> includes:</w:t>
      </w:r>
    </w:p>
    <w:p w14:paraId="36E9BD4E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145" w:line="237" w:lineRule="auto"/>
        <w:ind w:left="830" w:right="218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developing</w:t>
      </w:r>
      <w:r w:rsidRPr="009F3D79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tailored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information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 xml:space="preserve">materials and education resources suitable for Aboriginal and Torres Strait Islander communities and the broader sector’s </w:t>
      </w:r>
      <w:r w:rsidRPr="009F3D79">
        <w:rPr>
          <w:rFonts w:ascii="Open Sans Light" w:hAnsi="Open Sans Light" w:cs="Open Sans Light"/>
          <w:spacing w:val="-2"/>
          <w:sz w:val="20"/>
          <w:szCs w:val="20"/>
        </w:rPr>
        <w:t>workforce,</w:t>
      </w:r>
    </w:p>
    <w:p w14:paraId="40103B31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899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partnering</w:t>
      </w:r>
      <w:r w:rsidRPr="009F3D79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with the</w:t>
      </w:r>
      <w:r w:rsidRPr="009F3D79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ACCHO sector to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determine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the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most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appropriate</w:t>
      </w:r>
    </w:p>
    <w:p w14:paraId="49BBA92E" w14:textId="77777777" w:rsidR="00F57647" w:rsidRPr="009F3D79" w:rsidRDefault="00F57647" w:rsidP="008E267E">
      <w:pPr>
        <w:pStyle w:val="BodyText"/>
        <w:spacing w:line="237" w:lineRule="auto"/>
        <w:ind w:left="830" w:right="59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implementation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strategies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supports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to ensure equitable access,</w:t>
      </w:r>
    </w:p>
    <w:p w14:paraId="3F563682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38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co-designing clinical materials including guidelines,</w:t>
      </w:r>
      <w:r w:rsidRPr="009F3D79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protocols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and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data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governance,</w:t>
      </w:r>
    </w:p>
    <w:p w14:paraId="1A91B0D4" w14:textId="77777777" w:rsidR="008E267E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1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developing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program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information,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 xml:space="preserve">including </w:t>
      </w:r>
      <w:proofErr w:type="spellStart"/>
      <w:r w:rsidRPr="009F3D79">
        <w:rPr>
          <w:rFonts w:ascii="Open Sans Light" w:hAnsi="Open Sans Light" w:cs="Open Sans Light"/>
          <w:sz w:val="20"/>
          <w:szCs w:val="20"/>
        </w:rPr>
        <w:t>customised</w:t>
      </w:r>
      <w:proofErr w:type="spellEnd"/>
      <w:r w:rsidRPr="009F3D79">
        <w:rPr>
          <w:rFonts w:ascii="Open Sans Light" w:hAnsi="Open Sans Light" w:cs="Open Sans Light"/>
          <w:sz w:val="20"/>
          <w:szCs w:val="20"/>
        </w:rPr>
        <w:t xml:space="preserve"> communication and training materials,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to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ensure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they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are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culturally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safe and meet community needs</w:t>
      </w:r>
      <w:r>
        <w:rPr>
          <w:rFonts w:ascii="Open Sans Light" w:hAnsi="Open Sans Light" w:cs="Open Sans Light"/>
          <w:sz w:val="20"/>
          <w:szCs w:val="20"/>
        </w:rPr>
        <w:t>.</w:t>
      </w:r>
    </w:p>
    <w:p w14:paraId="5064F306" w14:textId="77777777" w:rsidR="008E267E" w:rsidRDefault="008E267E" w:rsidP="008E267E">
      <w:pPr>
        <w:pStyle w:val="ListParagraph"/>
        <w:tabs>
          <w:tab w:val="left" w:pos="830"/>
        </w:tabs>
        <w:spacing w:line="256" w:lineRule="exact"/>
        <w:ind w:right="41" w:firstLine="0"/>
        <w:rPr>
          <w:rFonts w:ascii="Open Sans Light" w:hAnsi="Open Sans Light" w:cs="Open Sans Light"/>
          <w:sz w:val="20"/>
          <w:szCs w:val="20"/>
        </w:rPr>
      </w:pPr>
    </w:p>
    <w:p w14:paraId="0A4458A8" w14:textId="03742A91" w:rsidR="00F57647" w:rsidRPr="008E267E" w:rsidRDefault="00F57647" w:rsidP="00EF4F1E">
      <w:pPr>
        <w:tabs>
          <w:tab w:val="left" w:pos="830"/>
        </w:tabs>
        <w:spacing w:line="256" w:lineRule="exact"/>
        <w:ind w:right="41"/>
        <w:rPr>
          <w:rFonts w:ascii="Open Sans Light" w:hAnsi="Open Sans Light" w:cs="Open Sans Light"/>
          <w:sz w:val="20"/>
          <w:szCs w:val="20"/>
        </w:rPr>
      </w:pPr>
      <w:r w:rsidRPr="008E267E">
        <w:rPr>
          <w:rFonts w:ascii="Open Sans Light" w:hAnsi="Open Sans Light" w:cs="Open Sans Light"/>
          <w:sz w:val="20"/>
          <w:szCs w:val="20"/>
        </w:rPr>
        <w:t>Learn</w:t>
      </w:r>
      <w:r w:rsidRPr="008E267E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8E267E">
        <w:rPr>
          <w:rFonts w:ascii="Open Sans Light" w:hAnsi="Open Sans Light" w:cs="Open Sans Light"/>
          <w:sz w:val="20"/>
          <w:szCs w:val="20"/>
        </w:rPr>
        <w:t>more</w:t>
      </w:r>
      <w:r w:rsidRPr="008E267E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8E267E">
        <w:rPr>
          <w:rFonts w:ascii="Open Sans Light" w:hAnsi="Open Sans Light" w:cs="Open Sans Light"/>
          <w:sz w:val="20"/>
          <w:szCs w:val="20"/>
        </w:rPr>
        <w:t>about</w:t>
      </w:r>
      <w:r w:rsidRPr="008E267E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hyperlink r:id="rId57">
        <w:r w:rsidRPr="008E267E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NACCHO’s</w:t>
        </w:r>
        <w:r w:rsidRPr="008E267E">
          <w:rPr>
            <w:rFonts w:ascii="Open Sans Light" w:hAnsi="Open Sans Light" w:cs="Open Sans Light"/>
            <w:color w:val="467886"/>
            <w:spacing w:val="-13"/>
            <w:sz w:val="20"/>
            <w:szCs w:val="20"/>
            <w:u w:val="single" w:color="467886"/>
          </w:rPr>
          <w:t xml:space="preserve"> </w:t>
        </w:r>
        <w:r w:rsidRPr="008E267E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work</w:t>
        </w:r>
        <w:r w:rsidRPr="008E267E">
          <w:rPr>
            <w:rFonts w:ascii="Open Sans Light" w:hAnsi="Open Sans Light"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  <w:r w:rsidRPr="008E267E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on</w:t>
        </w:r>
        <w:r w:rsidRPr="008E267E">
          <w:rPr>
            <w:rFonts w:ascii="Open Sans Light" w:hAnsi="Open Sans Light"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  <w:r w:rsidRPr="008E267E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the</w:t>
        </w:r>
        <w:r w:rsidRPr="008E267E">
          <w:rPr>
            <w:rFonts w:ascii="Open Sans Light" w:hAnsi="Open Sans Light"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</w:hyperlink>
      <w:r w:rsidRPr="008E267E">
        <w:rPr>
          <w:rFonts w:ascii="Open Sans Light" w:hAnsi="Open Sans Light" w:cs="Open Sans Light"/>
          <w:color w:val="467886"/>
          <w:spacing w:val="-7"/>
          <w:sz w:val="20"/>
          <w:szCs w:val="20"/>
        </w:rPr>
        <w:t xml:space="preserve"> </w:t>
      </w:r>
      <w:hyperlink r:id="rId58">
        <w:r w:rsidRPr="008E267E">
          <w:rPr>
            <w:rFonts w:ascii="Open Sans Light" w:hAnsi="Open Sans Light" w:cs="Open Sans Light"/>
            <w:color w:val="467886"/>
            <w:sz w:val="20"/>
            <w:szCs w:val="20"/>
            <w:u w:val="single" w:color="467886"/>
          </w:rPr>
          <w:t>program</w:t>
        </w:r>
      </w:hyperlink>
      <w:r w:rsidRPr="008E267E">
        <w:rPr>
          <w:rFonts w:ascii="Open Sans Light" w:hAnsi="Open Sans Light" w:cs="Open Sans Light"/>
          <w:color w:val="20C0D5"/>
          <w:sz w:val="20"/>
          <w:szCs w:val="20"/>
        </w:rPr>
        <w:t xml:space="preserve"> </w:t>
      </w:r>
      <w:r w:rsidRPr="008E267E">
        <w:rPr>
          <w:rFonts w:ascii="Open Sans Light" w:hAnsi="Open Sans Light" w:cs="Open Sans Light"/>
          <w:sz w:val="20"/>
          <w:szCs w:val="20"/>
        </w:rPr>
        <w:t>and register to be notified when resources become available.</w:t>
      </w:r>
    </w:p>
    <w:p w14:paraId="216AE7EC" w14:textId="4F7F8172" w:rsidR="00F57647" w:rsidRPr="00D04E1E" w:rsidRDefault="00F57647" w:rsidP="00EF4F1E">
      <w:pPr>
        <w:pStyle w:val="BodyText"/>
        <w:spacing w:before="102" w:line="237" w:lineRule="auto"/>
        <w:ind w:left="0" w:right="128"/>
      </w:pPr>
      <w:r w:rsidRPr="009F3D79">
        <w:rPr>
          <w:rFonts w:cs="Open Sans Light"/>
          <w:sz w:val="20"/>
          <w:szCs w:val="20"/>
        </w:rPr>
        <w:t>Additional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resources,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including</w:t>
      </w:r>
      <w:r w:rsidRPr="009F3D79">
        <w:rPr>
          <w:rFonts w:cs="Open Sans Light"/>
          <w:spacing w:val="-9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Torres</w:t>
      </w:r>
      <w:r>
        <w:t xml:space="preserve"> </w:t>
      </w:r>
      <w:r w:rsidRPr="009F3D79">
        <w:rPr>
          <w:rFonts w:cs="Open Sans Light"/>
          <w:sz w:val="20"/>
          <w:szCs w:val="20"/>
        </w:rPr>
        <w:t>Strait Islander people and people from</w:t>
      </w:r>
      <w:r w:rsidRPr="00F57647">
        <w:rPr>
          <w:rFonts w:cs="Open Sans Light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culturally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linguistically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diverse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backgrounds are being developed and will be added to this website when available.</w:t>
      </w:r>
    </w:p>
    <w:p w14:paraId="778AAEC1" w14:textId="380D8A09" w:rsidR="00C76630" w:rsidRDefault="00F57647" w:rsidP="00EF4F1E">
      <w:pPr>
        <w:pStyle w:val="BodyText"/>
        <w:spacing w:before="161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 xml:space="preserve">Visit the </w:t>
      </w:r>
      <w:hyperlink r:id="rId59"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NACCHO website</w:t>
        </w:r>
      </w:hyperlink>
      <w:r w:rsidRPr="009F3D79">
        <w:rPr>
          <w:rFonts w:cs="Open Sans Light"/>
          <w:sz w:val="20"/>
          <w:szCs w:val="20"/>
        </w:rPr>
        <w:t xml:space="preserve"> and register to be notified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when</w:t>
      </w:r>
      <w:r w:rsidRPr="009F3D79">
        <w:rPr>
          <w:rFonts w:cs="Open Sans Light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9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resources</w:t>
      </w:r>
      <w:r w:rsidRPr="009F3D79">
        <w:rPr>
          <w:rFonts w:cs="Open Sans Light"/>
          <w:spacing w:val="-9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Torres Strait Islander people are available.</w:t>
      </w:r>
    </w:p>
    <w:p w14:paraId="29D391F7" w14:textId="77777777" w:rsidR="00C76630" w:rsidRPr="00D7023F" w:rsidRDefault="00C76630" w:rsidP="00EF4F1E">
      <w:pPr>
        <w:pStyle w:val="Heading3"/>
      </w:pPr>
      <w:bookmarkStart w:id="15" w:name="_Toc200564847"/>
      <w:r w:rsidRPr="00D7023F">
        <w:t>Supporting</w:t>
      </w:r>
      <w:r w:rsidRPr="00D7023F">
        <w:rPr>
          <w:spacing w:val="-12"/>
        </w:rPr>
        <w:t xml:space="preserve"> </w:t>
      </w:r>
      <w:r w:rsidRPr="00D7023F">
        <w:t>regional</w:t>
      </w:r>
      <w:r w:rsidRPr="00D7023F">
        <w:rPr>
          <w:spacing w:val="-12"/>
        </w:rPr>
        <w:t xml:space="preserve"> </w:t>
      </w:r>
      <w:r w:rsidRPr="00D7023F">
        <w:t>and</w:t>
      </w:r>
      <w:r w:rsidRPr="00D7023F">
        <w:rPr>
          <w:spacing w:val="-12"/>
        </w:rPr>
        <w:t xml:space="preserve"> </w:t>
      </w:r>
      <w:r w:rsidRPr="00D7023F">
        <w:t xml:space="preserve">remote </w:t>
      </w:r>
      <w:r w:rsidRPr="00D7023F">
        <w:rPr>
          <w:spacing w:val="-2"/>
        </w:rPr>
        <w:t>communities</w:t>
      </w:r>
      <w:bookmarkEnd w:id="15"/>
    </w:p>
    <w:p w14:paraId="349385A0" w14:textId="77777777" w:rsidR="00C76630" w:rsidRPr="009F3D79" w:rsidRDefault="00C76630" w:rsidP="00EF4F1E">
      <w:pPr>
        <w:pStyle w:val="BodyText"/>
        <w:spacing w:before="57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To support access to lung cancer screening services for people living in rural and remote areas,</w:t>
      </w:r>
      <w:r w:rsidRPr="009F3D79">
        <w:rPr>
          <w:rFonts w:cs="Open Sans Light"/>
          <w:spacing w:val="-10"/>
          <w:sz w:val="20"/>
          <w:szCs w:val="20"/>
        </w:rPr>
        <w:t xml:space="preserve"> </w:t>
      </w:r>
      <w:hyperlink r:id="rId60">
        <w:r w:rsidRPr="009F3D79">
          <w:rPr>
            <w:rFonts w:cs="Open Sans Light"/>
            <w:color w:val="467886"/>
            <w:sz w:val="20"/>
            <w:szCs w:val="20"/>
            <w:u w:val="single" w:color="467886"/>
          </w:rPr>
          <w:t>Heart</w:t>
        </w:r>
        <w:r w:rsidRPr="009F3D79">
          <w:rPr>
            <w:rFonts w:cs="Open Sans Light"/>
            <w:color w:val="467886"/>
            <w:spacing w:val="-7"/>
            <w:sz w:val="20"/>
            <w:szCs w:val="20"/>
            <w:u w:val="single" w:color="467886"/>
          </w:rPr>
          <w:t xml:space="preserve"> </w:t>
        </w:r>
        <w:r w:rsidRPr="009F3D79">
          <w:rPr>
            <w:rFonts w:cs="Open Sans Light"/>
            <w:color w:val="467886"/>
            <w:sz w:val="20"/>
            <w:szCs w:val="20"/>
            <w:u w:val="single" w:color="467886"/>
          </w:rPr>
          <w:t>of</w:t>
        </w:r>
        <w:r w:rsidRPr="009F3D79">
          <w:rPr>
            <w:rFonts w:cs="Open Sans Light"/>
            <w:color w:val="467886"/>
            <w:spacing w:val="-15"/>
            <w:sz w:val="20"/>
            <w:szCs w:val="20"/>
            <w:u w:val="single" w:color="467886"/>
          </w:rPr>
          <w:t xml:space="preserve"> </w:t>
        </w:r>
        <w:r w:rsidRPr="009F3D79">
          <w:rPr>
            <w:rFonts w:cs="Open Sans Light"/>
            <w:color w:val="467886"/>
            <w:sz w:val="20"/>
            <w:szCs w:val="20"/>
            <w:u w:val="single" w:color="467886"/>
          </w:rPr>
          <w:t>Australia</w:t>
        </w:r>
      </w:hyperlink>
      <w:r w:rsidRPr="009F3D79">
        <w:rPr>
          <w:rFonts w:cs="Open Sans Light"/>
          <w:color w:val="467886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will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deliver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culturally</w:t>
      </w:r>
      <w:r w:rsidRPr="009F3D79">
        <w:rPr>
          <w:rFonts w:cs="Open Sans Light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safe mobile lung cancer screening services.</w:t>
      </w:r>
    </w:p>
    <w:p w14:paraId="1A7A1D40" w14:textId="77777777" w:rsidR="00C76630" w:rsidRPr="009F3D79" w:rsidRDefault="00C76630" w:rsidP="00EF4F1E">
      <w:pPr>
        <w:pStyle w:val="BodyText"/>
        <w:spacing w:before="161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Learn</w:t>
      </w:r>
      <w:r w:rsidRPr="009F3D79">
        <w:rPr>
          <w:rFonts w:cs="Open Sans Light"/>
          <w:spacing w:val="-10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more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about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Heart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of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Australia’s</w:t>
      </w:r>
      <w:r w:rsidRPr="009F3D79">
        <w:rPr>
          <w:rFonts w:cs="Open Sans Light"/>
          <w:spacing w:val="-6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mobile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 xml:space="preserve">lung cancer screening services on their </w:t>
      </w:r>
      <w:hyperlink r:id="rId61">
        <w:r w:rsidRPr="00D7023F">
          <w:rPr>
            <w:rFonts w:cs="Open Sans Light"/>
            <w:color w:val="467886"/>
            <w:sz w:val="20"/>
            <w:szCs w:val="20"/>
            <w:u w:val="single" w:color="467886"/>
          </w:rPr>
          <w:t>website</w:t>
        </w:r>
      </w:hyperlink>
      <w:r w:rsidRPr="009F3D79">
        <w:rPr>
          <w:rFonts w:cs="Open Sans Light"/>
          <w:sz w:val="20"/>
          <w:szCs w:val="20"/>
        </w:rPr>
        <w:t>.</w:t>
      </w:r>
    </w:p>
    <w:p w14:paraId="55FA5311" w14:textId="431C1C47" w:rsidR="00C76630" w:rsidRPr="00D7023F" w:rsidRDefault="00C76630" w:rsidP="00EF4F1E">
      <w:pPr>
        <w:pStyle w:val="Heading2"/>
        <w:ind w:left="0"/>
      </w:pPr>
      <w:bookmarkStart w:id="16" w:name="_Toc200564849"/>
      <w:r w:rsidRPr="00D7023F">
        <w:t>Access</w:t>
      </w:r>
      <w:r w:rsidRPr="00D7023F">
        <w:rPr>
          <w:spacing w:val="-8"/>
        </w:rPr>
        <w:t xml:space="preserve"> </w:t>
      </w:r>
      <w:r w:rsidRPr="00D7023F">
        <w:t>program</w:t>
      </w:r>
      <w:r w:rsidRPr="00D7023F">
        <w:rPr>
          <w:spacing w:val="-8"/>
        </w:rPr>
        <w:t xml:space="preserve"> </w:t>
      </w:r>
      <w:r w:rsidRPr="00D7023F">
        <w:t>resources</w:t>
      </w:r>
      <w:bookmarkEnd w:id="16"/>
    </w:p>
    <w:p w14:paraId="7F51A789" w14:textId="77777777" w:rsidR="00C76630" w:rsidRPr="009F3D79" w:rsidRDefault="00C76630" w:rsidP="00EF4F1E">
      <w:pPr>
        <w:pStyle w:val="BodyText"/>
        <w:spacing w:before="56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Access the full list of NLCSP resources for the health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sector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public</w:t>
      </w:r>
      <w:r w:rsidRPr="009F3D79">
        <w:rPr>
          <w:rFonts w:cs="Open Sans Light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via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links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below.</w:t>
      </w:r>
    </w:p>
    <w:p w14:paraId="4D742BF7" w14:textId="77777777" w:rsidR="00C76630" w:rsidRDefault="00000000" w:rsidP="00EF4F1E">
      <w:pPr>
        <w:pStyle w:val="BodyText"/>
        <w:spacing w:before="158" w:line="386" w:lineRule="auto"/>
        <w:ind w:left="0" w:right="985"/>
        <w:rPr>
          <w:rFonts w:cs="Open Sans Light"/>
          <w:color w:val="467886"/>
          <w:sz w:val="20"/>
          <w:szCs w:val="20"/>
        </w:rPr>
      </w:pPr>
      <w:hyperlink r:id="rId62"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Resources</w:t>
        </w:r>
        <w:r w:rsidR="00C76630" w:rsidRPr="009F3D79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for</w:t>
        </w:r>
        <w:r w:rsidR="00C76630" w:rsidRPr="009F3D79">
          <w:rPr>
            <w:rFonts w:cs="Open Sans Light"/>
            <w:color w:val="467886"/>
            <w:spacing w:val="-14"/>
            <w:sz w:val="20"/>
            <w:szCs w:val="20"/>
            <w:u w:val="single" w:color="467886"/>
          </w:rPr>
          <w:t xml:space="preserve"> </w:t>
        </w:r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the</w:t>
        </w:r>
        <w:r w:rsidR="00C76630" w:rsidRPr="009F3D79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health</w:t>
        </w:r>
        <w:r w:rsidR="00C76630" w:rsidRPr="009F3D79">
          <w:rPr>
            <w:rFonts w:cs="Open Sans Light"/>
            <w:color w:val="467886"/>
            <w:spacing w:val="-10"/>
            <w:sz w:val="20"/>
            <w:szCs w:val="20"/>
            <w:u w:val="single" w:color="467886"/>
          </w:rPr>
          <w:t xml:space="preserve"> </w:t>
        </w:r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sector</w:t>
        </w:r>
      </w:hyperlink>
      <w:r w:rsidR="00C76630" w:rsidRPr="009F3D79">
        <w:rPr>
          <w:rFonts w:cs="Open Sans Light"/>
          <w:color w:val="467886"/>
          <w:sz w:val="20"/>
          <w:szCs w:val="20"/>
        </w:rPr>
        <w:t xml:space="preserve"> </w:t>
      </w:r>
    </w:p>
    <w:p w14:paraId="4952A64F" w14:textId="64A7FDE1" w:rsidR="00C76630" w:rsidRPr="00C76630" w:rsidRDefault="00000000" w:rsidP="00EF4F1E">
      <w:pPr>
        <w:pStyle w:val="BodyText"/>
        <w:spacing w:before="158" w:line="386" w:lineRule="auto"/>
        <w:ind w:left="0" w:right="985"/>
        <w:rPr>
          <w:rFonts w:cs="Open Sans Light"/>
          <w:color w:val="467886"/>
          <w:sz w:val="20"/>
          <w:szCs w:val="20"/>
        </w:rPr>
      </w:pPr>
      <w:hyperlink r:id="rId63">
        <w:r w:rsidR="00C76630" w:rsidRPr="009F3D79">
          <w:rPr>
            <w:rFonts w:cs="Open Sans Light"/>
            <w:color w:val="467886"/>
            <w:sz w:val="20"/>
            <w:szCs w:val="20"/>
            <w:u w:val="single" w:color="467886"/>
          </w:rPr>
          <w:t>Resources for the public</w:t>
        </w:r>
      </w:hyperlink>
    </w:p>
    <w:p w14:paraId="4D4D4EC4" w14:textId="2E334AEF" w:rsidR="00C76630" w:rsidRDefault="00716964" w:rsidP="00F57647">
      <w:pPr>
        <w:pStyle w:val="BodyText"/>
        <w:spacing w:before="161" w:line="237" w:lineRule="auto"/>
        <w:ind w:right="128"/>
        <w:rPr>
          <w:rFonts w:cs="Open Sans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47EEFAC7" wp14:editId="07309C46">
                <wp:simplePos x="0" y="0"/>
                <wp:positionH relativeFrom="page">
                  <wp:posOffset>3863754</wp:posOffset>
                </wp:positionH>
                <wp:positionV relativeFrom="page">
                  <wp:posOffset>9584055</wp:posOffset>
                </wp:positionV>
                <wp:extent cx="3200400" cy="215900"/>
                <wp:effectExtent l="0" t="0" r="0" b="0"/>
                <wp:wrapNone/>
                <wp:docPr id="201617406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918DB0" w14:textId="77777777" w:rsidR="00D62761" w:rsidRDefault="00D62761" w:rsidP="00D62761">
                            <w:pPr>
                              <w:ind w:left="2351"/>
                              <w:rPr>
                                <w:rFonts w:ascii="Raleway Extra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Raleway ExtraBold"/>
                                <w:b/>
                                <w:color w:val="00305E"/>
                                <w:spacing w:val="-2"/>
                                <w:sz w:val="26"/>
                              </w:rPr>
                              <w:t>health.gov.au/</w:t>
                            </w:r>
                            <w:proofErr w:type="spellStart"/>
                            <w:r>
                              <w:rPr>
                                <w:rFonts w:ascii="Raleway ExtraBold"/>
                                <w:b/>
                                <w:color w:val="00305E"/>
                                <w:spacing w:val="-2"/>
                                <w:sz w:val="26"/>
                              </w:rPr>
                              <w:t>nlcsp</w:t>
                            </w:r>
                            <w:proofErr w:type="spellEnd"/>
                          </w:p>
                          <w:p w14:paraId="6DF57C24" w14:textId="77777777" w:rsidR="00D62761" w:rsidRPr="00752B71" w:rsidRDefault="00D62761" w:rsidP="00D62761">
                            <w:pPr>
                              <w:spacing w:before="27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7EEFAC7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04.25pt;margin-top:754.65pt;width:252pt;height:17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" filled="f" stroked="f">
                <v:textbox inset="0,0,0,0">
                  <w:txbxContent>
                    <w:p w14:paraId="5F918DB0" w14:textId="77777777" w:rsidR="00D62761" w:rsidRDefault="00D62761" w:rsidP="00D62761">
                      <w:pPr>
                        <w:ind w:left="2351"/>
                        <w:rPr>
                          <w:rFonts w:ascii="Raleway ExtraBold"/>
                          <w:b/>
                          <w:sz w:val="26"/>
                        </w:rPr>
                      </w:pPr>
                      <w:r>
                        <w:rPr>
                          <w:rFonts w:ascii="Raleway ExtraBold"/>
                          <w:b/>
                          <w:color w:val="00305E"/>
                          <w:spacing w:val="-2"/>
                          <w:sz w:val="26"/>
                        </w:rPr>
                        <w:t>health.gov.au/</w:t>
                      </w:r>
                      <w:proofErr w:type="spellStart"/>
                      <w:r>
                        <w:rPr>
                          <w:rFonts w:ascii="Raleway ExtraBold"/>
                          <w:b/>
                          <w:color w:val="00305E"/>
                          <w:spacing w:val="-2"/>
                          <w:sz w:val="26"/>
                        </w:rPr>
                        <w:t>nlcsp</w:t>
                      </w:r>
                      <w:proofErr w:type="spellEnd"/>
                    </w:p>
                    <w:p w14:paraId="6DF57C24" w14:textId="77777777" w:rsidR="00D62761" w:rsidRPr="00752B71" w:rsidRDefault="00D62761" w:rsidP="00D62761">
                      <w:pPr>
                        <w:spacing w:before="27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A66">
        <w:rPr>
          <w:noProof/>
        </w:rPr>
        <w:drawing>
          <wp:anchor distT="0" distB="0" distL="114300" distR="114300" simplePos="0" relativeHeight="251779072" behindDoc="1" locked="0" layoutInCell="1" allowOverlap="1" wp14:anchorId="3FA4C0A2" wp14:editId="0AFA408B">
            <wp:simplePos x="0" y="0"/>
            <wp:positionH relativeFrom="column">
              <wp:posOffset>1822</wp:posOffset>
            </wp:positionH>
            <wp:positionV relativeFrom="paragraph">
              <wp:posOffset>1361661</wp:posOffset>
            </wp:positionV>
            <wp:extent cx="2606040" cy="621030"/>
            <wp:effectExtent l="0" t="0" r="3810" b="7620"/>
            <wp:wrapNone/>
            <wp:docPr id="366653623" name="Picture 2" descr="Australian Government logo with Navy, blue and green text for the national lung cancer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53623" name="Picture 2" descr="Australian Government logo with Navy, blue and green text for the national lung cancer screening program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EC448" w14:textId="77777777" w:rsidR="00716964" w:rsidRPr="00716964" w:rsidRDefault="00716964" w:rsidP="00716964"/>
    <w:p w14:paraId="5506BBD2" w14:textId="77777777" w:rsidR="00716964" w:rsidRPr="00716964" w:rsidRDefault="00716964" w:rsidP="00716964"/>
    <w:p w14:paraId="4F029166" w14:textId="77777777" w:rsidR="00716964" w:rsidRPr="00716964" w:rsidRDefault="00716964" w:rsidP="00716964"/>
    <w:p w14:paraId="4050412C" w14:textId="77777777" w:rsidR="00716964" w:rsidRPr="00716964" w:rsidRDefault="00716964" w:rsidP="00716964"/>
    <w:p w14:paraId="10DD5385" w14:textId="77777777" w:rsidR="00716964" w:rsidRDefault="00716964" w:rsidP="00716964">
      <w:pPr>
        <w:rPr>
          <w:rFonts w:ascii="Open Sans Light" w:hAnsi="Open Sans Light" w:cs="Open Sans Light"/>
          <w:sz w:val="20"/>
          <w:szCs w:val="20"/>
        </w:rPr>
      </w:pPr>
    </w:p>
    <w:p w14:paraId="5EA8690A" w14:textId="7DD27E52" w:rsidR="00716964" w:rsidRPr="00716964" w:rsidRDefault="00716964" w:rsidP="00716964">
      <w:pPr>
        <w:tabs>
          <w:tab w:val="left" w:pos="7225"/>
        </w:tabs>
      </w:pPr>
      <w:r>
        <w:tab/>
      </w:r>
    </w:p>
    <w:sectPr w:rsidR="00716964" w:rsidRPr="00716964" w:rsidSect="00D06145">
      <w:pgSz w:w="12420" w:h="16840"/>
      <w:pgMar w:top="1440" w:right="1440" w:bottom="1440" w:left="1440" w:header="1349" w:footer="170" w:gutter="0"/>
      <w:cols w:space="41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7742" w14:textId="77777777" w:rsidR="00A231B5" w:rsidRDefault="00A231B5">
      <w:r>
        <w:separator/>
      </w:r>
    </w:p>
  </w:endnote>
  <w:endnote w:type="continuationSeparator" w:id="0">
    <w:p w14:paraId="7FE86E97" w14:textId="77777777" w:rsidR="00A231B5" w:rsidRDefault="00A231B5">
      <w:r>
        <w:continuationSeparator/>
      </w:r>
    </w:p>
  </w:endnote>
  <w:endnote w:type="continuationNotice" w:id="1">
    <w:p w14:paraId="5A728292" w14:textId="77777777" w:rsidR="00A231B5" w:rsidRDefault="00A23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Bold">
    <w:altName w:val="Raleway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Light" w:hAnsi="Open Sans Light" w:cs="Open Sans Light"/>
      </w:rPr>
      <w:id w:val="190687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E3F41" w14:textId="46D3724A" w:rsidR="00522A8F" w:rsidRPr="00522A8F" w:rsidRDefault="00522A8F">
        <w:pPr>
          <w:pStyle w:val="Footer"/>
          <w:jc w:val="right"/>
          <w:rPr>
            <w:rFonts w:ascii="Open Sans Light" w:hAnsi="Open Sans Light" w:cs="Open Sans Light"/>
          </w:rPr>
        </w:pPr>
        <w:r w:rsidRPr="00522A8F">
          <w:rPr>
            <w:rFonts w:ascii="Open Sans Light" w:hAnsi="Open Sans Light" w:cs="Open Sans Light"/>
          </w:rPr>
          <w:fldChar w:fldCharType="begin"/>
        </w:r>
        <w:r w:rsidRPr="00522A8F">
          <w:rPr>
            <w:rFonts w:ascii="Open Sans Light" w:hAnsi="Open Sans Light" w:cs="Open Sans Light"/>
          </w:rPr>
          <w:instrText xml:space="preserve"> PAGE   \* MERGEFORMAT </w:instrText>
        </w:r>
        <w:r w:rsidRPr="00522A8F">
          <w:rPr>
            <w:rFonts w:ascii="Open Sans Light" w:hAnsi="Open Sans Light" w:cs="Open Sans Light"/>
          </w:rPr>
          <w:fldChar w:fldCharType="separate"/>
        </w:r>
        <w:r w:rsidRPr="00522A8F">
          <w:rPr>
            <w:rFonts w:ascii="Open Sans Light" w:hAnsi="Open Sans Light" w:cs="Open Sans Light"/>
            <w:noProof/>
          </w:rPr>
          <w:t>2</w:t>
        </w:r>
        <w:r w:rsidRPr="00522A8F">
          <w:rPr>
            <w:rFonts w:ascii="Open Sans Light" w:hAnsi="Open Sans Light" w:cs="Open Sans Light"/>
            <w:noProof/>
          </w:rPr>
          <w:fldChar w:fldCharType="end"/>
        </w:r>
      </w:p>
    </w:sdtContent>
  </w:sdt>
  <w:p w14:paraId="562C58EB" w14:textId="77777777" w:rsidR="00522A8F" w:rsidRDefault="0052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E812" w14:textId="77777777" w:rsidR="00A231B5" w:rsidRDefault="00A231B5">
      <w:r>
        <w:separator/>
      </w:r>
    </w:p>
  </w:footnote>
  <w:footnote w:type="continuationSeparator" w:id="0">
    <w:p w14:paraId="4F5391B8" w14:textId="77777777" w:rsidR="00A231B5" w:rsidRDefault="00A231B5">
      <w:r>
        <w:continuationSeparator/>
      </w:r>
    </w:p>
  </w:footnote>
  <w:footnote w:type="continuationNotice" w:id="1">
    <w:p w14:paraId="22B61E2E" w14:textId="77777777" w:rsidR="00A231B5" w:rsidRDefault="00A23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3085" w14:textId="149BC7EF" w:rsidR="001E0856" w:rsidRDefault="001E0856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290"/>
      <w:gridCol w:w="1720"/>
      <w:gridCol w:w="3005"/>
    </w:tblGrid>
    <w:tr w:rsidR="008E1A66" w14:paraId="72F883A0" w14:textId="77777777" w:rsidTr="008E1A66">
      <w:trPr>
        <w:trHeight w:val="300"/>
      </w:trPr>
      <w:tc>
        <w:tcPr>
          <w:tcW w:w="4290" w:type="dxa"/>
        </w:tcPr>
        <w:p w14:paraId="19339155" w14:textId="4A5402FC" w:rsidR="008E1A66" w:rsidRDefault="008E1A66" w:rsidP="008E1A66">
          <w:pPr>
            <w:ind w:left="-115"/>
          </w:pPr>
        </w:p>
      </w:tc>
      <w:tc>
        <w:tcPr>
          <w:tcW w:w="1720" w:type="dxa"/>
        </w:tcPr>
        <w:p w14:paraId="6A5B2A2A" w14:textId="77777777" w:rsidR="008E1A66" w:rsidRDefault="008E1A66" w:rsidP="008E1A66">
          <w:pPr>
            <w:jc w:val="center"/>
          </w:pPr>
        </w:p>
      </w:tc>
      <w:tc>
        <w:tcPr>
          <w:tcW w:w="3005" w:type="dxa"/>
        </w:tcPr>
        <w:p w14:paraId="466D879E" w14:textId="77777777" w:rsidR="008E1A66" w:rsidRDefault="008E1A66" w:rsidP="008E1A66">
          <w:pPr>
            <w:ind w:right="-115"/>
            <w:jc w:val="right"/>
          </w:pPr>
        </w:p>
      </w:tc>
    </w:tr>
  </w:tbl>
  <w:p w14:paraId="242C9DF2" w14:textId="14034B8D" w:rsidR="00EB4143" w:rsidRDefault="008E1A6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DE790D" wp14:editId="2178428C">
              <wp:simplePos x="0" y="0"/>
              <wp:positionH relativeFrom="page">
                <wp:posOffset>1481455</wp:posOffset>
              </wp:positionH>
              <wp:positionV relativeFrom="page">
                <wp:posOffset>627988</wp:posOffset>
              </wp:positionV>
              <wp:extent cx="5213350" cy="180975"/>
              <wp:effectExtent l="0" t="0" r="0" b="0"/>
              <wp:wrapNone/>
              <wp:docPr id="1101792313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10902" w14:textId="2135B57A" w:rsidR="008E1A66" w:rsidRPr="00752B71" w:rsidRDefault="008E1A66" w:rsidP="008E1A66">
                          <w:pPr>
                            <w:spacing w:before="2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305E"/>
                            </w:rPr>
                            <w:t>Getting Ready for the National Lung Cancer Screening 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2DE79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65pt;margin-top:49.45pt;width:410.5pt;height:1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" filled="f" stroked="f">
              <v:textbox inset="0,0,0,0">
                <w:txbxContent>
                  <w:p w14:paraId="69310902" w14:textId="2135B57A" w:rsidR="008E1A66" w:rsidRPr="00752B71" w:rsidRDefault="008E1A66" w:rsidP="008E1A66">
                    <w:pPr>
                      <w:spacing w:before="2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305E"/>
                      </w:rPr>
                      <w:t>Getting Ready for the National Lung Cancer Screening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8708720" wp14:editId="60321F4A">
          <wp:simplePos x="0" y="0"/>
          <wp:positionH relativeFrom="column">
            <wp:posOffset>-7620</wp:posOffset>
          </wp:positionH>
          <wp:positionV relativeFrom="paragraph">
            <wp:posOffset>-589501</wp:posOffset>
          </wp:positionV>
          <wp:extent cx="455359" cy="346876"/>
          <wp:effectExtent l="0" t="0" r="1905" b="0"/>
          <wp:wrapNone/>
          <wp:docPr id="158116841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1719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359" cy="346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290"/>
      <w:gridCol w:w="1720"/>
      <w:gridCol w:w="3005"/>
    </w:tblGrid>
    <w:tr w:rsidR="008E1A66" w14:paraId="0640F4A1" w14:textId="77777777" w:rsidTr="008E1A66">
      <w:trPr>
        <w:trHeight w:val="300"/>
      </w:trPr>
      <w:tc>
        <w:tcPr>
          <w:tcW w:w="4290" w:type="dxa"/>
        </w:tcPr>
        <w:p w14:paraId="42F11998" w14:textId="39BCD674" w:rsidR="008E1A66" w:rsidRDefault="008E1A66" w:rsidP="008E1A66">
          <w:pPr>
            <w:ind w:left="-115"/>
          </w:pPr>
        </w:p>
      </w:tc>
      <w:tc>
        <w:tcPr>
          <w:tcW w:w="1720" w:type="dxa"/>
        </w:tcPr>
        <w:p w14:paraId="366FA234" w14:textId="77777777" w:rsidR="008E1A66" w:rsidRDefault="008E1A66" w:rsidP="008E1A66">
          <w:pPr>
            <w:jc w:val="center"/>
          </w:pPr>
        </w:p>
      </w:tc>
      <w:tc>
        <w:tcPr>
          <w:tcW w:w="3005" w:type="dxa"/>
        </w:tcPr>
        <w:p w14:paraId="73AE7164" w14:textId="77777777" w:rsidR="008E1A66" w:rsidRDefault="008E1A66" w:rsidP="008E1A66">
          <w:pPr>
            <w:ind w:right="-115"/>
            <w:jc w:val="right"/>
          </w:pPr>
        </w:p>
      </w:tc>
    </w:tr>
  </w:tbl>
  <w:p w14:paraId="04F57C2A" w14:textId="51A4C50C" w:rsidR="008E1A66" w:rsidRDefault="008E1A66">
    <w:pPr>
      <w:pStyle w:val="BodyText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290"/>
      <w:gridCol w:w="1720"/>
      <w:gridCol w:w="3005"/>
    </w:tblGrid>
    <w:tr w:rsidR="008E1A66" w14:paraId="2D5AD21D" w14:textId="77777777" w:rsidTr="008E1A66">
      <w:trPr>
        <w:trHeight w:val="300"/>
      </w:trPr>
      <w:tc>
        <w:tcPr>
          <w:tcW w:w="4290" w:type="dxa"/>
        </w:tcPr>
        <w:p w14:paraId="262CBF60" w14:textId="77777777" w:rsidR="008E1A66" w:rsidRDefault="008E1A66" w:rsidP="008E1A66">
          <w:pPr>
            <w:ind w:left="-115"/>
          </w:pPr>
        </w:p>
      </w:tc>
      <w:tc>
        <w:tcPr>
          <w:tcW w:w="1720" w:type="dxa"/>
        </w:tcPr>
        <w:p w14:paraId="1DB68CD6" w14:textId="77777777" w:rsidR="008E1A66" w:rsidRDefault="008E1A66" w:rsidP="008E1A66">
          <w:pPr>
            <w:jc w:val="center"/>
          </w:pPr>
        </w:p>
      </w:tc>
      <w:tc>
        <w:tcPr>
          <w:tcW w:w="3005" w:type="dxa"/>
        </w:tcPr>
        <w:p w14:paraId="7F45A1BD" w14:textId="77777777" w:rsidR="008E1A66" w:rsidRDefault="008E1A66" w:rsidP="008E1A66">
          <w:pPr>
            <w:ind w:right="-115"/>
            <w:jc w:val="right"/>
          </w:pPr>
        </w:p>
      </w:tc>
    </w:tr>
  </w:tbl>
  <w:p w14:paraId="103B5F28" w14:textId="77777777" w:rsidR="008E1A66" w:rsidRDefault="008E1A6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0BE32FC" wp14:editId="2BB6C2E4">
              <wp:simplePos x="0" y="0"/>
              <wp:positionH relativeFrom="page">
                <wp:posOffset>1472399</wp:posOffset>
              </wp:positionH>
              <wp:positionV relativeFrom="page">
                <wp:posOffset>653111</wp:posOffset>
              </wp:positionV>
              <wp:extent cx="5213350" cy="180975"/>
              <wp:effectExtent l="0" t="0" r="0" b="0"/>
              <wp:wrapNone/>
              <wp:docPr id="763510726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95B9F" w14:textId="77777777" w:rsidR="008E1A66" w:rsidRPr="00752B71" w:rsidRDefault="008E1A66" w:rsidP="008E1A66">
                          <w:pPr>
                            <w:spacing w:before="2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305E"/>
                            </w:rPr>
                            <w:t>Getting Ready for the National Lung Cancer Screening 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0BE32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5.95pt;margin-top:51.45pt;width:410.5pt;height:14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" filled="f" stroked="f">
              <v:textbox inset="0,0,0,0">
                <w:txbxContent>
                  <w:p w14:paraId="32A95B9F" w14:textId="77777777" w:rsidR="008E1A66" w:rsidRPr="00752B71" w:rsidRDefault="008E1A66" w:rsidP="008E1A66">
                    <w:pPr>
                      <w:spacing w:before="2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305E"/>
                      </w:rPr>
                      <w:t>Getting Ready for the National Lung Cancer Screening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D5F7A66" wp14:editId="72E75F29">
          <wp:simplePos x="0" y="0"/>
          <wp:positionH relativeFrom="column">
            <wp:posOffset>-2982</wp:posOffset>
          </wp:positionH>
          <wp:positionV relativeFrom="paragraph">
            <wp:posOffset>-549302</wp:posOffset>
          </wp:positionV>
          <wp:extent cx="455359" cy="346876"/>
          <wp:effectExtent l="0" t="0" r="1905" b="0"/>
          <wp:wrapNone/>
          <wp:docPr id="77938389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1719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359" cy="346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639"/>
    <w:multiLevelType w:val="hybridMultilevel"/>
    <w:tmpl w:val="05AACDFC"/>
    <w:lvl w:ilvl="0" w:tplc="E5CA1E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6B0B4E33"/>
    <w:multiLevelType w:val="hybridMultilevel"/>
    <w:tmpl w:val="732E36D4"/>
    <w:lvl w:ilvl="0" w:tplc="E5CA1E2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B5645B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 w:tplc="1A54877C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19CABF1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plc="5CC2128E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424CC73C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F4CCC42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7" w:tplc="F98C284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8" w:tplc="4A70F7E4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</w:abstractNum>
  <w:num w:numId="1" w16cid:durableId="1570115193">
    <w:abstractNumId w:val="1"/>
  </w:num>
  <w:num w:numId="2" w16cid:durableId="202127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56"/>
    <w:rsid w:val="00007E00"/>
    <w:rsid w:val="00042ED9"/>
    <w:rsid w:val="00066F3E"/>
    <w:rsid w:val="000D7C1C"/>
    <w:rsid w:val="000F0A2A"/>
    <w:rsid w:val="000F271A"/>
    <w:rsid w:val="00147C02"/>
    <w:rsid w:val="00153C1E"/>
    <w:rsid w:val="001D54DD"/>
    <w:rsid w:val="001E0856"/>
    <w:rsid w:val="00282EF8"/>
    <w:rsid w:val="002D26B7"/>
    <w:rsid w:val="003365C6"/>
    <w:rsid w:val="0037761A"/>
    <w:rsid w:val="00397EBD"/>
    <w:rsid w:val="003C5183"/>
    <w:rsid w:val="003D475F"/>
    <w:rsid w:val="003F0607"/>
    <w:rsid w:val="00400396"/>
    <w:rsid w:val="004655F7"/>
    <w:rsid w:val="004B0C98"/>
    <w:rsid w:val="00522A8F"/>
    <w:rsid w:val="00547947"/>
    <w:rsid w:val="00566F55"/>
    <w:rsid w:val="00573CA2"/>
    <w:rsid w:val="00574EB1"/>
    <w:rsid w:val="00683966"/>
    <w:rsid w:val="006A2748"/>
    <w:rsid w:val="006C4C50"/>
    <w:rsid w:val="007005A0"/>
    <w:rsid w:val="00716964"/>
    <w:rsid w:val="00720C26"/>
    <w:rsid w:val="00720DAB"/>
    <w:rsid w:val="00747B45"/>
    <w:rsid w:val="00797C49"/>
    <w:rsid w:val="007A64EC"/>
    <w:rsid w:val="007E7430"/>
    <w:rsid w:val="008868EC"/>
    <w:rsid w:val="008A6BC6"/>
    <w:rsid w:val="008D2979"/>
    <w:rsid w:val="008E1A66"/>
    <w:rsid w:val="008E267E"/>
    <w:rsid w:val="008E5722"/>
    <w:rsid w:val="008E5B8A"/>
    <w:rsid w:val="00937A33"/>
    <w:rsid w:val="00941D5F"/>
    <w:rsid w:val="00950369"/>
    <w:rsid w:val="00993A08"/>
    <w:rsid w:val="009A768B"/>
    <w:rsid w:val="009F3D79"/>
    <w:rsid w:val="009F5F65"/>
    <w:rsid w:val="00A231B5"/>
    <w:rsid w:val="00AA02AA"/>
    <w:rsid w:val="00AA0DB0"/>
    <w:rsid w:val="00AD66DC"/>
    <w:rsid w:val="00B55146"/>
    <w:rsid w:val="00B62532"/>
    <w:rsid w:val="00BC5856"/>
    <w:rsid w:val="00C05D6B"/>
    <w:rsid w:val="00C20367"/>
    <w:rsid w:val="00C2204F"/>
    <w:rsid w:val="00C445AE"/>
    <w:rsid w:val="00C76630"/>
    <w:rsid w:val="00CC639C"/>
    <w:rsid w:val="00D04E1E"/>
    <w:rsid w:val="00D06145"/>
    <w:rsid w:val="00D62761"/>
    <w:rsid w:val="00D7023F"/>
    <w:rsid w:val="00DC169E"/>
    <w:rsid w:val="00DC7D6F"/>
    <w:rsid w:val="00DE6BD5"/>
    <w:rsid w:val="00E3192F"/>
    <w:rsid w:val="00E34300"/>
    <w:rsid w:val="00E54536"/>
    <w:rsid w:val="00E77B7B"/>
    <w:rsid w:val="00E868BB"/>
    <w:rsid w:val="00E92DDD"/>
    <w:rsid w:val="00EB4143"/>
    <w:rsid w:val="00EB5EB4"/>
    <w:rsid w:val="00EF2F22"/>
    <w:rsid w:val="00EF4F1E"/>
    <w:rsid w:val="00F50AB9"/>
    <w:rsid w:val="00F57647"/>
    <w:rsid w:val="00F71AA9"/>
    <w:rsid w:val="00FA4A9F"/>
    <w:rsid w:val="00FF58C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BBE5"/>
  <w15:docId w15:val="{607F75C2-5C55-4395-AC1A-E9CB461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rsid w:val="00720C26"/>
    <w:pPr>
      <w:spacing w:before="240"/>
      <w:ind w:left="108"/>
      <w:outlineLvl w:val="0"/>
    </w:pPr>
    <w:rPr>
      <w:rFonts w:ascii="Raleway Bold" w:hAnsi="Raleway Bold"/>
      <w:b/>
      <w:bCs/>
      <w:caps/>
      <w:color w:val="002F5E"/>
      <w:sz w:val="44"/>
      <w:szCs w:val="32"/>
    </w:rPr>
  </w:style>
  <w:style w:type="paragraph" w:styleId="Heading2">
    <w:name w:val="heading 2"/>
    <w:basedOn w:val="Normal"/>
    <w:uiPriority w:val="9"/>
    <w:unhideWhenUsed/>
    <w:qFormat/>
    <w:rsid w:val="00720C26"/>
    <w:pPr>
      <w:spacing w:before="240"/>
      <w:ind w:left="108"/>
      <w:outlineLvl w:val="1"/>
    </w:pPr>
    <w:rPr>
      <w:rFonts w:eastAsia="Open Sans" w:cs="Open Sans"/>
      <w:color w:val="00708B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532"/>
    <w:pPr>
      <w:keepNext/>
      <w:keepLines/>
      <w:spacing w:before="240"/>
      <w:outlineLvl w:val="2"/>
    </w:pPr>
    <w:rPr>
      <w:rFonts w:eastAsiaTheme="majorEastAsia" w:cstheme="majorBidi"/>
      <w:color w:val="00708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0C26"/>
    <w:pPr>
      <w:ind w:left="110"/>
    </w:pPr>
    <w:rPr>
      <w:rFonts w:ascii="Open Sans Light" w:hAnsi="Open Sans Light"/>
    </w:rPr>
  </w:style>
  <w:style w:type="paragraph" w:styleId="Title">
    <w:name w:val="Title"/>
    <w:basedOn w:val="Normal"/>
    <w:uiPriority w:val="10"/>
    <w:qFormat/>
    <w:pPr>
      <w:spacing w:before="88"/>
      <w:ind w:left="2803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3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D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23F"/>
    <w:rPr>
      <w:rFonts w:ascii="Raleway" w:eastAsia="Raleway" w:hAnsi="Raleway" w:cs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23F"/>
    <w:rPr>
      <w:rFonts w:ascii="Raleway" w:eastAsia="Raleway" w:hAnsi="Raleway" w:cs="Raleway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3F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D70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23F"/>
    <w:rPr>
      <w:rFonts w:ascii="Raleway" w:eastAsia="Raleway" w:hAnsi="Raleway" w:cs="Raleway"/>
    </w:rPr>
  </w:style>
  <w:style w:type="paragraph" w:styleId="TOC1">
    <w:name w:val="toc 1"/>
    <w:basedOn w:val="Normal"/>
    <w:next w:val="Normal"/>
    <w:autoRedefine/>
    <w:uiPriority w:val="39"/>
    <w:unhideWhenUsed/>
    <w:rsid w:val="00D702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023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62532"/>
    <w:rPr>
      <w:rFonts w:ascii="Raleway" w:eastAsiaTheme="majorEastAsia" w:hAnsi="Raleway" w:cstheme="majorBidi"/>
      <w:color w:val="00708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.gov.au/resources/publications/nlcsp-get-practice-ready?language=en" TargetMode="External"/><Relationship Id="rId21" Type="http://schemas.openxmlformats.org/officeDocument/2006/relationships/hyperlink" Target="https://www.ncsr.gov.au/information-for-healthcare-providers/accessing-the-ncsr/healthcare-provider-portal/" TargetMode="External"/><Relationship Id="rId34" Type="http://schemas.openxmlformats.org/officeDocument/2006/relationships/hyperlink" Target="https://ncsr.gov.au/information-for-healthcare-providers/accessing-the-ncsr/healthcare-provider-portal.html" TargetMode="External"/><Relationship Id="rId42" Type="http://schemas.openxmlformats.org/officeDocument/2006/relationships/hyperlink" Target="https://www.health.gov.au/sites/default/files/2025-05/national-lung-cancer-screening-program-general-practitioner-resource-guide.pdf" TargetMode="External"/><Relationship Id="rId47" Type="http://schemas.openxmlformats.org/officeDocument/2006/relationships/hyperlink" Target="https://www.quit.org.au/" TargetMode="External"/><Relationship Id="rId50" Type="http://schemas.openxmlformats.org/officeDocument/2006/relationships/hyperlink" Target="https://www.health.gov.au/sites/default/files/2025-04/national-lung-cancer-screening-program-reducing-stigma-in-the-nlcsp.pdf" TargetMode="External"/><Relationship Id="rId55" Type="http://schemas.openxmlformats.org/officeDocument/2006/relationships/hyperlink" Target="https://www.lunglearninghub.com.au/" TargetMode="External"/><Relationship Id="rId63" Type="http://schemas.openxmlformats.org/officeDocument/2006/relationships/hyperlink" Target="https://www.health.gov.au/our-work/nlcsp/resources/general-public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nlcsp/resources" TargetMode="External"/><Relationship Id="rId29" Type="http://schemas.openxmlformats.org/officeDocument/2006/relationships/hyperlink" Target="https://www.health.gov.au/resources/publications/nlcsp-informed-choice-guid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our-work/nlcsp" TargetMode="External"/><Relationship Id="rId32" Type="http://schemas.openxmlformats.org/officeDocument/2006/relationships/hyperlink" Target="https://www.health.gov.au/resources/publications/nlcsp-ldct-request-form?language=en" TargetMode="External"/><Relationship Id="rId37" Type="http://schemas.openxmlformats.org/officeDocument/2006/relationships/hyperlink" Target="https://www.health.gov.au/resources/publications/nlcsp-nodule-management-protocol?language=en" TargetMode="External"/><Relationship Id="rId40" Type="http://schemas.openxmlformats.org/officeDocument/2006/relationships/hyperlink" Target="https://www.health.gov.au/resources/publications/nlcsp-conversation-guide-results?language=en" TargetMode="External"/><Relationship Id="rId45" Type="http://schemas.openxmlformats.org/officeDocument/2006/relationships/hyperlink" Target="http://quit.org.au/" TargetMode="External"/><Relationship Id="rId53" Type="http://schemas.openxmlformats.org/officeDocument/2006/relationships/hyperlink" Target="https://www.ahpra.gov.au/About-Ahpra/Aboriginal-and-Torres-Strait-Islander-Health-Strategy.aspx" TargetMode="External"/><Relationship Id="rId58" Type="http://schemas.openxmlformats.org/officeDocument/2006/relationships/hyperlink" Target="https://www.naccho.org.au/cancer/lung-cancer/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heartofaustralia.com.au/lung-cancer-screening/" TargetMode="External"/><Relationship Id="rId19" Type="http://schemas.openxmlformats.org/officeDocument/2006/relationships/hyperlink" Target="https://www.ranzcr.com/our-work/national-lung-cancer-screening-program-nlcsp" TargetMode="Externa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hyperlink" Target="https://www.health.gov.au/resources/publications/nlcsp-workforce" TargetMode="External"/><Relationship Id="rId30" Type="http://schemas.openxmlformats.org/officeDocument/2006/relationships/hyperlink" Target="https://www.health.gov.au/our-work/nlcsp/resources/health-sector" TargetMode="External"/><Relationship Id="rId35" Type="http://schemas.openxmlformats.org/officeDocument/2006/relationships/hyperlink" Target="https://www.health.gov.au/resources/publications/nlcsp-gp-resource-guide?language=en" TargetMode="External"/><Relationship Id="rId43" Type="http://schemas.openxmlformats.org/officeDocument/2006/relationships/hyperlink" Target="https://www.health.gov.au/sites/default/files/2025-05/national-lung-cancer-screening-program-general-practitioner-resource-guide.pdf" TargetMode="External"/><Relationship Id="rId48" Type="http://schemas.openxmlformats.org/officeDocument/2006/relationships/hyperlink" Target="https://www.health.gov.au/resources/apps-and-tools/my-quitbuddy-app" TargetMode="External"/><Relationship Id="rId56" Type="http://schemas.openxmlformats.org/officeDocument/2006/relationships/hyperlink" Target="https://www.ranzcr.com/trainees/resources-and-support/trainees/cultural-safety" TargetMode="External"/><Relationship Id="rId64" Type="http://schemas.openxmlformats.org/officeDocument/2006/relationships/image" Target="media/image4.png"/><Relationship Id="rId8" Type="http://schemas.openxmlformats.org/officeDocument/2006/relationships/webSettings" Target="webSettings.xml"/><Relationship Id="rId51" Type="http://schemas.openxmlformats.org/officeDocument/2006/relationships/hyperlink" Target="https://www.health.gov.au/sites/default/files/2025-04/national-lung-cancer-screening-program-reducing-stigma-in-the-nlcsp.pdf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lungfoundation.com.au/health-professionals/training-and-events/national-lung-cancer-screening-program-health-workforce-education/" TargetMode="External"/><Relationship Id="rId25" Type="http://schemas.openxmlformats.org/officeDocument/2006/relationships/hyperlink" Target="https://www.health.gov.au/resources/publications/nlcsp-get-practice-ready?language=en" TargetMode="External"/><Relationship Id="rId33" Type="http://schemas.openxmlformats.org/officeDocument/2006/relationships/hyperlink" Target="https://www.health.gov.au/resources/publications/nlcsp-ldct-request-form?language=en" TargetMode="External"/><Relationship Id="rId38" Type="http://schemas.openxmlformats.org/officeDocument/2006/relationships/hyperlink" Target="https://www.ranzcr.com/our-work/national-lung-cancer-screening-program-nlcsp" TargetMode="External"/><Relationship Id="rId46" Type="http://schemas.openxmlformats.org/officeDocument/2006/relationships/hyperlink" Target="https://www.quit.org.au/" TargetMode="External"/><Relationship Id="rId59" Type="http://schemas.openxmlformats.org/officeDocument/2006/relationships/hyperlink" Target="https://www.naccho.org.au/cancer/lung-cancer/" TargetMode="External"/><Relationship Id="rId20" Type="http://schemas.openxmlformats.org/officeDocument/2006/relationships/hyperlink" Target="https://ncsr.gov.au/information-for-healthcare-providers/accessing-the-ncsr/clinical-software-integration.html" TargetMode="External"/><Relationship Id="rId41" Type="http://schemas.openxmlformats.org/officeDocument/2006/relationships/hyperlink" Target="https://www.health.gov.au/resources/publications/nlcsp-conversation-guide-results?language=en" TargetMode="External"/><Relationship Id="rId54" Type="http://schemas.openxmlformats.org/officeDocument/2006/relationships/hyperlink" Target="https://www.lunglearninghub.com.au/" TargetMode="External"/><Relationship Id="rId62" Type="http://schemas.openxmlformats.org/officeDocument/2006/relationships/hyperlink" Target="https://www.health.gov.au/our-work/nlcsp/resources/health-sec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naccho.org.au/cancer/lung-cancer/" TargetMode="External"/><Relationship Id="rId28" Type="http://schemas.openxmlformats.org/officeDocument/2006/relationships/hyperlink" Target="https://www.canceraustralia.gov.au/ISLCguide" TargetMode="External"/><Relationship Id="rId36" Type="http://schemas.openxmlformats.org/officeDocument/2006/relationships/hyperlink" Target="https://www.health.gov.au/resources/publications/nlcsp-nodule-management-protocol?language=en" TargetMode="External"/><Relationship Id="rId49" Type="http://schemas.openxmlformats.org/officeDocument/2006/relationships/hyperlink" Target="https://www.health.gov.au/sites/default/files/2025-04/national-lung-cancer-screening-program-reducing-stigma-in-the-nlcsp.pdf" TargetMode="External"/><Relationship Id="rId57" Type="http://schemas.openxmlformats.org/officeDocument/2006/relationships/hyperlink" Target="https://www.naccho.org.au/cancer/lung-cancer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.gov.au/our-work/nlcsp/resources/health-sector" TargetMode="External"/><Relationship Id="rId44" Type="http://schemas.openxmlformats.org/officeDocument/2006/relationships/hyperlink" Target="https://www.quitcentre.org.au/" TargetMode="External"/><Relationship Id="rId52" Type="http://schemas.openxmlformats.org/officeDocument/2006/relationships/hyperlink" Target="https://www.ahpra.gov.au/About-Ahpra/Aboriginal-and-Torres-Strait-Islander-Health-Strategy.aspx" TargetMode="External"/><Relationship Id="rId60" Type="http://schemas.openxmlformats.org/officeDocument/2006/relationships/hyperlink" Target="https://heartofaustralia.com.au/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ranzcr.com/our-work/national-lung-cancer-screening-program-nlcsp" TargetMode="External"/><Relationship Id="rId39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4" ma:contentTypeDescription="Create a new document." ma:contentTypeScope="" ma:versionID="6e6cd46959d5777aa13388b8fa97bfb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f3a2a8c09a0ada932ef2c7938880fd6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Sort" minOccurs="0"/>
                <xsd:element ref="ns2:dateandti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dexed="true" ma:internalName="Number" ma:percentage="FALSE">
      <xsd:simpleType>
        <xsd:restriction base="dms:Number"/>
      </xsd:simpleType>
    </xsd:element>
    <xsd:element name="Sort" ma:index="4" nillable="true" ma:displayName="Sort" ma:format="Dropdown" ma:internalName="Sort" ma:percentage="FALSE">
      <xsd:simpleType>
        <xsd:restriction base="dms:Number"/>
      </xsd:simpleType>
    </xsd:element>
    <xsd:element name="dateandtime" ma:index="5" nillable="true" ma:displayName="date and time" ma:format="DateOnly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lcf76f155ced4ddcb4097134ff3c332f xmlns="839094c7-44eb-41ba-bf13-17cd8e527726">
      <Terms xmlns="http://schemas.microsoft.com/office/infopath/2007/PartnerControls"/>
    </lcf76f155ced4ddcb4097134ff3c332f>
    <dateandtime xmlns="839094c7-44eb-41ba-bf13-17cd8e527726" xsi:nil="true"/>
    <Sort xmlns="839094c7-44eb-41ba-bf13-17cd8e527726" xsi:nil="true"/>
    <Number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D3B0E9C5-8D6A-4BA6-ACD1-4D937745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8AD9A-4E24-4322-9275-D41C2059A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A7653-A227-4137-978E-5E13039FE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C7BBA-1000-482B-B698-05BDE24777D9}">
  <ds:schemaRefs>
    <ds:schemaRef ds:uri="http://schemas.microsoft.com/office/2006/metadata/properties"/>
    <ds:schemaRef ds:uri="http://schemas.microsoft.com/office/infopath/2007/PartnerControls"/>
    <ds:schemaRef ds:uri="2af0ad07-0ce2-4345-92b0-b87809ef53a8"/>
    <ds:schemaRef ds:uri="839094c7-44eb-41ba-bf13-17cd8e527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3110</Words>
  <Characters>17792</Characters>
  <Application>Microsoft Office Word</Application>
  <DocSecurity>0</DocSecurity>
  <Lines>348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NLCSP factsheet</vt:lpstr>
    </vt:vector>
  </TitlesOfParts>
  <Manager/>
  <Company>Australian Government, Department of Health, Disability and Ageing</Company>
  <LinksUpToDate>false</LinksUpToDate>
  <CharactersWithSpaces>20665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for the National Lung Cancer Screening Program</dc:title>
  <dc:subject>Lung cancer screening program</dc:subject>
  <dc:creator>Australian Government, Department of Health, Disability and Ageing</dc:creator>
  <cp:keywords>Cancer; Lung cancer screening program</cp:keywords>
  <dc:description/>
  <cp:lastModifiedBy>HOOD, Jodi</cp:lastModifiedBy>
  <cp:revision>31</cp:revision>
  <cp:lastPrinted>2025-06-11T10:07:00Z</cp:lastPrinted>
  <dcterms:created xsi:type="dcterms:W3CDTF">2025-06-11T10:07:00Z</dcterms:created>
  <dcterms:modified xsi:type="dcterms:W3CDTF">2025-06-12T07:08:00Z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2025-06-05T10:00:00Z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2025-06-05T10:00:00Z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0x010100D2A638D3F7EAA74CAF515206BB54674E</vt:lpwstr>
  </property>
  <property fmtid="{D5CDD505-2E9C-101B-9397-08002B2CF9AE}" pid="7" name="MediaServiceImageTags">
    <vt:lpwstr/>
  </property>
</Properties>
</file>