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E0C73" w14:textId="09E63FDC" w:rsidR="008A3DCF" w:rsidRPr="00671F76" w:rsidRDefault="00000000" w:rsidP="00671F76">
      <w:pPr>
        <w:pStyle w:val="Heading1"/>
        <w:spacing w:before="3120" w:line="240" w:lineRule="auto"/>
        <w:rPr>
          <w:i/>
          <w:iCs/>
        </w:rPr>
      </w:pPr>
      <w:r w:rsidRPr="00671F76">
        <w:rPr>
          <w:i/>
          <w:iCs/>
          <w:lang w:val="pa"/>
        </w:rPr>
        <w:t>ਬਜ਼ੁਰਗ ਦੇਖਭਾਲ ਕਾਨੂੰਨ 202</w:t>
      </w:r>
      <w:r w:rsidR="00671F76" w:rsidRPr="00671F76">
        <w:rPr>
          <w:i/>
          <w:iCs/>
          <w:lang w:val="pa"/>
        </w:rPr>
        <w:t>4</w:t>
      </w:r>
      <w:r w:rsidRPr="00671F76">
        <w:rPr>
          <w:i/>
          <w:iCs/>
          <w:lang w:val="pa"/>
        </w:rPr>
        <w:t xml:space="preserve"> </w:t>
      </w:r>
      <w:r w:rsidRPr="00671F76">
        <w:rPr>
          <w:lang w:val="pa"/>
        </w:rPr>
        <w:t>ਬਾਰੇ</w:t>
      </w:r>
    </w:p>
    <w:p w14:paraId="70108120" w14:textId="034085C1" w:rsidR="00EE159A" w:rsidRPr="00671F76" w:rsidRDefault="00671F76" w:rsidP="00671F76">
      <w:pPr>
        <w:spacing w:line="240" w:lineRule="auto"/>
        <w:rPr>
          <w:rFonts w:eastAsiaTheme="majorEastAsia" w:cs="Arial"/>
          <w:b/>
          <w:bCs/>
          <w:i/>
          <w:iCs/>
          <w:color w:val="1E1544" w:themeColor="text1"/>
          <w:sz w:val="60"/>
          <w:szCs w:val="60"/>
        </w:rPr>
      </w:pPr>
      <w:r w:rsidRPr="00671F76">
        <w:rPr>
          <w:rFonts w:eastAsiaTheme="majorEastAsia" w:cs="Arial"/>
          <w:b/>
          <w:bCs/>
          <w:i/>
          <w:iCs/>
          <w:color w:val="1E1544" w:themeColor="text1"/>
          <w:sz w:val="60"/>
          <w:szCs w:val="60"/>
          <w:lang w:val="pa"/>
        </w:rPr>
        <w:t xml:space="preserve">About the Aged Care Act 2024 </w:t>
      </w:r>
    </w:p>
    <w:p w14:paraId="4436914D" w14:textId="77777777" w:rsidR="00677BC9" w:rsidRPr="00671F76" w:rsidRDefault="00000000" w:rsidP="00677BC9">
      <w:pPr>
        <w:pStyle w:val="Introduction"/>
      </w:pPr>
      <w:bookmarkStart w:id="0" w:name="_Hlk163461193"/>
      <w:r w:rsidRPr="00671F76">
        <w:rPr>
          <w:lang w:val="pa"/>
        </w:rPr>
        <w:t xml:space="preserve">ਇਹ ਨਵਾਂ Aged Care Act, 1 ਨਵੰਬਰ 2025 ਤੋਂ ਲਾਗੂ ਹੋਵੇਗਾ। ਇਹ ਮੁੱਖ ਕਾਨੂੰਨ ਹੋਵੇਗਾ ਜੋ ਇਹ ਨਿਰਧਾਰਤ ਕਰੇਗਾ ਕਿ ਬਿਰਧ ਦੇਖਭਾਲ ਪ੍ਰਣਾਲੀ ਕਿਵੇਂ ਚੱਲੇਗੀ। ਇਹ ਤੱਥ-ਸ਼ੀਟ ਇਸ ਕਾਨੂੰਨ ਦੇ ਹਰ ਚੈਪਟਰ ਦਾ ਸਾਰ ਦਿੰਦੀ ਹੈ ਅਤੇ ਦੱਸਦੀ ਹੈ ਕਿ ਆਸਟ੍ਰੇਲੀਆਈ ਸਰਕਾਰ ਹੁਣ ਅਤੇ ਭਵਿੱਖ ਵਿੱਚ ਇਨ੍ਹਾਂ ਤਬਦੀਲੀਆਂ ਦਾ ਸਮਰਥਨ ਕਰਨ ਲਈ ਕੀ ਕਰ ਰਹੀ ਹੈ। </w:t>
      </w:r>
    </w:p>
    <w:p w14:paraId="7C71075E" w14:textId="77777777" w:rsidR="00DD3603" w:rsidRPr="00671F76" w:rsidRDefault="00000000" w:rsidP="00677BC9">
      <w:pPr>
        <w:pStyle w:val="Heading2"/>
      </w:pPr>
      <w:bookmarkStart w:id="1" w:name="_Hlk163461203"/>
      <w:bookmarkEnd w:id="0"/>
      <w:r w:rsidRPr="00671F76">
        <w:rPr>
          <w:lang w:val="pa"/>
        </w:rPr>
        <w:t>ਨਵੇਂ ਕਾਨੂੰਨ ਦਾ ਪਿਛੋਕੜ</w:t>
      </w:r>
    </w:p>
    <w:p w14:paraId="17349D88" w14:textId="77777777" w:rsidR="00DD3603" w:rsidRPr="00671F76" w:rsidRDefault="00DD3603" w:rsidP="00DD3603">
      <w:pPr>
        <w:rPr>
          <w:color w:val="1E1544" w:themeColor="text1"/>
        </w:rPr>
      </w:pPr>
      <w:hyperlink r:id="rId11">
        <w:r w:rsidRPr="00671F76">
          <w:rPr>
            <w:rStyle w:val="Hyperlink"/>
            <w:color w:val="0070C0"/>
            <w:lang w:val="pa"/>
          </w:rPr>
          <w:t xml:space="preserve">Royal Commission into Aged Care Quality and Safety </w:t>
        </w:r>
      </w:hyperlink>
      <w:r w:rsidRPr="00671F76">
        <w:rPr>
          <w:color w:val="1E1544" w:themeColor="text1"/>
          <w:lang w:val="pa"/>
        </w:rPr>
        <w:t>(Royal Commission) [ਬਿਰਧ ਦੇਖਭਾਲ ਸਹੂਲਤਾਂ ਵਿੱਚ ਗੁਣਵੱਤਾ ਅਤੇ ਸੁਰੱਖਿਆ ਲਈ ਰੌਇਲ ਕਮਿਸ਼ਨ] ਨੇ ਆਪਣੀ ਆਖਰੀ ਰਿਪੋਰਟ ਮਾਰਚ 2021 ਵਿੱਚ ਜਾਰੀ ਕੀਤੀ ਸੀ। ਇਸ ਵਿੱਚ ਬਿਰਧ ਦੇਖਭਾਲ ਪ੍ਰਣਾਲੀ ਨੂੰ ਬਿਹਤਰ ਬਣਾਉਣ ਦੇ ਤਰੀਕੇ ਦੱਸੇ ਗਏ ਹਨ। ਆਸਟ੍ਰੇਲੀਆਈ ਸਰਕਾਰ ਲਈ Royal Commission ਦੀ ਸਭ ਤੋਂ ਮੁੱਖ ਸਿਫਾਰਸ਼ ਇਹ ਸੀ ਕਿ ਉਹ ਅਧਿਕਾਰ-ਅਧਾਰਿਤ ਨਵਾਂ Aged Care Act ਤਿਆਰ ਕਰੇ।</w:t>
      </w:r>
    </w:p>
    <w:p w14:paraId="588C31F6" w14:textId="77777777" w:rsidR="00DD3603" w:rsidRPr="00671F76" w:rsidRDefault="00000000" w:rsidP="00DD3603">
      <w:pPr>
        <w:rPr>
          <w:color w:val="1E1544" w:themeColor="text1"/>
        </w:rPr>
      </w:pPr>
      <w:r w:rsidRPr="00671F76">
        <w:rPr>
          <w:color w:val="1E1544" w:themeColor="text1"/>
          <w:lang w:val="pa"/>
        </w:rPr>
        <w:t xml:space="preserve">ਅਸੀਂ ਹਰ ਕਿਸੇ ਤੋਂ ਬਿਰਧ ਦੇਖਭਾਲ ਕਾਨੂੰਨ ਵਿੱਚ ਆ ਰਹੀਆਂ ਤਬਦੀਲੀਆਂ ਬਾਰੇ ਉਨ੍ਹਾਂ ਦੀ ਫੀਡਬੈਕ ਲਈ ਸੀ ਅਤੇ ਸਤੰਬਰ 2024 ਵਿੱਚ Aged Care Bill 2024 [ਬਿਰਧ ਦੇਖਭਾਲ ਬਿੱਲ 2024] ਪੇਸ਼ ਕੀਤਾ। ਇਹ ਬਿੱਲ ਨਵੰਬਰ 2024 ਵਿੱਚ </w:t>
      </w:r>
      <w:r w:rsidRPr="00671F76">
        <w:rPr>
          <w:color w:val="1E1544" w:themeColor="text1"/>
          <w:lang w:val="pa"/>
        </w:rPr>
        <w:lastRenderedPageBreak/>
        <w:t>ਆਸਟ੍ਰੇਲੀਆਈ ਸੰਸਦ ਵੱਲੋਂ ਪਾਸ ਕਰ ਦਿੱਤਾ ਗਿਆ ਸੀ, ਅਤੇ 2 ਦਸੰਬਰ 2024 ਨੂੰ ਇੱਕ ਨਵੇਂ ਕਾਨੂੰਨ ਵਜੋਂ ਮੰਨਜ਼ੂਰ ਕੀਤਾ ਗਿਆ ਸੀ। ਇਹ ਨਵਾਂ Aged Care Act, 1 ਨਵੰਬਰ 2025 ਤੋਂ ਲਾਗੂ ਹੋਵੇਗਾ।</w:t>
      </w:r>
    </w:p>
    <w:p w14:paraId="1565961E" w14:textId="77777777" w:rsidR="0071041D" w:rsidRPr="00671F76" w:rsidRDefault="00000000" w:rsidP="00DD3603">
      <w:pPr>
        <w:rPr>
          <w:color w:val="1E1544" w:themeColor="text1"/>
        </w:rPr>
      </w:pPr>
      <w:r w:rsidRPr="00671F76">
        <w:rPr>
          <w:color w:val="1E1544" w:themeColor="text1"/>
          <w:lang w:val="pa"/>
        </w:rPr>
        <w:t>ਸੰਸਦ ਨੇ ਬਿਰਧ ਦੇਖਭਾਲ (ਨਤੀਜਾਤਮਕ ਅਤੇ ਪਰਿਵਰਤਨਸ਼ੀਲ ਪ੍ਰਬੰਧ) ਬਿੱਲ 2024 ਨੂੰ ਵੀ ਨਵੰਬਰ 2024 ਵਿੱਚ ਪਾਸ ਕੀਤਾ ਸੀ। ਇਹ ਕਾਨੂੰਨ ਨਵੇਂ Aged Care Act ਵੱਲ ਬਦਲਣ ਦੀ ਪ੍ਰਕਿਰਿਆ ਵਿੱਚ ਸਹਿਯੋਗ ਦੇਣ ਲਈ ਬਣਾਇਆ ਗਿਆ ਸੀ।</w:t>
      </w:r>
    </w:p>
    <w:p w14:paraId="753CB804" w14:textId="77777777" w:rsidR="008436F8" w:rsidRPr="00671F76" w:rsidRDefault="00000000" w:rsidP="00672B43">
      <w:pPr>
        <w:pStyle w:val="Heading2"/>
      </w:pPr>
      <w:r w:rsidRPr="00671F76">
        <w:rPr>
          <w:lang w:val="pa"/>
        </w:rPr>
        <w:t>ਇਸ ਨਵੇਂ ਕਾਨੂੰਨ ਦੀ ਸੰਖੇਪ ਜਾਣਕਾਰੀ</w:t>
      </w:r>
    </w:p>
    <w:p w14:paraId="356C575B" w14:textId="77777777" w:rsidR="00DD3603" w:rsidRPr="00671F76" w:rsidRDefault="00000000" w:rsidP="00DD3603">
      <w:pPr>
        <w:rPr>
          <w:color w:val="1E1544" w:themeColor="text1"/>
        </w:rPr>
      </w:pPr>
      <w:r w:rsidRPr="00671F76">
        <w:rPr>
          <w:color w:val="1E1544" w:themeColor="text1"/>
          <w:lang w:val="pa"/>
        </w:rPr>
        <w:t>ਇਹ ਨਵਾਂ ਕਾਨੂੰਨ ਰੌਇਲ ਕਮਿਸ਼ਨ ਦੀਆਂ 58 ਸਿਫਾਰਸ਼ਾਂ 'ਤੇ ਕਾਰਵਾਈ ਕਰਦਾ ਹੈ। ਇਹ ਹੇਠ ਲਿਖਿਆਂ ਬਾਰੇ ਵੀ ਕਾਨੂੰਨ ਬਣਾਉਂਦਾ ਹੈ:</w:t>
      </w:r>
    </w:p>
    <w:p w14:paraId="18601919" w14:textId="77777777" w:rsidR="00381509" w:rsidRPr="00671F76" w:rsidRDefault="00000000" w:rsidP="00DD3603">
      <w:pPr>
        <w:pStyle w:val="ListParagraph"/>
        <w:numPr>
          <w:ilvl w:val="0"/>
          <w:numId w:val="7"/>
        </w:numPr>
        <w:rPr>
          <w:color w:val="1E1544" w:themeColor="text1"/>
        </w:rPr>
      </w:pPr>
      <w:r w:rsidRPr="00671F76">
        <w:rPr>
          <w:color w:val="1E1544" w:themeColor="text1"/>
          <w:lang w:val="pa"/>
        </w:rPr>
        <w:t>ਬਜ਼ੁਰਗ ਲੋਕਾਂ ਲਈ Statement of Rights [ਅਧਿਕਾਰਾਂ ਦਾ ਘੋਸ਼ਣਾ-ਪੱਤਰ],</w:t>
      </w:r>
    </w:p>
    <w:p w14:paraId="39AFA228" w14:textId="77777777" w:rsidR="0091716D" w:rsidRPr="00671F76" w:rsidRDefault="00000000" w:rsidP="00DD3603">
      <w:pPr>
        <w:pStyle w:val="ListParagraph"/>
        <w:numPr>
          <w:ilvl w:val="0"/>
          <w:numId w:val="7"/>
        </w:numPr>
        <w:rPr>
          <w:color w:val="1E1544" w:themeColor="text1"/>
        </w:rPr>
      </w:pPr>
      <w:r w:rsidRPr="00671F76">
        <w:rPr>
          <w:color w:val="1E1544" w:themeColor="text1"/>
          <w:lang w:val="pa"/>
        </w:rPr>
        <w:t>ਕੌਣ ਬਿਰਧ ਦੇਖਭਾਲ ਸੇਵਾਵਾਂ ਲੈ ਸਕਦਾ ਹੈ,</w:t>
      </w:r>
    </w:p>
    <w:p w14:paraId="21ECBCB6" w14:textId="77777777" w:rsidR="5D949EA9" w:rsidRPr="00671F76" w:rsidRDefault="00000000">
      <w:pPr>
        <w:pStyle w:val="ListParagraph"/>
        <w:numPr>
          <w:ilvl w:val="0"/>
          <w:numId w:val="7"/>
        </w:numPr>
        <w:rPr>
          <w:color w:val="1E1544" w:themeColor="text1"/>
        </w:rPr>
      </w:pPr>
      <w:r w:rsidRPr="00671F76">
        <w:rPr>
          <w:color w:val="1E1544" w:themeColor="text1"/>
          <w:lang w:val="pa"/>
        </w:rPr>
        <w:t>ਇਸ ਨਵੇਂ ਕਾਨੂੰਨ ਦੇ ਤਹਿਤ ਪ੍ਰਦਾਨ ਕੀਤੀਆਂ ਜਾਣ ਵਾਲੀਆਂ ਬਿਰਧ ਦੇਖਭਾਲ ਸੇਵਾਵਾਂ ਲਈ ਫੰਡਿੰਗ, ਜਿਸ ਵਿੱਚ ਸਰਕਾਰ ਕੀ ਭੁਗਤਾਨ ਕਰੇਗੀ ਅਤੇ ਬਜ਼ੁਰਗ ਵਿਅਕਤੀ ਨੂੰ ਕੀ ਭੁਗਤਾਨ ਕਰਨ ਲਈ ਕਿਹਾ ਜਾ ਸਕਦਾ ਹੈ,</w:t>
      </w:r>
    </w:p>
    <w:p w14:paraId="12106657" w14:textId="77777777" w:rsidR="00DD3603" w:rsidRPr="00671F76" w:rsidRDefault="00000000" w:rsidP="00DD3603">
      <w:pPr>
        <w:pStyle w:val="ListParagraph"/>
        <w:numPr>
          <w:ilvl w:val="0"/>
          <w:numId w:val="7"/>
        </w:numPr>
        <w:rPr>
          <w:color w:val="1E1544" w:themeColor="text1"/>
        </w:rPr>
      </w:pPr>
      <w:r w:rsidRPr="00671F76">
        <w:rPr>
          <w:color w:val="1E1544" w:themeColor="text1"/>
          <w:lang w:val="pa"/>
        </w:rPr>
        <w:t>Support at Home [ਘਰ ਵਿੱਚ ਸਹਾਇਤਾ] ਪ੍ਰੋਗਰਾਮ,</w:t>
      </w:r>
    </w:p>
    <w:p w14:paraId="1A32D161" w14:textId="77777777" w:rsidR="00DD3603" w:rsidRPr="00671F76" w:rsidRDefault="00000000" w:rsidP="00DD3603">
      <w:pPr>
        <w:pStyle w:val="ListParagraph"/>
        <w:numPr>
          <w:ilvl w:val="0"/>
          <w:numId w:val="7"/>
        </w:numPr>
        <w:rPr>
          <w:color w:val="1E1544" w:themeColor="text1"/>
        </w:rPr>
      </w:pPr>
      <w:r w:rsidRPr="00671F76">
        <w:rPr>
          <w:color w:val="1E1544" w:themeColor="text1"/>
          <w:lang w:val="pa"/>
        </w:rPr>
        <w:t>Aged Care Quality Standards [ਬਿਰਧ ਦੇਖਭਾਲ ਸਹੂਲਤਾਂ ਦੇ ਗੁਣਵੱਤਾ ਮਿਆਰਾਂ] ਨੂੰ ਹੋਰ ਮਜ਼ਬੂਤ ਬਣਾਉਣਾ – ਇਹ ਦੱਸਦੇ ਹਨ ਕਿ ਗੁਣਵੱਤਾ ਅਤੇ ਸੁਰੱਖਿਅਤ ਬਿਰਧ ਦੇਖਭਾਲ ਸੇਵਾਵਾਂ ਕਿਹੋ ਜਿਹੀਆਂ ਹੋਣੀਆਂ ਚਾਹੀਦੀਆਂ ਹਨ,</w:t>
      </w:r>
    </w:p>
    <w:p w14:paraId="2A972B70" w14:textId="77777777" w:rsidR="00DD3603" w:rsidRPr="00671F76" w:rsidRDefault="00000000" w:rsidP="00BB69BF">
      <w:pPr>
        <w:pStyle w:val="ListParagraph"/>
        <w:numPr>
          <w:ilvl w:val="0"/>
          <w:numId w:val="7"/>
        </w:numPr>
        <w:rPr>
          <w:color w:val="1E1544" w:themeColor="text1"/>
        </w:rPr>
      </w:pPr>
      <w:r w:rsidRPr="00671F76">
        <w:rPr>
          <w:color w:val="1E1544" w:themeColor="text1"/>
          <w:lang w:val="pa"/>
        </w:rPr>
        <w:t>ਨਿਗਰਾਨ ਏਜੰਸੀ Aged Care Quality and Safety Commission [ਬਜ਼ੁਰਗ ਦੇਖਭਾਲ ਗੁਣਵੱਤਾ ਅਤੇ ਸੁਰੱਖਿਆ ਕਮਿਸ਼ਨ] ਨੂੰ ਹੋਰ ਮਜ਼ਬੂਤ ਅਧਿਕਾਰ ਦਿੱਤੇ ਜਾਣਾ।</w:t>
      </w:r>
    </w:p>
    <w:p w14:paraId="046A402F" w14:textId="77777777" w:rsidR="00DD3603" w:rsidRPr="00671F76" w:rsidRDefault="00000000" w:rsidP="00DD3603">
      <w:pPr>
        <w:rPr>
          <w:color w:val="1E1544" w:themeColor="text1"/>
        </w:rPr>
      </w:pPr>
      <w:r w:rsidRPr="00671F76">
        <w:rPr>
          <w:color w:val="1E1544" w:themeColor="text1"/>
          <w:lang w:val="pa"/>
        </w:rPr>
        <w:t>ਇਸ ਨਵੇਂ ਕਾਨੂੰਨ ਦਾ ਉਦੇਸ਼ ਆਸਟ੍ਰੇਲੀਆ ਦੀ ਬਿਰਧ ਦੇਖਭਾਲ ਪ੍ਰਣਾਲੀ ਨੂੰ ਹੋਰ ਮਜ਼ਬੂਤ ​​ਬਣਾਉਣਾ ਹੈ। ਇਹ ਹਰ ਉਸ ਵਿਅਕਤੀ ਨੂੰ ਪ੍ਰਭਾਵਿਤ ਕਰੇਗਾ ਜੋ ਬਿਰਧ ਦੇਖਭਾਲ ਪ੍ਰਣਾਲੀ ਦਾ ਹਿੱਸਾ ਹੈ। ਇਹ ਕਾਨੂੰਨ:</w:t>
      </w:r>
    </w:p>
    <w:p w14:paraId="7B2CEC0A" w14:textId="77777777" w:rsidR="00DD3603" w:rsidRPr="00671F76" w:rsidRDefault="00000000" w:rsidP="00BB69BF">
      <w:pPr>
        <w:pStyle w:val="ListParagraph"/>
        <w:numPr>
          <w:ilvl w:val="0"/>
          <w:numId w:val="7"/>
        </w:numPr>
        <w:rPr>
          <w:color w:val="1E1544" w:themeColor="text1"/>
        </w:rPr>
      </w:pPr>
      <w:r w:rsidRPr="00671F76">
        <w:rPr>
          <w:color w:val="1E1544" w:themeColor="text1"/>
          <w:lang w:val="pa"/>
        </w:rPr>
        <w:t>ਇਸ ਗੱਲ ਵਿੱਚ ਤਬਦੀਲੀ ਲਿਆਵੇਗਾ ਕਿ ਬਜ਼ੁਰਗ ਦੇਖਭਾਲ ਪ੍ਰਦਾਤਾ ਬਿਰਧ ਲੋਕਾਂ ਨੂੰ ਉਨ੍ਹਾਂ ਦੇ ਘਰਾਂ, ਕਮਿਊਨਿਟੀ ਸੈਟਿੰਗਾਂ ਅਤੇ ਰਿਹਾਇਸ਼ੀ ਦੇਖਭਾਲ ਘਰਾਂ ਵਿੱਚ ਕਿਵੇਂ ਸੇਵਾਵਾਂ ਪ੍ਰਦਾਨ ਕਰਦੇ ਹਨ</w:t>
      </w:r>
    </w:p>
    <w:p w14:paraId="056838D8" w14:textId="77777777" w:rsidR="00DD3603" w:rsidRPr="00671F76" w:rsidRDefault="00000000" w:rsidP="00BB69BF">
      <w:pPr>
        <w:pStyle w:val="ListParagraph"/>
        <w:numPr>
          <w:ilvl w:val="0"/>
          <w:numId w:val="7"/>
        </w:numPr>
        <w:rPr>
          <w:color w:val="1E1544" w:themeColor="text1"/>
        </w:rPr>
      </w:pPr>
      <w:r w:rsidRPr="00671F76">
        <w:rPr>
          <w:color w:val="1E1544" w:themeColor="text1"/>
          <w:lang w:val="pa"/>
        </w:rPr>
        <w:t>ਇਹ ਯਕੀਨੀ ਬਣਾਉਣ ਲਈ ਕਾਨੂੰਨ ਪੇਸ਼ ਕਰੇਗਾ ਕਿ ਬਿਰਧ ਦੇਖਭਾਲ ਸੇਵਾਵਾਂ ਸੁਰੱਖਿਅਤ ਹੋਣ, ਅਤੇ ਲੋਕਾਂ ਨਾਲ ਸਤਿਕਾਰ ਨਾਲ ਵਿਵਹਾਰ ਕੀਤਾ ਜਾਵੇ ਅਤੇ ਉਨ੍ਹਾਂ ਦੀ ਜੀਵਨ ਗੁਣਵੱਤਾ ਬਣੀ ਰਹੇ</w:t>
      </w:r>
    </w:p>
    <w:p w14:paraId="0A5957AA" w14:textId="77777777" w:rsidR="00DD3603" w:rsidRPr="00671F76" w:rsidRDefault="00000000" w:rsidP="00BB69BF">
      <w:pPr>
        <w:pStyle w:val="ListParagraph"/>
        <w:numPr>
          <w:ilvl w:val="0"/>
          <w:numId w:val="7"/>
        </w:numPr>
        <w:rPr>
          <w:color w:val="1E1544" w:themeColor="text1"/>
        </w:rPr>
      </w:pPr>
      <w:r w:rsidRPr="00671F76">
        <w:rPr>
          <w:color w:val="1E1544" w:themeColor="text1"/>
          <w:lang w:val="pa"/>
        </w:rPr>
        <w:t>ਸਾਡੇ ਕੋਲ ਹੁਣ ਮੌਜੂਦ ਬਿਰਧ ਦੇਖਭਾਲ ਕਾਨੂੰਨਾਂ ਦੀ ਥਾਂ ਲੈ ਲਵੇਗਾ।</w:t>
      </w:r>
    </w:p>
    <w:p w14:paraId="2084DA25" w14:textId="6E829D74" w:rsidR="00DD3603" w:rsidRPr="00671F76" w:rsidRDefault="00000000" w:rsidP="00DD3603">
      <w:pPr>
        <w:rPr>
          <w:color w:val="1E1544" w:themeColor="text1"/>
        </w:rPr>
      </w:pPr>
      <w:r w:rsidRPr="00671F76">
        <w:rPr>
          <w:color w:val="1E1544" w:themeColor="text1"/>
          <w:lang w:val="pa"/>
        </w:rPr>
        <w:t xml:space="preserve">ਇਸ ਨਵੇਂ ਕਾਨੂੰਨ ਵਿੱਚ ਉਹ ਬਿਰਧ ਦੇਖਭਾਲ ਸੇਵਾਵਾਂ ਵੀ ਸ਼ਾਮਲ ਹਨ ਜਿਨ੍ਹਾਂ ਨੂੰ ਸਰਕਾਰ ਫ਼ੰਡ ਦਿੰਦੀ ਹੈ। ਇਸ ਵਿੱਚ ਉਹ ਪ੍ਰੋਗਰਾਮ ਵੀ ਸ਼ਾਮਲ ਹਨ ਜੋ ਪੁਰਾਣੇ ਬਿਰਧ ਦੇਖਭਾਲ ਕਾਨੂੰਨ ਵਿੱਚ ਸ਼ਾਮਲ ਨਹੀਂ ਸਨ। ਉਦਾਹਰਨ ਵਜੋਂ, National Aboriginal and </w:t>
      </w:r>
      <w:r w:rsidRPr="00671F76">
        <w:rPr>
          <w:color w:val="1E1544" w:themeColor="text1"/>
          <w:lang w:val="pa"/>
        </w:rPr>
        <w:lastRenderedPageBreak/>
        <w:t>Torres Strait Islander Flexible Aged Care (NATSIFAC) [ਨੈਸ਼ਨਲ ਐਬੋਰਿਜ਼ਨਲ ਐਂਡ ਟੋਰੇਸ ਸਟ੍ਰੇਟ ਆਈਲੈਂਡਰ ਫਲੈਕਸੀਬਲ ਏਜਡ ਕੇਅਰ]</w:t>
      </w:r>
      <w:r w:rsidR="002056AF" w:rsidRPr="00671F76">
        <w:rPr>
          <w:color w:val="1E1544" w:themeColor="text1"/>
          <w:lang w:val="pa"/>
        </w:rPr>
        <w:t>, ਅਤੇ</w:t>
      </w:r>
      <w:r w:rsidRPr="00671F76">
        <w:rPr>
          <w:color w:val="1E1544" w:themeColor="text1"/>
          <w:lang w:val="pa"/>
        </w:rPr>
        <w:t xml:space="preserve"> Commonwealth Home Support Programme (CHSP) [ਪ੍ਰੋਗਰਾਮ ਅਤੇ ਕਾਮਨਵੈਲਥ ਹੋਮ ਸਪੋਰਟ ਪ੍ਰੋਗਰਾਮ] ।</w:t>
      </w:r>
    </w:p>
    <w:p w14:paraId="23B17890" w14:textId="77777777" w:rsidR="00DD3603" w:rsidRPr="00671F76" w:rsidRDefault="00000000" w:rsidP="00DD3603">
      <w:pPr>
        <w:rPr>
          <w:color w:val="1E1544" w:themeColor="text1"/>
        </w:rPr>
      </w:pPr>
      <w:r w:rsidRPr="00671F76">
        <w:rPr>
          <w:color w:val="1E1544" w:themeColor="text1"/>
          <w:lang w:val="pa"/>
        </w:rPr>
        <w:t>ਇਸ ਨਵੇਂ ਕਾਨੂੰਨ ਵਿੱਚ ਬਿਰਧ ਦੇਖਭਾਲ ਦਾ ਪ੍ਰਬੰਧਨ ਕਰਨ ਲਈ ਇੱਕ ਨਵਾਂ ਰੈਗੂਲੇਟਰੀ ਮਾਡਲ ਵੀ ਹੈ। ਇਸ ਮਾਡਲ ਦਾ ਉਦੇਸ਼ ਰਜਿਸਟਰਡ ਪ੍ਰਦਾਤਾਵਾਂ ਨੂੰ ਉੱਚ ਗੁਣਵੱਤਾ ਵਾਲੀ ਬਿਰਧ ਦੇਖਭਾਲ ਸੇਵਾ ਪ੍ਰਦਾਨ ਕਰਨ ਅਤੇ ਆਪਣੀ ਜ਼ਿੰਮੇਵਾਰੀ ਨਿਭਾਉਣ ਵਿੱਚ ਵਧੇਰੇ ਜਵਾਬਦੇਹ ਬਣਨ ਵਿੱਚ ਸਹਾਇਤਾ ਕਰਨ ਲਈ ਬਣਾਇਆ ਗਿਆ ਹੈ।</w:t>
      </w:r>
    </w:p>
    <w:p w14:paraId="6A6AEBD9" w14:textId="77777777" w:rsidR="00DD3603" w:rsidRPr="00671F76" w:rsidRDefault="00000000" w:rsidP="00672B43">
      <w:pPr>
        <w:pStyle w:val="Heading3"/>
      </w:pPr>
      <w:r w:rsidRPr="00671F76">
        <w:rPr>
          <w:lang w:val="pa"/>
        </w:rPr>
        <w:t>ਚੈਪਟਰ 1 – ਭੂਮਿਕਾ</w:t>
      </w:r>
    </w:p>
    <w:p w14:paraId="22E6E53C" w14:textId="77777777" w:rsidR="00206F50" w:rsidRPr="00671F76" w:rsidRDefault="00000000" w:rsidP="00206F50">
      <w:pPr>
        <w:rPr>
          <w:color w:val="1E1544" w:themeColor="text1"/>
        </w:rPr>
      </w:pPr>
      <w:r w:rsidRPr="00671F76">
        <w:rPr>
          <w:color w:val="1E1544" w:themeColor="text1"/>
          <w:lang w:val="pa"/>
        </w:rPr>
        <w:t>ਚੈਪਟਰ 1 ਇਸ ਨਵੇਂ ਕਾਨੂੰਨ ਵਿੱਚ ਵਰਤੇ ਗਏ ਵਿਚਾਰਾਂ ਅਤੇ ਸ਼ਬਦਾਂ ਦੀ ਵਿਆਖਿਆ ਕਰਦਾ ਹੈ। ਇਹ ਯਕੀਨੀ ਬਣਾਉਂਦਾ ਹੈ ਕਿ ਹਰ ਕੋਈ ਇਨ੍ਹਾਂ ਸ਼ਬਦਾਂ ਦੀ ਵਰਤੋਂ ਇੱਕੋ ਤਰੀਕੇ ਨਾਲ ਕਰੇ, ਅਤੇ ਭੂਮਿਕਾਵਾਂ ਅਤੇ ਕਾਨੂੰਨੀ ਜ਼ਿੰਮੇਵਾਰੀਆਂ ਸਪੱਸ਼ਟ ਹੋਣ।</w:t>
      </w:r>
    </w:p>
    <w:p w14:paraId="0EF4FCE0" w14:textId="77777777" w:rsidR="00206F50" w:rsidRPr="00671F76" w:rsidRDefault="00000000" w:rsidP="00206F50">
      <w:pPr>
        <w:rPr>
          <w:color w:val="1E1544" w:themeColor="text1"/>
        </w:rPr>
      </w:pPr>
      <w:r w:rsidRPr="00671F76">
        <w:rPr>
          <w:color w:val="1E1544" w:themeColor="text1"/>
          <w:lang w:val="pa"/>
        </w:rPr>
        <w:t>ਚੈਪਟਰ 1 ਵਿੱਚ ਸ਼ਾਮਲ ਹੈ:</w:t>
      </w:r>
    </w:p>
    <w:p w14:paraId="6795DB30" w14:textId="77777777" w:rsidR="003F7BFE" w:rsidRPr="00671F76" w:rsidRDefault="00000000" w:rsidP="00206F50">
      <w:pPr>
        <w:pStyle w:val="ListParagraph"/>
        <w:numPr>
          <w:ilvl w:val="0"/>
          <w:numId w:val="7"/>
        </w:numPr>
        <w:rPr>
          <w:color w:val="1E1544" w:themeColor="text1"/>
        </w:rPr>
      </w:pPr>
      <w:r w:rsidRPr="00671F76">
        <w:rPr>
          <w:color w:val="1E1544" w:themeColor="text1"/>
          <w:lang w:val="pa"/>
        </w:rPr>
        <w:t>ਨਵੇਂ ਕਾਨੂੰਨ ਦੇ ਉਦੇਸ਼ – ਇਹ ਦੱਸਦਾ ਹੈ ਕਿ ਇਹ ਕਾਨੂੰਨ ਕਿਉਂ ਬਣਾਇਆ ਗਿਆ ਹੈ</w:t>
      </w:r>
    </w:p>
    <w:p w14:paraId="7B06BB04" w14:textId="77777777" w:rsidR="00206F50" w:rsidRPr="00671F76" w:rsidRDefault="00000000" w:rsidP="00206F50">
      <w:pPr>
        <w:pStyle w:val="ListParagraph"/>
        <w:numPr>
          <w:ilvl w:val="0"/>
          <w:numId w:val="7"/>
        </w:numPr>
        <w:rPr>
          <w:color w:val="1E1544" w:themeColor="text1"/>
        </w:rPr>
      </w:pPr>
      <w:r w:rsidRPr="00671F76">
        <w:rPr>
          <w:color w:val="1E1544" w:themeColor="text1"/>
          <w:lang w:val="pa"/>
        </w:rPr>
        <w:t>ਅਧਿਕਾਰਾਂ ਦਾ ਘੋਸ਼ਣਾ-ਪੱਤਰ – ਇਹ ਦੱਸਦਾ ਹੈ ਕਿ ਬਿਰਧ ਦੇਖਭਾਲ ਪ੍ਰਣਾਲੀ ਵਿੱਚ ਬਜ਼ੁਰਗ ਲੋਕਾਂ ਦੇ ਕਿਹੜੇ ਅਧਿਕਾਰ ਹਨ</w:t>
      </w:r>
    </w:p>
    <w:p w14:paraId="4C418EF3" w14:textId="77777777" w:rsidR="00206F50" w:rsidRPr="00671F76" w:rsidRDefault="00000000" w:rsidP="00206F50">
      <w:pPr>
        <w:pStyle w:val="ListParagraph"/>
        <w:numPr>
          <w:ilvl w:val="0"/>
          <w:numId w:val="7"/>
        </w:numPr>
        <w:rPr>
          <w:color w:val="1E1544" w:themeColor="text1"/>
        </w:rPr>
      </w:pPr>
      <w:r w:rsidRPr="00671F76">
        <w:rPr>
          <w:color w:val="1E1544" w:themeColor="text1"/>
          <w:lang w:val="pa"/>
        </w:rPr>
        <w:t>Statement of Principles [ਸਿਧਾਂਤਾਂ ਦਾ ਘੋਸ਼ਣਾ-ਪੱਤਰ] – ਇਹ ਮਾਰਗਦਰਸ਼ਨ ਕਰਦਾ ਹੈ ਕਿ ਇਸ ਨਵੇਂ ਕਾਨੂੰਨ ਦੇ ਤਹਿਤ ਕਰਮਚਾਰੀਆਂ ਅਤੇ ਸੰਸਥਾਵਾਂ ਨੂੰ ਕਿਵੇਂ ਵਿਵਹਾਰ ਕਰਨਾ ਚਾਹੀਦਾ ਹੈ ਅਤੇ ਫ਼ੈਸਲੇ ਲੈਣੇ ਚਾਹੀਦੇ ਹਨ।</w:t>
      </w:r>
    </w:p>
    <w:p w14:paraId="0A15DBEB" w14:textId="77777777" w:rsidR="00206F50" w:rsidRPr="00671F76" w:rsidRDefault="00000000" w:rsidP="008D091F">
      <w:pPr>
        <w:rPr>
          <w:color w:val="1E1544" w:themeColor="text1"/>
        </w:rPr>
      </w:pPr>
      <w:r w:rsidRPr="00671F76">
        <w:rPr>
          <w:color w:val="1E1544" w:themeColor="text1"/>
          <w:lang w:val="pa"/>
        </w:rPr>
        <w:t xml:space="preserve">ਇਸ ਵਿੱਚ ਇਹ ਵੀ ਵਿਆਖਿਆ ਕੀਤੀ ਗਈ ਹੈ ਕਿ ਬਜ਼ੁਰਗ ਲੋਕਾਂ ਦੀ ਮੱਦਦ ਕਰਨ ਵਾਲੇ ਸਹਾਇਤਾਕਰਤਾਵਾਂ ਦੀ ਕੀ ਭੂਮਿਕਾ ਹੋਵੇਗੀ ਤਾਂ ਜੋ ਉਹ ਆਪਣੇ ਫ਼ੈਸਲੇ ਖੁਦ ਲੈ ਸਕਣ। </w:t>
      </w:r>
    </w:p>
    <w:p w14:paraId="03A27F78" w14:textId="77777777" w:rsidR="009F3E3B" w:rsidRPr="00671F76" w:rsidRDefault="00000000" w:rsidP="00672B43">
      <w:pPr>
        <w:pStyle w:val="Heading3"/>
      </w:pPr>
      <w:r w:rsidRPr="00671F76">
        <w:rPr>
          <w:lang w:val="pa"/>
        </w:rPr>
        <w:t>ਚੈਪਟਰ 2 - ਬਿਰਧ ਦੇਖਭਾਲ ਪ੍ਰਣਾਲੀ ਵਿੱਚ ਦਾਖਲ ਹੋਣਾ</w:t>
      </w:r>
    </w:p>
    <w:p w14:paraId="0C00E1CF" w14:textId="77777777" w:rsidR="009F3E3B" w:rsidRPr="00671F76" w:rsidRDefault="00000000" w:rsidP="00085179">
      <w:pPr>
        <w:rPr>
          <w:color w:val="1E1544" w:themeColor="text1"/>
        </w:rPr>
      </w:pPr>
      <w:r w:rsidRPr="00671F76">
        <w:rPr>
          <w:color w:val="1E1544" w:themeColor="text1"/>
          <w:lang w:val="pa"/>
        </w:rPr>
        <w:t>ਚੈਪਟਰ 2 ਇਹ ਦੱਸਦਾ ਹੈ ਕਿ ਕੌਣ ਸਰਕਾਰ ਵੱਲੋਂ ਫ਼ੰਡ ਪ੍ਰਾਪਤ ਬਿਰਧ ਦੇਖਭਾਲ ਸੇਵਾਵਾਂ ਦੀ ਵਰਤੋਂ ਕਰ ਸਕਦਾ ਹੈ।</w:t>
      </w:r>
    </w:p>
    <w:p w14:paraId="18E3730E" w14:textId="77777777" w:rsidR="009F3E3B" w:rsidRPr="00671F76" w:rsidRDefault="00000000" w:rsidP="00085179">
      <w:pPr>
        <w:rPr>
          <w:color w:val="1E1544" w:themeColor="text1"/>
        </w:rPr>
      </w:pPr>
      <w:r w:rsidRPr="00671F76">
        <w:rPr>
          <w:color w:val="1E1544" w:themeColor="text1"/>
          <w:lang w:val="pa"/>
        </w:rPr>
        <w:t>ਇਸ ਵਿੱਚ ਇਹ ਵੀ ਸ਼ਾਮਲ ਹੈ ਕਿ ਬਿਰਧ ਦੇਖਭਾਲ ਸੇਵਾ ਲੈਣ ਲਈ ਲੋਕਾਂ ਦੀ ਘੱਟੋ-ਘੱਟ ਉਮਰ ਕਿੰਨੀ ਹੋਣੀ ਚਾਹੀਦੀ ਹੈ। ਇਸ ਨਾਲ ਸਰਕਾਰ ਦਾ ਇਹ ਟੀਚਾ ਪੂਰਾ ਹੋਵੇਗਾ ਕਿ ਕੋਈ ਵੀ ਨੌਜਵਾਨ ਵਿਅਕਤੀ ਬਿਰਧ ਦੇਖਭਾਲ ਘਰਾਂ ਵਿੱਚ ਨਾ ਰਹੇ।</w:t>
      </w:r>
    </w:p>
    <w:p w14:paraId="68C1A40B" w14:textId="77777777" w:rsidR="009F3E3B" w:rsidRPr="00671F76" w:rsidRDefault="00000000" w:rsidP="00085179">
      <w:pPr>
        <w:rPr>
          <w:color w:val="1E1544" w:themeColor="text1"/>
        </w:rPr>
      </w:pPr>
      <w:r w:rsidRPr="00671F76">
        <w:rPr>
          <w:color w:val="1E1544" w:themeColor="text1"/>
          <w:lang w:val="pa"/>
        </w:rPr>
        <w:t>ਇਹ ਚੈਪਟਰ ਵਿੱਚ ਇਹ ਵੀ ਵਿਆਖਿਆ ਕੀਤੀ ਗਈ ਹੈ ਕਿ ਲੋਕ ਬਿਰਧ ਦੇਖਭਾਲ ਸੇਵਾਵਾਂ ਲੈਣ ਲਈ ਕਿਵੇਂ ਮੰਨਜ਼ੂਰੀ ਲੈਂਦੇ ਹਨ। ਮੁਲਾਂਕਣ ਕਰਨ ਦਾ ਕੇਵਲ ਇੱਕੋ ਤਰੀਕਾ (single assessment pathway) ਜੋ ਮੌਜੂਦਾ ਵੱਖ-ਵੱਖ ਮੁਲਾਂਕਣ ਸੇਵਾਵਾਂ ਨੂੰ ਇੱਕ ਪ੍ਰਣਾਲੀ ਹੇਠ ਲਿਆਉਂਦਾ ਹੈ।</w:t>
      </w:r>
    </w:p>
    <w:p w14:paraId="67BF3088" w14:textId="77777777" w:rsidR="009F3E3B" w:rsidRPr="00671F76" w:rsidRDefault="00000000" w:rsidP="00AF07DC">
      <w:pPr>
        <w:keepNext/>
        <w:rPr>
          <w:color w:val="1E1544" w:themeColor="text1"/>
        </w:rPr>
      </w:pPr>
      <w:r w:rsidRPr="00671F76">
        <w:rPr>
          <w:color w:val="1E1544" w:themeColor="text1"/>
          <w:lang w:val="pa"/>
        </w:rPr>
        <w:lastRenderedPageBreak/>
        <w:t>ਚੈਪਟਰ 2 ਵਿੱਚ ਇਹ ਪ੍ਰਕਿਰਿਆਵਾਂ ਵੀ ਸ਼ਾਮਲ ਹਨ:</w:t>
      </w:r>
    </w:p>
    <w:p w14:paraId="2CB5B8E2" w14:textId="77777777" w:rsidR="009F3E3B" w:rsidRPr="00671F76" w:rsidRDefault="00000000" w:rsidP="009F3E3B">
      <w:pPr>
        <w:pStyle w:val="ListParagraph"/>
        <w:numPr>
          <w:ilvl w:val="0"/>
          <w:numId w:val="7"/>
        </w:numPr>
        <w:rPr>
          <w:color w:val="1E1544" w:themeColor="text1"/>
        </w:rPr>
      </w:pPr>
      <w:r w:rsidRPr="00671F76">
        <w:rPr>
          <w:color w:val="1E1544" w:themeColor="text1"/>
          <w:lang w:val="pa"/>
        </w:rPr>
        <w:t>Australian National Aged Care Classification (AN-ACC) [ਆਸਟ੍ਰੇਲੀਆਈ ਰਾਸ਼ਟਰੀ ਬਿਰਧ ਦੇਖਭਾਲ ਵਰਗੀਕਰਨ] ਦੀ ਵਰਤੋਂ ਕਰਦੇ ਹੋਏ ਅਸੀਂ ਲੋੜਾਂ ਦਾ ਮੁਲਾਂਕਣ ਕਿਵੇਂ ਕਰਦੇ ਹਾਂ ਅਤੇ ਰਿਹਾਇਸ਼ੀ ਦੇਖਭਾਲ ਸਹੂਲਤ ਲਈ ਫੰਡਿੰਗ ਦਾ ਫ਼ੈਸਲਾ ਕਿਵੇਂ ਕਰਦੇ ਹਾਂ</w:t>
      </w:r>
    </w:p>
    <w:p w14:paraId="52828A05" w14:textId="77777777" w:rsidR="009F3E3B" w:rsidRPr="00671F76" w:rsidRDefault="00000000" w:rsidP="009F3E3B">
      <w:pPr>
        <w:pStyle w:val="ListParagraph"/>
        <w:numPr>
          <w:ilvl w:val="0"/>
          <w:numId w:val="7"/>
        </w:numPr>
        <w:rPr>
          <w:color w:val="1E1544" w:themeColor="text1"/>
        </w:rPr>
      </w:pPr>
      <w:r w:rsidRPr="00671F76">
        <w:rPr>
          <w:color w:val="1E1544" w:themeColor="text1"/>
          <w:lang w:val="pa"/>
        </w:rPr>
        <w:t>ਅਸੀਂ ਕਿਸ ਤਰੀਕੇ ਨਾਲ ਵਿਅਕਤੀ ਦੀਆਂ ਲੋੜਾਂ ਦਾ ਮੁਲਾਂਕਣ ਕਰਦੇ ਹਾਂ, ਉਹ ਕਿਹੜੀਆਂ ਸੇਵਾਵਾਂ ਲੈ ਸਕਦਾ ਹੈ, ਅਤੇ Support at Home ਪ੍ਰੋਗਰਾਮ ਲਈ ਮਾਇਕ ਸਹਾਇਤਾ ਕਿਵੇਂ ਤੈਅ ਕੀਤੀ ਜਾਂਦੀ ਹੈ</w:t>
      </w:r>
    </w:p>
    <w:p w14:paraId="74F5CC70" w14:textId="77777777" w:rsidR="003A4176" w:rsidRPr="00671F76" w:rsidRDefault="00000000" w:rsidP="003A4176">
      <w:pPr>
        <w:pStyle w:val="ListParagraph"/>
        <w:numPr>
          <w:ilvl w:val="0"/>
          <w:numId w:val="7"/>
        </w:numPr>
        <w:rPr>
          <w:color w:val="1E1544" w:themeColor="text1"/>
        </w:rPr>
      </w:pPr>
      <w:r w:rsidRPr="00671F76">
        <w:rPr>
          <w:color w:val="1E1544" w:themeColor="text1"/>
          <w:lang w:val="pa"/>
        </w:rPr>
        <w:t>ਕਿਹੜਾ ਵਿਅਕਤੀ ਫ਼ੰਡ ਪ੍ਰਾਪਤ ਬਿਰਧ ਦੇਖਭਾਲ ਸੇਵਾਵਾਂ ਲਈ ਪਹਿਲੀ ਤਰਜੀਹ ‘ਤੇ ਆਉਂਦਾ ਹੈ</w:t>
      </w:r>
    </w:p>
    <w:p w14:paraId="14B0D0BD" w14:textId="77777777" w:rsidR="00F416D6" w:rsidRPr="00671F76" w:rsidRDefault="00000000" w:rsidP="009F3E3B">
      <w:pPr>
        <w:pStyle w:val="ListParagraph"/>
        <w:numPr>
          <w:ilvl w:val="0"/>
          <w:numId w:val="7"/>
        </w:numPr>
        <w:rPr>
          <w:color w:val="1E1544" w:themeColor="text1"/>
        </w:rPr>
      </w:pPr>
      <w:r w:rsidRPr="00671F76">
        <w:rPr>
          <w:color w:val="1E1544" w:themeColor="text1"/>
          <w:lang w:val="pa"/>
        </w:rPr>
        <w:t>ਲੋਕਾਂ ਨੂੰ ਬਿਰਧ ਦੇਖਭਾਲ ਸੇਵਾਵਾਂ ਤੱਕ ਪਹੁੰਚ ਕਰਨ ਲਈ ਜਗ੍ਹਾ ਕਿਵੇਂ ਮਿਲਦੀ ਹੈ।</w:t>
      </w:r>
    </w:p>
    <w:p w14:paraId="5E449349" w14:textId="77777777" w:rsidR="009F3E3B" w:rsidRPr="00671F76" w:rsidRDefault="00000000" w:rsidP="00672B43">
      <w:pPr>
        <w:pStyle w:val="Heading3"/>
      </w:pPr>
      <w:r w:rsidRPr="00671F76">
        <w:rPr>
          <w:lang w:val="pa"/>
        </w:rPr>
        <w:t>ਚੈਪਟਰ 3 – ਰਜਿਸਟਰਡ ਸੇਵਾ ਪ੍ਰਦਾਤਾ, ਕਰਮਚਾਰੀ ਅਤੇ ਡਿਜ਼ੀਟਲ ਪਲੇਟਫਾਰਮ ਚਲਾਉਣ ਵਾਲੇ</w:t>
      </w:r>
    </w:p>
    <w:p w14:paraId="07D3534E" w14:textId="77777777" w:rsidR="00085179" w:rsidRPr="00671F76" w:rsidRDefault="00000000" w:rsidP="00085179">
      <w:pPr>
        <w:rPr>
          <w:color w:val="1E1544" w:themeColor="text1"/>
        </w:rPr>
      </w:pPr>
      <w:r w:rsidRPr="00671F76">
        <w:rPr>
          <w:color w:val="1E1544" w:themeColor="text1"/>
          <w:lang w:val="pa"/>
        </w:rPr>
        <w:t>ਬਿਰਧ ਦੇਖਭਾਲ ਸੇਵਾਵਾਂ ਪ੍ਰਦਾਨ ਕਰਨ ਤੋਂ ਪਹਿਲਾਂ ਪ੍ਰਦਾਤਾਵਾਂ ਲਈ ਬਜ਼ੁਰਗ ਦੇਖਭਾਲ ਗੁਣਵੱਤਾ ਅਤੇ ਸੁਰੱਖਿਆ ਕਮਿਸ਼ਨ (Commission) ਨਾਲ ਰਜਿਸਟਰ ਹੋਣਾ ਲਾਜ਼ਮੀ ਹੈ। ਚੈਪਟਰ 3 ਇਹ ਵਿਆਖਿਆ ਕਰਦਾ ਹੈ ਕਿ ਇਹ ਕਮਿਸ਼ਨ ਕਿਸ ਤਰੀਕੇ ਨਾਲ ਰਜਿਸਟ੍ਰੇਸ਼ਨ ਲਈ ਆਈਆਂ ਅਰਜ਼ੀਆਂ ਦਾ ਮੁਲਾਂਕਣ ਕਰੇਗਾ। ਇਹ ਕਮਿਸ਼ਨ ਇਸ ਪ੍ਰਕਿਰਿਆ ਦੇ ਹਿੱਸੇ ਵਜੋਂ ਰਿਹਾਇਸ਼ੀ ਬਿਰਧ ਦੇਖਭਾਲ ਘਰਾਂ ਨੂੰ ਵੀ ਮੰਨਜ਼ੂਰੀ ਦੇਵੇਗਾ।</w:t>
      </w:r>
    </w:p>
    <w:p w14:paraId="512F8D82" w14:textId="77777777" w:rsidR="00085179" w:rsidRPr="00671F76" w:rsidRDefault="00000000" w:rsidP="00AF2960">
      <w:pPr>
        <w:keepNext/>
        <w:rPr>
          <w:color w:val="1E1544" w:themeColor="text1"/>
        </w:rPr>
      </w:pPr>
      <w:r w:rsidRPr="00671F76">
        <w:rPr>
          <w:color w:val="1E1544" w:themeColor="text1"/>
          <w:lang w:val="pa"/>
        </w:rPr>
        <w:t>ਚੈਪਟਰ 3 ਹੇਠ ਲਿਖਿਆ ਲਈ ਨਿਯਮਾਂ ਅਤੇ ਜ਼ਿੰਮੇਵਾਰੀਆਂ ਨੂੰ ਨਿਰਧਾਰਤ ਕਰਦਾ ਹੈ:</w:t>
      </w:r>
    </w:p>
    <w:p w14:paraId="28549A95" w14:textId="77777777" w:rsidR="00085179" w:rsidRPr="00671F76" w:rsidRDefault="00000000" w:rsidP="00085179">
      <w:pPr>
        <w:pStyle w:val="ListParagraph"/>
        <w:numPr>
          <w:ilvl w:val="0"/>
          <w:numId w:val="7"/>
        </w:numPr>
        <w:rPr>
          <w:color w:val="1E1544" w:themeColor="text1"/>
        </w:rPr>
      </w:pPr>
      <w:r w:rsidRPr="00671F76">
        <w:rPr>
          <w:color w:val="1E1544" w:themeColor="text1"/>
          <w:lang w:val="pa"/>
        </w:rPr>
        <w:t>ਰਜਿਸਟਰਡ ਪ੍ਰਦਾਤਾਵਾਂ ਲਈ, ਭਾਵੇਂ ਉਹ ਕੁੱਝ ਸੇਵਾਵਾਂ ਨੂੰ ਅੱਗੇ ਠੇਕੇ 'ਤੇ ਕਰਵਾਉਂਦੇ ਹਨ</w:t>
      </w:r>
    </w:p>
    <w:p w14:paraId="50BAFE40" w14:textId="77777777" w:rsidR="0078216F" w:rsidRPr="00671F76" w:rsidRDefault="00000000" w:rsidP="00CC2FF7">
      <w:pPr>
        <w:pStyle w:val="ListParagraph"/>
        <w:numPr>
          <w:ilvl w:val="0"/>
          <w:numId w:val="7"/>
        </w:numPr>
        <w:rPr>
          <w:color w:val="1E1544" w:themeColor="text1"/>
        </w:rPr>
      </w:pPr>
      <w:r w:rsidRPr="00671F76">
        <w:rPr>
          <w:color w:val="1E1544" w:themeColor="text1"/>
          <w:lang w:val="pa"/>
        </w:rPr>
        <w:t>ਕਰਮਚਾਰੀਆਂ ਲਈ</w:t>
      </w:r>
    </w:p>
    <w:p w14:paraId="30B8B8F7" w14:textId="77777777" w:rsidR="00085179" w:rsidRPr="00671F76" w:rsidRDefault="00000000" w:rsidP="00085179">
      <w:pPr>
        <w:pStyle w:val="ListParagraph"/>
        <w:numPr>
          <w:ilvl w:val="0"/>
          <w:numId w:val="7"/>
        </w:numPr>
        <w:rPr>
          <w:color w:val="1E1544" w:themeColor="text1"/>
        </w:rPr>
      </w:pPr>
      <w:r w:rsidRPr="00671F76">
        <w:rPr>
          <w:color w:val="1E1544" w:themeColor="text1"/>
          <w:lang w:val="pa"/>
        </w:rPr>
        <w:t xml:space="preserve">ਜਵਾਬਦੇਹ ਵਿਅਕਤੀਆਂ ਲਈ - ਜਿਨ੍ਹਾਂ ਦੀ ਬਿਰਧ ਦੇਖਭਾਲ ਸੇਵਾ ਸੰਸਥਾ ਵਿੱਚ ਅਗਵਾਈ ਵਾਲੀ ਭੂਮਿਕਾ ਹੈ। </w:t>
      </w:r>
    </w:p>
    <w:p w14:paraId="399C9BCB" w14:textId="77777777" w:rsidR="00EC051C" w:rsidRPr="00671F76" w:rsidRDefault="00000000" w:rsidP="001C6F4C">
      <w:pPr>
        <w:rPr>
          <w:color w:val="1E1544" w:themeColor="text1"/>
        </w:rPr>
      </w:pPr>
      <w:r w:rsidRPr="00671F76">
        <w:rPr>
          <w:color w:val="1E1544" w:themeColor="text1"/>
          <w:lang w:val="pa"/>
        </w:rPr>
        <w:t>ਜੇਕਰ ਕੋਈ ਪ੍ਰਦਾਤਾ ਰਜਿਸਟ੍ਰੇਸ਼ਨ ਦੀਆਂ ਸ਼ਰਤਾਂ ਨੂੰ ਪੂਰਾ ਨਹੀਂ ਕਰਦਾ ਹੈ ਤਾਂ ਇਹ ਕਮਿਸ਼ਨ ਕਾਨੂੰਨੀ ਕਾਰਵਾਈ ਕਰਨ ਦੇ ਯੋਗ ਹੋਵੇਗਾ। ਇਸ ਵਿੱਚ ਭਾਰੀ ਸਿਵਲ ਜੁਰਮਾਨੇ ਸ਼ਾਮਲ ਹੋ ਸਕਦੇ ਹਨ।</w:t>
      </w:r>
    </w:p>
    <w:p w14:paraId="4811A033" w14:textId="77777777" w:rsidR="00085179" w:rsidRPr="00671F76" w:rsidRDefault="00000000" w:rsidP="00F5173F">
      <w:pPr>
        <w:rPr>
          <w:color w:val="1E1544" w:themeColor="text1"/>
        </w:rPr>
      </w:pPr>
      <w:r w:rsidRPr="00671F76">
        <w:rPr>
          <w:color w:val="1E1544" w:themeColor="text1"/>
          <w:lang w:val="pa"/>
        </w:rPr>
        <w:t xml:space="preserve">ਚੈਪਟਰ 3 ਵਿੱਚ ਰਜਿਸਟਰਡ ਸੇਵਾ ਪ੍ਰਦਾਤਾਵਾਂ ਅਤੇ ਜਵਾਬਦੇਹ ਵਿਅਕਤੀਆਂ ਲਈ ਨਵੀਆਂ ਕਾਨੂੰਨੀ ਜ਼ਿੰਮੇਵਾਰੀਆਂ ਵੀ ਨਿਰਧਾਰਤ ਕੀਤੀਆਂ ਗਈਆਂ ਹਨ। ਡਿਜ਼ੀਟਲ ਪਲੇਟਫਾਰਮ ਪ੍ਰਦਾਤਾਵਾਂ ਲਈ ਵੀ ਨਵੀਆਂ ਕਾਨੂੰਨੀ ਜ਼ਿੰਮੇਵਾਰੀਆਂ ਲਾਗੂ ਕੀਤੀਆਂ ਗਈਆਂ ਹਨ, ਜੋ ਬਿਰਧ ਦੇਖਭਾਲ ਸੇਵਾਵਾਂ ਦੇਣ ਵਿੱਚ ਸਹਾਇਤਾ ਕਰਨ ਲਈ ਬਿਰਧ ਦੇਖਭਾਲ ਸੇਵਾਵਾਂ ਦੀਆਂ ਵੈੱਬਸਾਈਟਾਂ, ਐਪ ਜਾਂ ਸਿਸਟਮ ਬਣਾਉਂਦੇ ਹਨ।  </w:t>
      </w:r>
    </w:p>
    <w:p w14:paraId="673B9C1E" w14:textId="77777777" w:rsidR="00085179" w:rsidRPr="00671F76" w:rsidRDefault="00000000" w:rsidP="00672B43">
      <w:pPr>
        <w:pStyle w:val="Heading3"/>
      </w:pPr>
      <w:r w:rsidRPr="00671F76">
        <w:rPr>
          <w:lang w:val="pa"/>
        </w:rPr>
        <w:lastRenderedPageBreak/>
        <w:t>ਚੈਪਟਰ 4 – ਫ਼ੀਸਾਂ, ਭੁਗਤਾਨ ਅਤੇ ਸਬਸਿਡੀਆਂ</w:t>
      </w:r>
    </w:p>
    <w:p w14:paraId="74E111B2" w14:textId="77777777" w:rsidR="009D0D71" w:rsidRPr="00671F76" w:rsidRDefault="00000000" w:rsidP="009D0D71">
      <w:pPr>
        <w:rPr>
          <w:color w:val="1E1544" w:themeColor="text1"/>
        </w:rPr>
      </w:pPr>
      <w:r w:rsidRPr="00671F76">
        <w:rPr>
          <w:color w:val="1E1544" w:themeColor="text1"/>
          <w:lang w:val="pa"/>
        </w:rPr>
        <w:t>ਚੈਪਟਰ 4 ਵਿਆਖਿਆ ਕਰਦਾ ਹੈ ਕਿ ਬਿਰਧ ਦੇਖਭਾਲ ਸੇਵਾਵਾਂ ਲਈ ਫੰਡਿੰਗ ਕਿਵੇਂ ਕੰਮ ਕਰੇਗੀ। ਇਸ ਵਿੱਚ ਇਹ ਵੀ ਸ਼ਾਮਲ ਹੈ ਕਿ ਸਰਕਾਰ ਕੀ ਭੁਗਤਾਨ ਕਰੇਗੀ ਅਤੇ ਰਜਿਸਟਰਡ ਸੇਵਾ ਪ੍ਰਦਾਤਾ ਬਜ਼ੁਰਗ ਲੋਕਾਂ ਤੋਂ ਕੀ ਭੁਗਤਾਨ ਲੈ ਸਕਦੇ ਹਨ।</w:t>
      </w:r>
    </w:p>
    <w:p w14:paraId="7970E1F5" w14:textId="77777777" w:rsidR="009D0D71" w:rsidRPr="00671F76" w:rsidRDefault="00000000" w:rsidP="009D0D71">
      <w:pPr>
        <w:rPr>
          <w:color w:val="1E1544" w:themeColor="text1"/>
        </w:rPr>
      </w:pPr>
      <w:r w:rsidRPr="00671F76">
        <w:rPr>
          <w:color w:val="1E1544" w:themeColor="text1"/>
          <w:lang w:val="pa"/>
        </w:rPr>
        <w:t>ਚੈਪਟਰ 4 ਇਹ ਨਿਰਧਾਰਤ ਕਰਦਾ ਹੈ ਕਿ:</w:t>
      </w:r>
    </w:p>
    <w:p w14:paraId="7A995D6D" w14:textId="77777777" w:rsidR="009D0D71" w:rsidRPr="00671F76" w:rsidRDefault="00000000" w:rsidP="00DB64EC">
      <w:pPr>
        <w:pStyle w:val="ListParagraph"/>
        <w:numPr>
          <w:ilvl w:val="0"/>
          <w:numId w:val="7"/>
        </w:numPr>
        <w:rPr>
          <w:color w:val="1E1544" w:themeColor="text1"/>
        </w:rPr>
      </w:pPr>
      <w:r w:rsidRPr="00671F76">
        <w:rPr>
          <w:color w:val="1E1544" w:themeColor="text1"/>
          <w:lang w:val="pa"/>
        </w:rPr>
        <w:t>ਕਦੋਂ ਸਰਕਾਰੀ ਫੰਡਿੰਗ ਸਬਸਿਡੀਆਂ ਜਾਂ ਗ੍ਰਾਂਟਾਂ ਰਾਹੀਂ ਦਿੱਤੀ ਜਾਵੇਗੀ</w:t>
      </w:r>
    </w:p>
    <w:p w14:paraId="68A20E50" w14:textId="77777777" w:rsidR="009D0D71" w:rsidRPr="00671F76" w:rsidRDefault="00000000" w:rsidP="00DB64EC">
      <w:pPr>
        <w:pStyle w:val="ListParagraph"/>
        <w:numPr>
          <w:ilvl w:val="0"/>
          <w:numId w:val="7"/>
        </w:numPr>
        <w:rPr>
          <w:color w:val="1E1544" w:themeColor="text1"/>
        </w:rPr>
      </w:pPr>
      <w:r w:rsidRPr="00671F76">
        <w:rPr>
          <w:color w:val="1E1544" w:themeColor="text1"/>
          <w:lang w:val="pa"/>
        </w:rPr>
        <w:t>ਕਦੋਂ ਫੰਡਿੰਗ ਦਾ ਭੁਗਤਾਨ ਵਿਸ਼ੇਸ਼ ਬਿਰਧ ਦੇਖਭਾਲ ਪ੍ਰੋਗਰਾਮਾਂ, ਜਿਵੇਂ ਕਿ CHSP ਜਾਂ NATSIFAC ਪ੍ਰੋਗਰਾਮ ਦੁਆਰਾ ਕੀਤਾ ਜਾਵੇਗਾ।</w:t>
      </w:r>
    </w:p>
    <w:p w14:paraId="2C0C0CAC" w14:textId="77777777" w:rsidR="009D0D71" w:rsidRPr="00671F76" w:rsidRDefault="00000000" w:rsidP="009D0D71">
      <w:pPr>
        <w:rPr>
          <w:color w:val="1E1544" w:themeColor="text1"/>
        </w:rPr>
      </w:pPr>
      <w:r w:rsidRPr="00671F76">
        <w:rPr>
          <w:color w:val="1E1544" w:themeColor="text1"/>
          <w:lang w:val="pa"/>
        </w:rPr>
        <w:t>ਚੈਪਟਰ 4 ਵਿੱਚ ਇਹ ਵੀ ਨੋਟ ਕੀਤਾ ਗਿਆ ਹੈ ਕਿ ਇਸ ਸਬਸਿਡੀ ਦਾ ਕੁੱਝ ਹਿੱਸਾ ਵਿਅਕਤੀ ਦੀਆਂ ਲੋੜਾਂ 'ਤੇ ਅਧਾਰਿਤ ਹੋਵੇਗਾ ਅਤੇ ਕੁੱਝ ਸੇਵਾ ਪ੍ਰਦਾਤਾ ਦੀਆਂ ਨਿਸ਼ਚਿਤ ਲਾਗਤਾਂ 'ਤੇ ਅਧਾਰਿਤ ਹੋਵੇਗਾ।</w:t>
      </w:r>
    </w:p>
    <w:p w14:paraId="654EF4C1" w14:textId="77777777" w:rsidR="008F0B55" w:rsidRPr="00671F76" w:rsidRDefault="00000000" w:rsidP="009D0D71">
      <w:pPr>
        <w:rPr>
          <w:color w:val="1E1544" w:themeColor="text1"/>
        </w:rPr>
      </w:pPr>
      <w:r w:rsidRPr="00671F76">
        <w:rPr>
          <w:color w:val="1E1544" w:themeColor="text1"/>
          <w:lang w:val="pa"/>
        </w:rPr>
        <w:t xml:space="preserve">ਇਸ ਵਿੱਚ ਇਹ ਵੀ ਨਿਰਧਾਰਤ ਕੀਤਾ ਗਿਆ ਹੈ ਕਿ ਲੋਕਾਂ ਨੂੰ ਫ਼ੰਡ ਪ੍ਰਾਪਤ ਬਿਰਧ ਦੇਖਭਾਲ ਸੇਵਾਵਾਂ ਲਈ ਕੀ ਭੁਗਤਾਨ ਕਰਨ ਦੀ ਲੋੜ ਹੋ ਸਕਦੀ ਹੈ ਅਤੇ ਪ੍ਰਦਾਤਾਵਾਂ ਨੂੰ ਉਨ੍ਹਾਂ ਭੁਗਤਾਨਾਂ ਦਾ ਪ੍ਰਬੰਧਨ ਕਿਵੇਂ ਕਰਨਾ ਚਾਹੀਦਾ ਹੈ। </w:t>
      </w:r>
    </w:p>
    <w:p w14:paraId="21107AE3" w14:textId="77777777" w:rsidR="009D0D71" w:rsidRPr="00671F76" w:rsidRDefault="00000000" w:rsidP="009D0D71">
      <w:pPr>
        <w:rPr>
          <w:color w:val="1E1544" w:themeColor="text1"/>
        </w:rPr>
      </w:pPr>
      <w:r w:rsidRPr="00671F76">
        <w:rPr>
          <w:color w:val="1E1544" w:themeColor="text1"/>
          <w:lang w:val="pa"/>
        </w:rPr>
        <w:t>ਇਸ ਚੈਪਟਰ ਵਿੱਚ ਇਹ ਵੀ ਨਿਰਧਾਰਤ ਕੀਤਾ ਗਿਆ ਹੈ ਕਿ ਆਮਦਨੀ ਟੈਸਟ (means testing) ਰਿਹਾਇਸ਼ੀ ਦੇਖਭਾਲ ਅਤੇ Support at Home ਪ੍ਰੋਗਰਾਮਾਂ ਲਈ ਕਿਵੇਂ ਲਾਗੂ ਹੁੰਦੀ ਹੈ। ਆਮਦਨੀ ਟੈਸਟ ਵਿਸ਼ੇਸ਼ ਬਿਰਧ ਦੇਖਭਾਲ ਪ੍ਰੋਗਰਾਮਾਂ 'ਤੇ ਲਾਗੂ ਨਹੀਂ ਹੁੰਦੀ ਹੈ।</w:t>
      </w:r>
    </w:p>
    <w:p w14:paraId="10472A17" w14:textId="77777777" w:rsidR="009D0D71" w:rsidRPr="00671F76" w:rsidRDefault="00000000" w:rsidP="009D0D71">
      <w:pPr>
        <w:rPr>
          <w:color w:val="1E1544" w:themeColor="text1"/>
        </w:rPr>
      </w:pPr>
      <w:r w:rsidRPr="00671F76">
        <w:rPr>
          <w:color w:val="1E1544" w:themeColor="text1"/>
          <w:lang w:val="pa"/>
        </w:rPr>
        <w:t>ਚੈਪਟਰ 4 ਵਿੱਚ ਇਸ ਬਾਰੇ ਵੀ ਨਿਯਮ ਹਨ ਕਿ ਰਜਿਸਟਰਡ ਪ੍ਰਦਾਤਾ ਕਿਵੇਂ:</w:t>
      </w:r>
    </w:p>
    <w:p w14:paraId="15265CBF" w14:textId="70C1E014" w:rsidR="009D0D71" w:rsidRPr="00671F76" w:rsidRDefault="00000000" w:rsidP="00DB64EC">
      <w:pPr>
        <w:pStyle w:val="ListParagraph"/>
        <w:numPr>
          <w:ilvl w:val="0"/>
          <w:numId w:val="7"/>
        </w:numPr>
        <w:rPr>
          <w:color w:val="1E1544" w:themeColor="text1"/>
        </w:rPr>
      </w:pPr>
      <w:r w:rsidRPr="00671F76">
        <w:rPr>
          <w:color w:val="1E1544" w:themeColor="text1"/>
          <w:lang w:val="pa"/>
        </w:rPr>
        <w:t>ਬਜ਼ੁਰਗ ਲੋਕਾਂ ਨਾਲ ਰਿਹਾਇਸ਼ ਸੰਬੰਧੀ ਸਮਝੌਤੇ ਕਰ ਸਕਦੇ ਹਨ</w:t>
      </w:r>
    </w:p>
    <w:p w14:paraId="7BC0BB30" w14:textId="77777777" w:rsidR="009D0D71" w:rsidRPr="00671F76" w:rsidRDefault="00000000" w:rsidP="00DB64EC">
      <w:pPr>
        <w:pStyle w:val="ListParagraph"/>
        <w:numPr>
          <w:ilvl w:val="0"/>
          <w:numId w:val="7"/>
        </w:numPr>
        <w:rPr>
          <w:color w:val="1E1544" w:themeColor="text1"/>
        </w:rPr>
      </w:pPr>
      <w:r w:rsidRPr="00671F76">
        <w:rPr>
          <w:color w:val="1E1544" w:themeColor="text1"/>
          <w:lang w:val="pa"/>
        </w:rPr>
        <w:t>ਰਿਹਾਇਸ਼ ਲਈ ਫ਼ੀਸ ਲੈ ਸਕਦੇ ਹਨ</w:t>
      </w:r>
    </w:p>
    <w:p w14:paraId="2BDA1C4C" w14:textId="19A398E1" w:rsidR="005C6C80" w:rsidRPr="00671F76" w:rsidRDefault="00000000" w:rsidP="00AF07DC">
      <w:pPr>
        <w:pStyle w:val="ListParagraph"/>
        <w:numPr>
          <w:ilvl w:val="0"/>
          <w:numId w:val="7"/>
        </w:numPr>
        <w:rPr>
          <w:color w:val="1E1544" w:themeColor="text1"/>
        </w:rPr>
      </w:pPr>
      <w:r w:rsidRPr="00671F76">
        <w:rPr>
          <w:color w:val="1E1544" w:themeColor="text1"/>
          <w:lang w:val="pa"/>
        </w:rPr>
        <w:t>ਵਾਪਸੀਯੋਗ ਰਿਹਾਇਸ਼ ਪੇਸ਼ਗੀ ਰਕਮ ਦਾ ਪ੍ਰਬੰਧਨ ਕਰ ਸਕਦੇ ਹਨ।</w:t>
      </w:r>
    </w:p>
    <w:p w14:paraId="697C4CD3" w14:textId="77777777" w:rsidR="00041808" w:rsidRPr="00671F76" w:rsidRDefault="00000000" w:rsidP="00672B43">
      <w:pPr>
        <w:pStyle w:val="Heading3"/>
      </w:pPr>
      <w:r w:rsidRPr="00671F76">
        <w:rPr>
          <w:lang w:val="pa"/>
        </w:rPr>
        <w:t>ਚੈਪਟਰ 5 – ਬਿਰਧ ਦੇਖਭਾਲ ਪ੍ਰਣਾਲੀ ਦਾ ਸੰਚਾਲਨ ਪ੍ਰਬੰਧਨ</w:t>
      </w:r>
    </w:p>
    <w:p w14:paraId="609C23DA" w14:textId="77777777" w:rsidR="00041808" w:rsidRPr="00671F76" w:rsidRDefault="00000000" w:rsidP="00041808">
      <w:pPr>
        <w:rPr>
          <w:color w:val="1E1544" w:themeColor="text1"/>
        </w:rPr>
      </w:pPr>
      <w:r w:rsidRPr="00671F76">
        <w:rPr>
          <w:color w:val="1E1544" w:themeColor="text1"/>
          <w:lang w:val="pa"/>
        </w:rPr>
        <w:t>ਚੈਪਟਰ 5 ਇਹ ਵਿਆਖਿਆ ਕਰਦਾ ਹੈ ਕਿ ਬਿਰਧ ਦੇਖਭਾਲ ਪ੍ਰਣਾਲੀ ਨੂੰ ਕੌਣ ਅਤੇ ਕਿਵੇਂ ਚਲਾਏਗਾ। ਇਸ ਨੂੰ ਸੰਚਾਲਨ ਪ੍ਰਬੰਧਨ (ਗਵਰਨੈਂਸ) ਕਿਹਾ ਜਾਂਦਾ ਹੈ।</w:t>
      </w:r>
    </w:p>
    <w:p w14:paraId="61183CEF" w14:textId="77777777" w:rsidR="00041808" w:rsidRPr="00671F76" w:rsidRDefault="00000000" w:rsidP="00041808">
      <w:pPr>
        <w:rPr>
          <w:color w:val="1E1544" w:themeColor="text1"/>
        </w:rPr>
      </w:pPr>
      <w:r w:rsidRPr="00671F76">
        <w:rPr>
          <w:color w:val="1E1544" w:themeColor="text1"/>
          <w:lang w:val="pa"/>
        </w:rPr>
        <w:t>ਕਈ ਤਰ੍ਹਾਂ ਦੀਆਂ ਭੂਮਿਕਾਵਾਂ ਬਿਰਧ ਦੇਖਭਾਲ ਪ੍ਰਣਾਲੀ ਦਾ ਪ੍ਰਬੰਧਨ ਕਰਨਗੀਆਂ:</w:t>
      </w:r>
    </w:p>
    <w:p w14:paraId="79E67563" w14:textId="1326A685" w:rsidR="00C537B1" w:rsidRPr="00671F76" w:rsidRDefault="00467156" w:rsidP="00C537B1">
      <w:pPr>
        <w:pStyle w:val="ListParagraph"/>
        <w:numPr>
          <w:ilvl w:val="0"/>
          <w:numId w:val="7"/>
        </w:numPr>
        <w:rPr>
          <w:color w:val="1E1544" w:themeColor="text1"/>
        </w:rPr>
      </w:pPr>
      <w:r w:rsidRPr="00671F76">
        <w:rPr>
          <w:color w:val="1E1544" w:themeColor="text1"/>
          <w:lang w:val="pa"/>
        </w:rPr>
        <w:lastRenderedPageBreak/>
        <w:t>Department of Health</w:t>
      </w:r>
      <w:r>
        <w:rPr>
          <w:color w:val="1E1544" w:themeColor="text1"/>
          <w:lang w:val="pa"/>
        </w:rPr>
        <w:t>, Disability and Ageing</w:t>
      </w:r>
      <w:r w:rsidRPr="00671F76">
        <w:rPr>
          <w:color w:val="1E1544" w:themeColor="text1"/>
          <w:lang w:val="pa"/>
        </w:rPr>
        <w:t xml:space="preserve"> ਦੇ ਸਕੱਤਰ – ਜਿਸ ਨੂੰ</w:t>
      </w:r>
      <w:r w:rsidR="002056AF" w:rsidRPr="00671F76">
        <w:rPr>
          <w:color w:val="1E1544" w:themeColor="text1"/>
          <w:lang w:val="pa"/>
        </w:rPr>
        <w:t xml:space="preserve"> </w:t>
      </w:r>
      <w:r w:rsidR="002056AF" w:rsidRPr="00671F76">
        <w:rPr>
          <w:color w:val="1E1544" w:themeColor="text1"/>
        </w:rPr>
        <w:t>System Governor [</w:t>
      </w:r>
      <w:r w:rsidRPr="00671F76">
        <w:rPr>
          <w:rFonts w:ascii="Raavi" w:hAnsi="Raavi" w:cs="Raavi"/>
          <w:color w:val="1E1544" w:themeColor="text1"/>
          <w:lang w:val="pa"/>
        </w:rPr>
        <w:t>ਸ</w:t>
      </w:r>
      <w:r w:rsidRPr="00671F76">
        <w:rPr>
          <w:color w:val="1E1544" w:themeColor="text1"/>
          <w:lang w:val="pa"/>
        </w:rPr>
        <w:t>ਿਸਟਮ ਗਵਰਨਰ</w:t>
      </w:r>
      <w:r w:rsidR="002056AF" w:rsidRPr="00671F76">
        <w:rPr>
          <w:color w:val="1E1544" w:themeColor="text1"/>
          <w:lang w:val="pa"/>
        </w:rPr>
        <w:t>]</w:t>
      </w:r>
      <w:r w:rsidRPr="00671F76">
        <w:rPr>
          <w:color w:val="1E1544" w:themeColor="text1"/>
          <w:lang w:val="pa"/>
        </w:rPr>
        <w:t xml:space="preserve"> ਕਿਹਾ ਜਾਂਦਾ ਹੈ – ਇਹ ਯਕੀਨੀ ਬਣਾਉਂਦਾ ਹੈ ਕਿ ਬਿਰਧ ਦੇਖਭਾਲ ਪ੍ਰਣਾਲੀ ਕਿਵੇਂ ਚੱਲ ਰਹੀ ਹੈ, ਜਿਸ ਵਿੱਚ ਸੇਵਾਵਾਂ ਤੱਕ ਪਹੁੰਚ ਨੂੰ ਨਿਰਪੱਖ ਬਣਾਉਣਾ ਸ਼ਾਮਲ ਹੈ</w:t>
      </w:r>
    </w:p>
    <w:p w14:paraId="19324BA2" w14:textId="77777777" w:rsidR="00C537B1" w:rsidRPr="00671F76" w:rsidRDefault="00000000" w:rsidP="00C537B1">
      <w:pPr>
        <w:pStyle w:val="ListParagraph"/>
        <w:numPr>
          <w:ilvl w:val="0"/>
          <w:numId w:val="7"/>
        </w:numPr>
        <w:rPr>
          <w:color w:val="1E1544" w:themeColor="text1"/>
        </w:rPr>
      </w:pPr>
      <w:r w:rsidRPr="00671F76">
        <w:rPr>
          <w:color w:val="1E1544" w:themeColor="text1"/>
          <w:lang w:val="pa"/>
        </w:rPr>
        <w:t>Inspector-General of Aged Care [ਬਿਰਧ ਦੇਖਭਾਲ ਪ੍ਰਣਾਲੀ ਦਾ ਇੰਸਪੈਕਟਰ-ਜਨਰਲ ]– ਬਿਰਧ ਦੇਖਭਾਲ ਪ੍ਰਣਾਲੀ ਦੀ ਨਿਗਰਾਨੀ ਕਰਦਾ ਹੈ ਅਤੇ ਸੰਸਦ ਨੂੰ ਰਿਪੋਰਟ ਦਿੰਦਾ ਹੈ</w:t>
      </w:r>
    </w:p>
    <w:p w14:paraId="398C3249" w14:textId="5D696BBE" w:rsidR="00041808" w:rsidRPr="00671F76" w:rsidRDefault="00000000" w:rsidP="00DB64EC">
      <w:pPr>
        <w:pStyle w:val="ListParagraph"/>
        <w:numPr>
          <w:ilvl w:val="0"/>
          <w:numId w:val="7"/>
        </w:numPr>
        <w:rPr>
          <w:color w:val="1E1544" w:themeColor="text1"/>
        </w:rPr>
      </w:pPr>
      <w:r w:rsidRPr="00671F76">
        <w:rPr>
          <w:color w:val="1E1544" w:themeColor="text1"/>
          <w:lang w:val="pa"/>
        </w:rPr>
        <w:t xml:space="preserve">Aged Care Quality and Safety Commissioner </w:t>
      </w:r>
      <w:r w:rsidR="00816525" w:rsidRPr="00671F76">
        <w:rPr>
          <w:color w:val="1E1544" w:themeColor="text1"/>
          <w:lang w:val="pa"/>
        </w:rPr>
        <w:t xml:space="preserve">(ਕਮਿਸ਼ਨਰ) </w:t>
      </w:r>
      <w:r w:rsidRPr="00671F76">
        <w:rPr>
          <w:color w:val="1E1544" w:themeColor="text1"/>
          <w:lang w:val="pa"/>
        </w:rPr>
        <w:t>[ਬਿਰਧ ਦੇਖਭਾਲ ਗੁਣਵੱਤਾ ਅਤੇ ਸੁਰੱਖਿਆ ਕਮਿਸ਼ਨਰ]</w:t>
      </w:r>
      <w:r w:rsidR="00816525">
        <w:rPr>
          <w:color w:val="1E1544" w:themeColor="text1"/>
          <w:lang w:val="pa"/>
        </w:rPr>
        <w:t xml:space="preserve"> </w:t>
      </w:r>
      <w:r w:rsidRPr="00671F76">
        <w:rPr>
          <w:color w:val="1E1544" w:themeColor="text1"/>
          <w:lang w:val="pa"/>
        </w:rPr>
        <w:t>– ਸੇਵਾ ਪ੍ਰਦਾਤਾਵਾਂ ਦੀ ਰਜਿਸਟ੍ਰੇਸ਼ਨ ਦੀ ਦੇਖਰੇਖ ਕਰਦਾ ਹੈ ਅਤੇ ਬਿਰਧ ਦੇਖਭਾਲ ਸੇਵਾ ਦੇ ਗੁਣਵੱਤਾ, ਸੁਰੱਖਿਆ ਅਤੇ ਵਿੱਤੀ ਮਾਮਲਿਆਂ ਨੂੰ ਨਿਯੰਤਰਤ ਕਰਦਾ ਹੈ। ਉਹ ਇਹ ਵੀ ਯਕੀਨੀ ਬਣਾਉਂਦੇ ਹਨ ਕਿ ਬਿਰਧ ਦੇਖਭਾਲ ਸੇਵਾ ਪ੍ਰਦਾਤਾ ਖੁੱਲ੍ਹੇ ਅਤੇ ਨੈਤਿਕ ਢੰਗ ਨਾਲ ਕੰਮ ਕਰਦੇ ਹਨ</w:t>
      </w:r>
    </w:p>
    <w:p w14:paraId="5271E958" w14:textId="3057481E" w:rsidR="00041808" w:rsidRPr="00671F76" w:rsidRDefault="00000000" w:rsidP="00DB64EC">
      <w:pPr>
        <w:pStyle w:val="ListParagraph"/>
        <w:numPr>
          <w:ilvl w:val="0"/>
          <w:numId w:val="7"/>
        </w:numPr>
        <w:rPr>
          <w:color w:val="1E1544" w:themeColor="text1"/>
        </w:rPr>
      </w:pPr>
      <w:r w:rsidRPr="00671F76">
        <w:rPr>
          <w:color w:val="1E1544" w:themeColor="text1"/>
          <w:lang w:val="pa"/>
        </w:rPr>
        <w:t>Complaints Commissioner [ਸ਼ਿਕਾਇਤ ਨਿਪਟਾਰਾ ਕਮਿਸ਼ਨਰ]</w:t>
      </w:r>
      <w:r w:rsidR="00816525">
        <w:rPr>
          <w:color w:val="1E1544" w:themeColor="text1"/>
          <w:lang w:val="pa"/>
        </w:rPr>
        <w:t xml:space="preserve"> </w:t>
      </w:r>
      <w:r w:rsidRPr="00671F76">
        <w:rPr>
          <w:color w:val="1E1544" w:themeColor="text1"/>
          <w:lang w:val="pa"/>
        </w:rPr>
        <w:t>– ਇਹ ਕਮਿਸ਼ਨ ਨੂੰ ਕੀਤੀਆਂ ਸ਼ਿਕਾਇਤਾਂ ਨੂੰ ਹੱਲ ਕਰਦਾ ਹੈ</w:t>
      </w:r>
    </w:p>
    <w:p w14:paraId="7711B21A"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Aged Care Quality and Safety Advisory Council [ਬਿਰਧ ਦੇਖਭਾਲ ਗੁਣਵੱਤਾ ਅਤੇ ਸੁਰੱਖਿਆ ਸਲਾਹਕਾਰ ਕੌਂਸਲ] – ਇਹ ਕਮਿਸ਼ਨ ਦੇ ਕੰਮ ਦੀ ਨਿਗਰਾਨੀ ਕਰਦੀ ਹੈ।</w:t>
      </w:r>
    </w:p>
    <w:p w14:paraId="7CEA872D" w14:textId="77777777" w:rsidR="00041808" w:rsidRPr="00671F76" w:rsidRDefault="00000000" w:rsidP="00672B43">
      <w:pPr>
        <w:pStyle w:val="Heading3"/>
      </w:pPr>
      <w:r w:rsidRPr="00671F76">
        <w:rPr>
          <w:lang w:val="pa"/>
        </w:rPr>
        <w:t>ਚੈਪਟਰ 6 – ਨਿਯਮ-ਕਾਨੂੰਨ ਲਾਗੂ ਕਰਨ ਸੰਬੰਧੀ ਢਾਂਚੇ (Regulatory mechanisms)</w:t>
      </w:r>
    </w:p>
    <w:p w14:paraId="4C50D397" w14:textId="77777777" w:rsidR="00041808" w:rsidRPr="00671F76" w:rsidRDefault="00000000" w:rsidP="00041808">
      <w:pPr>
        <w:rPr>
          <w:color w:val="1E1544" w:themeColor="text1"/>
        </w:rPr>
      </w:pPr>
      <w:r w:rsidRPr="00671F76">
        <w:rPr>
          <w:color w:val="1E1544" w:themeColor="text1"/>
          <w:lang w:val="pa"/>
        </w:rPr>
        <w:t>ਇਸ ਕਮਿਸ਼ਨਰ, ਸ਼ਿਕਾਇਤ ਨਿਪਟਾਰਾ ਕਮਿਸ਼ਨਰ ਅਤੇ ਸਿਸਟਮ ਗਵਰਨਰ ਕੋਲ ਆਪਣੀਆਂ ਭੂਮਿਕਾਵਾਂ ਨਿਭਾਉਣ ਲਈ ਕਈ ਤਰ੍ਹਾਂ ਦੇ ਅਧਿਕਾਰ ਹੋਣਗੇ। ਚੈਪਟਰ 6 ਇਹ ਵਿਆਖਿਆ ਕਰਦਾ ਹੈ ਕਿ ਉਹ ਇਨ੍ਹਾਂ ਅਧਿਕਾਰਾਂ ਦੀ ਵਰਤੋਂ ਕਿਵੇਂ ਕਰ ਸਕਦੇ ਹਨ। ਇਹ ਚੈਪਟਰ ਇਹ ਵੀ ਦੱਸਦਾ ਹੈ ਕਿ ਕਮਿਸ਼ਨਰ ਕਿੰਨ੍ਹਾਂ ਸਥਿਤੀਆਂ ਵਿੱਚ ਕਿਸੇ ਅਧਿਕਾਰਤ ਵਿਅਕਤੀ ਨੂੰ ਸੇਵਾ ਪ੍ਰਦਾਤਾ ਦੀ ਸਹਿਮਤੀ ਜਾਂ ਵਾਰੰਟ ਤੋਂ ਬਿਨਾਂ ਰਿਹਾਇਸ਼ੀ ਦੇਖਭਾਲ ਘਰ ਵਿੱਚ ਜਾਣ ਦੀ ਆਗਿਆ ਦੇ ਸਕਦਾ ਹੈ।</w:t>
      </w:r>
    </w:p>
    <w:p w14:paraId="53D226A4" w14:textId="77777777" w:rsidR="00041808" w:rsidRPr="00671F76" w:rsidRDefault="00000000" w:rsidP="00041808">
      <w:pPr>
        <w:rPr>
          <w:color w:val="1E1544" w:themeColor="text1"/>
        </w:rPr>
      </w:pPr>
      <w:r w:rsidRPr="00671F76">
        <w:rPr>
          <w:color w:val="1E1544" w:themeColor="text1"/>
          <w:lang w:val="pa"/>
        </w:rPr>
        <w:t>ਚੈਪਟਰ 6 ਵਿੱਚ ਜਾਣਕਾਰੀ ਪ੍ਰਾਪਤ ਕਰਨ ਅਤੇ ਨੋਟਿਸ ਜਾਰੀ ਕਰਨ ਦੇ ਅਧਿਕਾਰ ਵੀ ਦਿੱਤੇ ਗਏ ਹਨ। ਇਹ ਅਧਿਕਾਰ ਇਹ ਯਕੀਨੀ ਬਣਾਉਂਦੇ ਹਨ ਕਿ ਇਹ ਕਮਿਸ਼ਨਰ, ਸ਼ਿਕਾਇਤ ਨਿਪਟਾਰਾ ਕਮਿਸ਼ਨਰ ਅਤੇ ਸਿਸਟਮ ਗਵਰਨਰ ਨੂੰ ਆਪਣਾ ਕੰਮ ਕਰਨ ਲਈ ਲੋੜੀਂਦੀ ਜਾਣਕਾਰੀ ਮਿਲ ਸਕੇ।</w:t>
      </w:r>
    </w:p>
    <w:p w14:paraId="402132CD" w14:textId="77777777" w:rsidR="00041808" w:rsidRPr="00671F76" w:rsidRDefault="00000000" w:rsidP="00041808">
      <w:pPr>
        <w:rPr>
          <w:color w:val="1E1544" w:themeColor="text1"/>
        </w:rPr>
      </w:pPr>
      <w:r w:rsidRPr="00671F76">
        <w:rPr>
          <w:color w:val="1E1544" w:themeColor="text1"/>
          <w:lang w:val="pa"/>
        </w:rPr>
        <w:t>ਇਹ ਚੈਪਟਰ ਪਾਬੰਦੀ ਦੇ ਆਦੇਸ਼ਾਂ (banning orders) ਦੀ ਵਰਤੋਂ ਦੀ ਵੀ ਆਗਿਆ ਦਿੰਦਾ ਹੈ। ਪਾਬੰਦੀ ਦਾ ਆਦੇਸ਼ ਉਹ ਤਰੀਕਾ ਹੈ ਜਿਸ ਰਾਹੀਂ ਉਨ੍ਹਾਂ ਕਰਮਚਾਰੀਆਂ ਜਾਂ ਸੇਵਾ ਪ੍ਰਦਾਤਾਵਾਂ ਨੂੰ ਬਿਰਧ ਦੇਖਭਾਲ ਸੇਵਾਵਾਂ ਦੀਆਂ ਕਿਸਮਾਂ ਪ੍ਰਦਾਨ ਕਰਨ ਤੋਂ ਰੋਕਿਆ ਜਾ ਸਕਦਾ ਹੈ ਜੋ ਗ਼ਲਤ ਕੰਮ ਕਰਦੇ ਹਨ।</w:t>
      </w:r>
    </w:p>
    <w:p w14:paraId="54A6B86A" w14:textId="77777777" w:rsidR="00041808" w:rsidRPr="00671F76" w:rsidRDefault="00000000" w:rsidP="00672B43">
      <w:pPr>
        <w:pStyle w:val="Heading3"/>
      </w:pPr>
      <w:r w:rsidRPr="00671F76">
        <w:rPr>
          <w:lang w:val="pa"/>
        </w:rPr>
        <w:lastRenderedPageBreak/>
        <w:t>ਚੈਪਟਰ 7 – ਜਾਣਕਾਰੀ ਪ੍ਰਬੰਧਨ</w:t>
      </w:r>
    </w:p>
    <w:p w14:paraId="1AFDA176" w14:textId="77777777" w:rsidR="00041808" w:rsidRPr="00671F76" w:rsidRDefault="00000000" w:rsidP="00041808">
      <w:pPr>
        <w:rPr>
          <w:color w:val="1E1544" w:themeColor="text1"/>
        </w:rPr>
      </w:pPr>
      <w:r w:rsidRPr="00671F76">
        <w:rPr>
          <w:color w:val="1E1544" w:themeColor="text1"/>
          <w:lang w:val="pa"/>
        </w:rPr>
        <w:t>ਚੈਪਟਰ 7 ਵਿੱਚ ਬਿਰਧ ਦੇਖਭਾਲ ਪ੍ਰਣਾਲੀ ਵਿੱਚ ਜਾਣਕਾਰੀ ਦੇ ਪ੍ਰਬੰਧਨ ਲਈ ਨਵੇਂ ਨਿਯਮ ਦਿੱਤੇ ਗਏ ਹਨ। ਇਹ ਨਿਯਮ ਲੋਕਾਂ ਦੀ ਨਿੱਜਤਾ ਦੀ ਰੱਖਿਆ ਕਰਨ ਵਿੱਚ ਮੱਦਦ ਕਰਨਗੇ। ਇਹ ਇਸ ਗੱਲ ਨੂੰ ਯਕੀਨੀ ਬਣਾਉਣ ਵਿੱਚ ਵੀ ਮੱਦਦ ਕਰਨਗੇ ਕਿ ਰਜਿਸਟਰਡ ਸੇਵਾ ਪ੍ਰਦਾਤਾਵਾਂ ਬਾਰੇ ਜਾਣਕਾਰੀ ਪਾਰਦਰਸ਼ੀ ਹੋਵੇ।</w:t>
      </w:r>
    </w:p>
    <w:p w14:paraId="0F27F560" w14:textId="77777777" w:rsidR="00041808" w:rsidRPr="00671F76" w:rsidRDefault="00000000" w:rsidP="00041808">
      <w:pPr>
        <w:rPr>
          <w:color w:val="1E1544" w:themeColor="text1"/>
        </w:rPr>
      </w:pPr>
      <w:r w:rsidRPr="00671F76">
        <w:rPr>
          <w:color w:val="1E1544" w:themeColor="text1"/>
          <w:lang w:val="pa"/>
        </w:rPr>
        <w:t>ਇਸ ਚੈਪਟਰ ਵਿੱਚ ਸ਼ਾਮਲ ਹਨ:</w:t>
      </w:r>
    </w:p>
    <w:p w14:paraId="0AFD1E9F"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ਜਾਣਕਾਰੀ ਦਾ ਪ੍ਰਬੰਧਨ ਕਰਨ ਲਈ ਇੱਕ ਸੁਧਾਰ ਕੀਤਾ ਹੋਇਆ ਢਾਂਚਾ</w:t>
      </w:r>
    </w:p>
    <w:p w14:paraId="2B8C7CD3"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ਕਾਨੂੰਨ ਦੁਆਰਾ ਸੁਰੱਖਿਆ ਹਾਸਿਲ ਜਾਣਕਾਰੀ ਦੀ ਇੱਕ ਨਵੀਂ ਪਰਿਭਾਸ਼ਾ</w:t>
      </w:r>
    </w:p>
    <w:p w14:paraId="479D73EF"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ਕਾਨੂੰਨ ਦੁਆਰਾ ਸੁਰੱਖਿਆ ਹਾਸਿਲ ਜਾਣਕਾਰੀ ਨੂੰ ਕੌਣ ਇਕੱਠੀ ਕਰ ਸਕਦਾ, ਵਰਤ ਸਕਦਾ ਅਤੇ ਖੁਲਾਸਾ ਕਰ ਸਕਦਾ ਹੈ ਅਤੇ ਕਦੋਂ।</w:t>
      </w:r>
    </w:p>
    <w:p w14:paraId="7E756406" w14:textId="77777777" w:rsidR="00041808" w:rsidRPr="00671F76" w:rsidRDefault="00000000" w:rsidP="00041808">
      <w:pPr>
        <w:rPr>
          <w:color w:val="1E1544" w:themeColor="text1"/>
        </w:rPr>
      </w:pPr>
      <w:r w:rsidRPr="00671F76">
        <w:rPr>
          <w:color w:val="1E1544" w:themeColor="text1"/>
          <w:lang w:val="pa"/>
        </w:rPr>
        <w:t>ਚੈਪਟਰ 7 ਵਿੱਚ ਵ੍ਹਿਸਲਬਲੋਅਰਾਂ, ਉਹ ਲੋਕ ਜੋ ਗ਼ਲਤ ਕੰਮ ਬਾਰੇ ਜਾਣਕਾਰੀ ਦਿੰਦੇ ਹਨ, ਦੀ ਸੁਰੱਖਿਆ ਲਈ ਹੋਰ ਵੀ ਨਿਯਮ ਹਨ। ਇਹ ਇਸ ਗੱਲ ਨੂੰ ਯਕੀਨੀ ਬਣਾਉਣ ਲਈ ਹੈ ਤਾਂ ਜੋ ਬਜ਼ੁਰਗ ਲੋਕ, ਉਨ੍ਹਾਂ ਦੇ ਪਰਿਵਾਰਕ ਮੈਂਬਰ, ਦੇਖਭਾਲ ਕਰਨ ਵਾਲੇ ਅਤੇ ਕਰਮਚਾਰੀ ਕਿਸੇ ਵੀ ਤਰ੍ਹਾਂ ਦੀ ਸਜ਼ਾ ਦਿੱਤੇ ਜਾਣ ਜਾਂ ਬੇਇਨਸਾਫ਼ੀ ਵਾਲਾ ਵਤੀਰੇ ਕੀਤੇ ਜਾਣ ਦੇ ਡਰ ਤੋਂ ਬਿਨਾਂ ਸੱਚਾਈ ਬਿਆਨ ਕਰ ਸਕਣ।</w:t>
      </w:r>
    </w:p>
    <w:p w14:paraId="788B2FF7" w14:textId="77777777" w:rsidR="005C6C80" w:rsidRPr="00671F76" w:rsidRDefault="00000000" w:rsidP="0079574F">
      <w:pPr>
        <w:rPr>
          <w:rFonts w:eastAsiaTheme="majorEastAsia" w:cstheme="majorBidi"/>
          <w:b/>
          <w:color w:val="1E1544" w:themeColor="text1"/>
          <w:sz w:val="32"/>
          <w:szCs w:val="26"/>
        </w:rPr>
      </w:pPr>
      <w:r w:rsidRPr="00671F76">
        <w:rPr>
          <w:color w:val="1E1544" w:themeColor="text1"/>
          <w:lang w:val="pa"/>
        </w:rPr>
        <w:t>ਲੋਕ ਰਿਪੋਰਟ ਕਰ ਸਕਦੇ ਹਨ ਜੇਕਰ ਉਨ੍ਹਾਂ ਨੂੰ ਪਤਾ ਹੋਵੇ ਜਾਂ ਉਨ੍ਹਾਂ ਨੂੰ ਲੱਗਦਾ ਹੈ ਕਿ ਕਿਸੇ ਨੇ ਕਾਨੂੰਨ ਦੀ ਉਲੰਘਣਾ ਕੀਤੀ ਹੈ।</w:t>
      </w:r>
    </w:p>
    <w:p w14:paraId="0EBC0541" w14:textId="77777777" w:rsidR="00041808" w:rsidRPr="00671F76" w:rsidRDefault="00000000" w:rsidP="00672B43">
      <w:pPr>
        <w:pStyle w:val="Heading3"/>
      </w:pPr>
      <w:r w:rsidRPr="00671F76">
        <w:rPr>
          <w:lang w:val="pa"/>
        </w:rPr>
        <w:t>ਚੈਪਟਰ 8 – ਹੋਰ ਵੱਖ-ਵੱਖ ਮਾਮਲੇ</w:t>
      </w:r>
    </w:p>
    <w:p w14:paraId="5E223F17" w14:textId="77777777" w:rsidR="00041808" w:rsidRPr="00671F76" w:rsidRDefault="00000000" w:rsidP="00041808">
      <w:pPr>
        <w:rPr>
          <w:color w:val="1E1544" w:themeColor="text1"/>
        </w:rPr>
      </w:pPr>
      <w:r w:rsidRPr="00671F76">
        <w:rPr>
          <w:color w:val="1E1544" w:themeColor="text1"/>
          <w:lang w:val="pa"/>
        </w:rPr>
        <w:t>ਚੈਪਟਰ 8 ਹੋਰ ਵੱਖ-ਵੱਖ ਪ੍ਰਕਾਰ ਦੇ ਮਾਮਲਿਆਂ ਬਾਰੇ ਹੈ ਜੋ ਬਿਰਧ ਦੇਖਭਾਲ ਪ੍ਰਣਾਲੀ ਦੀ ਸਹਾਇਤਾ ਕਰਨਗੇ। ਇਸ ਵਿੱਚ ਸ਼ਾਮਲ ਹਨ:</w:t>
      </w:r>
    </w:p>
    <w:p w14:paraId="62DB4333"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ਸਿਸਟਮ ਗਵਰਨਰ, ਕਮਿਸ਼ਨਰ ਅਤੇ ਸ਼ਿਕਾਇਤ ਨਿਪਟਾਰਾ ਕਮਿਸ਼ਨਰ ਕਿਵੇਂ ਅਤੇ ਕਦੋਂ ਆਪਣੇ ਸਥਾਨ 'ਤੇ ਕਿਸੇ ਹੋਰ ਵਿਅਕਤੀ ਨੂੰ ਕੰਮ ਕਰਨ ਦੀ ਆਗਿਆ ਦੇ ਸਕਦੇ ਹਨ</w:t>
      </w:r>
    </w:p>
    <w:p w14:paraId="10ADE04F"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ਕਦੋਂ ਸਿਸਟਮ ਗਵਰਨਰ ਅਤੇ ਕਮਿਸ਼ਨਰ ਫਾਰਮਾਂ ਨੂੰ ਮੰਨਜ਼ੂਰ ਕਰ ਸਕਦੇ ਹਨ, ਫ਼ੀਸਾਂ ਲਾਗੂ ਕਰ ਸਕਦੇ ਹਨ ਅਤੇ ਖ਼ਾਸ ਫ਼ੈਸਲੇ ਲੈਣ ਲਈ ਕੰਪਿਊਟਰ ਪ੍ਰੋਗਰਾਮਾਂ ਦੀ ਵਰਤੋਂ ਕਰ ਸਕਦੇ ਹਨ</w:t>
      </w:r>
    </w:p>
    <w:p w14:paraId="7982F5EF" w14:textId="77777777" w:rsidR="00041808" w:rsidRPr="00671F76" w:rsidRDefault="00000000" w:rsidP="00DB64EC">
      <w:pPr>
        <w:pStyle w:val="ListParagraph"/>
        <w:numPr>
          <w:ilvl w:val="0"/>
          <w:numId w:val="7"/>
        </w:numPr>
        <w:rPr>
          <w:color w:val="1E1544" w:themeColor="text1"/>
        </w:rPr>
      </w:pPr>
      <w:r w:rsidRPr="00671F76">
        <w:rPr>
          <w:color w:val="1E1544" w:themeColor="text1"/>
          <w:lang w:val="pa"/>
        </w:rPr>
        <w:t>ਕਿ Minister for Aged Care [ਬਿਰਧ ਦੇਖਭਾਲ ਮੰਤਰੀ] ਨਿਯਮ ਬਣਾਉਣ ਦਾ ਅਧਿਕਾਰ ਰੱਖਦਾ ਹੈ।</w:t>
      </w:r>
    </w:p>
    <w:p w14:paraId="3021DDB7" w14:textId="77777777" w:rsidR="00041808" w:rsidRPr="00671F76" w:rsidRDefault="00000000" w:rsidP="00041808">
      <w:pPr>
        <w:rPr>
          <w:color w:val="1E1544" w:themeColor="text1"/>
        </w:rPr>
      </w:pPr>
      <w:r w:rsidRPr="00671F76">
        <w:rPr>
          <w:color w:val="1E1544" w:themeColor="text1"/>
          <w:lang w:val="pa"/>
        </w:rPr>
        <w:lastRenderedPageBreak/>
        <w:t>ਇਹ ਚੈਪਟਰ ਲੋਕਾਂ ਨੂੰ ਇਹ ਅਧਿਕਾਰ ਵੀ ਦਿੰਦਾ ਹੈ ਕਿ ਉਹ ਕਮਿਸ਼ਨਰ, ਸ਼ਿਕਾਇਤ ਨਿਪਟਾਰਾ ਕਮਿਸ਼ਨਰ, ਸਿਸਟਮ ਗਵਰਨਰ, ਜਾਂ Independent Health and Aged Care Pricing Authority [ਸਿਹਤ ਅਤੇ ਬਿਰਧ ਦੇਖਭਾਲ ਦੀ ਕੀਮਤ ਤੈਅ ਕਰਨ ਵਾਲੀ ਖ਼ੁਦਮੁਖ਼ਤਿਆਰ ਅਥਾਰਟੀ] ਵੱਲੋਂ ਲਏ ਗਏ ਕੁੱਝ ਫ਼ੈਸਲਿਆਂ ਦੀ ਸਮੀਖਿਆ ਕੀਤੇ ਜਾਣ ਦੀ ਮੰਗ ਕਰ ਸਕਣ।</w:t>
      </w:r>
    </w:p>
    <w:p w14:paraId="1E43941E" w14:textId="77777777" w:rsidR="00041808" w:rsidRPr="00671F76" w:rsidRDefault="00000000" w:rsidP="00041808">
      <w:pPr>
        <w:rPr>
          <w:color w:val="1E1544" w:themeColor="text1"/>
        </w:rPr>
      </w:pPr>
      <w:r w:rsidRPr="00671F76">
        <w:rPr>
          <w:color w:val="1E1544" w:themeColor="text1"/>
          <w:lang w:val="pa"/>
        </w:rPr>
        <w:t>ਇਹ ਇਸ ਗੱਲ ਦੀ ਵਿਆਖਿਆ ਵੀ ਕਰਦਾ ਹੈ ਕਿ ਸਿਸਟਮ ਗਵਰਨਰ ਹਰੇਕ ਸਾਲ ਉਨ੍ਹਾਂ ਦੇ ਕੰਮ ਦੀ ਰਿਪੋਰਟ ਦੇਵੇਗਾ ਅਤੇ ਵਾਪਸੀਯੋਗ ਰਿਹਾਇਸ਼ ਪੇਸ਼ਗੀ ਰਕਮ ਦੀ ਸਮੀਖਿਆ ਕਰੇਗਾ।</w:t>
      </w:r>
    </w:p>
    <w:p w14:paraId="21960630" w14:textId="77777777" w:rsidR="001D508F" w:rsidRPr="00671F76" w:rsidRDefault="00000000" w:rsidP="00672B43">
      <w:pPr>
        <w:pStyle w:val="Heading2"/>
      </w:pPr>
      <w:r w:rsidRPr="00671F76">
        <w:rPr>
          <w:lang w:val="pa"/>
        </w:rPr>
        <w:t>ਇਸ ਨਵੇਂ ਕਾਨੂੰਨ ਲਈ ਸਹਿਯੋਗ ਅਤੇ ਅਗਲੇ ਕਦਮ</w:t>
      </w:r>
    </w:p>
    <w:bookmarkEnd w:id="1"/>
    <w:p w14:paraId="13781743" w14:textId="77777777" w:rsidR="00CF5B48" w:rsidRPr="00671F76" w:rsidRDefault="00000000" w:rsidP="00672B43">
      <w:pPr>
        <w:pStyle w:val="Heading3"/>
      </w:pPr>
      <w:r w:rsidRPr="00671F76">
        <w:rPr>
          <w:lang w:val="pa"/>
        </w:rPr>
        <w:t>ਬਿਰਧ ਦੇਖਭਾਲ (ਨਤੀਜਾਤਮਕ ਅਤੇ ਪਰਿਵਰਤਨਸ਼ੀਲ ਪ੍ਰਬੰਧ) ਕਾਨੂੰਨ 2024</w:t>
      </w:r>
    </w:p>
    <w:p w14:paraId="0121252F" w14:textId="77777777" w:rsidR="00CF5B48" w:rsidRPr="00671F76" w:rsidRDefault="00000000" w:rsidP="00E82EDB">
      <w:pPr>
        <w:rPr>
          <w:rFonts w:cs="Arial"/>
          <w:color w:val="1E1544" w:themeColor="text1"/>
        </w:rPr>
      </w:pPr>
      <w:r w:rsidRPr="00671F76">
        <w:rPr>
          <w:rFonts w:cs="Arial"/>
          <w:color w:val="1E1544" w:themeColor="text1"/>
          <w:lang w:val="pa"/>
        </w:rPr>
        <w:t xml:space="preserve">ਇਹ </w:t>
      </w:r>
      <w:r w:rsidRPr="00671F76">
        <w:rPr>
          <w:rFonts w:cs="Arial"/>
          <w:i/>
          <w:iCs/>
          <w:color w:val="1E1544" w:themeColor="text1"/>
          <w:lang w:val="pa"/>
        </w:rPr>
        <w:t>ਬਿਰਧ ਦੇਖਭਾਲ (ਨਤੀਜਾਤਮਕ ਅਤੇ ਪਰਿਵਰਤਨਸ਼ੀਲ ਪ੍ਰਬੰਧ) ਕਾਨੂੰਨ 10 ਦਸੰਬਰ 2024</w:t>
      </w:r>
      <w:r w:rsidRPr="00671F76">
        <w:rPr>
          <w:rFonts w:cs="Arial"/>
          <w:color w:val="1E1544" w:themeColor="text1"/>
          <w:lang w:val="pa"/>
        </w:rPr>
        <w:t xml:space="preserve"> ਨੂੰ ਕਾਨੂੰਨ ਬਣ ਗਿਆ ਸੀ। ਇਹ ਇੱਕ ਅਜਿਹਾ ਕਾਨੂੰਨ ਹੈ ਜੋ ਨਵੇਂ Aged Care Act ਨੂੰ ਸ਼ੁਰੂ ਕਰਨ ਦੀ ਆਗਿਆ ਦਿੰਦਾ ਹੈ ਅਤੇ ਇਸ ਨਵੇਂ ਕਾਨੂੰਨ ਵੱਲ ਬਦਲਣ ਦੀ ਪ੍ਰਕਿਰਿਆ ਵਿੱਚ ਸਹਿਯੋਗ ਕਰਦਾ ਹੈ।  </w:t>
      </w:r>
    </w:p>
    <w:p w14:paraId="6F9C2642" w14:textId="77777777" w:rsidR="00CF5B48" w:rsidRPr="00671F76" w:rsidRDefault="00000000" w:rsidP="00AF07DC">
      <w:pPr>
        <w:keepNext/>
        <w:spacing w:line="240" w:lineRule="auto"/>
        <w:rPr>
          <w:rFonts w:eastAsia="Times New Roman" w:cs="Arial"/>
          <w:color w:val="1E1544" w:themeColor="text1"/>
        </w:rPr>
      </w:pPr>
      <w:r w:rsidRPr="00671F76">
        <w:rPr>
          <w:rFonts w:cs="Arial"/>
          <w:color w:val="1E1544" w:themeColor="text1"/>
          <w:lang w:val="pa"/>
        </w:rPr>
        <w:t>ਇਸਦੇ 4 ਮੁੱਖ ਉਦੇਸ਼ ਹਨ:</w:t>
      </w:r>
    </w:p>
    <w:p w14:paraId="547495EE" w14:textId="77777777" w:rsidR="00CF5B48" w:rsidRPr="00671F76" w:rsidRDefault="00000000" w:rsidP="00E82EDB">
      <w:pPr>
        <w:pStyle w:val="ListParagraph"/>
        <w:numPr>
          <w:ilvl w:val="0"/>
          <w:numId w:val="23"/>
        </w:numPr>
        <w:rPr>
          <w:color w:val="1E1544" w:themeColor="text1"/>
        </w:rPr>
      </w:pPr>
      <w:r w:rsidRPr="00671F76">
        <w:rPr>
          <w:color w:val="1E1544" w:themeColor="text1"/>
          <w:lang w:val="pa"/>
        </w:rPr>
        <w:t xml:space="preserve">ਮੌਜੂਦਾ ਕਾਨੂੰਨਾਂ ਨੂੰ ਖ਼ਤਮ ਕਰਕੇ ਇਸ ਨਵੇਂ Aged Care Act ਨੂੰ ਬਿਰਧ ਦੇਖਭਾਲ ਲਈ ਮੁੱਖ ਕਾਨੂੰਨ ਬਣਾਉਣਾ - ਜਿਸ ਵਿੱਚ </w:t>
      </w:r>
      <w:r w:rsidRPr="00671F76">
        <w:rPr>
          <w:i/>
          <w:iCs/>
          <w:color w:val="1E1544" w:themeColor="text1"/>
          <w:lang w:val="pa"/>
        </w:rPr>
        <w:t>Aged Care Act 1997</w:t>
      </w:r>
      <w:r w:rsidRPr="00671F76">
        <w:rPr>
          <w:color w:val="1E1544" w:themeColor="text1"/>
          <w:lang w:val="pa"/>
        </w:rPr>
        <w:t xml:space="preserve">, </w:t>
      </w:r>
      <w:r w:rsidRPr="00671F76">
        <w:rPr>
          <w:i/>
          <w:iCs/>
          <w:color w:val="1E1544" w:themeColor="text1"/>
          <w:lang w:val="pa"/>
        </w:rPr>
        <w:t>Aged Care Quality and Safety Commission Act 2018</w:t>
      </w:r>
      <w:r w:rsidRPr="00671F76">
        <w:rPr>
          <w:color w:val="1E1544" w:themeColor="text1"/>
          <w:lang w:val="pa"/>
        </w:rPr>
        <w:t xml:space="preserve">, ਅਤੇ </w:t>
      </w:r>
      <w:r w:rsidRPr="00671F76">
        <w:rPr>
          <w:i/>
          <w:iCs/>
          <w:color w:val="1E1544" w:themeColor="text1"/>
          <w:lang w:val="pa"/>
        </w:rPr>
        <w:t>Aged Care (Transitional Provisions) Act 1997</w:t>
      </w:r>
      <w:r w:rsidRPr="00671F76">
        <w:rPr>
          <w:color w:val="1E1544" w:themeColor="text1"/>
          <w:lang w:val="pa"/>
        </w:rPr>
        <w:t xml:space="preserve"> ਸ਼ਾਮਿਲ ਹਨ </w:t>
      </w:r>
    </w:p>
    <w:p w14:paraId="17A8BCAE" w14:textId="77777777" w:rsidR="00CF5B48" w:rsidRPr="00671F76" w:rsidRDefault="00000000" w:rsidP="00E82EDB">
      <w:pPr>
        <w:pStyle w:val="ListParagraph"/>
        <w:numPr>
          <w:ilvl w:val="0"/>
          <w:numId w:val="23"/>
        </w:numPr>
        <w:rPr>
          <w:color w:val="1E1544" w:themeColor="text1"/>
        </w:rPr>
      </w:pPr>
      <w:r w:rsidRPr="00671F76">
        <w:rPr>
          <w:color w:val="1E1544" w:themeColor="text1"/>
          <w:lang w:val="pa"/>
        </w:rPr>
        <w:t xml:space="preserve">ਇਹ ਯਕੀਨੀ ਬਣਾਉਣਾ ਕਿ ਬਿਰਧ ਦੇਖਭਾਲ ਕਾਨੂੰਨ ਬਾਰੇ ਦਿੱਤੀ ਜਾਣਕਾਰੀ ਹੁਣ ਪੁਰਾਣੇ ਕਾਨੂੰਨਾਂ ਦੀ ਬਜਾਏ </w:t>
      </w:r>
      <w:r w:rsidRPr="00671F76">
        <w:rPr>
          <w:i/>
          <w:iCs/>
          <w:color w:val="1E1544" w:themeColor="text1"/>
          <w:lang w:val="pa"/>
        </w:rPr>
        <w:t>ਬਿਰਧ ਦੇਖਭਾਲ ਕਾਨੂੰਨ 2024</w:t>
      </w:r>
      <w:r w:rsidRPr="00671F76">
        <w:rPr>
          <w:color w:val="1E1544" w:themeColor="text1"/>
          <w:lang w:val="pa"/>
        </w:rPr>
        <w:t xml:space="preserve"> ਨੂੰ ਦਰਸਾਵੇ</w:t>
      </w:r>
    </w:p>
    <w:p w14:paraId="3F5B244C" w14:textId="77777777" w:rsidR="00CF5B48" w:rsidRPr="00671F76" w:rsidRDefault="00000000" w:rsidP="00E82EDB">
      <w:pPr>
        <w:pStyle w:val="ListParagraph"/>
        <w:numPr>
          <w:ilvl w:val="0"/>
          <w:numId w:val="23"/>
        </w:numPr>
        <w:rPr>
          <w:color w:val="1E1544" w:themeColor="text1"/>
        </w:rPr>
      </w:pPr>
      <w:r w:rsidRPr="00671F76">
        <w:rPr>
          <w:color w:val="1E1544" w:themeColor="text1"/>
          <w:lang w:val="pa"/>
        </w:rPr>
        <w:t>ਇਹ ਵਿਆਖਿਆ ਕਰਨੀ ਕਿ ਮੌਜੂਦਾ ਕਾਨੂੰਨ 1 ਨਵੰਬਰ 2025 ਤੋਂ ਨਵੇਂ ਕਾਨੂੰਨ ਵਿੱਚ ਕਿਵੇਂ ਬਦਲਣਗੇ</w:t>
      </w:r>
    </w:p>
    <w:p w14:paraId="268C3D38" w14:textId="77777777" w:rsidR="00CF5B48" w:rsidRPr="00671F76" w:rsidRDefault="00000000" w:rsidP="00E82EDB">
      <w:pPr>
        <w:pStyle w:val="ListParagraph"/>
        <w:numPr>
          <w:ilvl w:val="0"/>
          <w:numId w:val="23"/>
        </w:numPr>
        <w:rPr>
          <w:color w:val="1E1544" w:themeColor="text1"/>
        </w:rPr>
      </w:pPr>
      <w:r w:rsidRPr="00671F76">
        <w:rPr>
          <w:color w:val="1E1544" w:themeColor="text1"/>
          <w:lang w:val="pa"/>
        </w:rPr>
        <w:t xml:space="preserve">Royal Commission ਦੀ ਸਿਫਾਰਸ਼ 77 ਅਤੇ 88 ਦੇ ਅਨੁਸਾਰ, Freedom of Information laws [ਸੂਚਨਾ ਦੀ ਆਜ਼ਾਦੀ], </w:t>
      </w:r>
      <w:r w:rsidR="00E82EDB" w:rsidRPr="00671F76">
        <w:rPr>
          <w:i/>
          <w:iCs/>
          <w:color w:val="1E1544" w:themeColor="text1"/>
          <w:lang w:val="pa"/>
        </w:rPr>
        <w:t>National Disability Insurance Act 2013</w:t>
      </w:r>
      <w:r w:rsidRPr="00671F76">
        <w:rPr>
          <w:color w:val="1E1544" w:themeColor="text1"/>
          <w:lang w:val="pa"/>
        </w:rPr>
        <w:t xml:space="preserve"> [ਰਾਸ਼ਟਰੀ ਅਪੰਗਤਾ ਬੀਮਾ ਕਾਨੂੰਨ 2013], ਅਤੇ </w:t>
      </w:r>
      <w:r w:rsidRPr="00671F76">
        <w:rPr>
          <w:i/>
          <w:iCs/>
          <w:color w:val="1E1544" w:themeColor="text1"/>
          <w:lang w:val="pa"/>
        </w:rPr>
        <w:t>Crimes Act 1958</w:t>
      </w:r>
      <w:r w:rsidRPr="00671F76">
        <w:rPr>
          <w:color w:val="1E1544" w:themeColor="text1"/>
          <w:lang w:val="pa"/>
        </w:rPr>
        <w:t xml:space="preserve"> [ਅਪਰਾਧ ਕਾਨੂੰਨ 1958] ਵਿੱਚ ਤਬਦੀਲੀਆਂ ਲਿਆਉਣਾ।</w:t>
      </w:r>
    </w:p>
    <w:p w14:paraId="6D155D5D" w14:textId="77777777" w:rsidR="00CF5B48" w:rsidRPr="00671F76" w:rsidRDefault="00000000" w:rsidP="00E82EDB">
      <w:pPr>
        <w:rPr>
          <w:color w:val="1E1544" w:themeColor="text1"/>
        </w:rPr>
      </w:pPr>
      <w:r w:rsidRPr="00671F76">
        <w:rPr>
          <w:color w:val="1E1544" w:themeColor="text1"/>
          <w:lang w:val="pa"/>
        </w:rPr>
        <w:t xml:space="preserve">ਇਹ ਯਕੀਨੀ ਬਣਾਏਗਾ ਕਿ ਜਦੋਂ ਅਸੀਂ ਨਵੇਂ ਕਾਨੂੰਨ ਵੱਲ ਬਦਲ ਰਹੇ ਹੋਵਾਂਗੇ, ਉਦੋਂ ਵੀ ਬਜ਼ੁਰਗ ਲੋਕਾਂ ਨੂੰ ਸੁਰੱਖਿਅਤ ਅਤੇ ਗੁਣਵੱਤਾ ਵਾਲੀ ਦੇਖਭਾਲ ਮਿਲਦੀ ਰਹੇ। ਇਹ ਮੰਨਜ਼ੂਰਸ਼ੁਦਾ ਬਜ਼ੁਰਗ ਦੇਖਭਾਲ ਪ੍ਰਦਾਤਾਵਾਂ ਨੂੰ ਨਵੀਂ ਪ੍ਰਣਾਲੀ ਦੇ ਤਹਿਤ ਰਜਿਸਟਰਡ ਪ੍ਰਦਾਤਾ ਬਣਨ ਦੀ ਵੀ ਆਗਿਆ ਦਿੰਦਾ ਹੈ। </w:t>
      </w:r>
    </w:p>
    <w:p w14:paraId="67ABB8B0" w14:textId="77777777" w:rsidR="00D7346A" w:rsidRPr="00671F76" w:rsidRDefault="00000000" w:rsidP="00672B43">
      <w:pPr>
        <w:pStyle w:val="Heading3"/>
      </w:pPr>
      <w:r w:rsidRPr="00671F76">
        <w:rPr>
          <w:lang w:val="pa"/>
        </w:rPr>
        <w:lastRenderedPageBreak/>
        <w:t xml:space="preserve">ਇਨ੍ਹਾਂ ਨਿਯਮਾਂ 'ਤੇ ਫੀਡਬੈਕ ਲੈਣਾ </w:t>
      </w:r>
    </w:p>
    <w:p w14:paraId="41D9142D" w14:textId="77777777" w:rsidR="00E44C2B" w:rsidRPr="00671F76" w:rsidRDefault="00000000" w:rsidP="00512678">
      <w:pPr>
        <w:rPr>
          <w:color w:val="1E1544" w:themeColor="text1"/>
        </w:rPr>
      </w:pPr>
      <w:r w:rsidRPr="00671F76">
        <w:rPr>
          <w:color w:val="1E1544" w:themeColor="text1"/>
          <w:lang w:val="pa"/>
        </w:rPr>
        <w:t>ਇਸ ਨਵੇਂ ਕਾਨੂੰਨ ਨੂੰ ਸਹਿਯੋਗ ਦੇਣ ਲਈ ਨਿਯਮਾਂ ਦਾ ਇੱਕ ਸਮੂਹ ਬਣਾਇਆ ਜਾਵੇਗਾ। ਇਹ ਨਿਯਮ ਵਿਆਖਿਆ ਕਰਦੇ ਹਨ ਕਿ ਇਹ ਨਵਾਂ ਕਾਨੂੰਨ ਕਿਵੇਂ ਅਮਲ ਵਿੱਚ ਲਿਆਂਦਾ ਜਾਵੇਗਾ। ਜੇਕਰ ਸਾਨੂੰ ਲੋੜ ਹੋਵੇ ਤਾਂ ਅਸੀਂ ਸਮੇਂ ਦੇ ਨਾਲ ਇਹਨਾਂ ਨਿਯਮਾਂ ਦੀ ਸਮੀਖਿਆ ਕਰ ਸਕਦੇ ਹਾਂ ਜਾਂ ਤਬਦੀਲ ਕਰ ਸਕਦੇ ਹਾਂ। ਉਦਾਹਰਨ ਵਜੋਂ, ਜੇਕਰ ਕੋਈ ਸਮੱਸਿਆ ਆਉਂਦੀ ਹੈ ਜਾਂ ਕੰਮ ਕਰਨ ਦੇ ਬੇਹਤਰੀਨ ਤਰੀਕੇ ਵਿੱਚ ਕੋਈ ਬਦਲਾਅ ਹੁੰਦੇ ਹਨ।</w:t>
      </w:r>
    </w:p>
    <w:p w14:paraId="3FE7CCD4" w14:textId="77777777" w:rsidR="00E44C2B" w:rsidRPr="00671F76" w:rsidRDefault="00000000" w:rsidP="00E44C2B">
      <w:pPr>
        <w:rPr>
          <w:color w:val="1E1544" w:themeColor="text1"/>
        </w:rPr>
      </w:pPr>
      <w:r w:rsidRPr="00671F76">
        <w:rPr>
          <w:color w:val="1E1544" w:themeColor="text1"/>
          <w:lang w:val="pa"/>
        </w:rPr>
        <w:t>ਜ਼ਿਆਦਾਤਰ ਨਿਯਮ ਪਹਿਲਾਂ ਤੋਂ ਹੀ ਮੌਜੂਦ ਹਨ ਅਤੇ ਉਹ ਇਸ ਨਵੇਂ ਕਾਨੂੰਨ ਦਾ ਹਿੱਸਾ ਬਣ ਜਾਣਗੇ। ਪਰ ਕੁੱਝ ਨਵੇਂ ਨਿਯਮ ਵੀ ਲਿਆਂਦੇ ਜਾਣਗੇ। ਉਦਾਹਰਨ ਵਜੋਂ, ਉਹ ਨਿਯਮ ਜੋ ਇਹ ਵਿਆਖਿਆ ਕਰਦੇ ਹਨ ਕਿ Support at Home ਪ੍ਰੋਗਰਾਮ ਲਈ ਫੰਡਿੰਗ ਕਿਵੇਂ ਕੰਮ ਕਰੇਗੀ।</w:t>
      </w:r>
    </w:p>
    <w:p w14:paraId="3AA9A99F" w14:textId="77777777" w:rsidR="00E44C2B" w:rsidRPr="00671F76" w:rsidRDefault="00000000" w:rsidP="00E44C2B">
      <w:pPr>
        <w:rPr>
          <w:color w:val="1E1544" w:themeColor="text1"/>
        </w:rPr>
      </w:pPr>
      <w:r w:rsidRPr="00671F76">
        <w:rPr>
          <w:color w:val="1E1544" w:themeColor="text1"/>
          <w:lang w:val="pa"/>
        </w:rPr>
        <w:t>ਅਸੀਂ ਫੀਡਬੈਕ ਚਾਹੁੰਦੇ ਹਾਂ ਤਾਂ ਜੋ ਅਸੀਂ:</w:t>
      </w:r>
    </w:p>
    <w:p w14:paraId="19DD12FA" w14:textId="77777777" w:rsidR="00E44C2B" w:rsidRPr="00671F76" w:rsidRDefault="00000000" w:rsidP="00E44C2B">
      <w:pPr>
        <w:pStyle w:val="ListParagraph"/>
        <w:numPr>
          <w:ilvl w:val="0"/>
          <w:numId w:val="23"/>
        </w:numPr>
        <w:rPr>
          <w:color w:val="1E1544" w:themeColor="text1"/>
        </w:rPr>
      </w:pPr>
      <w:r w:rsidRPr="00671F76">
        <w:rPr>
          <w:color w:val="1E1544" w:themeColor="text1"/>
          <w:lang w:val="pa"/>
        </w:rPr>
        <w:t>ਕਮਿਊਨਿਟੀ ਨੇ ਸਾਨੂੰ ਜੋ ਦੱਸਿਆ, ਉਸ ਅਧਾਰ 'ਤੇ ਨਿਯਮਾਂ ਵਿੱਚ ਸੁਧਾਰ ਕਰ ਸਕੀਏ </w:t>
      </w:r>
    </w:p>
    <w:p w14:paraId="512DCEF8" w14:textId="77777777" w:rsidR="00E44C2B" w:rsidRPr="00671F76" w:rsidRDefault="00000000" w:rsidP="00E44C2B">
      <w:pPr>
        <w:pStyle w:val="ListParagraph"/>
        <w:numPr>
          <w:ilvl w:val="0"/>
          <w:numId w:val="23"/>
        </w:numPr>
        <w:rPr>
          <w:color w:val="1E1544" w:themeColor="text1"/>
        </w:rPr>
      </w:pPr>
      <w:r w:rsidRPr="00671F76">
        <w:rPr>
          <w:color w:val="1E1544" w:themeColor="text1"/>
          <w:lang w:val="pa"/>
        </w:rPr>
        <w:t>ਇਹ ਯਕੀਨੀ ਬਣਾਈਏ ਕਿ ਨਿਯਮਾਂ ਵਿੱਚ ਉਹ ਫੀਡਬੈਕ ਸ਼ਾਮਲ ਹੋਵੇ ਜੋ ਸਾਨੂੰ ਪਿਛਲੇ ਸਲਾਹ-ਮਸ਼ਵਰੇ ਵਿੱਚ ਮਿਲੀ ਸੀ</w:t>
      </w:r>
    </w:p>
    <w:p w14:paraId="6569EB3D" w14:textId="77777777" w:rsidR="00AC46F0" w:rsidRPr="00671F76" w:rsidRDefault="00000000" w:rsidP="00672B43">
      <w:pPr>
        <w:pStyle w:val="ListParagraph"/>
        <w:numPr>
          <w:ilvl w:val="0"/>
          <w:numId w:val="23"/>
        </w:numPr>
        <w:rPr>
          <w:color w:val="1E1544" w:themeColor="text1"/>
        </w:rPr>
      </w:pPr>
      <w:r w:rsidRPr="00671F76">
        <w:rPr>
          <w:color w:val="1E1544" w:themeColor="text1"/>
          <w:lang w:val="pa"/>
        </w:rPr>
        <w:t>ਇਹ ਸਮਝ ਸਕੀਏ ਕਿ ਸੇਵਾ ਪ੍ਰਦਾਤਾਵਾਂ ਨੂੰ ਇਸ ਨਵੇਂ ਕਾਨੂੰਨ ਲਈ ਤਿਆਰ ਹੋਣ ਲਈ ਕੀ ਚਾਹੀਦਾ ਹੈ।</w:t>
      </w:r>
    </w:p>
    <w:p w14:paraId="2B7279A0" w14:textId="77777777" w:rsidR="002850BC" w:rsidRPr="00671F76" w:rsidRDefault="00000000" w:rsidP="00672B43">
      <w:pPr>
        <w:rPr>
          <w:color w:val="1E1544" w:themeColor="text1"/>
        </w:rPr>
      </w:pPr>
      <w:r w:rsidRPr="00671F76">
        <w:rPr>
          <w:color w:val="1E1544" w:themeColor="text1"/>
          <w:lang w:val="pa"/>
        </w:rPr>
        <w:t>ਸਲਾਹ-ਮਸ਼ਵਰਾ ਹਰ ਕਿਸੇ ਨੂੰ ਇਹ ਸਮਝਣ ਵਿੱਚ ਮੱਦਦ ਕਰਨ ਦਾ ਇੱਕ ਤਰੀਕਾ ਵੀ ਹੈ ਕਿ ਇਹ ਨਿਯਮ ਬਜ਼ੁਰਗ ਲੋਕਾਂ ਅਤੇ ਉਨ੍ਹਾਂ ਦੀ ਦੇਖਭਾਲ ਨੂੰ ਕਿਵੇਂ ਪ੍ਰਭਾਵਿਤ ਕਰਦੇ ਹਨ।</w:t>
      </w:r>
    </w:p>
    <w:p w14:paraId="61B0A945" w14:textId="77777777" w:rsidR="00E44C2B" w:rsidRPr="00671F76" w:rsidRDefault="00000000" w:rsidP="00E44C2B">
      <w:pPr>
        <w:spacing w:after="0"/>
        <w:rPr>
          <w:color w:val="1E1544" w:themeColor="text1"/>
        </w:rPr>
      </w:pPr>
      <w:r w:rsidRPr="00671F76">
        <w:rPr>
          <w:color w:val="1E1544" w:themeColor="text1"/>
          <w:lang w:val="pa"/>
        </w:rPr>
        <w:t xml:space="preserve">ਇਨ੍ਹਾਂ ਨਿਯਮਾਂ 'ਤੇ ਸਲਾਹ-ਮਸ਼ਵਰੇ ਬਾਰੇ ਹੋਰ ਜਾਣਕਾਰੀ ਲਈ ਵੇਖੋ: </w:t>
      </w:r>
    </w:p>
    <w:p w14:paraId="515A941B" w14:textId="77777777" w:rsidR="007479BC" w:rsidRPr="00671F76" w:rsidRDefault="007479BC" w:rsidP="00E44C2B">
      <w:pPr>
        <w:spacing w:before="0"/>
        <w:rPr>
          <w:color w:val="1E1544" w:themeColor="text1"/>
        </w:rPr>
      </w:pPr>
      <w:hyperlink r:id="rId12" w:history="1">
        <w:r w:rsidRPr="00671F76">
          <w:rPr>
            <w:rStyle w:val="Hyperlink"/>
            <w:lang w:val="pa"/>
          </w:rPr>
          <w:t>www.health.gov.au/our-work/aged-care-act/consultation</w:t>
        </w:r>
      </w:hyperlink>
    </w:p>
    <w:p w14:paraId="1AF0BA0F" w14:textId="77777777" w:rsidR="007479BC" w:rsidRPr="00671F76" w:rsidRDefault="00000000" w:rsidP="00672B43">
      <w:pPr>
        <w:pStyle w:val="Heading3"/>
      </w:pPr>
      <w:r w:rsidRPr="00671F76">
        <w:rPr>
          <w:lang w:val="pa"/>
        </w:rPr>
        <w:t>ਲੋਕਾਂ ਨੂੰ ਇਸ ਨਵੇਂ ਕਾਨੂੰਨ ਲਈ ਤਿਆਰ ਕਰਨ ਵਿੱਚ ਮੱਦਦ ਕਰਨਾ</w:t>
      </w:r>
    </w:p>
    <w:p w14:paraId="201E9AA8" w14:textId="77777777" w:rsidR="00E44C2B" w:rsidRPr="00671F76" w:rsidRDefault="00000000" w:rsidP="00E44C2B">
      <w:pPr>
        <w:rPr>
          <w:color w:val="1E1544" w:themeColor="text1"/>
        </w:rPr>
      </w:pPr>
      <w:r w:rsidRPr="00671F76">
        <w:rPr>
          <w:color w:val="1E1544" w:themeColor="text1"/>
          <w:lang w:val="pa"/>
        </w:rPr>
        <w:t>ਅਸੀਂ ਬਜ਼ੁਰਗਾਂ, ਉਨ੍ਹਾਂ ਦੇ ਪਰਿਵਾਰਕ ਮੈਂਬਰਾਂ ਅਤੇ ਦੇਖਭਾਲ ਕਰਨ ਵਾਲਿਆਂ, ਅਤੇ ਬਿਰਧ ਦੇਖਭਾਲ ਖੇਤਰ ਨੂੰ ਇਸ ਨਵੇਂ ਕਾਨੂੰਨ ਲਈ ਤਿਆਰ ਹੋਣ ਵਿੱਚ ਸਹਾਇਤਾ ਕਰਾਂਗੇ।</w:t>
      </w:r>
    </w:p>
    <w:p w14:paraId="511FE444" w14:textId="77777777" w:rsidR="00E44C2B" w:rsidRPr="00671F76" w:rsidRDefault="00000000" w:rsidP="00E44C2B">
      <w:pPr>
        <w:rPr>
          <w:color w:val="1E1544" w:themeColor="text1"/>
        </w:rPr>
      </w:pPr>
      <w:r w:rsidRPr="00671F76">
        <w:rPr>
          <w:color w:val="1E1544" w:themeColor="text1"/>
          <w:lang w:val="pa"/>
        </w:rPr>
        <w:t>ਅਸੀਂ ਇਹ ਯਕੀਨੀ ਬਣਾਵਾਂਗੇ ਕਿ ਜੋ ਲੋਕ ਇਸ ਤਬਦੀਲੀਆਂ ਨਾਲ ਪ੍ਰਭਾਵਿਤ ਹੋਣਗੇ, ਉਹ ਇਹ ਸਮਝ ਸਕਣ: </w:t>
      </w:r>
    </w:p>
    <w:p w14:paraId="4F84D83F" w14:textId="77777777" w:rsidR="00E44C2B" w:rsidRPr="00671F76" w:rsidRDefault="00000000" w:rsidP="00E44C2B">
      <w:pPr>
        <w:pStyle w:val="ListParagraph"/>
        <w:numPr>
          <w:ilvl w:val="0"/>
          <w:numId w:val="23"/>
        </w:numPr>
        <w:rPr>
          <w:color w:val="1E1544" w:themeColor="text1"/>
        </w:rPr>
      </w:pPr>
      <w:r w:rsidRPr="00671F76">
        <w:rPr>
          <w:color w:val="1E1544" w:themeColor="text1"/>
          <w:lang w:val="pa"/>
        </w:rPr>
        <w:t>ਉਨ੍ਹਾਂ ਲਈ ਇਸਦਾ ਕੀ ਅਰਥ ਹੈ, ਕੀ ਬਦਲ ਰਿਹਾ ਹੈ ਅਤੇ ਕੀ ਪਹਿਲਾਂ ਵਰਗਾ ਰਹੇਗਾ </w:t>
      </w:r>
    </w:p>
    <w:p w14:paraId="3668D708" w14:textId="77777777" w:rsidR="00E44C2B" w:rsidRPr="00671F76" w:rsidRDefault="00000000" w:rsidP="00E44C2B">
      <w:pPr>
        <w:pStyle w:val="ListParagraph"/>
        <w:numPr>
          <w:ilvl w:val="0"/>
          <w:numId w:val="23"/>
        </w:numPr>
        <w:rPr>
          <w:color w:val="1E1544" w:themeColor="text1"/>
        </w:rPr>
      </w:pPr>
      <w:r w:rsidRPr="00671F76">
        <w:rPr>
          <w:color w:val="1E1544" w:themeColor="text1"/>
          <w:lang w:val="pa"/>
        </w:rPr>
        <w:t>ਉਨ੍ਹਾਂ ਨੂੰ ਤਿਆਰੀ ਕਰਨ ਲਈ ਕੀ ਕਰਨ ਦੀ ਲੋੜ ਹੈ ਅਤੇ ਇਹ ਤਬਦੀਲੀਆਂ ਕਦੋਂ ਲਾਗੂ ਹੋਣਗੀਆਂ </w:t>
      </w:r>
    </w:p>
    <w:p w14:paraId="6F0E2831" w14:textId="77777777" w:rsidR="00E44C2B" w:rsidRPr="00671F76" w:rsidRDefault="00000000" w:rsidP="00E44C2B">
      <w:pPr>
        <w:pStyle w:val="ListParagraph"/>
        <w:numPr>
          <w:ilvl w:val="0"/>
          <w:numId w:val="23"/>
        </w:numPr>
        <w:rPr>
          <w:color w:val="1E1544" w:themeColor="text1"/>
        </w:rPr>
      </w:pPr>
      <w:r w:rsidRPr="00671F76">
        <w:rPr>
          <w:color w:val="1E1544" w:themeColor="text1"/>
          <w:lang w:val="pa"/>
        </w:rPr>
        <w:t>ਅਸੀਂ ਉਨ੍ਹਾਂ ਨੂੰ ਕਿਹੜੀ ਜਾਣਕਾਰੀ ਅਤੇ ਦਿਸ਼ਾ-ਨਿਰਦੇਸ਼ਾਂ ਦੇਵਾਂਗੇ, ਅਤੇ ਉਨ੍ਹਾਂ ਤੱਕ ਕਦੋਂ ਅਤੇ ਕਿਵੇਂ ਪਹੁੰਚ ਕਰਨੀ ਹੈ।</w:t>
      </w:r>
    </w:p>
    <w:p w14:paraId="0D28DB49" w14:textId="77777777" w:rsidR="00E44C2B" w:rsidRPr="00671F76" w:rsidRDefault="00000000" w:rsidP="00E44C2B">
      <w:pPr>
        <w:rPr>
          <w:color w:val="1E1544" w:themeColor="text1"/>
        </w:rPr>
      </w:pPr>
      <w:r w:rsidRPr="00671F76">
        <w:rPr>
          <w:color w:val="1E1544" w:themeColor="text1"/>
          <w:lang w:val="pa"/>
        </w:rPr>
        <w:lastRenderedPageBreak/>
        <w:t>ਅਸੀਂ ਬਿਰਧ ਦੇਖਭਾਲ ਖੇਤਰ ਨੂੰ ਨਵੇਂ ਕਾਨੂੰਨ ਵੱਲ ਬਦਲਣ ਵਿੱਚ ਮੱਦਦ ਕਰਨ ਲਈ Aged Care Transition Taskforce [ਏਜਡ ਕੇਅਰ ਟ੍ਰਾਂਜਿਸ਼ਨ ਟਾਸਕਫੋਰਸ] ਬਣਾਇਆ ਹੈ। ਇਹ ਟਾਸਕਫੋਰਸ ਸਮੱਸਿਆਵਾਂ ਨੂੰ ਲੱਭਣ ਅਤੇ ਹੱਲ ਕਰਨ ਲਈ, ਅਤੇ ਸਰਕਾਰ ਨੂੰ ਸਲਾਹ ਦੇਣ ਲਈ ਸੈਕਟਰ ਨਾਲ ਮਿਲਕੇ ਕੰਮ ਕਰੇਗਾ।</w:t>
      </w:r>
    </w:p>
    <w:p w14:paraId="7371402E" w14:textId="77777777" w:rsidR="00E44C2B" w:rsidRPr="00671F76" w:rsidRDefault="00000000" w:rsidP="00E44C2B">
      <w:pPr>
        <w:rPr>
          <w:color w:val="1E1544" w:themeColor="text1"/>
        </w:rPr>
      </w:pPr>
      <w:r w:rsidRPr="00671F76">
        <w:rPr>
          <w:color w:val="1E1544" w:themeColor="text1"/>
          <w:lang w:val="pa"/>
        </w:rPr>
        <w:t>ਇਸ ਟਾਸਕਫੋਰਸ ਵਿੱਚ ਸ਼ਾਮਲ ਲੋਕ ਬਿਰਧ ਦੇਖਭਾਲ ਖੇਤਰ ਵਿੱਚ ਕਈ ਤਰ੍ਹਾਂ ਦੇ ਤਜਰਬੇ ਵਾਲੇ ਮਾਹਰ ਹਨ। ਇਸ ਟਾਸਕਫੋਰਸ ਵਿੱਚ ਉਹ ਲੋਕ ਸ਼ਾਮਲ ਹਨ ਜਿਨ੍ਹਾਂ ਕੋਲ ਨਿਯਮ-ਕਾਨੂੰਨ ਲਾਗੂ ਕਰਨ, ਸੇਵਾਵਾਂ ਦੇਣ, ਸਿੱਖਿਆ ਅਤੇ ਸਿਖਲਾਈ, ਡੇਟਾ ਅਤੇ ਡਿਜ਼ੀਟਲ ਖੇਤਰ, ਬਜ਼ੁਰਗ ਲੋਕਾਂ, ਫਰਸਟ ਨੇਸ਼ਨਜ਼ ਲੋਕਾਂ, ਬਿਰਧ ਦੇਖਭਾਲ ਕਰਮਚਾਰੀਆਂ, ਕਲੀਨਿਕਲ ਦੇਖਭਾਲ ਅਤੇ ਮੁੱਢਲੀ ਦੇਖਭਾਲ ਬਾਰੇ ਤਜਰਬਾ ਹੈ।</w:t>
      </w:r>
    </w:p>
    <w:p w14:paraId="5AB81B8C" w14:textId="77777777" w:rsidR="00E44C2B" w:rsidRPr="00671F76" w:rsidRDefault="00000000" w:rsidP="00E44C2B">
      <w:pPr>
        <w:rPr>
          <w:color w:val="1E1544" w:themeColor="text1"/>
        </w:rPr>
      </w:pPr>
      <w:r w:rsidRPr="00671F76">
        <w:rPr>
          <w:color w:val="1E1544" w:themeColor="text1"/>
          <w:lang w:val="pa"/>
        </w:rPr>
        <w:t>ਇਹ ਟਾਸਕਫੋਰਸ ਇਹ ਯਕੀਨੀ ਬਣਾਉਣ ਲਈ ਤਬਦੀਲੀਆਂ ਦੀ ਨਿਗਰਾਨੀ ਅਤੇ ਮਾਰਗਦਰਸ਼ਨ ਵੀ ਕਰੇਗੀ ਕਿ ਉਹਨਾਂ ਨੂੰ ਸਹੀ ਢੰਗ ਨਾਲ ਲਾਗੂ ਕੀਤਾ ਜਾਵੇ।</w:t>
      </w:r>
    </w:p>
    <w:p w14:paraId="6405A6D8" w14:textId="77777777" w:rsidR="000660E3" w:rsidRPr="00E82EDB" w:rsidRDefault="00000000" w:rsidP="00E82EDB">
      <w:pPr>
        <w:rPr>
          <w:color w:val="1E1544" w:themeColor="text1"/>
        </w:rPr>
      </w:pPr>
      <w:r w:rsidRPr="00671F76">
        <w:rPr>
          <w:color w:val="1E1544" w:themeColor="text1"/>
          <w:lang w:val="pa"/>
        </w:rPr>
        <w:t xml:space="preserve">Aged Care Transition Taskforce ਬਾਰੇ ਹੋਰ ਜਾਣਕਾਰੀ </w:t>
      </w:r>
      <w:hyperlink r:id="rId13" w:history="1">
        <w:r w:rsidR="00E44C2B" w:rsidRPr="00671F76">
          <w:rPr>
            <w:rStyle w:val="Hyperlink"/>
            <w:lang w:val="pa"/>
          </w:rPr>
          <w:t>https://www.health.gov.au/committees-and-groups/aged-care-transition-taskforce</w:t>
        </w:r>
      </w:hyperlink>
      <w:r w:rsidRPr="00671F76">
        <w:rPr>
          <w:color w:val="1E1544" w:themeColor="text1"/>
          <w:lang w:val="pa"/>
        </w:rPr>
        <w:t xml:space="preserve"> 'ਤੇ ਪ੍ਰਾਪਤ ਕਰੋ।</w:t>
      </w:r>
      <w:r>
        <w:rPr>
          <w:color w:val="1E1544" w:themeColor="text1"/>
          <w:lang w:val="pa"/>
        </w:rPr>
        <w:t xml:space="preserve"> </w:t>
      </w:r>
    </w:p>
    <w:p w14:paraId="47DE9644" w14:textId="77777777" w:rsidR="000660E3" w:rsidRPr="000660E3" w:rsidRDefault="000660E3" w:rsidP="000660E3"/>
    <w:sectPr w:rsidR="000660E3" w:rsidRPr="000660E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7FD5A" w14:textId="77777777" w:rsidR="002006A4" w:rsidRDefault="002006A4" w:rsidP="0076491B">
      <w:pPr>
        <w:spacing w:before="0" w:after="0" w:line="240" w:lineRule="auto"/>
      </w:pPr>
      <w:r>
        <w:separator/>
      </w:r>
    </w:p>
  </w:endnote>
  <w:endnote w:type="continuationSeparator" w:id="0">
    <w:p w14:paraId="7A850246" w14:textId="77777777" w:rsidR="002006A4" w:rsidRDefault="002006A4" w:rsidP="0076491B">
      <w:pPr>
        <w:spacing w:before="0" w:after="0" w:line="240" w:lineRule="auto"/>
      </w:pPr>
      <w:r>
        <w:continuationSeparator/>
      </w:r>
    </w:p>
  </w:endnote>
  <w:endnote w:type="continuationNotice" w:id="1">
    <w:p w14:paraId="521E53DB" w14:textId="77777777" w:rsidR="002006A4" w:rsidRDefault="002006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30BED03E" w14:textId="77777777" w:rsidR="00B71802" w:rsidRDefault="00B71802" w:rsidP="00B71802">
        <w:pPr>
          <w:pStyle w:val="Footer"/>
          <w:rPr>
            <w:rFonts w:ascii="Raavi" w:hAnsi="Raavi" w:cs="Raavi"/>
            <w:color w:val="1E1544" w:themeColor="text1"/>
            <w:lang w:val="pa"/>
          </w:rPr>
        </w:pPr>
        <w:r w:rsidRPr="00B71802">
          <w:rPr>
            <w:color w:val="1E1544" w:themeColor="text1"/>
            <w:lang w:val="pa"/>
          </w:rPr>
          <w:t xml:space="preserve">Punjabi – </w:t>
        </w:r>
        <w:r w:rsidRPr="00B71802">
          <w:rPr>
            <w:rFonts w:ascii="Raavi" w:hAnsi="Raavi" w:cs="Raavi"/>
            <w:color w:val="1E1544" w:themeColor="text1"/>
            <w:lang w:val="pa"/>
          </w:rPr>
          <w:t>ਪੰਜਾਬੀ</w:t>
        </w:r>
      </w:p>
      <w:p w14:paraId="407B77F4" w14:textId="70E232AB" w:rsidR="00F9618C" w:rsidRPr="000D7D18" w:rsidRDefault="00000000" w:rsidP="00B71802">
        <w:pPr>
          <w:pStyle w:val="Footer"/>
          <w:rPr>
            <w:color w:val="1E1544" w:themeColor="text1"/>
          </w:rPr>
        </w:pPr>
        <w:r w:rsidRPr="000D7D18">
          <w:rPr>
            <w:color w:val="1E1544" w:themeColor="text1"/>
            <w:lang w:val="pa"/>
          </w:rPr>
          <w:t>ਤੱਥ ਸ਼ੀਟ - Aged Care Act 2024 (ਬਜ਼ੁਰਗ ਦੇਖਭਾਲ ਕਾਨੂੰਨ 2024) ਬਾਰੇ</w:t>
        </w:r>
        <w:r w:rsidRPr="000D7D18">
          <w:rPr>
            <w:color w:val="1E1544" w:themeColor="text1"/>
            <w:lang w:val="pa"/>
          </w:rPr>
          <w:tab/>
        </w:r>
        <w:r w:rsidRPr="000D7D18">
          <w:rPr>
            <w:color w:val="1E1544" w:themeColor="text1"/>
            <w:lang w:val="pa"/>
          </w:rPr>
          <w:tab/>
        </w:r>
        <w:r w:rsidR="0074427C" w:rsidRPr="000D7D18">
          <w:rPr>
            <w:color w:val="1E1544" w:themeColor="text1"/>
          </w:rPr>
          <w:fldChar w:fldCharType="begin"/>
        </w:r>
        <w:r w:rsidR="0074427C" w:rsidRPr="000D7D18">
          <w:rPr>
            <w:color w:val="1E1544" w:themeColor="text1"/>
            <w:lang w:val="pa"/>
          </w:rPr>
          <w:instrText xml:space="preserve"> PAGE   \* MERGEFORMAT </w:instrText>
        </w:r>
        <w:r w:rsidR="0074427C" w:rsidRPr="000D7D18">
          <w:rPr>
            <w:color w:val="1E1544" w:themeColor="text1"/>
          </w:rPr>
          <w:fldChar w:fldCharType="separate"/>
        </w:r>
        <w:r w:rsidR="0074427C" w:rsidRPr="000D7D18">
          <w:rPr>
            <w:noProof/>
            <w:color w:val="1E1544" w:themeColor="text1"/>
            <w:lang w:val="pa"/>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06AEF" w14:textId="77777777" w:rsidR="002006A4" w:rsidRDefault="002006A4" w:rsidP="0076491B">
      <w:pPr>
        <w:spacing w:before="0" w:after="0" w:line="240" w:lineRule="auto"/>
      </w:pPr>
      <w:r>
        <w:separator/>
      </w:r>
    </w:p>
  </w:footnote>
  <w:footnote w:type="continuationSeparator" w:id="0">
    <w:p w14:paraId="67F8782B" w14:textId="77777777" w:rsidR="002006A4" w:rsidRDefault="002006A4" w:rsidP="0076491B">
      <w:pPr>
        <w:spacing w:before="0" w:after="0" w:line="240" w:lineRule="auto"/>
      </w:pPr>
      <w:r>
        <w:continuationSeparator/>
      </w:r>
    </w:p>
  </w:footnote>
  <w:footnote w:type="continuationNotice" w:id="1">
    <w:p w14:paraId="6ABCE2D8" w14:textId="77777777" w:rsidR="002006A4" w:rsidRDefault="002006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9D1F" w14:textId="45B55149" w:rsidR="0076491B" w:rsidRDefault="00B71802">
    <w:pPr>
      <w:pStyle w:val="Header"/>
    </w:pPr>
    <w:r>
      <w:rPr>
        <w:noProof/>
        <w:lang w:val="en-US"/>
      </w:rPr>
      <w:drawing>
        <wp:anchor distT="0" distB="0" distL="114300" distR="114300" simplePos="0" relativeHeight="251661312" behindDoc="0" locked="0" layoutInCell="1" allowOverlap="1" wp14:anchorId="43DE7F92" wp14:editId="0BE4980E">
          <wp:simplePos x="0" y="0"/>
          <wp:positionH relativeFrom="page">
            <wp:posOffset>2839</wp:posOffset>
          </wp:positionH>
          <wp:positionV relativeFrom="page">
            <wp:posOffset>-12065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38AD333" wp14:editId="4CE335E1">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4A6B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D0C9B"/>
    <w:multiLevelType w:val="hybridMultilevel"/>
    <w:tmpl w:val="CB484122"/>
    <w:lvl w:ilvl="0" w:tplc="519E937E">
      <w:start w:val="1"/>
      <w:numFmt w:val="bullet"/>
      <w:lvlText w:val=""/>
      <w:lvlJc w:val="left"/>
      <w:pPr>
        <w:ind w:left="360" w:hanging="360"/>
      </w:pPr>
      <w:rPr>
        <w:rFonts w:ascii="Symbol" w:hAnsi="Symbol" w:hint="default"/>
        <w:color w:val="2AB1BB" w:themeColor="accent1"/>
      </w:rPr>
    </w:lvl>
    <w:lvl w:ilvl="1" w:tplc="B4EAF6D8" w:tentative="1">
      <w:start w:val="1"/>
      <w:numFmt w:val="bullet"/>
      <w:lvlText w:val="o"/>
      <w:lvlJc w:val="left"/>
      <w:pPr>
        <w:ind w:left="1080" w:hanging="360"/>
      </w:pPr>
      <w:rPr>
        <w:rFonts w:ascii="Courier New" w:hAnsi="Courier New" w:cs="Courier New" w:hint="default"/>
      </w:rPr>
    </w:lvl>
    <w:lvl w:ilvl="2" w:tplc="7E88CA1C" w:tentative="1">
      <w:start w:val="1"/>
      <w:numFmt w:val="bullet"/>
      <w:lvlText w:val=""/>
      <w:lvlJc w:val="left"/>
      <w:pPr>
        <w:ind w:left="1800" w:hanging="360"/>
      </w:pPr>
      <w:rPr>
        <w:rFonts w:ascii="Wingdings" w:hAnsi="Wingdings" w:hint="default"/>
      </w:rPr>
    </w:lvl>
    <w:lvl w:ilvl="3" w:tplc="30F8091A" w:tentative="1">
      <w:start w:val="1"/>
      <w:numFmt w:val="bullet"/>
      <w:lvlText w:val=""/>
      <w:lvlJc w:val="left"/>
      <w:pPr>
        <w:ind w:left="2520" w:hanging="360"/>
      </w:pPr>
      <w:rPr>
        <w:rFonts w:ascii="Symbol" w:hAnsi="Symbol" w:hint="default"/>
      </w:rPr>
    </w:lvl>
    <w:lvl w:ilvl="4" w:tplc="73AAD944" w:tentative="1">
      <w:start w:val="1"/>
      <w:numFmt w:val="bullet"/>
      <w:lvlText w:val="o"/>
      <w:lvlJc w:val="left"/>
      <w:pPr>
        <w:ind w:left="3240" w:hanging="360"/>
      </w:pPr>
      <w:rPr>
        <w:rFonts w:ascii="Courier New" w:hAnsi="Courier New" w:cs="Courier New" w:hint="default"/>
      </w:rPr>
    </w:lvl>
    <w:lvl w:ilvl="5" w:tplc="C318ED58" w:tentative="1">
      <w:start w:val="1"/>
      <w:numFmt w:val="bullet"/>
      <w:lvlText w:val=""/>
      <w:lvlJc w:val="left"/>
      <w:pPr>
        <w:ind w:left="3960" w:hanging="360"/>
      </w:pPr>
      <w:rPr>
        <w:rFonts w:ascii="Wingdings" w:hAnsi="Wingdings" w:hint="default"/>
      </w:rPr>
    </w:lvl>
    <w:lvl w:ilvl="6" w:tplc="F75AC78A" w:tentative="1">
      <w:start w:val="1"/>
      <w:numFmt w:val="bullet"/>
      <w:lvlText w:val=""/>
      <w:lvlJc w:val="left"/>
      <w:pPr>
        <w:ind w:left="4680" w:hanging="360"/>
      </w:pPr>
      <w:rPr>
        <w:rFonts w:ascii="Symbol" w:hAnsi="Symbol" w:hint="default"/>
      </w:rPr>
    </w:lvl>
    <w:lvl w:ilvl="7" w:tplc="A5C4CE4C" w:tentative="1">
      <w:start w:val="1"/>
      <w:numFmt w:val="bullet"/>
      <w:lvlText w:val="o"/>
      <w:lvlJc w:val="left"/>
      <w:pPr>
        <w:ind w:left="5400" w:hanging="360"/>
      </w:pPr>
      <w:rPr>
        <w:rFonts w:ascii="Courier New" w:hAnsi="Courier New" w:cs="Courier New" w:hint="default"/>
      </w:rPr>
    </w:lvl>
    <w:lvl w:ilvl="8" w:tplc="CB2E30C2" w:tentative="1">
      <w:start w:val="1"/>
      <w:numFmt w:val="bullet"/>
      <w:lvlText w:val=""/>
      <w:lvlJc w:val="left"/>
      <w:pPr>
        <w:ind w:left="6120" w:hanging="360"/>
      </w:pPr>
      <w:rPr>
        <w:rFonts w:ascii="Wingdings" w:hAnsi="Wingdings" w:hint="default"/>
      </w:rPr>
    </w:lvl>
  </w:abstractNum>
  <w:abstractNum w:abstractNumId="2" w15:restartNumberingAfterBreak="0">
    <w:nsid w:val="05D850F3"/>
    <w:multiLevelType w:val="hybridMultilevel"/>
    <w:tmpl w:val="7EB2E112"/>
    <w:lvl w:ilvl="0" w:tplc="05FAC0BC">
      <w:start w:val="1"/>
      <w:numFmt w:val="bullet"/>
      <w:lvlText w:val=""/>
      <w:lvlJc w:val="left"/>
      <w:pPr>
        <w:ind w:left="720" w:hanging="360"/>
      </w:pPr>
      <w:rPr>
        <w:rFonts w:ascii="Symbol" w:hAnsi="Symbol" w:hint="default"/>
        <w:color w:val="2AB1BB" w:themeColor="accent1"/>
      </w:rPr>
    </w:lvl>
    <w:lvl w:ilvl="1" w:tplc="A58C913E" w:tentative="1">
      <w:start w:val="1"/>
      <w:numFmt w:val="bullet"/>
      <w:lvlText w:val="o"/>
      <w:lvlJc w:val="left"/>
      <w:pPr>
        <w:ind w:left="1440" w:hanging="360"/>
      </w:pPr>
      <w:rPr>
        <w:rFonts w:ascii="Courier New" w:hAnsi="Courier New" w:cs="Courier New" w:hint="default"/>
      </w:rPr>
    </w:lvl>
    <w:lvl w:ilvl="2" w:tplc="7D7C6342" w:tentative="1">
      <w:start w:val="1"/>
      <w:numFmt w:val="bullet"/>
      <w:lvlText w:val=""/>
      <w:lvlJc w:val="left"/>
      <w:pPr>
        <w:ind w:left="2160" w:hanging="360"/>
      </w:pPr>
      <w:rPr>
        <w:rFonts w:ascii="Wingdings" w:hAnsi="Wingdings" w:hint="default"/>
      </w:rPr>
    </w:lvl>
    <w:lvl w:ilvl="3" w:tplc="31FCFFDC" w:tentative="1">
      <w:start w:val="1"/>
      <w:numFmt w:val="bullet"/>
      <w:lvlText w:val=""/>
      <w:lvlJc w:val="left"/>
      <w:pPr>
        <w:ind w:left="2880" w:hanging="360"/>
      </w:pPr>
      <w:rPr>
        <w:rFonts w:ascii="Symbol" w:hAnsi="Symbol" w:hint="default"/>
      </w:rPr>
    </w:lvl>
    <w:lvl w:ilvl="4" w:tplc="2BD27256" w:tentative="1">
      <w:start w:val="1"/>
      <w:numFmt w:val="bullet"/>
      <w:lvlText w:val="o"/>
      <w:lvlJc w:val="left"/>
      <w:pPr>
        <w:ind w:left="3600" w:hanging="360"/>
      </w:pPr>
      <w:rPr>
        <w:rFonts w:ascii="Courier New" w:hAnsi="Courier New" w:cs="Courier New" w:hint="default"/>
      </w:rPr>
    </w:lvl>
    <w:lvl w:ilvl="5" w:tplc="BDFCF41A" w:tentative="1">
      <w:start w:val="1"/>
      <w:numFmt w:val="bullet"/>
      <w:lvlText w:val=""/>
      <w:lvlJc w:val="left"/>
      <w:pPr>
        <w:ind w:left="4320" w:hanging="360"/>
      </w:pPr>
      <w:rPr>
        <w:rFonts w:ascii="Wingdings" w:hAnsi="Wingdings" w:hint="default"/>
      </w:rPr>
    </w:lvl>
    <w:lvl w:ilvl="6" w:tplc="12C2E6D0" w:tentative="1">
      <w:start w:val="1"/>
      <w:numFmt w:val="bullet"/>
      <w:lvlText w:val=""/>
      <w:lvlJc w:val="left"/>
      <w:pPr>
        <w:ind w:left="5040" w:hanging="360"/>
      </w:pPr>
      <w:rPr>
        <w:rFonts w:ascii="Symbol" w:hAnsi="Symbol" w:hint="default"/>
      </w:rPr>
    </w:lvl>
    <w:lvl w:ilvl="7" w:tplc="390AC1C0" w:tentative="1">
      <w:start w:val="1"/>
      <w:numFmt w:val="bullet"/>
      <w:lvlText w:val="o"/>
      <w:lvlJc w:val="left"/>
      <w:pPr>
        <w:ind w:left="5760" w:hanging="360"/>
      </w:pPr>
      <w:rPr>
        <w:rFonts w:ascii="Courier New" w:hAnsi="Courier New" w:cs="Courier New" w:hint="default"/>
      </w:rPr>
    </w:lvl>
    <w:lvl w:ilvl="8" w:tplc="77649B7A"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E7BCAF6A">
      <w:numFmt w:val="bullet"/>
      <w:lvlText w:val="•"/>
      <w:lvlJc w:val="left"/>
      <w:pPr>
        <w:ind w:left="720" w:hanging="720"/>
      </w:pPr>
      <w:rPr>
        <w:rFonts w:ascii="Arial" w:eastAsiaTheme="minorHAnsi" w:hAnsi="Arial" w:cs="Arial" w:hint="default"/>
      </w:rPr>
    </w:lvl>
    <w:lvl w:ilvl="1" w:tplc="28360D2E" w:tentative="1">
      <w:start w:val="1"/>
      <w:numFmt w:val="bullet"/>
      <w:lvlText w:val="o"/>
      <w:lvlJc w:val="left"/>
      <w:pPr>
        <w:ind w:left="1080" w:hanging="360"/>
      </w:pPr>
      <w:rPr>
        <w:rFonts w:ascii="Courier New" w:hAnsi="Courier New" w:cs="Courier New" w:hint="default"/>
      </w:rPr>
    </w:lvl>
    <w:lvl w:ilvl="2" w:tplc="E45EA864" w:tentative="1">
      <w:start w:val="1"/>
      <w:numFmt w:val="bullet"/>
      <w:lvlText w:val=""/>
      <w:lvlJc w:val="left"/>
      <w:pPr>
        <w:ind w:left="1800" w:hanging="360"/>
      </w:pPr>
      <w:rPr>
        <w:rFonts w:ascii="Wingdings" w:hAnsi="Wingdings" w:hint="default"/>
      </w:rPr>
    </w:lvl>
    <w:lvl w:ilvl="3" w:tplc="6D889B70" w:tentative="1">
      <w:start w:val="1"/>
      <w:numFmt w:val="bullet"/>
      <w:lvlText w:val=""/>
      <w:lvlJc w:val="left"/>
      <w:pPr>
        <w:ind w:left="2520" w:hanging="360"/>
      </w:pPr>
      <w:rPr>
        <w:rFonts w:ascii="Symbol" w:hAnsi="Symbol" w:hint="default"/>
      </w:rPr>
    </w:lvl>
    <w:lvl w:ilvl="4" w:tplc="852E9588" w:tentative="1">
      <w:start w:val="1"/>
      <w:numFmt w:val="bullet"/>
      <w:lvlText w:val="o"/>
      <w:lvlJc w:val="left"/>
      <w:pPr>
        <w:ind w:left="3240" w:hanging="360"/>
      </w:pPr>
      <w:rPr>
        <w:rFonts w:ascii="Courier New" w:hAnsi="Courier New" w:cs="Courier New" w:hint="default"/>
      </w:rPr>
    </w:lvl>
    <w:lvl w:ilvl="5" w:tplc="216A6726" w:tentative="1">
      <w:start w:val="1"/>
      <w:numFmt w:val="bullet"/>
      <w:lvlText w:val=""/>
      <w:lvlJc w:val="left"/>
      <w:pPr>
        <w:ind w:left="3960" w:hanging="360"/>
      </w:pPr>
      <w:rPr>
        <w:rFonts w:ascii="Wingdings" w:hAnsi="Wingdings" w:hint="default"/>
      </w:rPr>
    </w:lvl>
    <w:lvl w:ilvl="6" w:tplc="95241EBC" w:tentative="1">
      <w:start w:val="1"/>
      <w:numFmt w:val="bullet"/>
      <w:lvlText w:val=""/>
      <w:lvlJc w:val="left"/>
      <w:pPr>
        <w:ind w:left="4680" w:hanging="360"/>
      </w:pPr>
      <w:rPr>
        <w:rFonts w:ascii="Symbol" w:hAnsi="Symbol" w:hint="default"/>
      </w:rPr>
    </w:lvl>
    <w:lvl w:ilvl="7" w:tplc="8E049E62" w:tentative="1">
      <w:start w:val="1"/>
      <w:numFmt w:val="bullet"/>
      <w:lvlText w:val="o"/>
      <w:lvlJc w:val="left"/>
      <w:pPr>
        <w:ind w:left="5400" w:hanging="360"/>
      </w:pPr>
      <w:rPr>
        <w:rFonts w:ascii="Courier New" w:hAnsi="Courier New" w:cs="Courier New" w:hint="default"/>
      </w:rPr>
    </w:lvl>
    <w:lvl w:ilvl="8" w:tplc="AAD679AE" w:tentative="1">
      <w:start w:val="1"/>
      <w:numFmt w:val="bullet"/>
      <w:lvlText w:val=""/>
      <w:lvlJc w:val="left"/>
      <w:pPr>
        <w:ind w:left="6120" w:hanging="360"/>
      </w:pPr>
      <w:rPr>
        <w:rFonts w:ascii="Wingdings" w:hAnsi="Wingdings" w:hint="default"/>
      </w:rPr>
    </w:lvl>
  </w:abstractNum>
  <w:abstractNum w:abstractNumId="4" w15:restartNumberingAfterBreak="0">
    <w:nsid w:val="1CC61869"/>
    <w:multiLevelType w:val="hybridMultilevel"/>
    <w:tmpl w:val="1BC852BA"/>
    <w:lvl w:ilvl="0" w:tplc="D2C085FA">
      <w:start w:val="1"/>
      <w:numFmt w:val="bullet"/>
      <w:lvlText w:val="·"/>
      <w:lvlJc w:val="left"/>
      <w:pPr>
        <w:ind w:left="360" w:hanging="360"/>
      </w:pPr>
      <w:rPr>
        <w:rFonts w:ascii="Symbol" w:hAnsi="Symbol" w:hint="default"/>
      </w:rPr>
    </w:lvl>
    <w:lvl w:ilvl="1" w:tplc="5CB4FFAA">
      <w:start w:val="1"/>
      <w:numFmt w:val="bullet"/>
      <w:lvlText w:val="o"/>
      <w:lvlJc w:val="left"/>
      <w:pPr>
        <w:ind w:left="1080" w:hanging="360"/>
      </w:pPr>
      <w:rPr>
        <w:rFonts w:ascii="Courier New" w:hAnsi="Courier New" w:cs="Courier New" w:hint="default"/>
      </w:rPr>
    </w:lvl>
    <w:lvl w:ilvl="2" w:tplc="DF9048FA" w:tentative="1">
      <w:start w:val="1"/>
      <w:numFmt w:val="bullet"/>
      <w:lvlText w:val=""/>
      <w:lvlJc w:val="left"/>
      <w:pPr>
        <w:ind w:left="1800" w:hanging="360"/>
      </w:pPr>
      <w:rPr>
        <w:rFonts w:ascii="Wingdings" w:hAnsi="Wingdings" w:hint="default"/>
      </w:rPr>
    </w:lvl>
    <w:lvl w:ilvl="3" w:tplc="0764EE34" w:tentative="1">
      <w:start w:val="1"/>
      <w:numFmt w:val="bullet"/>
      <w:lvlText w:val=""/>
      <w:lvlJc w:val="left"/>
      <w:pPr>
        <w:ind w:left="2520" w:hanging="360"/>
      </w:pPr>
      <w:rPr>
        <w:rFonts w:ascii="Symbol" w:hAnsi="Symbol" w:hint="default"/>
      </w:rPr>
    </w:lvl>
    <w:lvl w:ilvl="4" w:tplc="F0A69BBC" w:tentative="1">
      <w:start w:val="1"/>
      <w:numFmt w:val="bullet"/>
      <w:lvlText w:val="o"/>
      <w:lvlJc w:val="left"/>
      <w:pPr>
        <w:ind w:left="3240" w:hanging="360"/>
      </w:pPr>
      <w:rPr>
        <w:rFonts w:ascii="Courier New" w:hAnsi="Courier New" w:cs="Courier New" w:hint="default"/>
      </w:rPr>
    </w:lvl>
    <w:lvl w:ilvl="5" w:tplc="10E0B5BC" w:tentative="1">
      <w:start w:val="1"/>
      <w:numFmt w:val="bullet"/>
      <w:lvlText w:val=""/>
      <w:lvlJc w:val="left"/>
      <w:pPr>
        <w:ind w:left="3960" w:hanging="360"/>
      </w:pPr>
      <w:rPr>
        <w:rFonts w:ascii="Wingdings" w:hAnsi="Wingdings" w:hint="default"/>
      </w:rPr>
    </w:lvl>
    <w:lvl w:ilvl="6" w:tplc="869EDC5E" w:tentative="1">
      <w:start w:val="1"/>
      <w:numFmt w:val="bullet"/>
      <w:lvlText w:val=""/>
      <w:lvlJc w:val="left"/>
      <w:pPr>
        <w:ind w:left="4680" w:hanging="360"/>
      </w:pPr>
      <w:rPr>
        <w:rFonts w:ascii="Symbol" w:hAnsi="Symbol" w:hint="default"/>
      </w:rPr>
    </w:lvl>
    <w:lvl w:ilvl="7" w:tplc="9B104EC8" w:tentative="1">
      <w:start w:val="1"/>
      <w:numFmt w:val="bullet"/>
      <w:lvlText w:val="o"/>
      <w:lvlJc w:val="left"/>
      <w:pPr>
        <w:ind w:left="5400" w:hanging="360"/>
      </w:pPr>
      <w:rPr>
        <w:rFonts w:ascii="Courier New" w:hAnsi="Courier New" w:cs="Courier New" w:hint="default"/>
      </w:rPr>
    </w:lvl>
    <w:lvl w:ilvl="8" w:tplc="E2F0D4E8" w:tentative="1">
      <w:start w:val="1"/>
      <w:numFmt w:val="bullet"/>
      <w:lvlText w:val=""/>
      <w:lvlJc w:val="left"/>
      <w:pPr>
        <w:ind w:left="6120" w:hanging="360"/>
      </w:pPr>
      <w:rPr>
        <w:rFonts w:ascii="Wingdings" w:hAnsi="Wingdings" w:hint="default"/>
      </w:rPr>
    </w:lvl>
  </w:abstractNum>
  <w:abstractNum w:abstractNumId="5" w15:restartNumberingAfterBreak="0">
    <w:nsid w:val="27C03CC3"/>
    <w:multiLevelType w:val="hybridMultilevel"/>
    <w:tmpl w:val="7D3CFB42"/>
    <w:lvl w:ilvl="0" w:tplc="221C046C">
      <w:start w:val="1"/>
      <w:numFmt w:val="bullet"/>
      <w:lvlText w:val=""/>
      <w:lvlJc w:val="left"/>
      <w:pPr>
        <w:ind w:left="360" w:hanging="360"/>
      </w:pPr>
      <w:rPr>
        <w:rFonts w:ascii="Symbol" w:hAnsi="Symbol" w:hint="default"/>
      </w:rPr>
    </w:lvl>
    <w:lvl w:ilvl="1" w:tplc="FC52A15C" w:tentative="1">
      <w:start w:val="1"/>
      <w:numFmt w:val="bullet"/>
      <w:lvlText w:val="o"/>
      <w:lvlJc w:val="left"/>
      <w:pPr>
        <w:ind w:left="1080" w:hanging="360"/>
      </w:pPr>
      <w:rPr>
        <w:rFonts w:ascii="Courier New" w:hAnsi="Courier New" w:cs="Courier New" w:hint="default"/>
      </w:rPr>
    </w:lvl>
    <w:lvl w:ilvl="2" w:tplc="EF16B596" w:tentative="1">
      <w:start w:val="1"/>
      <w:numFmt w:val="bullet"/>
      <w:lvlText w:val=""/>
      <w:lvlJc w:val="left"/>
      <w:pPr>
        <w:ind w:left="1800" w:hanging="360"/>
      </w:pPr>
      <w:rPr>
        <w:rFonts w:ascii="Wingdings" w:hAnsi="Wingdings" w:hint="default"/>
      </w:rPr>
    </w:lvl>
    <w:lvl w:ilvl="3" w:tplc="CD689D6E" w:tentative="1">
      <w:start w:val="1"/>
      <w:numFmt w:val="bullet"/>
      <w:lvlText w:val=""/>
      <w:lvlJc w:val="left"/>
      <w:pPr>
        <w:ind w:left="2520" w:hanging="360"/>
      </w:pPr>
      <w:rPr>
        <w:rFonts w:ascii="Symbol" w:hAnsi="Symbol" w:hint="default"/>
      </w:rPr>
    </w:lvl>
    <w:lvl w:ilvl="4" w:tplc="18F6DA64" w:tentative="1">
      <w:start w:val="1"/>
      <w:numFmt w:val="bullet"/>
      <w:lvlText w:val="o"/>
      <w:lvlJc w:val="left"/>
      <w:pPr>
        <w:ind w:left="3240" w:hanging="360"/>
      </w:pPr>
      <w:rPr>
        <w:rFonts w:ascii="Courier New" w:hAnsi="Courier New" w:cs="Courier New" w:hint="default"/>
      </w:rPr>
    </w:lvl>
    <w:lvl w:ilvl="5" w:tplc="EDB281EE" w:tentative="1">
      <w:start w:val="1"/>
      <w:numFmt w:val="bullet"/>
      <w:lvlText w:val=""/>
      <w:lvlJc w:val="left"/>
      <w:pPr>
        <w:ind w:left="3960" w:hanging="360"/>
      </w:pPr>
      <w:rPr>
        <w:rFonts w:ascii="Wingdings" w:hAnsi="Wingdings" w:hint="default"/>
      </w:rPr>
    </w:lvl>
    <w:lvl w:ilvl="6" w:tplc="FF54C53C" w:tentative="1">
      <w:start w:val="1"/>
      <w:numFmt w:val="bullet"/>
      <w:lvlText w:val=""/>
      <w:lvlJc w:val="left"/>
      <w:pPr>
        <w:ind w:left="4680" w:hanging="360"/>
      </w:pPr>
      <w:rPr>
        <w:rFonts w:ascii="Symbol" w:hAnsi="Symbol" w:hint="default"/>
      </w:rPr>
    </w:lvl>
    <w:lvl w:ilvl="7" w:tplc="256C1A24" w:tentative="1">
      <w:start w:val="1"/>
      <w:numFmt w:val="bullet"/>
      <w:lvlText w:val="o"/>
      <w:lvlJc w:val="left"/>
      <w:pPr>
        <w:ind w:left="5400" w:hanging="360"/>
      </w:pPr>
      <w:rPr>
        <w:rFonts w:ascii="Courier New" w:hAnsi="Courier New" w:cs="Courier New" w:hint="default"/>
      </w:rPr>
    </w:lvl>
    <w:lvl w:ilvl="8" w:tplc="19DECC46"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AFAC03B4">
      <w:numFmt w:val="bullet"/>
      <w:lvlText w:val="•"/>
      <w:lvlJc w:val="left"/>
      <w:pPr>
        <w:ind w:left="720" w:hanging="720"/>
      </w:pPr>
      <w:rPr>
        <w:rFonts w:ascii="Arial" w:eastAsiaTheme="minorHAnsi" w:hAnsi="Arial" w:cs="Arial" w:hint="default"/>
      </w:rPr>
    </w:lvl>
    <w:lvl w:ilvl="1" w:tplc="55B46136" w:tentative="1">
      <w:start w:val="1"/>
      <w:numFmt w:val="bullet"/>
      <w:lvlText w:val="o"/>
      <w:lvlJc w:val="left"/>
      <w:pPr>
        <w:ind w:left="1080" w:hanging="360"/>
      </w:pPr>
      <w:rPr>
        <w:rFonts w:ascii="Courier New" w:hAnsi="Courier New" w:cs="Courier New" w:hint="default"/>
      </w:rPr>
    </w:lvl>
    <w:lvl w:ilvl="2" w:tplc="E3A277D0" w:tentative="1">
      <w:start w:val="1"/>
      <w:numFmt w:val="bullet"/>
      <w:lvlText w:val=""/>
      <w:lvlJc w:val="left"/>
      <w:pPr>
        <w:ind w:left="1800" w:hanging="360"/>
      </w:pPr>
      <w:rPr>
        <w:rFonts w:ascii="Wingdings" w:hAnsi="Wingdings" w:hint="default"/>
      </w:rPr>
    </w:lvl>
    <w:lvl w:ilvl="3" w:tplc="03C29E76" w:tentative="1">
      <w:start w:val="1"/>
      <w:numFmt w:val="bullet"/>
      <w:lvlText w:val=""/>
      <w:lvlJc w:val="left"/>
      <w:pPr>
        <w:ind w:left="2520" w:hanging="360"/>
      </w:pPr>
      <w:rPr>
        <w:rFonts w:ascii="Symbol" w:hAnsi="Symbol" w:hint="default"/>
      </w:rPr>
    </w:lvl>
    <w:lvl w:ilvl="4" w:tplc="94ECA774" w:tentative="1">
      <w:start w:val="1"/>
      <w:numFmt w:val="bullet"/>
      <w:lvlText w:val="o"/>
      <w:lvlJc w:val="left"/>
      <w:pPr>
        <w:ind w:left="3240" w:hanging="360"/>
      </w:pPr>
      <w:rPr>
        <w:rFonts w:ascii="Courier New" w:hAnsi="Courier New" w:cs="Courier New" w:hint="default"/>
      </w:rPr>
    </w:lvl>
    <w:lvl w:ilvl="5" w:tplc="ADDECE2E" w:tentative="1">
      <w:start w:val="1"/>
      <w:numFmt w:val="bullet"/>
      <w:lvlText w:val=""/>
      <w:lvlJc w:val="left"/>
      <w:pPr>
        <w:ind w:left="3960" w:hanging="360"/>
      </w:pPr>
      <w:rPr>
        <w:rFonts w:ascii="Wingdings" w:hAnsi="Wingdings" w:hint="default"/>
      </w:rPr>
    </w:lvl>
    <w:lvl w:ilvl="6" w:tplc="452CFD32" w:tentative="1">
      <w:start w:val="1"/>
      <w:numFmt w:val="bullet"/>
      <w:lvlText w:val=""/>
      <w:lvlJc w:val="left"/>
      <w:pPr>
        <w:ind w:left="4680" w:hanging="360"/>
      </w:pPr>
      <w:rPr>
        <w:rFonts w:ascii="Symbol" w:hAnsi="Symbol" w:hint="default"/>
      </w:rPr>
    </w:lvl>
    <w:lvl w:ilvl="7" w:tplc="EAFA18B0" w:tentative="1">
      <w:start w:val="1"/>
      <w:numFmt w:val="bullet"/>
      <w:lvlText w:val="o"/>
      <w:lvlJc w:val="left"/>
      <w:pPr>
        <w:ind w:left="5400" w:hanging="360"/>
      </w:pPr>
      <w:rPr>
        <w:rFonts w:ascii="Courier New" w:hAnsi="Courier New" w:cs="Courier New" w:hint="default"/>
      </w:rPr>
    </w:lvl>
    <w:lvl w:ilvl="8" w:tplc="91CA66F6" w:tentative="1">
      <w:start w:val="1"/>
      <w:numFmt w:val="bullet"/>
      <w:lvlText w:val=""/>
      <w:lvlJc w:val="left"/>
      <w:pPr>
        <w:ind w:left="6120" w:hanging="360"/>
      </w:pPr>
      <w:rPr>
        <w:rFonts w:ascii="Wingdings" w:hAnsi="Wingdings" w:hint="default"/>
      </w:rPr>
    </w:lvl>
  </w:abstractNum>
  <w:abstractNum w:abstractNumId="7" w15:restartNumberingAfterBreak="0">
    <w:nsid w:val="30ED3C1E"/>
    <w:multiLevelType w:val="hybridMultilevel"/>
    <w:tmpl w:val="0B2ABC50"/>
    <w:lvl w:ilvl="0" w:tplc="A2C26A0E">
      <w:start w:val="1"/>
      <w:numFmt w:val="bullet"/>
      <w:lvlText w:val=""/>
      <w:lvlJc w:val="left"/>
      <w:pPr>
        <w:ind w:left="1222" w:hanging="360"/>
      </w:pPr>
      <w:rPr>
        <w:rFonts w:ascii="Symbol" w:hAnsi="Symbol" w:hint="default"/>
      </w:rPr>
    </w:lvl>
    <w:lvl w:ilvl="1" w:tplc="3B06C2F6" w:tentative="1">
      <w:start w:val="1"/>
      <w:numFmt w:val="bullet"/>
      <w:lvlText w:val="o"/>
      <w:lvlJc w:val="left"/>
      <w:pPr>
        <w:ind w:left="1942" w:hanging="360"/>
      </w:pPr>
      <w:rPr>
        <w:rFonts w:ascii="Courier New" w:hAnsi="Courier New" w:cs="Courier New" w:hint="default"/>
      </w:rPr>
    </w:lvl>
    <w:lvl w:ilvl="2" w:tplc="DE26DAF2" w:tentative="1">
      <w:start w:val="1"/>
      <w:numFmt w:val="bullet"/>
      <w:lvlText w:val=""/>
      <w:lvlJc w:val="left"/>
      <w:pPr>
        <w:ind w:left="2662" w:hanging="360"/>
      </w:pPr>
      <w:rPr>
        <w:rFonts w:ascii="Wingdings" w:hAnsi="Wingdings" w:hint="default"/>
      </w:rPr>
    </w:lvl>
    <w:lvl w:ilvl="3" w:tplc="FABA7B86" w:tentative="1">
      <w:start w:val="1"/>
      <w:numFmt w:val="bullet"/>
      <w:lvlText w:val=""/>
      <w:lvlJc w:val="left"/>
      <w:pPr>
        <w:ind w:left="3382" w:hanging="360"/>
      </w:pPr>
      <w:rPr>
        <w:rFonts w:ascii="Symbol" w:hAnsi="Symbol" w:hint="default"/>
      </w:rPr>
    </w:lvl>
    <w:lvl w:ilvl="4" w:tplc="50CC20A6" w:tentative="1">
      <w:start w:val="1"/>
      <w:numFmt w:val="bullet"/>
      <w:lvlText w:val="o"/>
      <w:lvlJc w:val="left"/>
      <w:pPr>
        <w:ind w:left="4102" w:hanging="360"/>
      </w:pPr>
      <w:rPr>
        <w:rFonts w:ascii="Courier New" w:hAnsi="Courier New" w:cs="Courier New" w:hint="default"/>
      </w:rPr>
    </w:lvl>
    <w:lvl w:ilvl="5" w:tplc="0A9AF8B8" w:tentative="1">
      <w:start w:val="1"/>
      <w:numFmt w:val="bullet"/>
      <w:lvlText w:val=""/>
      <w:lvlJc w:val="left"/>
      <w:pPr>
        <w:ind w:left="4822" w:hanging="360"/>
      </w:pPr>
      <w:rPr>
        <w:rFonts w:ascii="Wingdings" w:hAnsi="Wingdings" w:hint="default"/>
      </w:rPr>
    </w:lvl>
    <w:lvl w:ilvl="6" w:tplc="42DAFF6C" w:tentative="1">
      <w:start w:val="1"/>
      <w:numFmt w:val="bullet"/>
      <w:lvlText w:val=""/>
      <w:lvlJc w:val="left"/>
      <w:pPr>
        <w:ind w:left="5542" w:hanging="360"/>
      </w:pPr>
      <w:rPr>
        <w:rFonts w:ascii="Symbol" w:hAnsi="Symbol" w:hint="default"/>
      </w:rPr>
    </w:lvl>
    <w:lvl w:ilvl="7" w:tplc="71FC2BC4" w:tentative="1">
      <w:start w:val="1"/>
      <w:numFmt w:val="bullet"/>
      <w:lvlText w:val="o"/>
      <w:lvlJc w:val="left"/>
      <w:pPr>
        <w:ind w:left="6262" w:hanging="360"/>
      </w:pPr>
      <w:rPr>
        <w:rFonts w:ascii="Courier New" w:hAnsi="Courier New" w:cs="Courier New" w:hint="default"/>
      </w:rPr>
    </w:lvl>
    <w:lvl w:ilvl="8" w:tplc="826A84A0" w:tentative="1">
      <w:start w:val="1"/>
      <w:numFmt w:val="bullet"/>
      <w:lvlText w:val=""/>
      <w:lvlJc w:val="left"/>
      <w:pPr>
        <w:ind w:left="6982" w:hanging="360"/>
      </w:pPr>
      <w:rPr>
        <w:rFonts w:ascii="Wingdings" w:hAnsi="Wingdings" w:hint="default"/>
      </w:rPr>
    </w:lvl>
  </w:abstractNum>
  <w:abstractNum w:abstractNumId="8" w15:restartNumberingAfterBreak="0">
    <w:nsid w:val="316478CD"/>
    <w:multiLevelType w:val="hybridMultilevel"/>
    <w:tmpl w:val="0276DAE8"/>
    <w:lvl w:ilvl="0" w:tplc="670A5B30">
      <w:numFmt w:val="bullet"/>
      <w:lvlText w:val="•"/>
      <w:lvlJc w:val="left"/>
      <w:pPr>
        <w:ind w:left="1080" w:hanging="720"/>
      </w:pPr>
      <w:rPr>
        <w:rFonts w:ascii="Arial" w:eastAsiaTheme="minorHAnsi" w:hAnsi="Arial" w:cs="Arial" w:hint="default"/>
      </w:rPr>
    </w:lvl>
    <w:lvl w:ilvl="1" w:tplc="CDD0611C" w:tentative="1">
      <w:start w:val="1"/>
      <w:numFmt w:val="bullet"/>
      <w:lvlText w:val="o"/>
      <w:lvlJc w:val="left"/>
      <w:pPr>
        <w:ind w:left="1440" w:hanging="360"/>
      </w:pPr>
      <w:rPr>
        <w:rFonts w:ascii="Courier New" w:hAnsi="Courier New" w:cs="Courier New" w:hint="default"/>
      </w:rPr>
    </w:lvl>
    <w:lvl w:ilvl="2" w:tplc="FB2A38B4" w:tentative="1">
      <w:start w:val="1"/>
      <w:numFmt w:val="bullet"/>
      <w:lvlText w:val=""/>
      <w:lvlJc w:val="left"/>
      <w:pPr>
        <w:ind w:left="2160" w:hanging="360"/>
      </w:pPr>
      <w:rPr>
        <w:rFonts w:ascii="Wingdings" w:hAnsi="Wingdings" w:hint="default"/>
      </w:rPr>
    </w:lvl>
    <w:lvl w:ilvl="3" w:tplc="A0AA4122" w:tentative="1">
      <w:start w:val="1"/>
      <w:numFmt w:val="bullet"/>
      <w:lvlText w:val=""/>
      <w:lvlJc w:val="left"/>
      <w:pPr>
        <w:ind w:left="2880" w:hanging="360"/>
      </w:pPr>
      <w:rPr>
        <w:rFonts w:ascii="Symbol" w:hAnsi="Symbol" w:hint="default"/>
      </w:rPr>
    </w:lvl>
    <w:lvl w:ilvl="4" w:tplc="3118BF80" w:tentative="1">
      <w:start w:val="1"/>
      <w:numFmt w:val="bullet"/>
      <w:lvlText w:val="o"/>
      <w:lvlJc w:val="left"/>
      <w:pPr>
        <w:ind w:left="3600" w:hanging="360"/>
      </w:pPr>
      <w:rPr>
        <w:rFonts w:ascii="Courier New" w:hAnsi="Courier New" w:cs="Courier New" w:hint="default"/>
      </w:rPr>
    </w:lvl>
    <w:lvl w:ilvl="5" w:tplc="173A6E5C" w:tentative="1">
      <w:start w:val="1"/>
      <w:numFmt w:val="bullet"/>
      <w:lvlText w:val=""/>
      <w:lvlJc w:val="left"/>
      <w:pPr>
        <w:ind w:left="4320" w:hanging="360"/>
      </w:pPr>
      <w:rPr>
        <w:rFonts w:ascii="Wingdings" w:hAnsi="Wingdings" w:hint="default"/>
      </w:rPr>
    </w:lvl>
    <w:lvl w:ilvl="6" w:tplc="30F0F72C" w:tentative="1">
      <w:start w:val="1"/>
      <w:numFmt w:val="bullet"/>
      <w:lvlText w:val=""/>
      <w:lvlJc w:val="left"/>
      <w:pPr>
        <w:ind w:left="5040" w:hanging="360"/>
      </w:pPr>
      <w:rPr>
        <w:rFonts w:ascii="Symbol" w:hAnsi="Symbol" w:hint="default"/>
      </w:rPr>
    </w:lvl>
    <w:lvl w:ilvl="7" w:tplc="07660F8C" w:tentative="1">
      <w:start w:val="1"/>
      <w:numFmt w:val="bullet"/>
      <w:lvlText w:val="o"/>
      <w:lvlJc w:val="left"/>
      <w:pPr>
        <w:ind w:left="5760" w:hanging="360"/>
      </w:pPr>
      <w:rPr>
        <w:rFonts w:ascii="Courier New" w:hAnsi="Courier New" w:cs="Courier New" w:hint="default"/>
      </w:rPr>
    </w:lvl>
    <w:lvl w:ilvl="8" w:tplc="D1F40B4E" w:tentative="1">
      <w:start w:val="1"/>
      <w:numFmt w:val="bullet"/>
      <w:lvlText w:val=""/>
      <w:lvlJc w:val="left"/>
      <w:pPr>
        <w:ind w:left="6480" w:hanging="360"/>
      </w:pPr>
      <w:rPr>
        <w:rFonts w:ascii="Wingdings" w:hAnsi="Wingdings" w:hint="default"/>
      </w:rPr>
    </w:lvl>
  </w:abstractNum>
  <w:abstractNum w:abstractNumId="9" w15:restartNumberingAfterBreak="0">
    <w:nsid w:val="31802ADA"/>
    <w:multiLevelType w:val="hybridMultilevel"/>
    <w:tmpl w:val="1B167CEC"/>
    <w:lvl w:ilvl="0" w:tplc="00BA313C">
      <w:start w:val="1"/>
      <w:numFmt w:val="bullet"/>
      <w:lvlText w:val=""/>
      <w:lvlJc w:val="left"/>
      <w:pPr>
        <w:ind w:left="360" w:hanging="360"/>
      </w:pPr>
      <w:rPr>
        <w:rFonts w:ascii="Symbol" w:hAnsi="Symbol" w:hint="default"/>
        <w:color w:val="F2692B" w:themeColor="accent5"/>
      </w:rPr>
    </w:lvl>
    <w:lvl w:ilvl="1" w:tplc="3502F416">
      <w:start w:val="1"/>
      <w:numFmt w:val="bullet"/>
      <w:lvlText w:val="o"/>
      <w:lvlJc w:val="left"/>
      <w:pPr>
        <w:ind w:left="1440" w:hanging="360"/>
      </w:pPr>
      <w:rPr>
        <w:rFonts w:ascii="Courier New" w:hAnsi="Courier New" w:cs="Courier New" w:hint="default"/>
      </w:rPr>
    </w:lvl>
    <w:lvl w:ilvl="2" w:tplc="8B5269D2" w:tentative="1">
      <w:start w:val="1"/>
      <w:numFmt w:val="bullet"/>
      <w:lvlText w:val=""/>
      <w:lvlJc w:val="left"/>
      <w:pPr>
        <w:ind w:left="2160" w:hanging="360"/>
      </w:pPr>
      <w:rPr>
        <w:rFonts w:ascii="Wingdings" w:hAnsi="Wingdings" w:hint="default"/>
      </w:rPr>
    </w:lvl>
    <w:lvl w:ilvl="3" w:tplc="FB14C5F4" w:tentative="1">
      <w:start w:val="1"/>
      <w:numFmt w:val="bullet"/>
      <w:lvlText w:val=""/>
      <w:lvlJc w:val="left"/>
      <w:pPr>
        <w:ind w:left="2880" w:hanging="360"/>
      </w:pPr>
      <w:rPr>
        <w:rFonts w:ascii="Symbol" w:hAnsi="Symbol" w:hint="default"/>
      </w:rPr>
    </w:lvl>
    <w:lvl w:ilvl="4" w:tplc="B69620D6" w:tentative="1">
      <w:start w:val="1"/>
      <w:numFmt w:val="bullet"/>
      <w:lvlText w:val="o"/>
      <w:lvlJc w:val="left"/>
      <w:pPr>
        <w:ind w:left="3600" w:hanging="360"/>
      </w:pPr>
      <w:rPr>
        <w:rFonts w:ascii="Courier New" w:hAnsi="Courier New" w:cs="Courier New" w:hint="default"/>
      </w:rPr>
    </w:lvl>
    <w:lvl w:ilvl="5" w:tplc="1BFAC994" w:tentative="1">
      <w:start w:val="1"/>
      <w:numFmt w:val="bullet"/>
      <w:lvlText w:val=""/>
      <w:lvlJc w:val="left"/>
      <w:pPr>
        <w:ind w:left="4320" w:hanging="360"/>
      </w:pPr>
      <w:rPr>
        <w:rFonts w:ascii="Wingdings" w:hAnsi="Wingdings" w:hint="default"/>
      </w:rPr>
    </w:lvl>
    <w:lvl w:ilvl="6" w:tplc="DFB49F82" w:tentative="1">
      <w:start w:val="1"/>
      <w:numFmt w:val="bullet"/>
      <w:lvlText w:val=""/>
      <w:lvlJc w:val="left"/>
      <w:pPr>
        <w:ind w:left="5040" w:hanging="360"/>
      </w:pPr>
      <w:rPr>
        <w:rFonts w:ascii="Symbol" w:hAnsi="Symbol" w:hint="default"/>
      </w:rPr>
    </w:lvl>
    <w:lvl w:ilvl="7" w:tplc="C48CA996" w:tentative="1">
      <w:start w:val="1"/>
      <w:numFmt w:val="bullet"/>
      <w:lvlText w:val="o"/>
      <w:lvlJc w:val="left"/>
      <w:pPr>
        <w:ind w:left="5760" w:hanging="360"/>
      </w:pPr>
      <w:rPr>
        <w:rFonts w:ascii="Courier New" w:hAnsi="Courier New" w:cs="Courier New" w:hint="default"/>
      </w:rPr>
    </w:lvl>
    <w:lvl w:ilvl="8" w:tplc="79423D56"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8A705F00">
      <w:numFmt w:val="bullet"/>
      <w:lvlText w:val="•"/>
      <w:lvlJc w:val="left"/>
      <w:pPr>
        <w:ind w:left="720" w:hanging="720"/>
      </w:pPr>
      <w:rPr>
        <w:rFonts w:ascii="Arial" w:eastAsiaTheme="minorHAnsi" w:hAnsi="Arial" w:cs="Arial" w:hint="default"/>
      </w:rPr>
    </w:lvl>
    <w:lvl w:ilvl="1" w:tplc="174E7C5A" w:tentative="1">
      <w:start w:val="1"/>
      <w:numFmt w:val="bullet"/>
      <w:lvlText w:val="o"/>
      <w:lvlJc w:val="left"/>
      <w:pPr>
        <w:ind w:left="1080" w:hanging="360"/>
      </w:pPr>
      <w:rPr>
        <w:rFonts w:ascii="Courier New" w:hAnsi="Courier New" w:cs="Courier New" w:hint="default"/>
      </w:rPr>
    </w:lvl>
    <w:lvl w:ilvl="2" w:tplc="F7400D9E" w:tentative="1">
      <w:start w:val="1"/>
      <w:numFmt w:val="bullet"/>
      <w:lvlText w:val=""/>
      <w:lvlJc w:val="left"/>
      <w:pPr>
        <w:ind w:left="1800" w:hanging="360"/>
      </w:pPr>
      <w:rPr>
        <w:rFonts w:ascii="Wingdings" w:hAnsi="Wingdings" w:hint="default"/>
      </w:rPr>
    </w:lvl>
    <w:lvl w:ilvl="3" w:tplc="DB9EC244" w:tentative="1">
      <w:start w:val="1"/>
      <w:numFmt w:val="bullet"/>
      <w:lvlText w:val=""/>
      <w:lvlJc w:val="left"/>
      <w:pPr>
        <w:ind w:left="2520" w:hanging="360"/>
      </w:pPr>
      <w:rPr>
        <w:rFonts w:ascii="Symbol" w:hAnsi="Symbol" w:hint="default"/>
      </w:rPr>
    </w:lvl>
    <w:lvl w:ilvl="4" w:tplc="540CE510" w:tentative="1">
      <w:start w:val="1"/>
      <w:numFmt w:val="bullet"/>
      <w:lvlText w:val="o"/>
      <w:lvlJc w:val="left"/>
      <w:pPr>
        <w:ind w:left="3240" w:hanging="360"/>
      </w:pPr>
      <w:rPr>
        <w:rFonts w:ascii="Courier New" w:hAnsi="Courier New" w:cs="Courier New" w:hint="default"/>
      </w:rPr>
    </w:lvl>
    <w:lvl w:ilvl="5" w:tplc="1F9890EA" w:tentative="1">
      <w:start w:val="1"/>
      <w:numFmt w:val="bullet"/>
      <w:lvlText w:val=""/>
      <w:lvlJc w:val="left"/>
      <w:pPr>
        <w:ind w:left="3960" w:hanging="360"/>
      </w:pPr>
      <w:rPr>
        <w:rFonts w:ascii="Wingdings" w:hAnsi="Wingdings" w:hint="default"/>
      </w:rPr>
    </w:lvl>
    <w:lvl w:ilvl="6" w:tplc="EADA4BBA" w:tentative="1">
      <w:start w:val="1"/>
      <w:numFmt w:val="bullet"/>
      <w:lvlText w:val=""/>
      <w:lvlJc w:val="left"/>
      <w:pPr>
        <w:ind w:left="4680" w:hanging="360"/>
      </w:pPr>
      <w:rPr>
        <w:rFonts w:ascii="Symbol" w:hAnsi="Symbol" w:hint="default"/>
      </w:rPr>
    </w:lvl>
    <w:lvl w:ilvl="7" w:tplc="9D2658BA" w:tentative="1">
      <w:start w:val="1"/>
      <w:numFmt w:val="bullet"/>
      <w:lvlText w:val="o"/>
      <w:lvlJc w:val="left"/>
      <w:pPr>
        <w:ind w:left="5400" w:hanging="360"/>
      </w:pPr>
      <w:rPr>
        <w:rFonts w:ascii="Courier New" w:hAnsi="Courier New" w:cs="Courier New" w:hint="default"/>
      </w:rPr>
    </w:lvl>
    <w:lvl w:ilvl="8" w:tplc="31A29112" w:tentative="1">
      <w:start w:val="1"/>
      <w:numFmt w:val="bullet"/>
      <w:lvlText w:val=""/>
      <w:lvlJc w:val="left"/>
      <w:pPr>
        <w:ind w:left="6120" w:hanging="360"/>
      </w:pPr>
      <w:rPr>
        <w:rFonts w:ascii="Wingdings" w:hAnsi="Wingdings" w:hint="default"/>
      </w:rPr>
    </w:lvl>
  </w:abstractNum>
  <w:abstractNum w:abstractNumId="11" w15:restartNumberingAfterBreak="0">
    <w:nsid w:val="3EBA1844"/>
    <w:multiLevelType w:val="hybridMultilevel"/>
    <w:tmpl w:val="3CC48E92"/>
    <w:lvl w:ilvl="0" w:tplc="261A2950">
      <w:start w:val="1"/>
      <w:numFmt w:val="bullet"/>
      <w:lvlText w:val=""/>
      <w:lvlJc w:val="left"/>
      <w:pPr>
        <w:ind w:left="720" w:hanging="360"/>
      </w:pPr>
      <w:rPr>
        <w:rFonts w:ascii="Symbol" w:hAnsi="Symbol" w:hint="default"/>
      </w:rPr>
    </w:lvl>
    <w:lvl w:ilvl="1" w:tplc="692C46D6" w:tentative="1">
      <w:start w:val="1"/>
      <w:numFmt w:val="bullet"/>
      <w:lvlText w:val="o"/>
      <w:lvlJc w:val="left"/>
      <w:pPr>
        <w:ind w:left="1440" w:hanging="360"/>
      </w:pPr>
      <w:rPr>
        <w:rFonts w:ascii="Courier New" w:hAnsi="Courier New" w:cs="Courier New" w:hint="default"/>
      </w:rPr>
    </w:lvl>
    <w:lvl w:ilvl="2" w:tplc="F99C5BD4" w:tentative="1">
      <w:start w:val="1"/>
      <w:numFmt w:val="bullet"/>
      <w:lvlText w:val=""/>
      <w:lvlJc w:val="left"/>
      <w:pPr>
        <w:ind w:left="2160" w:hanging="360"/>
      </w:pPr>
      <w:rPr>
        <w:rFonts w:ascii="Wingdings" w:hAnsi="Wingdings" w:hint="default"/>
      </w:rPr>
    </w:lvl>
    <w:lvl w:ilvl="3" w:tplc="6C3463E8" w:tentative="1">
      <w:start w:val="1"/>
      <w:numFmt w:val="bullet"/>
      <w:lvlText w:val=""/>
      <w:lvlJc w:val="left"/>
      <w:pPr>
        <w:ind w:left="2880" w:hanging="360"/>
      </w:pPr>
      <w:rPr>
        <w:rFonts w:ascii="Symbol" w:hAnsi="Symbol" w:hint="default"/>
      </w:rPr>
    </w:lvl>
    <w:lvl w:ilvl="4" w:tplc="5A307568" w:tentative="1">
      <w:start w:val="1"/>
      <w:numFmt w:val="bullet"/>
      <w:lvlText w:val="o"/>
      <w:lvlJc w:val="left"/>
      <w:pPr>
        <w:ind w:left="3600" w:hanging="360"/>
      </w:pPr>
      <w:rPr>
        <w:rFonts w:ascii="Courier New" w:hAnsi="Courier New" w:cs="Courier New" w:hint="default"/>
      </w:rPr>
    </w:lvl>
    <w:lvl w:ilvl="5" w:tplc="788AA4A6" w:tentative="1">
      <w:start w:val="1"/>
      <w:numFmt w:val="bullet"/>
      <w:lvlText w:val=""/>
      <w:lvlJc w:val="left"/>
      <w:pPr>
        <w:ind w:left="4320" w:hanging="360"/>
      </w:pPr>
      <w:rPr>
        <w:rFonts w:ascii="Wingdings" w:hAnsi="Wingdings" w:hint="default"/>
      </w:rPr>
    </w:lvl>
    <w:lvl w:ilvl="6" w:tplc="EAFC5892" w:tentative="1">
      <w:start w:val="1"/>
      <w:numFmt w:val="bullet"/>
      <w:lvlText w:val=""/>
      <w:lvlJc w:val="left"/>
      <w:pPr>
        <w:ind w:left="5040" w:hanging="360"/>
      </w:pPr>
      <w:rPr>
        <w:rFonts w:ascii="Symbol" w:hAnsi="Symbol" w:hint="default"/>
      </w:rPr>
    </w:lvl>
    <w:lvl w:ilvl="7" w:tplc="6AD4C4FE" w:tentative="1">
      <w:start w:val="1"/>
      <w:numFmt w:val="bullet"/>
      <w:lvlText w:val="o"/>
      <w:lvlJc w:val="left"/>
      <w:pPr>
        <w:ind w:left="5760" w:hanging="360"/>
      </w:pPr>
      <w:rPr>
        <w:rFonts w:ascii="Courier New" w:hAnsi="Courier New" w:cs="Courier New" w:hint="default"/>
      </w:rPr>
    </w:lvl>
    <w:lvl w:ilvl="8" w:tplc="D792A404"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6240CA44">
      <w:start w:val="1"/>
      <w:numFmt w:val="bullet"/>
      <w:lvlText w:val=""/>
      <w:lvlJc w:val="left"/>
      <w:pPr>
        <w:ind w:left="360" w:hanging="360"/>
      </w:pPr>
      <w:rPr>
        <w:rFonts w:ascii="Symbol" w:hAnsi="Symbol" w:hint="default"/>
        <w:color w:val="2AB1BB" w:themeColor="accent1"/>
      </w:rPr>
    </w:lvl>
    <w:lvl w:ilvl="1" w:tplc="0B226402" w:tentative="1">
      <w:start w:val="1"/>
      <w:numFmt w:val="bullet"/>
      <w:lvlText w:val="o"/>
      <w:lvlJc w:val="left"/>
      <w:pPr>
        <w:ind w:left="1080" w:hanging="360"/>
      </w:pPr>
      <w:rPr>
        <w:rFonts w:ascii="Courier New" w:hAnsi="Courier New" w:cs="Courier New" w:hint="default"/>
      </w:rPr>
    </w:lvl>
    <w:lvl w:ilvl="2" w:tplc="25DCCFD8" w:tentative="1">
      <w:start w:val="1"/>
      <w:numFmt w:val="bullet"/>
      <w:lvlText w:val=""/>
      <w:lvlJc w:val="left"/>
      <w:pPr>
        <w:ind w:left="1800" w:hanging="360"/>
      </w:pPr>
      <w:rPr>
        <w:rFonts w:ascii="Wingdings" w:hAnsi="Wingdings" w:hint="default"/>
      </w:rPr>
    </w:lvl>
    <w:lvl w:ilvl="3" w:tplc="4B985ADE" w:tentative="1">
      <w:start w:val="1"/>
      <w:numFmt w:val="bullet"/>
      <w:lvlText w:val=""/>
      <w:lvlJc w:val="left"/>
      <w:pPr>
        <w:ind w:left="2520" w:hanging="360"/>
      </w:pPr>
      <w:rPr>
        <w:rFonts w:ascii="Symbol" w:hAnsi="Symbol" w:hint="default"/>
      </w:rPr>
    </w:lvl>
    <w:lvl w:ilvl="4" w:tplc="4FB89D46" w:tentative="1">
      <w:start w:val="1"/>
      <w:numFmt w:val="bullet"/>
      <w:lvlText w:val="o"/>
      <w:lvlJc w:val="left"/>
      <w:pPr>
        <w:ind w:left="3240" w:hanging="360"/>
      </w:pPr>
      <w:rPr>
        <w:rFonts w:ascii="Courier New" w:hAnsi="Courier New" w:cs="Courier New" w:hint="default"/>
      </w:rPr>
    </w:lvl>
    <w:lvl w:ilvl="5" w:tplc="174ACC6E" w:tentative="1">
      <w:start w:val="1"/>
      <w:numFmt w:val="bullet"/>
      <w:lvlText w:val=""/>
      <w:lvlJc w:val="left"/>
      <w:pPr>
        <w:ind w:left="3960" w:hanging="360"/>
      </w:pPr>
      <w:rPr>
        <w:rFonts w:ascii="Wingdings" w:hAnsi="Wingdings" w:hint="default"/>
      </w:rPr>
    </w:lvl>
    <w:lvl w:ilvl="6" w:tplc="43768522" w:tentative="1">
      <w:start w:val="1"/>
      <w:numFmt w:val="bullet"/>
      <w:lvlText w:val=""/>
      <w:lvlJc w:val="left"/>
      <w:pPr>
        <w:ind w:left="4680" w:hanging="360"/>
      </w:pPr>
      <w:rPr>
        <w:rFonts w:ascii="Symbol" w:hAnsi="Symbol" w:hint="default"/>
      </w:rPr>
    </w:lvl>
    <w:lvl w:ilvl="7" w:tplc="DD9C6770" w:tentative="1">
      <w:start w:val="1"/>
      <w:numFmt w:val="bullet"/>
      <w:lvlText w:val="o"/>
      <w:lvlJc w:val="left"/>
      <w:pPr>
        <w:ind w:left="5400" w:hanging="360"/>
      </w:pPr>
      <w:rPr>
        <w:rFonts w:ascii="Courier New" w:hAnsi="Courier New" w:cs="Courier New" w:hint="default"/>
      </w:rPr>
    </w:lvl>
    <w:lvl w:ilvl="8" w:tplc="9CFA9684"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428EB09E">
      <w:start w:val="1"/>
      <w:numFmt w:val="bullet"/>
      <w:lvlText w:val=""/>
      <w:lvlJc w:val="left"/>
      <w:pPr>
        <w:ind w:left="1582" w:hanging="360"/>
      </w:pPr>
      <w:rPr>
        <w:rFonts w:ascii="Symbol" w:hAnsi="Symbol" w:hint="default"/>
      </w:rPr>
    </w:lvl>
    <w:lvl w:ilvl="1" w:tplc="09E87402" w:tentative="1">
      <w:start w:val="1"/>
      <w:numFmt w:val="bullet"/>
      <w:lvlText w:val="o"/>
      <w:lvlJc w:val="left"/>
      <w:pPr>
        <w:ind w:left="2302" w:hanging="360"/>
      </w:pPr>
      <w:rPr>
        <w:rFonts w:ascii="Courier New" w:hAnsi="Courier New" w:cs="Courier New" w:hint="default"/>
      </w:rPr>
    </w:lvl>
    <w:lvl w:ilvl="2" w:tplc="0E367F28" w:tentative="1">
      <w:start w:val="1"/>
      <w:numFmt w:val="bullet"/>
      <w:lvlText w:val=""/>
      <w:lvlJc w:val="left"/>
      <w:pPr>
        <w:ind w:left="3022" w:hanging="360"/>
      </w:pPr>
      <w:rPr>
        <w:rFonts w:ascii="Wingdings" w:hAnsi="Wingdings" w:hint="default"/>
      </w:rPr>
    </w:lvl>
    <w:lvl w:ilvl="3" w:tplc="C2FE3D34" w:tentative="1">
      <w:start w:val="1"/>
      <w:numFmt w:val="bullet"/>
      <w:lvlText w:val=""/>
      <w:lvlJc w:val="left"/>
      <w:pPr>
        <w:ind w:left="3742" w:hanging="360"/>
      </w:pPr>
      <w:rPr>
        <w:rFonts w:ascii="Symbol" w:hAnsi="Symbol" w:hint="default"/>
      </w:rPr>
    </w:lvl>
    <w:lvl w:ilvl="4" w:tplc="4AC267C4" w:tentative="1">
      <w:start w:val="1"/>
      <w:numFmt w:val="bullet"/>
      <w:lvlText w:val="o"/>
      <w:lvlJc w:val="left"/>
      <w:pPr>
        <w:ind w:left="4462" w:hanging="360"/>
      </w:pPr>
      <w:rPr>
        <w:rFonts w:ascii="Courier New" w:hAnsi="Courier New" w:cs="Courier New" w:hint="default"/>
      </w:rPr>
    </w:lvl>
    <w:lvl w:ilvl="5" w:tplc="1FEAB2E0" w:tentative="1">
      <w:start w:val="1"/>
      <w:numFmt w:val="bullet"/>
      <w:lvlText w:val=""/>
      <w:lvlJc w:val="left"/>
      <w:pPr>
        <w:ind w:left="5182" w:hanging="360"/>
      </w:pPr>
      <w:rPr>
        <w:rFonts w:ascii="Wingdings" w:hAnsi="Wingdings" w:hint="default"/>
      </w:rPr>
    </w:lvl>
    <w:lvl w:ilvl="6" w:tplc="C3760102" w:tentative="1">
      <w:start w:val="1"/>
      <w:numFmt w:val="bullet"/>
      <w:lvlText w:val=""/>
      <w:lvlJc w:val="left"/>
      <w:pPr>
        <w:ind w:left="5902" w:hanging="360"/>
      </w:pPr>
      <w:rPr>
        <w:rFonts w:ascii="Symbol" w:hAnsi="Symbol" w:hint="default"/>
      </w:rPr>
    </w:lvl>
    <w:lvl w:ilvl="7" w:tplc="29DAE8F8" w:tentative="1">
      <w:start w:val="1"/>
      <w:numFmt w:val="bullet"/>
      <w:lvlText w:val="o"/>
      <w:lvlJc w:val="left"/>
      <w:pPr>
        <w:ind w:left="6622" w:hanging="360"/>
      </w:pPr>
      <w:rPr>
        <w:rFonts w:ascii="Courier New" w:hAnsi="Courier New" w:cs="Courier New" w:hint="default"/>
      </w:rPr>
    </w:lvl>
    <w:lvl w:ilvl="8" w:tplc="0A2ED88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DA44EDB0">
      <w:start w:val="1"/>
      <w:numFmt w:val="bullet"/>
      <w:lvlText w:val=""/>
      <w:lvlJc w:val="left"/>
      <w:pPr>
        <w:ind w:left="360" w:hanging="360"/>
      </w:pPr>
      <w:rPr>
        <w:rFonts w:ascii="Symbol" w:hAnsi="Symbol" w:hint="default"/>
        <w:color w:val="2AB1BB" w:themeColor="accent1"/>
      </w:rPr>
    </w:lvl>
    <w:lvl w:ilvl="1" w:tplc="1D12A73E" w:tentative="1">
      <w:start w:val="1"/>
      <w:numFmt w:val="bullet"/>
      <w:lvlText w:val="o"/>
      <w:lvlJc w:val="left"/>
      <w:pPr>
        <w:ind w:left="1440" w:hanging="360"/>
      </w:pPr>
      <w:rPr>
        <w:rFonts w:ascii="Courier New" w:hAnsi="Courier New" w:cs="Courier New" w:hint="default"/>
      </w:rPr>
    </w:lvl>
    <w:lvl w:ilvl="2" w:tplc="9DDEF5F8" w:tentative="1">
      <w:start w:val="1"/>
      <w:numFmt w:val="bullet"/>
      <w:lvlText w:val=""/>
      <w:lvlJc w:val="left"/>
      <w:pPr>
        <w:ind w:left="2160" w:hanging="360"/>
      </w:pPr>
      <w:rPr>
        <w:rFonts w:ascii="Wingdings" w:hAnsi="Wingdings" w:hint="default"/>
      </w:rPr>
    </w:lvl>
    <w:lvl w:ilvl="3" w:tplc="F5EE51FC" w:tentative="1">
      <w:start w:val="1"/>
      <w:numFmt w:val="bullet"/>
      <w:lvlText w:val=""/>
      <w:lvlJc w:val="left"/>
      <w:pPr>
        <w:ind w:left="2880" w:hanging="360"/>
      </w:pPr>
      <w:rPr>
        <w:rFonts w:ascii="Symbol" w:hAnsi="Symbol" w:hint="default"/>
      </w:rPr>
    </w:lvl>
    <w:lvl w:ilvl="4" w:tplc="89F02B92" w:tentative="1">
      <w:start w:val="1"/>
      <w:numFmt w:val="bullet"/>
      <w:lvlText w:val="o"/>
      <w:lvlJc w:val="left"/>
      <w:pPr>
        <w:ind w:left="3600" w:hanging="360"/>
      </w:pPr>
      <w:rPr>
        <w:rFonts w:ascii="Courier New" w:hAnsi="Courier New" w:cs="Courier New" w:hint="default"/>
      </w:rPr>
    </w:lvl>
    <w:lvl w:ilvl="5" w:tplc="DCC2776E" w:tentative="1">
      <w:start w:val="1"/>
      <w:numFmt w:val="bullet"/>
      <w:lvlText w:val=""/>
      <w:lvlJc w:val="left"/>
      <w:pPr>
        <w:ind w:left="4320" w:hanging="360"/>
      </w:pPr>
      <w:rPr>
        <w:rFonts w:ascii="Wingdings" w:hAnsi="Wingdings" w:hint="default"/>
      </w:rPr>
    </w:lvl>
    <w:lvl w:ilvl="6" w:tplc="27AEB3C6" w:tentative="1">
      <w:start w:val="1"/>
      <w:numFmt w:val="bullet"/>
      <w:lvlText w:val=""/>
      <w:lvlJc w:val="left"/>
      <w:pPr>
        <w:ind w:left="5040" w:hanging="360"/>
      </w:pPr>
      <w:rPr>
        <w:rFonts w:ascii="Symbol" w:hAnsi="Symbol" w:hint="default"/>
      </w:rPr>
    </w:lvl>
    <w:lvl w:ilvl="7" w:tplc="38FEF8D2" w:tentative="1">
      <w:start w:val="1"/>
      <w:numFmt w:val="bullet"/>
      <w:lvlText w:val="o"/>
      <w:lvlJc w:val="left"/>
      <w:pPr>
        <w:ind w:left="5760" w:hanging="360"/>
      </w:pPr>
      <w:rPr>
        <w:rFonts w:ascii="Courier New" w:hAnsi="Courier New" w:cs="Courier New" w:hint="default"/>
      </w:rPr>
    </w:lvl>
    <w:lvl w:ilvl="8" w:tplc="4DE01444"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5A1EB468">
      <w:start w:val="1"/>
      <w:numFmt w:val="bullet"/>
      <w:lvlText w:val=""/>
      <w:lvlJc w:val="left"/>
      <w:pPr>
        <w:ind w:left="720" w:hanging="360"/>
      </w:pPr>
      <w:rPr>
        <w:rFonts w:ascii="Symbol" w:hAnsi="Symbol" w:hint="default"/>
        <w:color w:val="2AB1BB" w:themeColor="accent1"/>
      </w:rPr>
    </w:lvl>
    <w:lvl w:ilvl="1" w:tplc="8D266BF2" w:tentative="1">
      <w:start w:val="1"/>
      <w:numFmt w:val="bullet"/>
      <w:lvlText w:val="o"/>
      <w:lvlJc w:val="left"/>
      <w:pPr>
        <w:ind w:left="1440" w:hanging="360"/>
      </w:pPr>
      <w:rPr>
        <w:rFonts w:ascii="Courier New" w:hAnsi="Courier New" w:cs="Courier New" w:hint="default"/>
      </w:rPr>
    </w:lvl>
    <w:lvl w:ilvl="2" w:tplc="91FC1B5A" w:tentative="1">
      <w:start w:val="1"/>
      <w:numFmt w:val="bullet"/>
      <w:lvlText w:val=""/>
      <w:lvlJc w:val="left"/>
      <w:pPr>
        <w:ind w:left="2160" w:hanging="360"/>
      </w:pPr>
      <w:rPr>
        <w:rFonts w:ascii="Wingdings" w:hAnsi="Wingdings" w:hint="default"/>
      </w:rPr>
    </w:lvl>
    <w:lvl w:ilvl="3" w:tplc="AA6EB98A" w:tentative="1">
      <w:start w:val="1"/>
      <w:numFmt w:val="bullet"/>
      <w:lvlText w:val=""/>
      <w:lvlJc w:val="left"/>
      <w:pPr>
        <w:ind w:left="2880" w:hanging="360"/>
      </w:pPr>
      <w:rPr>
        <w:rFonts w:ascii="Symbol" w:hAnsi="Symbol" w:hint="default"/>
      </w:rPr>
    </w:lvl>
    <w:lvl w:ilvl="4" w:tplc="848095DA" w:tentative="1">
      <w:start w:val="1"/>
      <w:numFmt w:val="bullet"/>
      <w:lvlText w:val="o"/>
      <w:lvlJc w:val="left"/>
      <w:pPr>
        <w:ind w:left="3600" w:hanging="360"/>
      </w:pPr>
      <w:rPr>
        <w:rFonts w:ascii="Courier New" w:hAnsi="Courier New" w:cs="Courier New" w:hint="default"/>
      </w:rPr>
    </w:lvl>
    <w:lvl w:ilvl="5" w:tplc="6780286E" w:tentative="1">
      <w:start w:val="1"/>
      <w:numFmt w:val="bullet"/>
      <w:lvlText w:val=""/>
      <w:lvlJc w:val="left"/>
      <w:pPr>
        <w:ind w:left="4320" w:hanging="360"/>
      </w:pPr>
      <w:rPr>
        <w:rFonts w:ascii="Wingdings" w:hAnsi="Wingdings" w:hint="default"/>
      </w:rPr>
    </w:lvl>
    <w:lvl w:ilvl="6" w:tplc="7910DDEC" w:tentative="1">
      <w:start w:val="1"/>
      <w:numFmt w:val="bullet"/>
      <w:lvlText w:val=""/>
      <w:lvlJc w:val="left"/>
      <w:pPr>
        <w:ind w:left="5040" w:hanging="360"/>
      </w:pPr>
      <w:rPr>
        <w:rFonts w:ascii="Symbol" w:hAnsi="Symbol" w:hint="default"/>
      </w:rPr>
    </w:lvl>
    <w:lvl w:ilvl="7" w:tplc="260ACD02" w:tentative="1">
      <w:start w:val="1"/>
      <w:numFmt w:val="bullet"/>
      <w:lvlText w:val="o"/>
      <w:lvlJc w:val="left"/>
      <w:pPr>
        <w:ind w:left="5760" w:hanging="360"/>
      </w:pPr>
      <w:rPr>
        <w:rFonts w:ascii="Courier New" w:hAnsi="Courier New" w:cs="Courier New" w:hint="default"/>
      </w:rPr>
    </w:lvl>
    <w:lvl w:ilvl="8" w:tplc="7988F9D2" w:tentative="1">
      <w:start w:val="1"/>
      <w:numFmt w:val="bullet"/>
      <w:lvlText w:val=""/>
      <w:lvlJc w:val="left"/>
      <w:pPr>
        <w:ind w:left="6480" w:hanging="360"/>
      </w:pPr>
      <w:rPr>
        <w:rFonts w:ascii="Wingdings" w:hAnsi="Wingdings" w:hint="default"/>
      </w:rPr>
    </w:lvl>
  </w:abstractNum>
  <w:abstractNum w:abstractNumId="16" w15:restartNumberingAfterBreak="0">
    <w:nsid w:val="55C12226"/>
    <w:multiLevelType w:val="hybridMultilevel"/>
    <w:tmpl w:val="FC4EE740"/>
    <w:lvl w:ilvl="0" w:tplc="C2663E16">
      <w:start w:val="1"/>
      <w:numFmt w:val="bullet"/>
      <w:lvlText w:val=""/>
      <w:lvlJc w:val="left"/>
      <w:pPr>
        <w:ind w:left="720" w:hanging="360"/>
      </w:pPr>
      <w:rPr>
        <w:rFonts w:ascii="Symbol" w:hAnsi="Symbol" w:hint="default"/>
      </w:rPr>
    </w:lvl>
    <w:lvl w:ilvl="1" w:tplc="4B4C13BC" w:tentative="1">
      <w:start w:val="1"/>
      <w:numFmt w:val="bullet"/>
      <w:lvlText w:val="o"/>
      <w:lvlJc w:val="left"/>
      <w:pPr>
        <w:ind w:left="1440" w:hanging="360"/>
      </w:pPr>
      <w:rPr>
        <w:rFonts w:ascii="Courier New" w:hAnsi="Courier New" w:cs="Courier New" w:hint="default"/>
      </w:rPr>
    </w:lvl>
    <w:lvl w:ilvl="2" w:tplc="718C72E6" w:tentative="1">
      <w:start w:val="1"/>
      <w:numFmt w:val="bullet"/>
      <w:lvlText w:val=""/>
      <w:lvlJc w:val="left"/>
      <w:pPr>
        <w:ind w:left="2160" w:hanging="360"/>
      </w:pPr>
      <w:rPr>
        <w:rFonts w:ascii="Wingdings" w:hAnsi="Wingdings" w:hint="default"/>
      </w:rPr>
    </w:lvl>
    <w:lvl w:ilvl="3" w:tplc="4078BC86" w:tentative="1">
      <w:start w:val="1"/>
      <w:numFmt w:val="bullet"/>
      <w:lvlText w:val=""/>
      <w:lvlJc w:val="left"/>
      <w:pPr>
        <w:ind w:left="2880" w:hanging="360"/>
      </w:pPr>
      <w:rPr>
        <w:rFonts w:ascii="Symbol" w:hAnsi="Symbol" w:hint="default"/>
      </w:rPr>
    </w:lvl>
    <w:lvl w:ilvl="4" w:tplc="E9A04B72" w:tentative="1">
      <w:start w:val="1"/>
      <w:numFmt w:val="bullet"/>
      <w:lvlText w:val="o"/>
      <w:lvlJc w:val="left"/>
      <w:pPr>
        <w:ind w:left="3600" w:hanging="360"/>
      </w:pPr>
      <w:rPr>
        <w:rFonts w:ascii="Courier New" w:hAnsi="Courier New" w:cs="Courier New" w:hint="default"/>
      </w:rPr>
    </w:lvl>
    <w:lvl w:ilvl="5" w:tplc="D728AFBA" w:tentative="1">
      <w:start w:val="1"/>
      <w:numFmt w:val="bullet"/>
      <w:lvlText w:val=""/>
      <w:lvlJc w:val="left"/>
      <w:pPr>
        <w:ind w:left="4320" w:hanging="360"/>
      </w:pPr>
      <w:rPr>
        <w:rFonts w:ascii="Wingdings" w:hAnsi="Wingdings" w:hint="default"/>
      </w:rPr>
    </w:lvl>
    <w:lvl w:ilvl="6" w:tplc="DD6059A4" w:tentative="1">
      <w:start w:val="1"/>
      <w:numFmt w:val="bullet"/>
      <w:lvlText w:val=""/>
      <w:lvlJc w:val="left"/>
      <w:pPr>
        <w:ind w:left="5040" w:hanging="360"/>
      </w:pPr>
      <w:rPr>
        <w:rFonts w:ascii="Symbol" w:hAnsi="Symbol" w:hint="default"/>
      </w:rPr>
    </w:lvl>
    <w:lvl w:ilvl="7" w:tplc="3A08A560" w:tentative="1">
      <w:start w:val="1"/>
      <w:numFmt w:val="bullet"/>
      <w:lvlText w:val="o"/>
      <w:lvlJc w:val="left"/>
      <w:pPr>
        <w:ind w:left="5760" w:hanging="360"/>
      </w:pPr>
      <w:rPr>
        <w:rFonts w:ascii="Courier New" w:hAnsi="Courier New" w:cs="Courier New" w:hint="default"/>
      </w:rPr>
    </w:lvl>
    <w:lvl w:ilvl="8" w:tplc="BFAE2F46" w:tentative="1">
      <w:start w:val="1"/>
      <w:numFmt w:val="bullet"/>
      <w:lvlText w:val=""/>
      <w:lvlJc w:val="left"/>
      <w:pPr>
        <w:ind w:left="6480" w:hanging="360"/>
      </w:pPr>
      <w:rPr>
        <w:rFonts w:ascii="Wingdings" w:hAnsi="Wingdings" w:hint="default"/>
      </w:rPr>
    </w:lvl>
  </w:abstractNum>
  <w:abstractNum w:abstractNumId="17" w15:restartNumberingAfterBreak="0">
    <w:nsid w:val="58F509F4"/>
    <w:multiLevelType w:val="hybridMultilevel"/>
    <w:tmpl w:val="6B9E23F4"/>
    <w:lvl w:ilvl="0" w:tplc="F50213C6">
      <w:start w:val="1"/>
      <w:numFmt w:val="bullet"/>
      <w:lvlText w:val=""/>
      <w:lvlJc w:val="left"/>
      <w:pPr>
        <w:ind w:left="786" w:hanging="360"/>
      </w:pPr>
      <w:rPr>
        <w:rFonts w:ascii="Symbol" w:hAnsi="Symbol" w:hint="default"/>
        <w:color w:val="1E1544"/>
      </w:rPr>
    </w:lvl>
    <w:lvl w:ilvl="1" w:tplc="D65E6828">
      <w:start w:val="1"/>
      <w:numFmt w:val="bullet"/>
      <w:lvlText w:val="o"/>
      <w:lvlJc w:val="left"/>
      <w:pPr>
        <w:ind w:left="1080" w:hanging="360"/>
      </w:pPr>
      <w:rPr>
        <w:rFonts w:ascii="Courier New" w:hAnsi="Courier New" w:cs="Courier New" w:hint="default"/>
      </w:rPr>
    </w:lvl>
    <w:lvl w:ilvl="2" w:tplc="345AE518" w:tentative="1">
      <w:start w:val="1"/>
      <w:numFmt w:val="bullet"/>
      <w:lvlText w:val=""/>
      <w:lvlJc w:val="left"/>
      <w:pPr>
        <w:ind w:left="1800" w:hanging="360"/>
      </w:pPr>
      <w:rPr>
        <w:rFonts w:ascii="Wingdings" w:hAnsi="Wingdings" w:hint="default"/>
      </w:rPr>
    </w:lvl>
    <w:lvl w:ilvl="3" w:tplc="63C4F122" w:tentative="1">
      <w:start w:val="1"/>
      <w:numFmt w:val="bullet"/>
      <w:lvlText w:val=""/>
      <w:lvlJc w:val="left"/>
      <w:pPr>
        <w:ind w:left="2520" w:hanging="360"/>
      </w:pPr>
      <w:rPr>
        <w:rFonts w:ascii="Symbol" w:hAnsi="Symbol" w:hint="default"/>
      </w:rPr>
    </w:lvl>
    <w:lvl w:ilvl="4" w:tplc="5CDCC0DA" w:tentative="1">
      <w:start w:val="1"/>
      <w:numFmt w:val="bullet"/>
      <w:lvlText w:val="o"/>
      <w:lvlJc w:val="left"/>
      <w:pPr>
        <w:ind w:left="3240" w:hanging="360"/>
      </w:pPr>
      <w:rPr>
        <w:rFonts w:ascii="Courier New" w:hAnsi="Courier New" w:cs="Courier New" w:hint="default"/>
      </w:rPr>
    </w:lvl>
    <w:lvl w:ilvl="5" w:tplc="12AEDC2C" w:tentative="1">
      <w:start w:val="1"/>
      <w:numFmt w:val="bullet"/>
      <w:lvlText w:val=""/>
      <w:lvlJc w:val="left"/>
      <w:pPr>
        <w:ind w:left="3960" w:hanging="360"/>
      </w:pPr>
      <w:rPr>
        <w:rFonts w:ascii="Wingdings" w:hAnsi="Wingdings" w:hint="default"/>
      </w:rPr>
    </w:lvl>
    <w:lvl w:ilvl="6" w:tplc="008C6A6C" w:tentative="1">
      <w:start w:val="1"/>
      <w:numFmt w:val="bullet"/>
      <w:lvlText w:val=""/>
      <w:lvlJc w:val="left"/>
      <w:pPr>
        <w:ind w:left="4680" w:hanging="360"/>
      </w:pPr>
      <w:rPr>
        <w:rFonts w:ascii="Symbol" w:hAnsi="Symbol" w:hint="default"/>
      </w:rPr>
    </w:lvl>
    <w:lvl w:ilvl="7" w:tplc="42E4898C" w:tentative="1">
      <w:start w:val="1"/>
      <w:numFmt w:val="bullet"/>
      <w:lvlText w:val="o"/>
      <w:lvlJc w:val="left"/>
      <w:pPr>
        <w:ind w:left="5400" w:hanging="360"/>
      </w:pPr>
      <w:rPr>
        <w:rFonts w:ascii="Courier New" w:hAnsi="Courier New" w:cs="Courier New" w:hint="default"/>
      </w:rPr>
    </w:lvl>
    <w:lvl w:ilvl="8" w:tplc="46FCC98A" w:tentative="1">
      <w:start w:val="1"/>
      <w:numFmt w:val="bullet"/>
      <w:lvlText w:val=""/>
      <w:lvlJc w:val="left"/>
      <w:pPr>
        <w:ind w:left="6120" w:hanging="360"/>
      </w:pPr>
      <w:rPr>
        <w:rFonts w:ascii="Wingdings" w:hAnsi="Wingdings" w:hint="default"/>
      </w:rPr>
    </w:lvl>
  </w:abstractNum>
  <w:abstractNum w:abstractNumId="18" w15:restartNumberingAfterBreak="0">
    <w:nsid w:val="59B95FCA"/>
    <w:multiLevelType w:val="hybridMultilevel"/>
    <w:tmpl w:val="140C4EAC"/>
    <w:lvl w:ilvl="0" w:tplc="F6F60718">
      <w:numFmt w:val="bullet"/>
      <w:lvlText w:val="○"/>
      <w:lvlJc w:val="left"/>
      <w:pPr>
        <w:ind w:left="1582" w:hanging="720"/>
      </w:pPr>
      <w:rPr>
        <w:rFonts w:ascii="Arial" w:eastAsiaTheme="minorHAnsi" w:hAnsi="Arial" w:hint="default"/>
      </w:rPr>
    </w:lvl>
    <w:lvl w:ilvl="1" w:tplc="8E34CA92" w:tentative="1">
      <w:start w:val="1"/>
      <w:numFmt w:val="bullet"/>
      <w:lvlText w:val="o"/>
      <w:lvlJc w:val="left"/>
      <w:pPr>
        <w:ind w:left="1582" w:hanging="360"/>
      </w:pPr>
      <w:rPr>
        <w:rFonts w:ascii="Courier New" w:hAnsi="Courier New" w:cs="Courier New" w:hint="default"/>
      </w:rPr>
    </w:lvl>
    <w:lvl w:ilvl="2" w:tplc="F8045016" w:tentative="1">
      <w:start w:val="1"/>
      <w:numFmt w:val="bullet"/>
      <w:lvlText w:val=""/>
      <w:lvlJc w:val="left"/>
      <w:pPr>
        <w:ind w:left="2302" w:hanging="360"/>
      </w:pPr>
      <w:rPr>
        <w:rFonts w:ascii="Wingdings" w:hAnsi="Wingdings" w:hint="default"/>
      </w:rPr>
    </w:lvl>
    <w:lvl w:ilvl="3" w:tplc="D318F8DC" w:tentative="1">
      <w:start w:val="1"/>
      <w:numFmt w:val="bullet"/>
      <w:lvlText w:val=""/>
      <w:lvlJc w:val="left"/>
      <w:pPr>
        <w:ind w:left="3022" w:hanging="360"/>
      </w:pPr>
      <w:rPr>
        <w:rFonts w:ascii="Symbol" w:hAnsi="Symbol" w:hint="default"/>
      </w:rPr>
    </w:lvl>
    <w:lvl w:ilvl="4" w:tplc="D68C57D8" w:tentative="1">
      <w:start w:val="1"/>
      <w:numFmt w:val="bullet"/>
      <w:lvlText w:val="o"/>
      <w:lvlJc w:val="left"/>
      <w:pPr>
        <w:ind w:left="3742" w:hanging="360"/>
      </w:pPr>
      <w:rPr>
        <w:rFonts w:ascii="Courier New" w:hAnsi="Courier New" w:cs="Courier New" w:hint="default"/>
      </w:rPr>
    </w:lvl>
    <w:lvl w:ilvl="5" w:tplc="948E700C" w:tentative="1">
      <w:start w:val="1"/>
      <w:numFmt w:val="bullet"/>
      <w:lvlText w:val=""/>
      <w:lvlJc w:val="left"/>
      <w:pPr>
        <w:ind w:left="4462" w:hanging="360"/>
      </w:pPr>
      <w:rPr>
        <w:rFonts w:ascii="Wingdings" w:hAnsi="Wingdings" w:hint="default"/>
      </w:rPr>
    </w:lvl>
    <w:lvl w:ilvl="6" w:tplc="E0D4C5A2" w:tentative="1">
      <w:start w:val="1"/>
      <w:numFmt w:val="bullet"/>
      <w:lvlText w:val=""/>
      <w:lvlJc w:val="left"/>
      <w:pPr>
        <w:ind w:left="5182" w:hanging="360"/>
      </w:pPr>
      <w:rPr>
        <w:rFonts w:ascii="Symbol" w:hAnsi="Symbol" w:hint="default"/>
      </w:rPr>
    </w:lvl>
    <w:lvl w:ilvl="7" w:tplc="7C006BB0" w:tentative="1">
      <w:start w:val="1"/>
      <w:numFmt w:val="bullet"/>
      <w:lvlText w:val="o"/>
      <w:lvlJc w:val="left"/>
      <w:pPr>
        <w:ind w:left="5902" w:hanging="360"/>
      </w:pPr>
      <w:rPr>
        <w:rFonts w:ascii="Courier New" w:hAnsi="Courier New" w:cs="Courier New" w:hint="default"/>
      </w:rPr>
    </w:lvl>
    <w:lvl w:ilvl="8" w:tplc="C6240ADA" w:tentative="1">
      <w:start w:val="1"/>
      <w:numFmt w:val="bullet"/>
      <w:lvlText w:val=""/>
      <w:lvlJc w:val="left"/>
      <w:pPr>
        <w:ind w:left="6622" w:hanging="360"/>
      </w:pPr>
      <w:rPr>
        <w:rFonts w:ascii="Wingdings" w:hAnsi="Wingdings" w:hint="default"/>
      </w:rPr>
    </w:lvl>
  </w:abstractNum>
  <w:abstractNum w:abstractNumId="19"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B06EF0"/>
    <w:multiLevelType w:val="hybridMultilevel"/>
    <w:tmpl w:val="7310AABE"/>
    <w:lvl w:ilvl="0" w:tplc="0E262E8C">
      <w:start w:val="1"/>
      <w:numFmt w:val="bullet"/>
      <w:lvlText w:val=""/>
      <w:lvlJc w:val="left"/>
      <w:pPr>
        <w:ind w:left="720" w:hanging="360"/>
      </w:pPr>
      <w:rPr>
        <w:rFonts w:ascii="Symbol" w:hAnsi="Symbol" w:hint="default"/>
      </w:rPr>
    </w:lvl>
    <w:lvl w:ilvl="1" w:tplc="016E4656" w:tentative="1">
      <w:start w:val="1"/>
      <w:numFmt w:val="bullet"/>
      <w:lvlText w:val="o"/>
      <w:lvlJc w:val="left"/>
      <w:pPr>
        <w:ind w:left="1440" w:hanging="360"/>
      </w:pPr>
      <w:rPr>
        <w:rFonts w:ascii="Courier New" w:hAnsi="Courier New" w:cs="Courier New" w:hint="default"/>
      </w:rPr>
    </w:lvl>
    <w:lvl w:ilvl="2" w:tplc="D9985FE8" w:tentative="1">
      <w:start w:val="1"/>
      <w:numFmt w:val="bullet"/>
      <w:lvlText w:val=""/>
      <w:lvlJc w:val="left"/>
      <w:pPr>
        <w:ind w:left="2160" w:hanging="360"/>
      </w:pPr>
      <w:rPr>
        <w:rFonts w:ascii="Wingdings" w:hAnsi="Wingdings" w:hint="default"/>
      </w:rPr>
    </w:lvl>
    <w:lvl w:ilvl="3" w:tplc="E29065C0" w:tentative="1">
      <w:start w:val="1"/>
      <w:numFmt w:val="bullet"/>
      <w:lvlText w:val=""/>
      <w:lvlJc w:val="left"/>
      <w:pPr>
        <w:ind w:left="2880" w:hanging="360"/>
      </w:pPr>
      <w:rPr>
        <w:rFonts w:ascii="Symbol" w:hAnsi="Symbol" w:hint="default"/>
      </w:rPr>
    </w:lvl>
    <w:lvl w:ilvl="4" w:tplc="ED22D5DE" w:tentative="1">
      <w:start w:val="1"/>
      <w:numFmt w:val="bullet"/>
      <w:lvlText w:val="o"/>
      <w:lvlJc w:val="left"/>
      <w:pPr>
        <w:ind w:left="3600" w:hanging="360"/>
      </w:pPr>
      <w:rPr>
        <w:rFonts w:ascii="Courier New" w:hAnsi="Courier New" w:cs="Courier New" w:hint="default"/>
      </w:rPr>
    </w:lvl>
    <w:lvl w:ilvl="5" w:tplc="1FFEACBA" w:tentative="1">
      <w:start w:val="1"/>
      <w:numFmt w:val="bullet"/>
      <w:lvlText w:val=""/>
      <w:lvlJc w:val="left"/>
      <w:pPr>
        <w:ind w:left="4320" w:hanging="360"/>
      </w:pPr>
      <w:rPr>
        <w:rFonts w:ascii="Wingdings" w:hAnsi="Wingdings" w:hint="default"/>
      </w:rPr>
    </w:lvl>
    <w:lvl w:ilvl="6" w:tplc="F176FE4A" w:tentative="1">
      <w:start w:val="1"/>
      <w:numFmt w:val="bullet"/>
      <w:lvlText w:val=""/>
      <w:lvlJc w:val="left"/>
      <w:pPr>
        <w:ind w:left="5040" w:hanging="360"/>
      </w:pPr>
      <w:rPr>
        <w:rFonts w:ascii="Symbol" w:hAnsi="Symbol" w:hint="default"/>
      </w:rPr>
    </w:lvl>
    <w:lvl w:ilvl="7" w:tplc="EB688C78" w:tentative="1">
      <w:start w:val="1"/>
      <w:numFmt w:val="bullet"/>
      <w:lvlText w:val="o"/>
      <w:lvlJc w:val="left"/>
      <w:pPr>
        <w:ind w:left="5760" w:hanging="360"/>
      </w:pPr>
      <w:rPr>
        <w:rFonts w:ascii="Courier New" w:hAnsi="Courier New" w:cs="Courier New" w:hint="default"/>
      </w:rPr>
    </w:lvl>
    <w:lvl w:ilvl="8" w:tplc="757A556A" w:tentative="1">
      <w:start w:val="1"/>
      <w:numFmt w:val="bullet"/>
      <w:lvlText w:val=""/>
      <w:lvlJc w:val="left"/>
      <w:pPr>
        <w:ind w:left="6480" w:hanging="360"/>
      </w:pPr>
      <w:rPr>
        <w:rFonts w:ascii="Wingdings" w:hAnsi="Wingdings" w:hint="default"/>
      </w:rPr>
    </w:lvl>
  </w:abstractNum>
  <w:abstractNum w:abstractNumId="21" w15:restartNumberingAfterBreak="0">
    <w:nsid w:val="65C57DFD"/>
    <w:multiLevelType w:val="hybridMultilevel"/>
    <w:tmpl w:val="521E9DF2"/>
    <w:lvl w:ilvl="0" w:tplc="2E1EA374">
      <w:numFmt w:val="bullet"/>
      <w:lvlText w:val="•"/>
      <w:lvlJc w:val="left"/>
      <w:pPr>
        <w:ind w:left="720" w:hanging="720"/>
      </w:pPr>
      <w:rPr>
        <w:rFonts w:ascii="Arial" w:eastAsiaTheme="minorHAnsi" w:hAnsi="Arial" w:cs="Arial" w:hint="default"/>
      </w:rPr>
    </w:lvl>
    <w:lvl w:ilvl="1" w:tplc="472CB5AE" w:tentative="1">
      <w:start w:val="1"/>
      <w:numFmt w:val="bullet"/>
      <w:lvlText w:val="o"/>
      <w:lvlJc w:val="left"/>
      <w:pPr>
        <w:ind w:left="1080" w:hanging="360"/>
      </w:pPr>
      <w:rPr>
        <w:rFonts w:ascii="Courier New" w:hAnsi="Courier New" w:cs="Courier New" w:hint="default"/>
      </w:rPr>
    </w:lvl>
    <w:lvl w:ilvl="2" w:tplc="7124141A" w:tentative="1">
      <w:start w:val="1"/>
      <w:numFmt w:val="bullet"/>
      <w:lvlText w:val=""/>
      <w:lvlJc w:val="left"/>
      <w:pPr>
        <w:ind w:left="1800" w:hanging="360"/>
      </w:pPr>
      <w:rPr>
        <w:rFonts w:ascii="Wingdings" w:hAnsi="Wingdings" w:hint="default"/>
      </w:rPr>
    </w:lvl>
    <w:lvl w:ilvl="3" w:tplc="86A60462" w:tentative="1">
      <w:start w:val="1"/>
      <w:numFmt w:val="bullet"/>
      <w:lvlText w:val=""/>
      <w:lvlJc w:val="left"/>
      <w:pPr>
        <w:ind w:left="2520" w:hanging="360"/>
      </w:pPr>
      <w:rPr>
        <w:rFonts w:ascii="Symbol" w:hAnsi="Symbol" w:hint="default"/>
      </w:rPr>
    </w:lvl>
    <w:lvl w:ilvl="4" w:tplc="68700870" w:tentative="1">
      <w:start w:val="1"/>
      <w:numFmt w:val="bullet"/>
      <w:lvlText w:val="o"/>
      <w:lvlJc w:val="left"/>
      <w:pPr>
        <w:ind w:left="3240" w:hanging="360"/>
      </w:pPr>
      <w:rPr>
        <w:rFonts w:ascii="Courier New" w:hAnsi="Courier New" w:cs="Courier New" w:hint="default"/>
      </w:rPr>
    </w:lvl>
    <w:lvl w:ilvl="5" w:tplc="FC90B07E" w:tentative="1">
      <w:start w:val="1"/>
      <w:numFmt w:val="bullet"/>
      <w:lvlText w:val=""/>
      <w:lvlJc w:val="left"/>
      <w:pPr>
        <w:ind w:left="3960" w:hanging="360"/>
      </w:pPr>
      <w:rPr>
        <w:rFonts w:ascii="Wingdings" w:hAnsi="Wingdings" w:hint="default"/>
      </w:rPr>
    </w:lvl>
    <w:lvl w:ilvl="6" w:tplc="53A2CEBA" w:tentative="1">
      <w:start w:val="1"/>
      <w:numFmt w:val="bullet"/>
      <w:lvlText w:val=""/>
      <w:lvlJc w:val="left"/>
      <w:pPr>
        <w:ind w:left="4680" w:hanging="360"/>
      </w:pPr>
      <w:rPr>
        <w:rFonts w:ascii="Symbol" w:hAnsi="Symbol" w:hint="default"/>
      </w:rPr>
    </w:lvl>
    <w:lvl w:ilvl="7" w:tplc="45BCB77A" w:tentative="1">
      <w:start w:val="1"/>
      <w:numFmt w:val="bullet"/>
      <w:lvlText w:val="o"/>
      <w:lvlJc w:val="left"/>
      <w:pPr>
        <w:ind w:left="5400" w:hanging="360"/>
      </w:pPr>
      <w:rPr>
        <w:rFonts w:ascii="Courier New" w:hAnsi="Courier New" w:cs="Courier New" w:hint="default"/>
      </w:rPr>
    </w:lvl>
    <w:lvl w:ilvl="8" w:tplc="4A8AE04E" w:tentative="1">
      <w:start w:val="1"/>
      <w:numFmt w:val="bullet"/>
      <w:lvlText w:val=""/>
      <w:lvlJc w:val="left"/>
      <w:pPr>
        <w:ind w:left="6120" w:hanging="360"/>
      </w:pPr>
      <w:rPr>
        <w:rFonts w:ascii="Wingdings" w:hAnsi="Wingdings" w:hint="default"/>
      </w:rPr>
    </w:lvl>
  </w:abstractNum>
  <w:abstractNum w:abstractNumId="22" w15:restartNumberingAfterBreak="0">
    <w:nsid w:val="69570BA3"/>
    <w:multiLevelType w:val="hybridMultilevel"/>
    <w:tmpl w:val="48C8B4FA"/>
    <w:lvl w:ilvl="0" w:tplc="8A2AE250">
      <w:start w:val="1"/>
      <w:numFmt w:val="bullet"/>
      <w:lvlText w:val=""/>
      <w:lvlJc w:val="left"/>
      <w:pPr>
        <w:ind w:left="360" w:hanging="360"/>
      </w:pPr>
      <w:rPr>
        <w:rFonts w:ascii="Symbol" w:hAnsi="Symbol" w:hint="default"/>
        <w:color w:val="2AB1BB" w:themeColor="accent1"/>
      </w:rPr>
    </w:lvl>
    <w:lvl w:ilvl="1" w:tplc="B6C6465E" w:tentative="1">
      <w:start w:val="1"/>
      <w:numFmt w:val="bullet"/>
      <w:lvlText w:val="o"/>
      <w:lvlJc w:val="left"/>
      <w:pPr>
        <w:ind w:left="1080" w:hanging="360"/>
      </w:pPr>
      <w:rPr>
        <w:rFonts w:ascii="Courier New" w:hAnsi="Courier New" w:cs="Courier New" w:hint="default"/>
      </w:rPr>
    </w:lvl>
    <w:lvl w:ilvl="2" w:tplc="D9006DB2" w:tentative="1">
      <w:start w:val="1"/>
      <w:numFmt w:val="bullet"/>
      <w:lvlText w:val=""/>
      <w:lvlJc w:val="left"/>
      <w:pPr>
        <w:ind w:left="1800" w:hanging="360"/>
      </w:pPr>
      <w:rPr>
        <w:rFonts w:ascii="Wingdings" w:hAnsi="Wingdings" w:hint="default"/>
      </w:rPr>
    </w:lvl>
    <w:lvl w:ilvl="3" w:tplc="C8A85D68" w:tentative="1">
      <w:start w:val="1"/>
      <w:numFmt w:val="bullet"/>
      <w:lvlText w:val=""/>
      <w:lvlJc w:val="left"/>
      <w:pPr>
        <w:ind w:left="2520" w:hanging="360"/>
      </w:pPr>
      <w:rPr>
        <w:rFonts w:ascii="Symbol" w:hAnsi="Symbol" w:hint="default"/>
      </w:rPr>
    </w:lvl>
    <w:lvl w:ilvl="4" w:tplc="F602481A" w:tentative="1">
      <w:start w:val="1"/>
      <w:numFmt w:val="bullet"/>
      <w:lvlText w:val="o"/>
      <w:lvlJc w:val="left"/>
      <w:pPr>
        <w:ind w:left="3240" w:hanging="360"/>
      </w:pPr>
      <w:rPr>
        <w:rFonts w:ascii="Courier New" w:hAnsi="Courier New" w:cs="Courier New" w:hint="default"/>
      </w:rPr>
    </w:lvl>
    <w:lvl w:ilvl="5" w:tplc="A0D204AA" w:tentative="1">
      <w:start w:val="1"/>
      <w:numFmt w:val="bullet"/>
      <w:lvlText w:val=""/>
      <w:lvlJc w:val="left"/>
      <w:pPr>
        <w:ind w:left="3960" w:hanging="360"/>
      </w:pPr>
      <w:rPr>
        <w:rFonts w:ascii="Wingdings" w:hAnsi="Wingdings" w:hint="default"/>
      </w:rPr>
    </w:lvl>
    <w:lvl w:ilvl="6" w:tplc="6F548364" w:tentative="1">
      <w:start w:val="1"/>
      <w:numFmt w:val="bullet"/>
      <w:lvlText w:val=""/>
      <w:lvlJc w:val="left"/>
      <w:pPr>
        <w:ind w:left="4680" w:hanging="360"/>
      </w:pPr>
      <w:rPr>
        <w:rFonts w:ascii="Symbol" w:hAnsi="Symbol" w:hint="default"/>
      </w:rPr>
    </w:lvl>
    <w:lvl w:ilvl="7" w:tplc="299A53B8" w:tentative="1">
      <w:start w:val="1"/>
      <w:numFmt w:val="bullet"/>
      <w:lvlText w:val="o"/>
      <w:lvlJc w:val="left"/>
      <w:pPr>
        <w:ind w:left="5400" w:hanging="360"/>
      </w:pPr>
      <w:rPr>
        <w:rFonts w:ascii="Courier New" w:hAnsi="Courier New" w:cs="Courier New" w:hint="default"/>
      </w:rPr>
    </w:lvl>
    <w:lvl w:ilvl="8" w:tplc="48FAEB02" w:tentative="1">
      <w:start w:val="1"/>
      <w:numFmt w:val="bullet"/>
      <w:lvlText w:val=""/>
      <w:lvlJc w:val="left"/>
      <w:pPr>
        <w:ind w:left="6120" w:hanging="360"/>
      </w:pPr>
      <w:rPr>
        <w:rFonts w:ascii="Wingdings" w:hAnsi="Wingdings" w:hint="default"/>
      </w:rPr>
    </w:lvl>
  </w:abstractNum>
  <w:abstractNum w:abstractNumId="23" w15:restartNumberingAfterBreak="0">
    <w:nsid w:val="6A020AA7"/>
    <w:multiLevelType w:val="hybridMultilevel"/>
    <w:tmpl w:val="47E6AD16"/>
    <w:lvl w:ilvl="0" w:tplc="0B6A58A4">
      <w:numFmt w:val="bullet"/>
      <w:lvlText w:val="-"/>
      <w:lvlJc w:val="left"/>
      <w:pPr>
        <w:ind w:left="720" w:hanging="360"/>
      </w:pPr>
      <w:rPr>
        <w:rFonts w:ascii="Calibri" w:eastAsia="Calibri" w:hAnsi="Calibri" w:cs="Calibri" w:hint="default"/>
      </w:rPr>
    </w:lvl>
    <w:lvl w:ilvl="1" w:tplc="14B4C4D0">
      <w:start w:val="1"/>
      <w:numFmt w:val="bullet"/>
      <w:lvlText w:val="o"/>
      <w:lvlJc w:val="left"/>
      <w:pPr>
        <w:ind w:left="1440" w:hanging="360"/>
      </w:pPr>
      <w:rPr>
        <w:rFonts w:ascii="Courier New" w:hAnsi="Courier New" w:cs="Courier New" w:hint="default"/>
      </w:rPr>
    </w:lvl>
    <w:lvl w:ilvl="2" w:tplc="1C64A710">
      <w:start w:val="1"/>
      <w:numFmt w:val="bullet"/>
      <w:lvlText w:val=""/>
      <w:lvlJc w:val="left"/>
      <w:pPr>
        <w:ind w:left="2160" w:hanging="360"/>
      </w:pPr>
      <w:rPr>
        <w:rFonts w:ascii="Wingdings" w:hAnsi="Wingdings" w:hint="default"/>
      </w:rPr>
    </w:lvl>
    <w:lvl w:ilvl="3" w:tplc="9896446E">
      <w:start w:val="1"/>
      <w:numFmt w:val="bullet"/>
      <w:lvlText w:val=""/>
      <w:lvlJc w:val="left"/>
      <w:pPr>
        <w:ind w:left="2880" w:hanging="360"/>
      </w:pPr>
      <w:rPr>
        <w:rFonts w:ascii="Symbol" w:hAnsi="Symbol" w:hint="default"/>
      </w:rPr>
    </w:lvl>
    <w:lvl w:ilvl="4" w:tplc="9562648E">
      <w:start w:val="1"/>
      <w:numFmt w:val="bullet"/>
      <w:lvlText w:val="o"/>
      <w:lvlJc w:val="left"/>
      <w:pPr>
        <w:ind w:left="3600" w:hanging="360"/>
      </w:pPr>
      <w:rPr>
        <w:rFonts w:ascii="Courier New" w:hAnsi="Courier New" w:cs="Courier New" w:hint="default"/>
      </w:rPr>
    </w:lvl>
    <w:lvl w:ilvl="5" w:tplc="F9CCC980">
      <w:start w:val="1"/>
      <w:numFmt w:val="bullet"/>
      <w:lvlText w:val=""/>
      <w:lvlJc w:val="left"/>
      <w:pPr>
        <w:ind w:left="4320" w:hanging="360"/>
      </w:pPr>
      <w:rPr>
        <w:rFonts w:ascii="Wingdings" w:hAnsi="Wingdings" w:hint="default"/>
      </w:rPr>
    </w:lvl>
    <w:lvl w:ilvl="6" w:tplc="CF04465C">
      <w:start w:val="1"/>
      <w:numFmt w:val="bullet"/>
      <w:lvlText w:val=""/>
      <w:lvlJc w:val="left"/>
      <w:pPr>
        <w:ind w:left="5040" w:hanging="360"/>
      </w:pPr>
      <w:rPr>
        <w:rFonts w:ascii="Symbol" w:hAnsi="Symbol" w:hint="default"/>
      </w:rPr>
    </w:lvl>
    <w:lvl w:ilvl="7" w:tplc="A2A29A70">
      <w:start w:val="1"/>
      <w:numFmt w:val="bullet"/>
      <w:lvlText w:val="o"/>
      <w:lvlJc w:val="left"/>
      <w:pPr>
        <w:ind w:left="5760" w:hanging="360"/>
      </w:pPr>
      <w:rPr>
        <w:rFonts w:ascii="Courier New" w:hAnsi="Courier New" w:cs="Courier New" w:hint="default"/>
      </w:rPr>
    </w:lvl>
    <w:lvl w:ilvl="8" w:tplc="52E0AEEA">
      <w:start w:val="1"/>
      <w:numFmt w:val="bullet"/>
      <w:lvlText w:val=""/>
      <w:lvlJc w:val="left"/>
      <w:pPr>
        <w:ind w:left="6480" w:hanging="360"/>
      </w:pPr>
      <w:rPr>
        <w:rFonts w:ascii="Wingdings" w:hAnsi="Wingdings" w:hint="default"/>
      </w:rPr>
    </w:lvl>
  </w:abstractNum>
  <w:abstractNum w:abstractNumId="24" w15:restartNumberingAfterBreak="0">
    <w:nsid w:val="6AF21357"/>
    <w:multiLevelType w:val="hybridMultilevel"/>
    <w:tmpl w:val="62E215F0"/>
    <w:lvl w:ilvl="0" w:tplc="6960E100">
      <w:start w:val="1"/>
      <w:numFmt w:val="bullet"/>
      <w:lvlText w:val=""/>
      <w:lvlJc w:val="left"/>
      <w:pPr>
        <w:ind w:left="360" w:hanging="360"/>
      </w:pPr>
      <w:rPr>
        <w:rFonts w:ascii="Symbol" w:hAnsi="Symbol" w:hint="default"/>
        <w:color w:val="2AB1BB" w:themeColor="accent1"/>
      </w:rPr>
    </w:lvl>
    <w:lvl w:ilvl="1" w:tplc="4ABA4E54" w:tentative="1">
      <w:start w:val="1"/>
      <w:numFmt w:val="bullet"/>
      <w:lvlText w:val="o"/>
      <w:lvlJc w:val="left"/>
      <w:pPr>
        <w:ind w:left="1080" w:hanging="360"/>
      </w:pPr>
      <w:rPr>
        <w:rFonts w:ascii="Courier New" w:hAnsi="Courier New" w:cs="Courier New" w:hint="default"/>
      </w:rPr>
    </w:lvl>
    <w:lvl w:ilvl="2" w:tplc="7ADCB0F2" w:tentative="1">
      <w:start w:val="1"/>
      <w:numFmt w:val="bullet"/>
      <w:lvlText w:val=""/>
      <w:lvlJc w:val="left"/>
      <w:pPr>
        <w:ind w:left="1800" w:hanging="360"/>
      </w:pPr>
      <w:rPr>
        <w:rFonts w:ascii="Wingdings" w:hAnsi="Wingdings" w:hint="default"/>
      </w:rPr>
    </w:lvl>
    <w:lvl w:ilvl="3" w:tplc="A5183AA6" w:tentative="1">
      <w:start w:val="1"/>
      <w:numFmt w:val="bullet"/>
      <w:lvlText w:val=""/>
      <w:lvlJc w:val="left"/>
      <w:pPr>
        <w:ind w:left="2520" w:hanging="360"/>
      </w:pPr>
      <w:rPr>
        <w:rFonts w:ascii="Symbol" w:hAnsi="Symbol" w:hint="default"/>
      </w:rPr>
    </w:lvl>
    <w:lvl w:ilvl="4" w:tplc="74FA20DC" w:tentative="1">
      <w:start w:val="1"/>
      <w:numFmt w:val="bullet"/>
      <w:lvlText w:val="o"/>
      <w:lvlJc w:val="left"/>
      <w:pPr>
        <w:ind w:left="3240" w:hanging="360"/>
      </w:pPr>
      <w:rPr>
        <w:rFonts w:ascii="Courier New" w:hAnsi="Courier New" w:cs="Courier New" w:hint="default"/>
      </w:rPr>
    </w:lvl>
    <w:lvl w:ilvl="5" w:tplc="DE16B758" w:tentative="1">
      <w:start w:val="1"/>
      <w:numFmt w:val="bullet"/>
      <w:lvlText w:val=""/>
      <w:lvlJc w:val="left"/>
      <w:pPr>
        <w:ind w:left="3960" w:hanging="360"/>
      </w:pPr>
      <w:rPr>
        <w:rFonts w:ascii="Wingdings" w:hAnsi="Wingdings" w:hint="default"/>
      </w:rPr>
    </w:lvl>
    <w:lvl w:ilvl="6" w:tplc="4A16BC5C" w:tentative="1">
      <w:start w:val="1"/>
      <w:numFmt w:val="bullet"/>
      <w:lvlText w:val=""/>
      <w:lvlJc w:val="left"/>
      <w:pPr>
        <w:ind w:left="4680" w:hanging="360"/>
      </w:pPr>
      <w:rPr>
        <w:rFonts w:ascii="Symbol" w:hAnsi="Symbol" w:hint="default"/>
      </w:rPr>
    </w:lvl>
    <w:lvl w:ilvl="7" w:tplc="9BEE99BA" w:tentative="1">
      <w:start w:val="1"/>
      <w:numFmt w:val="bullet"/>
      <w:lvlText w:val="o"/>
      <w:lvlJc w:val="left"/>
      <w:pPr>
        <w:ind w:left="5400" w:hanging="360"/>
      </w:pPr>
      <w:rPr>
        <w:rFonts w:ascii="Courier New" w:hAnsi="Courier New" w:cs="Courier New" w:hint="default"/>
      </w:rPr>
    </w:lvl>
    <w:lvl w:ilvl="8" w:tplc="0CEE612A"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6576E2AA">
      <w:start w:val="1"/>
      <w:numFmt w:val="bullet"/>
      <w:lvlText w:val=""/>
      <w:lvlJc w:val="left"/>
      <w:pPr>
        <w:ind w:left="720" w:hanging="360"/>
      </w:pPr>
      <w:rPr>
        <w:rFonts w:ascii="Symbol" w:hAnsi="Symbol" w:hint="default"/>
      </w:rPr>
    </w:lvl>
    <w:lvl w:ilvl="1" w:tplc="215ABD1C" w:tentative="1">
      <w:start w:val="1"/>
      <w:numFmt w:val="bullet"/>
      <w:lvlText w:val="o"/>
      <w:lvlJc w:val="left"/>
      <w:pPr>
        <w:ind w:left="1440" w:hanging="360"/>
      </w:pPr>
      <w:rPr>
        <w:rFonts w:ascii="Courier New" w:hAnsi="Courier New" w:cs="Courier New" w:hint="default"/>
      </w:rPr>
    </w:lvl>
    <w:lvl w:ilvl="2" w:tplc="8F3EBB34" w:tentative="1">
      <w:start w:val="1"/>
      <w:numFmt w:val="bullet"/>
      <w:lvlText w:val=""/>
      <w:lvlJc w:val="left"/>
      <w:pPr>
        <w:ind w:left="2160" w:hanging="360"/>
      </w:pPr>
      <w:rPr>
        <w:rFonts w:ascii="Wingdings" w:hAnsi="Wingdings" w:hint="default"/>
      </w:rPr>
    </w:lvl>
    <w:lvl w:ilvl="3" w:tplc="3746D04C" w:tentative="1">
      <w:start w:val="1"/>
      <w:numFmt w:val="bullet"/>
      <w:lvlText w:val=""/>
      <w:lvlJc w:val="left"/>
      <w:pPr>
        <w:ind w:left="2880" w:hanging="360"/>
      </w:pPr>
      <w:rPr>
        <w:rFonts w:ascii="Symbol" w:hAnsi="Symbol" w:hint="default"/>
      </w:rPr>
    </w:lvl>
    <w:lvl w:ilvl="4" w:tplc="9C8C2BCE" w:tentative="1">
      <w:start w:val="1"/>
      <w:numFmt w:val="bullet"/>
      <w:lvlText w:val="o"/>
      <w:lvlJc w:val="left"/>
      <w:pPr>
        <w:ind w:left="3600" w:hanging="360"/>
      </w:pPr>
      <w:rPr>
        <w:rFonts w:ascii="Courier New" w:hAnsi="Courier New" w:cs="Courier New" w:hint="default"/>
      </w:rPr>
    </w:lvl>
    <w:lvl w:ilvl="5" w:tplc="F2006AAA" w:tentative="1">
      <w:start w:val="1"/>
      <w:numFmt w:val="bullet"/>
      <w:lvlText w:val=""/>
      <w:lvlJc w:val="left"/>
      <w:pPr>
        <w:ind w:left="4320" w:hanging="360"/>
      </w:pPr>
      <w:rPr>
        <w:rFonts w:ascii="Wingdings" w:hAnsi="Wingdings" w:hint="default"/>
      </w:rPr>
    </w:lvl>
    <w:lvl w:ilvl="6" w:tplc="6BAE5B2E" w:tentative="1">
      <w:start w:val="1"/>
      <w:numFmt w:val="bullet"/>
      <w:lvlText w:val=""/>
      <w:lvlJc w:val="left"/>
      <w:pPr>
        <w:ind w:left="5040" w:hanging="360"/>
      </w:pPr>
      <w:rPr>
        <w:rFonts w:ascii="Symbol" w:hAnsi="Symbol" w:hint="default"/>
      </w:rPr>
    </w:lvl>
    <w:lvl w:ilvl="7" w:tplc="8048D3A8" w:tentative="1">
      <w:start w:val="1"/>
      <w:numFmt w:val="bullet"/>
      <w:lvlText w:val="o"/>
      <w:lvlJc w:val="left"/>
      <w:pPr>
        <w:ind w:left="5760" w:hanging="360"/>
      </w:pPr>
      <w:rPr>
        <w:rFonts w:ascii="Courier New" w:hAnsi="Courier New" w:cs="Courier New" w:hint="default"/>
      </w:rPr>
    </w:lvl>
    <w:lvl w:ilvl="8" w:tplc="50C06404" w:tentative="1">
      <w:start w:val="1"/>
      <w:numFmt w:val="bullet"/>
      <w:lvlText w:val=""/>
      <w:lvlJc w:val="left"/>
      <w:pPr>
        <w:ind w:left="6480" w:hanging="360"/>
      </w:pPr>
      <w:rPr>
        <w:rFonts w:ascii="Wingdings" w:hAnsi="Wingdings" w:hint="default"/>
      </w:rPr>
    </w:lvl>
  </w:abstractNum>
  <w:abstractNum w:abstractNumId="26" w15:restartNumberingAfterBreak="0">
    <w:nsid w:val="7A1557B8"/>
    <w:multiLevelType w:val="hybridMultilevel"/>
    <w:tmpl w:val="F3B86002"/>
    <w:lvl w:ilvl="0" w:tplc="6C1E49A0">
      <w:start w:val="1"/>
      <w:numFmt w:val="bullet"/>
      <w:lvlText w:val=""/>
      <w:lvlJc w:val="left"/>
      <w:pPr>
        <w:ind w:left="360" w:hanging="360"/>
      </w:pPr>
      <w:rPr>
        <w:rFonts w:ascii="Symbol" w:hAnsi="Symbol" w:hint="default"/>
      </w:rPr>
    </w:lvl>
    <w:lvl w:ilvl="1" w:tplc="10A63262">
      <w:start w:val="1"/>
      <w:numFmt w:val="bullet"/>
      <w:lvlText w:val="o"/>
      <w:lvlJc w:val="left"/>
      <w:pPr>
        <w:ind w:left="1080" w:hanging="360"/>
      </w:pPr>
      <w:rPr>
        <w:rFonts w:ascii="Courier New" w:hAnsi="Courier New" w:cs="Courier New" w:hint="default"/>
      </w:rPr>
    </w:lvl>
    <w:lvl w:ilvl="2" w:tplc="3A64A242">
      <w:start w:val="1"/>
      <w:numFmt w:val="bullet"/>
      <w:lvlText w:val=""/>
      <w:lvlJc w:val="left"/>
      <w:pPr>
        <w:ind w:left="1800" w:hanging="360"/>
      </w:pPr>
      <w:rPr>
        <w:rFonts w:ascii="Wingdings" w:hAnsi="Wingdings" w:hint="default"/>
      </w:rPr>
    </w:lvl>
    <w:lvl w:ilvl="3" w:tplc="26FE588E" w:tentative="1">
      <w:start w:val="1"/>
      <w:numFmt w:val="bullet"/>
      <w:lvlText w:val=""/>
      <w:lvlJc w:val="left"/>
      <w:pPr>
        <w:ind w:left="2520" w:hanging="360"/>
      </w:pPr>
      <w:rPr>
        <w:rFonts w:ascii="Symbol" w:hAnsi="Symbol" w:hint="default"/>
      </w:rPr>
    </w:lvl>
    <w:lvl w:ilvl="4" w:tplc="9D64A1BA" w:tentative="1">
      <w:start w:val="1"/>
      <w:numFmt w:val="bullet"/>
      <w:lvlText w:val="o"/>
      <w:lvlJc w:val="left"/>
      <w:pPr>
        <w:ind w:left="3240" w:hanging="360"/>
      </w:pPr>
      <w:rPr>
        <w:rFonts w:ascii="Courier New" w:hAnsi="Courier New" w:cs="Courier New" w:hint="default"/>
      </w:rPr>
    </w:lvl>
    <w:lvl w:ilvl="5" w:tplc="F6A82552" w:tentative="1">
      <w:start w:val="1"/>
      <w:numFmt w:val="bullet"/>
      <w:lvlText w:val=""/>
      <w:lvlJc w:val="left"/>
      <w:pPr>
        <w:ind w:left="3960" w:hanging="360"/>
      </w:pPr>
      <w:rPr>
        <w:rFonts w:ascii="Wingdings" w:hAnsi="Wingdings" w:hint="default"/>
      </w:rPr>
    </w:lvl>
    <w:lvl w:ilvl="6" w:tplc="09847E1E" w:tentative="1">
      <w:start w:val="1"/>
      <w:numFmt w:val="bullet"/>
      <w:lvlText w:val=""/>
      <w:lvlJc w:val="left"/>
      <w:pPr>
        <w:ind w:left="4680" w:hanging="360"/>
      </w:pPr>
      <w:rPr>
        <w:rFonts w:ascii="Symbol" w:hAnsi="Symbol" w:hint="default"/>
      </w:rPr>
    </w:lvl>
    <w:lvl w:ilvl="7" w:tplc="C3A4F376" w:tentative="1">
      <w:start w:val="1"/>
      <w:numFmt w:val="bullet"/>
      <w:lvlText w:val="o"/>
      <w:lvlJc w:val="left"/>
      <w:pPr>
        <w:ind w:left="5400" w:hanging="360"/>
      </w:pPr>
      <w:rPr>
        <w:rFonts w:ascii="Courier New" w:hAnsi="Courier New" w:cs="Courier New" w:hint="default"/>
      </w:rPr>
    </w:lvl>
    <w:lvl w:ilvl="8" w:tplc="87BA82A8" w:tentative="1">
      <w:start w:val="1"/>
      <w:numFmt w:val="bullet"/>
      <w:lvlText w:val=""/>
      <w:lvlJc w:val="left"/>
      <w:pPr>
        <w:ind w:left="6120" w:hanging="360"/>
      </w:pPr>
      <w:rPr>
        <w:rFonts w:ascii="Wingdings" w:hAnsi="Wingdings" w:hint="default"/>
      </w:rPr>
    </w:lvl>
  </w:abstractNum>
  <w:abstractNum w:abstractNumId="27" w15:restartNumberingAfterBreak="0">
    <w:nsid w:val="7C44157D"/>
    <w:multiLevelType w:val="hybridMultilevel"/>
    <w:tmpl w:val="01709A6E"/>
    <w:lvl w:ilvl="0" w:tplc="8F063E6C">
      <w:start w:val="1"/>
      <w:numFmt w:val="bullet"/>
      <w:lvlText w:val=""/>
      <w:lvlJc w:val="left"/>
      <w:pPr>
        <w:ind w:left="720" w:hanging="360"/>
      </w:pPr>
      <w:rPr>
        <w:rFonts w:ascii="Symbol" w:hAnsi="Symbol" w:hint="default"/>
        <w:color w:val="2AB1BB" w:themeColor="accent1"/>
      </w:rPr>
    </w:lvl>
    <w:lvl w:ilvl="1" w:tplc="061A8B22" w:tentative="1">
      <w:start w:val="1"/>
      <w:numFmt w:val="bullet"/>
      <w:lvlText w:val="o"/>
      <w:lvlJc w:val="left"/>
      <w:pPr>
        <w:ind w:left="1440" w:hanging="360"/>
      </w:pPr>
      <w:rPr>
        <w:rFonts w:ascii="Courier New" w:hAnsi="Courier New" w:cs="Courier New" w:hint="default"/>
      </w:rPr>
    </w:lvl>
    <w:lvl w:ilvl="2" w:tplc="1A5C905E" w:tentative="1">
      <w:start w:val="1"/>
      <w:numFmt w:val="bullet"/>
      <w:lvlText w:val=""/>
      <w:lvlJc w:val="left"/>
      <w:pPr>
        <w:ind w:left="2160" w:hanging="360"/>
      </w:pPr>
      <w:rPr>
        <w:rFonts w:ascii="Wingdings" w:hAnsi="Wingdings" w:hint="default"/>
      </w:rPr>
    </w:lvl>
    <w:lvl w:ilvl="3" w:tplc="F738EBF2" w:tentative="1">
      <w:start w:val="1"/>
      <w:numFmt w:val="bullet"/>
      <w:lvlText w:val=""/>
      <w:lvlJc w:val="left"/>
      <w:pPr>
        <w:ind w:left="2880" w:hanging="360"/>
      </w:pPr>
      <w:rPr>
        <w:rFonts w:ascii="Symbol" w:hAnsi="Symbol" w:hint="default"/>
      </w:rPr>
    </w:lvl>
    <w:lvl w:ilvl="4" w:tplc="4B2667DA" w:tentative="1">
      <w:start w:val="1"/>
      <w:numFmt w:val="bullet"/>
      <w:lvlText w:val="o"/>
      <w:lvlJc w:val="left"/>
      <w:pPr>
        <w:ind w:left="3600" w:hanging="360"/>
      </w:pPr>
      <w:rPr>
        <w:rFonts w:ascii="Courier New" w:hAnsi="Courier New" w:cs="Courier New" w:hint="default"/>
      </w:rPr>
    </w:lvl>
    <w:lvl w:ilvl="5" w:tplc="794AAD82" w:tentative="1">
      <w:start w:val="1"/>
      <w:numFmt w:val="bullet"/>
      <w:lvlText w:val=""/>
      <w:lvlJc w:val="left"/>
      <w:pPr>
        <w:ind w:left="4320" w:hanging="360"/>
      </w:pPr>
      <w:rPr>
        <w:rFonts w:ascii="Wingdings" w:hAnsi="Wingdings" w:hint="default"/>
      </w:rPr>
    </w:lvl>
    <w:lvl w:ilvl="6" w:tplc="C89EDEF6" w:tentative="1">
      <w:start w:val="1"/>
      <w:numFmt w:val="bullet"/>
      <w:lvlText w:val=""/>
      <w:lvlJc w:val="left"/>
      <w:pPr>
        <w:ind w:left="5040" w:hanging="360"/>
      </w:pPr>
      <w:rPr>
        <w:rFonts w:ascii="Symbol" w:hAnsi="Symbol" w:hint="default"/>
      </w:rPr>
    </w:lvl>
    <w:lvl w:ilvl="7" w:tplc="3FB2DBA8" w:tentative="1">
      <w:start w:val="1"/>
      <w:numFmt w:val="bullet"/>
      <w:lvlText w:val="o"/>
      <w:lvlJc w:val="left"/>
      <w:pPr>
        <w:ind w:left="5760" w:hanging="360"/>
      </w:pPr>
      <w:rPr>
        <w:rFonts w:ascii="Courier New" w:hAnsi="Courier New" w:cs="Courier New" w:hint="default"/>
      </w:rPr>
    </w:lvl>
    <w:lvl w:ilvl="8" w:tplc="38B28A48" w:tentative="1">
      <w:start w:val="1"/>
      <w:numFmt w:val="bullet"/>
      <w:lvlText w:val=""/>
      <w:lvlJc w:val="left"/>
      <w:pPr>
        <w:ind w:left="6480" w:hanging="360"/>
      </w:pPr>
      <w:rPr>
        <w:rFonts w:ascii="Wingdings" w:hAnsi="Wingdings" w:hint="default"/>
      </w:rPr>
    </w:lvl>
  </w:abstractNum>
  <w:num w:numId="1" w16cid:durableId="1614631492">
    <w:abstractNumId w:val="25"/>
  </w:num>
  <w:num w:numId="2" w16cid:durableId="1223834388">
    <w:abstractNumId w:val="6"/>
  </w:num>
  <w:num w:numId="3" w16cid:durableId="2009792682">
    <w:abstractNumId w:val="22"/>
  </w:num>
  <w:num w:numId="4" w16cid:durableId="270017409">
    <w:abstractNumId w:val="24"/>
  </w:num>
  <w:num w:numId="5" w16cid:durableId="609119572">
    <w:abstractNumId w:val="11"/>
  </w:num>
  <w:num w:numId="6" w16cid:durableId="724988389">
    <w:abstractNumId w:val="3"/>
  </w:num>
  <w:num w:numId="7" w16cid:durableId="1350838756">
    <w:abstractNumId w:val="17"/>
  </w:num>
  <w:num w:numId="8" w16cid:durableId="2096513164">
    <w:abstractNumId w:val="15"/>
  </w:num>
  <w:num w:numId="9" w16cid:durableId="1968579597">
    <w:abstractNumId w:val="21"/>
  </w:num>
  <w:num w:numId="10" w16cid:durableId="490488067">
    <w:abstractNumId w:val="1"/>
  </w:num>
  <w:num w:numId="11" w16cid:durableId="706489915">
    <w:abstractNumId w:val="27"/>
  </w:num>
  <w:num w:numId="12" w16cid:durableId="923758774">
    <w:abstractNumId w:val="8"/>
  </w:num>
  <w:num w:numId="13" w16cid:durableId="1090546256">
    <w:abstractNumId w:val="14"/>
  </w:num>
  <w:num w:numId="14" w16cid:durableId="1904294047">
    <w:abstractNumId w:val="2"/>
  </w:num>
  <w:num w:numId="15" w16cid:durableId="626738803">
    <w:abstractNumId w:val="10"/>
  </w:num>
  <w:num w:numId="16" w16cid:durableId="153764825">
    <w:abstractNumId w:val="12"/>
  </w:num>
  <w:num w:numId="17" w16cid:durableId="1884440096">
    <w:abstractNumId w:val="18"/>
  </w:num>
  <w:num w:numId="18" w16cid:durableId="1388340513">
    <w:abstractNumId w:val="13"/>
  </w:num>
  <w:num w:numId="19" w16cid:durableId="1537889174">
    <w:abstractNumId w:val="7"/>
  </w:num>
  <w:num w:numId="20" w16cid:durableId="1416198463">
    <w:abstractNumId w:val="9"/>
  </w:num>
  <w:num w:numId="21" w16cid:durableId="846291781">
    <w:abstractNumId w:val="5"/>
  </w:num>
  <w:num w:numId="22" w16cid:durableId="112329199">
    <w:abstractNumId w:val="23"/>
  </w:num>
  <w:num w:numId="23" w16cid:durableId="890381569">
    <w:abstractNumId w:val="16"/>
  </w:num>
  <w:num w:numId="24" w16cid:durableId="387533320">
    <w:abstractNumId w:val="20"/>
  </w:num>
  <w:num w:numId="25" w16cid:durableId="127355987">
    <w:abstractNumId w:val="26"/>
  </w:num>
  <w:num w:numId="26" w16cid:durableId="1932468797">
    <w:abstractNumId w:val="19"/>
  </w:num>
  <w:num w:numId="27" w16cid:durableId="643970926">
    <w:abstractNumId w:val="4"/>
  </w:num>
  <w:num w:numId="28" w16cid:durableId="1909730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6A4"/>
    <w:rsid w:val="00200EF1"/>
    <w:rsid w:val="00201E37"/>
    <w:rsid w:val="00202FA3"/>
    <w:rsid w:val="0020329E"/>
    <w:rsid w:val="002044BF"/>
    <w:rsid w:val="002056AF"/>
    <w:rsid w:val="00206F50"/>
    <w:rsid w:val="00210835"/>
    <w:rsid w:val="00213593"/>
    <w:rsid w:val="002149C5"/>
    <w:rsid w:val="00214D6D"/>
    <w:rsid w:val="002202AB"/>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105C"/>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25FC7"/>
    <w:rsid w:val="0033157F"/>
    <w:rsid w:val="00331A0B"/>
    <w:rsid w:val="0033541D"/>
    <w:rsid w:val="0033727D"/>
    <w:rsid w:val="003441B2"/>
    <w:rsid w:val="003455E0"/>
    <w:rsid w:val="0035452D"/>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62"/>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67156"/>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9E4"/>
    <w:rsid w:val="005A7C13"/>
    <w:rsid w:val="005B1128"/>
    <w:rsid w:val="005B207C"/>
    <w:rsid w:val="005B240C"/>
    <w:rsid w:val="005B2639"/>
    <w:rsid w:val="005B5644"/>
    <w:rsid w:val="005B7A6F"/>
    <w:rsid w:val="005C1AC3"/>
    <w:rsid w:val="005C6C80"/>
    <w:rsid w:val="005D43AC"/>
    <w:rsid w:val="005D50E0"/>
    <w:rsid w:val="005E01BF"/>
    <w:rsid w:val="005E2442"/>
    <w:rsid w:val="005E3888"/>
    <w:rsid w:val="005E7163"/>
    <w:rsid w:val="005E7DFF"/>
    <w:rsid w:val="005F56D6"/>
    <w:rsid w:val="00600D72"/>
    <w:rsid w:val="0060491F"/>
    <w:rsid w:val="0060705E"/>
    <w:rsid w:val="00610514"/>
    <w:rsid w:val="006107DE"/>
    <w:rsid w:val="00614445"/>
    <w:rsid w:val="00614BB5"/>
    <w:rsid w:val="00617BDE"/>
    <w:rsid w:val="00625852"/>
    <w:rsid w:val="00626300"/>
    <w:rsid w:val="00630048"/>
    <w:rsid w:val="00630FCD"/>
    <w:rsid w:val="00633DB4"/>
    <w:rsid w:val="00635170"/>
    <w:rsid w:val="0064123F"/>
    <w:rsid w:val="00642666"/>
    <w:rsid w:val="006469A2"/>
    <w:rsid w:val="00651FC9"/>
    <w:rsid w:val="00652E81"/>
    <w:rsid w:val="0065331E"/>
    <w:rsid w:val="00654B1C"/>
    <w:rsid w:val="00656B54"/>
    <w:rsid w:val="00665686"/>
    <w:rsid w:val="00670E29"/>
    <w:rsid w:val="00671F76"/>
    <w:rsid w:val="00672003"/>
    <w:rsid w:val="00672B43"/>
    <w:rsid w:val="006765A4"/>
    <w:rsid w:val="00676D4E"/>
    <w:rsid w:val="0067760D"/>
    <w:rsid w:val="00677BC9"/>
    <w:rsid w:val="00680589"/>
    <w:rsid w:val="00684DB9"/>
    <w:rsid w:val="0068500D"/>
    <w:rsid w:val="006877DD"/>
    <w:rsid w:val="00690E26"/>
    <w:rsid w:val="00694061"/>
    <w:rsid w:val="006A4EC4"/>
    <w:rsid w:val="006A4FBF"/>
    <w:rsid w:val="006B5078"/>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16525"/>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A7610"/>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70A32"/>
    <w:rsid w:val="00B71802"/>
    <w:rsid w:val="00B71842"/>
    <w:rsid w:val="00B83C62"/>
    <w:rsid w:val="00B901C6"/>
    <w:rsid w:val="00B91917"/>
    <w:rsid w:val="00B94268"/>
    <w:rsid w:val="00B9677F"/>
    <w:rsid w:val="00B97840"/>
    <w:rsid w:val="00B97930"/>
    <w:rsid w:val="00B97B91"/>
    <w:rsid w:val="00BA10AD"/>
    <w:rsid w:val="00BA2D7C"/>
    <w:rsid w:val="00BA3AE9"/>
    <w:rsid w:val="00BA6613"/>
    <w:rsid w:val="00BB060C"/>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B5A64"/>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0E9"/>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BD775"/>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D50AE-F766-456C-BC52-05EF68CBDC27}"/>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49</TotalTime>
  <Pages>10</Pages>
  <Words>2228</Words>
  <Characters>12704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15</cp:revision>
  <cp:lastPrinted>2024-09-14T06:57:00Z</cp:lastPrinted>
  <dcterms:created xsi:type="dcterms:W3CDTF">2025-01-19T23:35:00Z</dcterms:created>
  <dcterms:modified xsi:type="dcterms:W3CDTF">2025-06-20T00:47:00Z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