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804E4" w14:textId="0D7DA658" w:rsidR="00751A23" w:rsidRPr="000250A6" w:rsidRDefault="00AB482E" w:rsidP="000250A6">
      <w:pPr>
        <w:pStyle w:val="Title"/>
      </w:pPr>
      <w:r w:rsidRPr="00F63655">
        <w:t xml:space="preserve">Case </w:t>
      </w:r>
      <w:r w:rsidRPr="00117B6B">
        <w:t>study</w:t>
      </w:r>
      <w:r w:rsidRPr="00F63655">
        <w:t xml:space="preserve"> film</w:t>
      </w:r>
      <w:r w:rsidR="0037126F" w:rsidRPr="00F63655">
        <w:t xml:space="preserve"> </w:t>
      </w:r>
      <w:r w:rsidR="0037126F" w:rsidRPr="00247ADF">
        <w:t>summaries</w:t>
      </w:r>
      <w:r w:rsidR="0037126F" w:rsidRPr="00F63655">
        <w:t xml:space="preserve"> and questions</w:t>
      </w:r>
    </w:p>
    <w:p w14:paraId="4A5E9459" w14:textId="77777777" w:rsidR="00DA166E" w:rsidRPr="00117B6B" w:rsidRDefault="00DA166E" w:rsidP="000250A6">
      <w:pPr>
        <w:pStyle w:val="Subtitle"/>
      </w:pPr>
      <w:r w:rsidRPr="00117B6B">
        <w:t>For use with the two case study films</w:t>
      </w:r>
    </w:p>
    <w:p w14:paraId="6F205284" w14:textId="75C8EC22" w:rsidR="00CA79CF" w:rsidRPr="002E6183" w:rsidRDefault="00C26178" w:rsidP="000250A6">
      <w:pPr>
        <w:pStyle w:val="IntroPara"/>
        <w:sectPr w:rsidR="00CA79CF" w:rsidRPr="002E6183" w:rsidSect="00CA79CF">
          <w:headerReference w:type="default" r:id="rId11"/>
          <w:footerReference w:type="default" r:id="rId12"/>
          <w:headerReference w:type="first" r:id="rId13"/>
          <w:type w:val="continuous"/>
          <w:pgSz w:w="11906" w:h="16838"/>
          <w:pgMar w:top="1701" w:right="1418" w:bottom="1418" w:left="1418" w:header="709" w:footer="709" w:gutter="0"/>
          <w:cols w:space="708"/>
          <w:titlePg/>
          <w:docGrid w:linePitch="360"/>
        </w:sectPr>
      </w:pPr>
      <w:r w:rsidRPr="002E6183">
        <w:t xml:space="preserve">Intellectual Disability Health Capability Framework </w:t>
      </w:r>
      <w:r w:rsidR="002E6183">
        <w:t>R</w:t>
      </w:r>
      <w:r w:rsidRPr="002E6183">
        <w:t>esource</w:t>
      </w:r>
      <w:r w:rsidR="00DC427B">
        <w:t>s</w:t>
      </w:r>
    </w:p>
    <w:p w14:paraId="438A3A85" w14:textId="01ECACDE" w:rsidR="00B44048" w:rsidRDefault="00B44048" w:rsidP="000250A6">
      <w:pPr>
        <w:pStyle w:val="Heading1"/>
      </w:pPr>
      <w:bookmarkStart w:id="0" w:name="_Toc194507052"/>
      <w:bookmarkStart w:id="1" w:name="_Toc196403792"/>
      <w:bookmarkStart w:id="2" w:name="_Toc198292189"/>
      <w:r>
        <w:lastRenderedPageBreak/>
        <w:t>Authors and contributors</w:t>
      </w:r>
      <w:bookmarkEnd w:id="0"/>
      <w:bookmarkEnd w:id="1"/>
      <w:bookmarkEnd w:id="2"/>
    </w:p>
    <w:p w14:paraId="28F3DD61" w14:textId="77777777" w:rsidR="00B44048" w:rsidRPr="0014327F" w:rsidRDefault="00B44048" w:rsidP="000250A6">
      <w:pPr>
        <w:pStyle w:val="Heading2"/>
      </w:pPr>
      <w:bookmarkStart w:id="3" w:name="_Toc198292190"/>
      <w:r w:rsidRPr="0014327F">
        <w:t>National Centre of Excellence in Intellectual Disability Health, UNSW Medicine &amp; Health, UNSW Sydney</w:t>
      </w:r>
      <w:bookmarkEnd w:id="3"/>
    </w:p>
    <w:p w14:paraId="2E809CA5" w14:textId="77777777" w:rsidR="00B44048" w:rsidRPr="000250A6" w:rsidRDefault="00B44048" w:rsidP="000250A6">
      <w:r w:rsidRPr="000250A6">
        <w:t>Dr Seeta Durvasula1</w:t>
      </w:r>
    </w:p>
    <w:p w14:paraId="17062795" w14:textId="77777777" w:rsidR="00B44048" w:rsidRPr="000250A6" w:rsidRDefault="00B44048" w:rsidP="000250A6">
      <w:r w:rsidRPr="000250A6">
        <w:t xml:space="preserve">Ms Claire Eagleson1 </w:t>
      </w:r>
    </w:p>
    <w:p w14:paraId="62293719" w14:textId="77777777" w:rsidR="00B44048" w:rsidRPr="000250A6" w:rsidRDefault="00B44048" w:rsidP="000250A6">
      <w:r w:rsidRPr="000250A6">
        <w:t>Ms Marianne Gibney-Quinteros1</w:t>
      </w:r>
    </w:p>
    <w:p w14:paraId="6233AE38" w14:textId="77777777" w:rsidR="00B44048" w:rsidRPr="000250A6" w:rsidRDefault="00B44048" w:rsidP="000250A6">
      <w:r w:rsidRPr="000250A6">
        <w:t>Ms Tahli Hind1</w:t>
      </w:r>
    </w:p>
    <w:p w14:paraId="73AF8903" w14:textId="77777777" w:rsidR="00B44048" w:rsidRPr="000250A6" w:rsidRDefault="00B44048" w:rsidP="000250A6">
      <w:r w:rsidRPr="000250A6">
        <w:t>Ms Michaela Kobor1</w:t>
      </w:r>
    </w:p>
    <w:p w14:paraId="30281CCB" w14:textId="77777777" w:rsidR="00B44048" w:rsidRPr="000250A6" w:rsidRDefault="00B44048" w:rsidP="000250A6">
      <w:r w:rsidRPr="000250A6">
        <w:t xml:space="preserve">Professor Julian Trollor1 </w:t>
      </w:r>
    </w:p>
    <w:p w14:paraId="0DE57662" w14:textId="77777777" w:rsidR="00B44048" w:rsidRPr="000250A6" w:rsidRDefault="00B44048" w:rsidP="000250A6">
      <w:r w:rsidRPr="000250A6">
        <w:t xml:space="preserve">Dr Janelle Weise1 </w:t>
      </w:r>
    </w:p>
    <w:p w14:paraId="36FB50E3" w14:textId="77777777" w:rsidR="00B44048" w:rsidRPr="000250A6" w:rsidRDefault="00B44048" w:rsidP="000250A6">
      <w:r w:rsidRPr="000250A6">
        <w:t>Dr Jenna Zhao1</w:t>
      </w:r>
    </w:p>
    <w:p w14:paraId="625AF2A6" w14:textId="77777777" w:rsidR="00B44048" w:rsidRDefault="00B44048" w:rsidP="000250A6">
      <w:pPr>
        <w:pStyle w:val="Heading2"/>
      </w:pPr>
      <w:bookmarkStart w:id="4" w:name="_Toc198292191"/>
      <w:r>
        <w:t>UNSW Medicine &amp; Health, UNSW Sydney</w:t>
      </w:r>
      <w:bookmarkEnd w:id="4"/>
    </w:p>
    <w:p w14:paraId="561BB081" w14:textId="77777777" w:rsidR="00B44048" w:rsidRPr="000250A6" w:rsidRDefault="00B44048" w:rsidP="000250A6">
      <w:r w:rsidRPr="000250A6">
        <w:t xml:space="preserve">Associate Professor Margo Lane2 </w:t>
      </w:r>
    </w:p>
    <w:p w14:paraId="43A309EE" w14:textId="77777777" w:rsidR="00B44048" w:rsidRPr="000250A6" w:rsidRDefault="00B44048" w:rsidP="000250A6">
      <w:r w:rsidRPr="000250A6">
        <w:t xml:space="preserve">Professor Gary Velan2 </w:t>
      </w:r>
    </w:p>
    <w:p w14:paraId="281599C0" w14:textId="77777777" w:rsidR="00B44048" w:rsidRPr="00F26368" w:rsidRDefault="00B44048" w:rsidP="000250A6">
      <w:pPr>
        <w:pStyle w:val="Heading2"/>
      </w:pPr>
      <w:bookmarkStart w:id="5" w:name="_Toc198292192"/>
      <w:r>
        <w:t>Medical School, The University of Queensland</w:t>
      </w:r>
      <w:bookmarkEnd w:id="5"/>
    </w:p>
    <w:p w14:paraId="5FB8327D" w14:textId="77777777" w:rsidR="00B44048" w:rsidRPr="000250A6" w:rsidRDefault="00B44048" w:rsidP="000250A6">
      <w:r w:rsidRPr="000250A6">
        <w:t>Professor Nalini Pather3</w:t>
      </w:r>
    </w:p>
    <w:p w14:paraId="6BF6376A" w14:textId="3EE17628" w:rsidR="00B44048" w:rsidRPr="000250A6" w:rsidRDefault="00B44048" w:rsidP="000250A6">
      <w:pPr>
        <w:rPr>
          <w:rStyle w:val="Strong"/>
        </w:rPr>
      </w:pPr>
      <w:r w:rsidRPr="000250A6">
        <w:rPr>
          <w:rStyle w:val="Strong"/>
        </w:rPr>
        <w:t>Suggested citation</w:t>
      </w:r>
    </w:p>
    <w:p w14:paraId="5FB8D6AA" w14:textId="77777777" w:rsidR="00B44048" w:rsidRPr="000250A6" w:rsidRDefault="00B44048" w:rsidP="000250A6">
      <w:r w:rsidRPr="000250A6">
        <w:t xml:space="preserve">Durvasula, S., Eagleson, C., Gibney-Quinteros, M., Hind, T., Kobor, M., Lane M., Pather, N., </w:t>
      </w:r>
      <w:proofErr w:type="spellStart"/>
      <w:r w:rsidRPr="000250A6">
        <w:t>Trollor</w:t>
      </w:r>
      <w:proofErr w:type="spellEnd"/>
      <w:r w:rsidRPr="000250A6">
        <w:t xml:space="preserve">, J., Velan, G., Weise, J., Zhao, J. Intellectual Disability Health Capability Framework Resources – Lecture Reference Book. 2025. </w:t>
      </w:r>
      <w:hyperlink r:id="rId14" w:history="1">
        <w:r w:rsidRPr="000250A6">
          <w:rPr>
            <w:rStyle w:val="Hyperlink"/>
          </w:rPr>
          <w:t>https://www.health.gov.au/resources/publications/intellectual-disability-health-capability-framework?language=en</w:t>
        </w:r>
      </w:hyperlink>
    </w:p>
    <w:p w14:paraId="749BFCEB" w14:textId="77777777" w:rsidR="00B44048" w:rsidRDefault="00B44048" w:rsidP="000250A6">
      <w:r>
        <w:t>This work has been funded by the Department of Health and Aged Care.</w:t>
      </w:r>
    </w:p>
    <w:p w14:paraId="03931170" w14:textId="1A49D72E" w:rsidR="000250A6" w:rsidRDefault="00B44048" w:rsidP="000250A6">
      <w:r>
        <w:t xml:space="preserve">This version current as </w:t>
      </w:r>
      <w:proofErr w:type="gramStart"/>
      <w:r>
        <w:t>at</w:t>
      </w:r>
      <w:proofErr w:type="gramEnd"/>
      <w:r>
        <w:t xml:space="preserve"> May 2025.</w:t>
      </w:r>
    </w:p>
    <w:p w14:paraId="1DD0BFDA" w14:textId="77777777" w:rsidR="000250A6" w:rsidRPr="000250A6" w:rsidRDefault="000250A6" w:rsidP="000250A6">
      <w:r w:rsidRPr="000250A6">
        <w:br w:type="page"/>
      </w:r>
    </w:p>
    <w:sdt>
      <w:sdtPr>
        <w:rPr>
          <w:rFonts w:eastAsia="Arial" w:cs="Times New Roman"/>
          <w:b w:val="0"/>
          <w:bCs w:val="0"/>
          <w:color w:val="000000" w:themeColor="text1"/>
          <w:sz w:val="22"/>
          <w:szCs w:val="24"/>
          <w:lang w:val="en-AU"/>
        </w:rPr>
        <w:id w:val="1378589959"/>
        <w:docPartObj>
          <w:docPartGallery w:val="Table of Contents"/>
          <w:docPartUnique/>
        </w:docPartObj>
      </w:sdtPr>
      <w:sdtContent>
        <w:p w14:paraId="4C1BB418" w14:textId="18CDC548" w:rsidR="000250A6" w:rsidRDefault="000250A6">
          <w:pPr>
            <w:pStyle w:val="TOCHeading"/>
          </w:pPr>
          <w:r>
            <w:t>Contents</w:t>
          </w:r>
        </w:p>
        <w:p w14:paraId="6682FB62" w14:textId="4A9C93E6" w:rsidR="000250A6" w:rsidRDefault="000250A6">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r>
            <w:fldChar w:fldCharType="begin"/>
          </w:r>
          <w:r>
            <w:instrText xml:space="preserve"> TOC \o "1-3" \h \z \u </w:instrText>
          </w:r>
          <w:r>
            <w:fldChar w:fldCharType="separate"/>
          </w:r>
          <w:hyperlink w:anchor="_Toc198292189" w:history="1">
            <w:r w:rsidRPr="0079169D">
              <w:rPr>
                <w:rStyle w:val="Hyperlink"/>
                <w:noProof/>
              </w:rPr>
              <w:t>Authors and contributors</w:t>
            </w:r>
            <w:r>
              <w:rPr>
                <w:noProof/>
                <w:webHidden/>
              </w:rPr>
              <w:tab/>
            </w:r>
            <w:r>
              <w:rPr>
                <w:noProof/>
                <w:webHidden/>
              </w:rPr>
              <w:fldChar w:fldCharType="begin"/>
            </w:r>
            <w:r>
              <w:rPr>
                <w:noProof/>
                <w:webHidden/>
              </w:rPr>
              <w:instrText xml:space="preserve"> PAGEREF _Toc198292189 \h </w:instrText>
            </w:r>
            <w:r>
              <w:rPr>
                <w:noProof/>
                <w:webHidden/>
              </w:rPr>
            </w:r>
            <w:r>
              <w:rPr>
                <w:noProof/>
                <w:webHidden/>
              </w:rPr>
              <w:fldChar w:fldCharType="separate"/>
            </w:r>
            <w:r>
              <w:rPr>
                <w:noProof/>
                <w:webHidden/>
              </w:rPr>
              <w:t>ii</w:t>
            </w:r>
            <w:r>
              <w:rPr>
                <w:noProof/>
                <w:webHidden/>
              </w:rPr>
              <w:fldChar w:fldCharType="end"/>
            </w:r>
          </w:hyperlink>
        </w:p>
        <w:p w14:paraId="49F2D91C" w14:textId="5BF765B5" w:rsidR="000250A6" w:rsidRDefault="000250A6">
          <w:pPr>
            <w:pStyle w:val="TOC2"/>
            <w:rPr>
              <w:rFonts w:asciiTheme="minorHAnsi" w:eastAsiaTheme="minorEastAsia" w:hAnsiTheme="minorHAnsi" w:cstheme="minorBidi"/>
              <w:noProof/>
              <w:color w:val="auto"/>
              <w:kern w:val="2"/>
              <w:sz w:val="24"/>
              <w:lang w:eastAsia="ja-JP"/>
              <w14:ligatures w14:val="standardContextual"/>
            </w:rPr>
          </w:pPr>
          <w:hyperlink w:anchor="_Toc198292190" w:history="1">
            <w:r w:rsidRPr="0079169D">
              <w:rPr>
                <w:rStyle w:val="Hyperlink"/>
                <w:noProof/>
              </w:rPr>
              <w:t>National Centre of Excellence in Intellectual Disability Health, UNSW Medicine &amp; Health, UNSW Sydney</w:t>
            </w:r>
            <w:r>
              <w:rPr>
                <w:noProof/>
                <w:webHidden/>
              </w:rPr>
              <w:tab/>
            </w:r>
            <w:r>
              <w:rPr>
                <w:noProof/>
                <w:webHidden/>
              </w:rPr>
              <w:fldChar w:fldCharType="begin"/>
            </w:r>
            <w:r>
              <w:rPr>
                <w:noProof/>
                <w:webHidden/>
              </w:rPr>
              <w:instrText xml:space="preserve"> PAGEREF _Toc198292190 \h </w:instrText>
            </w:r>
            <w:r>
              <w:rPr>
                <w:noProof/>
                <w:webHidden/>
              </w:rPr>
            </w:r>
            <w:r>
              <w:rPr>
                <w:noProof/>
                <w:webHidden/>
              </w:rPr>
              <w:fldChar w:fldCharType="separate"/>
            </w:r>
            <w:r>
              <w:rPr>
                <w:noProof/>
                <w:webHidden/>
              </w:rPr>
              <w:t>ii</w:t>
            </w:r>
            <w:r>
              <w:rPr>
                <w:noProof/>
                <w:webHidden/>
              </w:rPr>
              <w:fldChar w:fldCharType="end"/>
            </w:r>
          </w:hyperlink>
        </w:p>
        <w:p w14:paraId="047FE057" w14:textId="1F77AE06" w:rsidR="000250A6" w:rsidRDefault="000250A6">
          <w:pPr>
            <w:pStyle w:val="TOC2"/>
            <w:rPr>
              <w:rFonts w:asciiTheme="minorHAnsi" w:eastAsiaTheme="minorEastAsia" w:hAnsiTheme="minorHAnsi" w:cstheme="minorBidi"/>
              <w:noProof/>
              <w:color w:val="auto"/>
              <w:kern w:val="2"/>
              <w:sz w:val="24"/>
              <w:lang w:eastAsia="ja-JP"/>
              <w14:ligatures w14:val="standardContextual"/>
            </w:rPr>
          </w:pPr>
          <w:hyperlink w:anchor="_Toc198292191" w:history="1">
            <w:r w:rsidRPr="0079169D">
              <w:rPr>
                <w:rStyle w:val="Hyperlink"/>
                <w:noProof/>
              </w:rPr>
              <w:t>UNSW Medicine &amp; Health, UNSW Sydney</w:t>
            </w:r>
            <w:r>
              <w:rPr>
                <w:noProof/>
                <w:webHidden/>
              </w:rPr>
              <w:tab/>
            </w:r>
            <w:r>
              <w:rPr>
                <w:noProof/>
                <w:webHidden/>
              </w:rPr>
              <w:fldChar w:fldCharType="begin"/>
            </w:r>
            <w:r>
              <w:rPr>
                <w:noProof/>
                <w:webHidden/>
              </w:rPr>
              <w:instrText xml:space="preserve"> PAGEREF _Toc198292191 \h </w:instrText>
            </w:r>
            <w:r>
              <w:rPr>
                <w:noProof/>
                <w:webHidden/>
              </w:rPr>
            </w:r>
            <w:r>
              <w:rPr>
                <w:noProof/>
                <w:webHidden/>
              </w:rPr>
              <w:fldChar w:fldCharType="separate"/>
            </w:r>
            <w:r>
              <w:rPr>
                <w:noProof/>
                <w:webHidden/>
              </w:rPr>
              <w:t>ii</w:t>
            </w:r>
            <w:r>
              <w:rPr>
                <w:noProof/>
                <w:webHidden/>
              </w:rPr>
              <w:fldChar w:fldCharType="end"/>
            </w:r>
          </w:hyperlink>
        </w:p>
        <w:p w14:paraId="38CE22ED" w14:textId="794991BA" w:rsidR="000250A6" w:rsidRDefault="000250A6">
          <w:pPr>
            <w:pStyle w:val="TOC2"/>
            <w:rPr>
              <w:rFonts w:asciiTheme="minorHAnsi" w:eastAsiaTheme="minorEastAsia" w:hAnsiTheme="minorHAnsi" w:cstheme="minorBidi"/>
              <w:noProof/>
              <w:color w:val="auto"/>
              <w:kern w:val="2"/>
              <w:sz w:val="24"/>
              <w:lang w:eastAsia="ja-JP"/>
              <w14:ligatures w14:val="standardContextual"/>
            </w:rPr>
          </w:pPr>
          <w:hyperlink w:anchor="_Toc198292192" w:history="1">
            <w:r w:rsidRPr="0079169D">
              <w:rPr>
                <w:rStyle w:val="Hyperlink"/>
                <w:noProof/>
              </w:rPr>
              <w:t>Medical School, The University of Queensland</w:t>
            </w:r>
            <w:r>
              <w:rPr>
                <w:noProof/>
                <w:webHidden/>
              </w:rPr>
              <w:tab/>
            </w:r>
            <w:r>
              <w:rPr>
                <w:noProof/>
                <w:webHidden/>
              </w:rPr>
              <w:fldChar w:fldCharType="begin"/>
            </w:r>
            <w:r>
              <w:rPr>
                <w:noProof/>
                <w:webHidden/>
              </w:rPr>
              <w:instrText xml:space="preserve"> PAGEREF _Toc198292192 \h </w:instrText>
            </w:r>
            <w:r>
              <w:rPr>
                <w:noProof/>
                <w:webHidden/>
              </w:rPr>
            </w:r>
            <w:r>
              <w:rPr>
                <w:noProof/>
                <w:webHidden/>
              </w:rPr>
              <w:fldChar w:fldCharType="separate"/>
            </w:r>
            <w:r>
              <w:rPr>
                <w:noProof/>
                <w:webHidden/>
              </w:rPr>
              <w:t>ii</w:t>
            </w:r>
            <w:r>
              <w:rPr>
                <w:noProof/>
                <w:webHidden/>
              </w:rPr>
              <w:fldChar w:fldCharType="end"/>
            </w:r>
          </w:hyperlink>
        </w:p>
        <w:p w14:paraId="571EB636" w14:textId="1F0D86FB" w:rsidR="000250A6" w:rsidRDefault="000250A6">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2193" w:history="1">
            <w:r w:rsidRPr="0079169D">
              <w:rPr>
                <w:rStyle w:val="Hyperlink"/>
                <w:noProof/>
              </w:rPr>
              <w:t>Description</w:t>
            </w:r>
            <w:r>
              <w:rPr>
                <w:noProof/>
                <w:webHidden/>
              </w:rPr>
              <w:tab/>
            </w:r>
            <w:r>
              <w:rPr>
                <w:noProof/>
                <w:webHidden/>
              </w:rPr>
              <w:fldChar w:fldCharType="begin"/>
            </w:r>
            <w:r>
              <w:rPr>
                <w:noProof/>
                <w:webHidden/>
              </w:rPr>
              <w:instrText xml:space="preserve"> PAGEREF _Toc198292193 \h </w:instrText>
            </w:r>
            <w:r>
              <w:rPr>
                <w:noProof/>
                <w:webHidden/>
              </w:rPr>
            </w:r>
            <w:r>
              <w:rPr>
                <w:noProof/>
                <w:webHidden/>
              </w:rPr>
              <w:fldChar w:fldCharType="separate"/>
            </w:r>
            <w:r>
              <w:rPr>
                <w:noProof/>
                <w:webHidden/>
              </w:rPr>
              <w:t>1</w:t>
            </w:r>
            <w:r>
              <w:rPr>
                <w:noProof/>
                <w:webHidden/>
              </w:rPr>
              <w:fldChar w:fldCharType="end"/>
            </w:r>
          </w:hyperlink>
        </w:p>
        <w:p w14:paraId="504126D5" w14:textId="33AE7EBA" w:rsidR="000250A6" w:rsidRDefault="000250A6">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2194" w:history="1">
            <w:r w:rsidRPr="0079169D">
              <w:rPr>
                <w:rStyle w:val="Hyperlink"/>
                <w:noProof/>
              </w:rPr>
              <w:t>Acknowledgements</w:t>
            </w:r>
            <w:r>
              <w:rPr>
                <w:noProof/>
                <w:webHidden/>
              </w:rPr>
              <w:tab/>
            </w:r>
            <w:r>
              <w:rPr>
                <w:noProof/>
                <w:webHidden/>
              </w:rPr>
              <w:fldChar w:fldCharType="begin"/>
            </w:r>
            <w:r>
              <w:rPr>
                <w:noProof/>
                <w:webHidden/>
              </w:rPr>
              <w:instrText xml:space="preserve"> PAGEREF _Toc198292194 \h </w:instrText>
            </w:r>
            <w:r>
              <w:rPr>
                <w:noProof/>
                <w:webHidden/>
              </w:rPr>
            </w:r>
            <w:r>
              <w:rPr>
                <w:noProof/>
                <w:webHidden/>
              </w:rPr>
              <w:fldChar w:fldCharType="separate"/>
            </w:r>
            <w:r>
              <w:rPr>
                <w:noProof/>
                <w:webHidden/>
              </w:rPr>
              <w:t>2</w:t>
            </w:r>
            <w:r>
              <w:rPr>
                <w:noProof/>
                <w:webHidden/>
              </w:rPr>
              <w:fldChar w:fldCharType="end"/>
            </w:r>
          </w:hyperlink>
        </w:p>
        <w:p w14:paraId="6E7BA4D3" w14:textId="5130590A" w:rsidR="000250A6" w:rsidRDefault="000250A6">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2195" w:history="1">
            <w:r w:rsidRPr="0079169D">
              <w:rPr>
                <w:rStyle w:val="Hyperlink"/>
                <w:noProof/>
              </w:rPr>
              <w:t>‘Luca’ – A communication case study film</w:t>
            </w:r>
            <w:r>
              <w:rPr>
                <w:noProof/>
                <w:webHidden/>
              </w:rPr>
              <w:tab/>
            </w:r>
            <w:r>
              <w:rPr>
                <w:noProof/>
                <w:webHidden/>
              </w:rPr>
              <w:fldChar w:fldCharType="begin"/>
            </w:r>
            <w:r>
              <w:rPr>
                <w:noProof/>
                <w:webHidden/>
              </w:rPr>
              <w:instrText xml:space="preserve"> PAGEREF _Toc198292195 \h </w:instrText>
            </w:r>
            <w:r>
              <w:rPr>
                <w:noProof/>
                <w:webHidden/>
              </w:rPr>
            </w:r>
            <w:r>
              <w:rPr>
                <w:noProof/>
                <w:webHidden/>
              </w:rPr>
              <w:fldChar w:fldCharType="separate"/>
            </w:r>
            <w:r>
              <w:rPr>
                <w:noProof/>
                <w:webHidden/>
              </w:rPr>
              <w:t>3</w:t>
            </w:r>
            <w:r>
              <w:rPr>
                <w:noProof/>
                <w:webHidden/>
              </w:rPr>
              <w:fldChar w:fldCharType="end"/>
            </w:r>
          </w:hyperlink>
        </w:p>
        <w:p w14:paraId="186F1EA0" w14:textId="02524E85" w:rsidR="000250A6" w:rsidRDefault="000250A6">
          <w:pPr>
            <w:pStyle w:val="TOC2"/>
            <w:rPr>
              <w:rFonts w:asciiTheme="minorHAnsi" w:eastAsiaTheme="minorEastAsia" w:hAnsiTheme="minorHAnsi" w:cstheme="minorBidi"/>
              <w:noProof/>
              <w:color w:val="auto"/>
              <w:kern w:val="2"/>
              <w:sz w:val="24"/>
              <w:lang w:eastAsia="ja-JP"/>
              <w14:ligatures w14:val="standardContextual"/>
            </w:rPr>
          </w:pPr>
          <w:hyperlink w:anchor="_Toc198292196" w:history="1">
            <w:r w:rsidRPr="0079169D">
              <w:rPr>
                <w:rStyle w:val="Hyperlink"/>
                <w:noProof/>
              </w:rPr>
              <w:t>Film summary</w:t>
            </w:r>
            <w:r>
              <w:rPr>
                <w:noProof/>
                <w:webHidden/>
              </w:rPr>
              <w:tab/>
            </w:r>
            <w:r>
              <w:rPr>
                <w:noProof/>
                <w:webHidden/>
              </w:rPr>
              <w:fldChar w:fldCharType="begin"/>
            </w:r>
            <w:r>
              <w:rPr>
                <w:noProof/>
                <w:webHidden/>
              </w:rPr>
              <w:instrText xml:space="preserve"> PAGEREF _Toc198292196 \h </w:instrText>
            </w:r>
            <w:r>
              <w:rPr>
                <w:noProof/>
                <w:webHidden/>
              </w:rPr>
            </w:r>
            <w:r>
              <w:rPr>
                <w:noProof/>
                <w:webHidden/>
              </w:rPr>
              <w:fldChar w:fldCharType="separate"/>
            </w:r>
            <w:r>
              <w:rPr>
                <w:noProof/>
                <w:webHidden/>
              </w:rPr>
              <w:t>3</w:t>
            </w:r>
            <w:r>
              <w:rPr>
                <w:noProof/>
                <w:webHidden/>
              </w:rPr>
              <w:fldChar w:fldCharType="end"/>
            </w:r>
          </w:hyperlink>
        </w:p>
        <w:p w14:paraId="79F6B038" w14:textId="1424343A" w:rsidR="000250A6" w:rsidRDefault="000250A6">
          <w:pPr>
            <w:pStyle w:val="TOC2"/>
            <w:rPr>
              <w:rFonts w:asciiTheme="minorHAnsi" w:eastAsiaTheme="minorEastAsia" w:hAnsiTheme="minorHAnsi" w:cstheme="minorBidi"/>
              <w:noProof/>
              <w:color w:val="auto"/>
              <w:kern w:val="2"/>
              <w:sz w:val="24"/>
              <w:lang w:eastAsia="ja-JP"/>
              <w14:ligatures w14:val="standardContextual"/>
            </w:rPr>
          </w:pPr>
          <w:hyperlink w:anchor="_Toc198292197" w:history="1">
            <w:r w:rsidRPr="0079169D">
              <w:rPr>
                <w:rStyle w:val="Hyperlink"/>
                <w:noProof/>
              </w:rPr>
              <w:t>Questions for discussion</w:t>
            </w:r>
            <w:r>
              <w:rPr>
                <w:noProof/>
                <w:webHidden/>
              </w:rPr>
              <w:tab/>
            </w:r>
            <w:r>
              <w:rPr>
                <w:noProof/>
                <w:webHidden/>
              </w:rPr>
              <w:fldChar w:fldCharType="begin"/>
            </w:r>
            <w:r>
              <w:rPr>
                <w:noProof/>
                <w:webHidden/>
              </w:rPr>
              <w:instrText xml:space="preserve"> PAGEREF _Toc198292197 \h </w:instrText>
            </w:r>
            <w:r>
              <w:rPr>
                <w:noProof/>
                <w:webHidden/>
              </w:rPr>
            </w:r>
            <w:r>
              <w:rPr>
                <w:noProof/>
                <w:webHidden/>
              </w:rPr>
              <w:fldChar w:fldCharType="separate"/>
            </w:r>
            <w:r>
              <w:rPr>
                <w:noProof/>
                <w:webHidden/>
              </w:rPr>
              <w:t>3</w:t>
            </w:r>
            <w:r>
              <w:rPr>
                <w:noProof/>
                <w:webHidden/>
              </w:rPr>
              <w:fldChar w:fldCharType="end"/>
            </w:r>
          </w:hyperlink>
        </w:p>
        <w:p w14:paraId="07D35B38" w14:textId="2467BBD6" w:rsidR="000250A6" w:rsidRDefault="000250A6">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2198" w:history="1">
            <w:r w:rsidRPr="0079169D">
              <w:rPr>
                <w:rStyle w:val="Hyperlink"/>
                <w:noProof/>
              </w:rPr>
              <w:t>‘Oliver’ – A decision-making and consent case study film</w:t>
            </w:r>
            <w:r>
              <w:rPr>
                <w:noProof/>
                <w:webHidden/>
              </w:rPr>
              <w:tab/>
            </w:r>
            <w:r>
              <w:rPr>
                <w:noProof/>
                <w:webHidden/>
              </w:rPr>
              <w:fldChar w:fldCharType="begin"/>
            </w:r>
            <w:r>
              <w:rPr>
                <w:noProof/>
                <w:webHidden/>
              </w:rPr>
              <w:instrText xml:space="preserve"> PAGEREF _Toc198292198 \h </w:instrText>
            </w:r>
            <w:r>
              <w:rPr>
                <w:noProof/>
                <w:webHidden/>
              </w:rPr>
            </w:r>
            <w:r>
              <w:rPr>
                <w:noProof/>
                <w:webHidden/>
              </w:rPr>
              <w:fldChar w:fldCharType="separate"/>
            </w:r>
            <w:r>
              <w:rPr>
                <w:noProof/>
                <w:webHidden/>
              </w:rPr>
              <w:t>4</w:t>
            </w:r>
            <w:r>
              <w:rPr>
                <w:noProof/>
                <w:webHidden/>
              </w:rPr>
              <w:fldChar w:fldCharType="end"/>
            </w:r>
          </w:hyperlink>
        </w:p>
        <w:p w14:paraId="525F2505" w14:textId="411B3ADC" w:rsidR="000250A6" w:rsidRDefault="000250A6">
          <w:pPr>
            <w:pStyle w:val="TOC2"/>
            <w:rPr>
              <w:rFonts w:asciiTheme="minorHAnsi" w:eastAsiaTheme="minorEastAsia" w:hAnsiTheme="minorHAnsi" w:cstheme="minorBidi"/>
              <w:noProof/>
              <w:color w:val="auto"/>
              <w:kern w:val="2"/>
              <w:sz w:val="24"/>
              <w:lang w:eastAsia="ja-JP"/>
              <w14:ligatures w14:val="standardContextual"/>
            </w:rPr>
          </w:pPr>
          <w:hyperlink w:anchor="_Toc198292199" w:history="1">
            <w:r w:rsidRPr="0079169D">
              <w:rPr>
                <w:rStyle w:val="Hyperlink"/>
                <w:noProof/>
              </w:rPr>
              <w:t>Film summary</w:t>
            </w:r>
            <w:r>
              <w:rPr>
                <w:noProof/>
                <w:webHidden/>
              </w:rPr>
              <w:tab/>
            </w:r>
            <w:r>
              <w:rPr>
                <w:noProof/>
                <w:webHidden/>
              </w:rPr>
              <w:fldChar w:fldCharType="begin"/>
            </w:r>
            <w:r>
              <w:rPr>
                <w:noProof/>
                <w:webHidden/>
              </w:rPr>
              <w:instrText xml:space="preserve"> PAGEREF _Toc198292199 \h </w:instrText>
            </w:r>
            <w:r>
              <w:rPr>
                <w:noProof/>
                <w:webHidden/>
              </w:rPr>
            </w:r>
            <w:r>
              <w:rPr>
                <w:noProof/>
                <w:webHidden/>
              </w:rPr>
              <w:fldChar w:fldCharType="separate"/>
            </w:r>
            <w:r>
              <w:rPr>
                <w:noProof/>
                <w:webHidden/>
              </w:rPr>
              <w:t>4</w:t>
            </w:r>
            <w:r>
              <w:rPr>
                <w:noProof/>
                <w:webHidden/>
              </w:rPr>
              <w:fldChar w:fldCharType="end"/>
            </w:r>
          </w:hyperlink>
        </w:p>
        <w:p w14:paraId="271C1B11" w14:textId="412948EC" w:rsidR="000250A6" w:rsidRDefault="000250A6">
          <w:pPr>
            <w:pStyle w:val="TOC2"/>
            <w:rPr>
              <w:rFonts w:asciiTheme="minorHAnsi" w:eastAsiaTheme="minorEastAsia" w:hAnsiTheme="minorHAnsi" w:cstheme="minorBidi"/>
              <w:noProof/>
              <w:color w:val="auto"/>
              <w:kern w:val="2"/>
              <w:sz w:val="24"/>
              <w:lang w:eastAsia="ja-JP"/>
              <w14:ligatures w14:val="standardContextual"/>
            </w:rPr>
          </w:pPr>
          <w:hyperlink w:anchor="_Toc198292200" w:history="1">
            <w:r w:rsidRPr="0079169D">
              <w:rPr>
                <w:rStyle w:val="Hyperlink"/>
                <w:noProof/>
              </w:rPr>
              <w:t>Questions for discussion</w:t>
            </w:r>
            <w:r>
              <w:rPr>
                <w:noProof/>
                <w:webHidden/>
              </w:rPr>
              <w:tab/>
            </w:r>
            <w:r>
              <w:rPr>
                <w:noProof/>
                <w:webHidden/>
              </w:rPr>
              <w:fldChar w:fldCharType="begin"/>
            </w:r>
            <w:r>
              <w:rPr>
                <w:noProof/>
                <w:webHidden/>
              </w:rPr>
              <w:instrText xml:space="preserve"> PAGEREF _Toc198292200 \h </w:instrText>
            </w:r>
            <w:r>
              <w:rPr>
                <w:noProof/>
                <w:webHidden/>
              </w:rPr>
            </w:r>
            <w:r>
              <w:rPr>
                <w:noProof/>
                <w:webHidden/>
              </w:rPr>
              <w:fldChar w:fldCharType="separate"/>
            </w:r>
            <w:r>
              <w:rPr>
                <w:noProof/>
                <w:webHidden/>
              </w:rPr>
              <w:t>4</w:t>
            </w:r>
            <w:r>
              <w:rPr>
                <w:noProof/>
                <w:webHidden/>
              </w:rPr>
              <w:fldChar w:fldCharType="end"/>
            </w:r>
          </w:hyperlink>
        </w:p>
        <w:p w14:paraId="7C472461" w14:textId="56190E02" w:rsidR="000250A6" w:rsidRDefault="000250A6">
          <w:pPr>
            <w:pStyle w:val="TOC1"/>
            <w:tabs>
              <w:tab w:val="right" w:leader="dot" w:pos="9060"/>
            </w:tabs>
            <w:rPr>
              <w:rFonts w:asciiTheme="minorHAnsi" w:eastAsiaTheme="minorEastAsia" w:hAnsiTheme="minorHAnsi" w:cstheme="minorBidi"/>
              <w:noProof/>
              <w:color w:val="auto"/>
              <w:kern w:val="2"/>
              <w:sz w:val="24"/>
              <w:lang w:eastAsia="ja-JP"/>
              <w14:ligatures w14:val="standardContextual"/>
            </w:rPr>
          </w:pPr>
          <w:hyperlink w:anchor="_Toc198292201" w:history="1">
            <w:r w:rsidRPr="0079169D">
              <w:rPr>
                <w:rStyle w:val="Hyperlink"/>
                <w:noProof/>
              </w:rPr>
              <w:t>Film Credits</w:t>
            </w:r>
            <w:r>
              <w:rPr>
                <w:noProof/>
                <w:webHidden/>
              </w:rPr>
              <w:tab/>
            </w:r>
            <w:r>
              <w:rPr>
                <w:noProof/>
                <w:webHidden/>
              </w:rPr>
              <w:fldChar w:fldCharType="begin"/>
            </w:r>
            <w:r>
              <w:rPr>
                <w:noProof/>
                <w:webHidden/>
              </w:rPr>
              <w:instrText xml:space="preserve"> PAGEREF _Toc198292201 \h </w:instrText>
            </w:r>
            <w:r>
              <w:rPr>
                <w:noProof/>
                <w:webHidden/>
              </w:rPr>
            </w:r>
            <w:r>
              <w:rPr>
                <w:noProof/>
                <w:webHidden/>
              </w:rPr>
              <w:fldChar w:fldCharType="separate"/>
            </w:r>
            <w:r>
              <w:rPr>
                <w:noProof/>
                <w:webHidden/>
              </w:rPr>
              <w:t>5</w:t>
            </w:r>
            <w:r>
              <w:rPr>
                <w:noProof/>
                <w:webHidden/>
              </w:rPr>
              <w:fldChar w:fldCharType="end"/>
            </w:r>
          </w:hyperlink>
        </w:p>
        <w:p w14:paraId="504B88D6" w14:textId="2AF2EB2B" w:rsidR="000250A6" w:rsidRDefault="000250A6">
          <w:pPr>
            <w:pStyle w:val="TOC2"/>
            <w:rPr>
              <w:rFonts w:asciiTheme="minorHAnsi" w:eastAsiaTheme="minorEastAsia" w:hAnsiTheme="minorHAnsi" w:cstheme="minorBidi"/>
              <w:noProof/>
              <w:color w:val="auto"/>
              <w:kern w:val="2"/>
              <w:sz w:val="24"/>
              <w:lang w:eastAsia="ja-JP"/>
              <w14:ligatures w14:val="standardContextual"/>
            </w:rPr>
          </w:pPr>
          <w:hyperlink w:anchor="_Toc198292202" w:history="1">
            <w:r w:rsidRPr="0079169D">
              <w:rPr>
                <w:rStyle w:val="Hyperlink"/>
                <w:noProof/>
              </w:rPr>
              <w:t>Cast</w:t>
            </w:r>
            <w:r>
              <w:rPr>
                <w:noProof/>
                <w:webHidden/>
              </w:rPr>
              <w:tab/>
            </w:r>
            <w:r>
              <w:rPr>
                <w:noProof/>
                <w:webHidden/>
              </w:rPr>
              <w:fldChar w:fldCharType="begin"/>
            </w:r>
            <w:r>
              <w:rPr>
                <w:noProof/>
                <w:webHidden/>
              </w:rPr>
              <w:instrText xml:space="preserve"> PAGEREF _Toc198292202 \h </w:instrText>
            </w:r>
            <w:r>
              <w:rPr>
                <w:noProof/>
                <w:webHidden/>
              </w:rPr>
            </w:r>
            <w:r>
              <w:rPr>
                <w:noProof/>
                <w:webHidden/>
              </w:rPr>
              <w:fldChar w:fldCharType="separate"/>
            </w:r>
            <w:r>
              <w:rPr>
                <w:noProof/>
                <w:webHidden/>
              </w:rPr>
              <w:t>5</w:t>
            </w:r>
            <w:r>
              <w:rPr>
                <w:noProof/>
                <w:webHidden/>
              </w:rPr>
              <w:fldChar w:fldCharType="end"/>
            </w:r>
          </w:hyperlink>
        </w:p>
        <w:p w14:paraId="7CCD4D49" w14:textId="3B9B0F8C" w:rsidR="000250A6" w:rsidRDefault="000250A6">
          <w:pPr>
            <w:pStyle w:val="TOC2"/>
            <w:rPr>
              <w:rFonts w:asciiTheme="minorHAnsi" w:eastAsiaTheme="minorEastAsia" w:hAnsiTheme="minorHAnsi" w:cstheme="minorBidi"/>
              <w:noProof/>
              <w:color w:val="auto"/>
              <w:kern w:val="2"/>
              <w:sz w:val="24"/>
              <w:lang w:eastAsia="ja-JP"/>
              <w14:ligatures w14:val="standardContextual"/>
            </w:rPr>
          </w:pPr>
          <w:hyperlink w:anchor="_Toc198292203" w:history="1">
            <w:r w:rsidRPr="0079169D">
              <w:rPr>
                <w:rStyle w:val="Hyperlink"/>
                <w:noProof/>
              </w:rPr>
              <w:t>Films4Change Crew</w:t>
            </w:r>
            <w:r>
              <w:rPr>
                <w:noProof/>
                <w:webHidden/>
              </w:rPr>
              <w:tab/>
            </w:r>
            <w:r>
              <w:rPr>
                <w:noProof/>
                <w:webHidden/>
              </w:rPr>
              <w:fldChar w:fldCharType="begin"/>
            </w:r>
            <w:r>
              <w:rPr>
                <w:noProof/>
                <w:webHidden/>
              </w:rPr>
              <w:instrText xml:space="preserve"> PAGEREF _Toc198292203 \h </w:instrText>
            </w:r>
            <w:r>
              <w:rPr>
                <w:noProof/>
                <w:webHidden/>
              </w:rPr>
            </w:r>
            <w:r>
              <w:rPr>
                <w:noProof/>
                <w:webHidden/>
              </w:rPr>
              <w:fldChar w:fldCharType="separate"/>
            </w:r>
            <w:r>
              <w:rPr>
                <w:noProof/>
                <w:webHidden/>
              </w:rPr>
              <w:t>5</w:t>
            </w:r>
            <w:r>
              <w:rPr>
                <w:noProof/>
                <w:webHidden/>
              </w:rPr>
              <w:fldChar w:fldCharType="end"/>
            </w:r>
          </w:hyperlink>
        </w:p>
        <w:p w14:paraId="29456C25" w14:textId="6B1AD7A9" w:rsidR="000250A6" w:rsidRPr="000250A6" w:rsidRDefault="000250A6" w:rsidP="000250A6">
          <w:r>
            <w:rPr>
              <w:noProof/>
            </w:rPr>
            <w:fldChar w:fldCharType="end"/>
          </w:r>
        </w:p>
      </w:sdtContent>
    </w:sdt>
    <w:p w14:paraId="743F0B24" w14:textId="77777777" w:rsidR="0049559B" w:rsidRDefault="0049559B" w:rsidP="000250A6"/>
    <w:p w14:paraId="632D285B" w14:textId="29DC2684" w:rsidR="000250A6" w:rsidRPr="000250A6" w:rsidRDefault="000250A6" w:rsidP="000250A6">
      <w:pPr>
        <w:sectPr w:rsidR="000250A6" w:rsidRPr="000250A6" w:rsidSect="0049559B">
          <w:headerReference w:type="even" r:id="rId15"/>
          <w:headerReference w:type="default" r:id="rId16"/>
          <w:footerReference w:type="even" r:id="rId17"/>
          <w:footerReference w:type="default" r:id="rId18"/>
          <w:headerReference w:type="first" r:id="rId19"/>
          <w:footerReference w:type="first" r:id="rId20"/>
          <w:pgSz w:w="11906" w:h="16838"/>
          <w:pgMar w:top="1701" w:right="1418" w:bottom="1418" w:left="1418" w:header="709" w:footer="709" w:gutter="0"/>
          <w:pgNumType w:fmt="lowerRoman"/>
          <w:cols w:space="708"/>
          <w:docGrid w:linePitch="360"/>
        </w:sectPr>
      </w:pPr>
    </w:p>
    <w:p w14:paraId="5244EE9B" w14:textId="1BDBEB52" w:rsidR="00100F6D" w:rsidRPr="004D1339" w:rsidRDefault="00F8571D" w:rsidP="0049559B">
      <w:pPr>
        <w:pStyle w:val="Heading1"/>
      </w:pPr>
      <w:bookmarkStart w:id="6" w:name="_Toc196403794"/>
      <w:bookmarkStart w:id="7" w:name="_Toc198292193"/>
      <w:r>
        <w:lastRenderedPageBreak/>
        <w:t>Description</w:t>
      </w:r>
      <w:bookmarkEnd w:id="6"/>
      <w:bookmarkEnd w:id="7"/>
    </w:p>
    <w:p w14:paraId="78A37489" w14:textId="29C2EC29" w:rsidR="00434382" w:rsidRDefault="00605F2E" w:rsidP="000250A6">
      <w:r w:rsidRPr="00F8571D">
        <w:t>Th</w:t>
      </w:r>
      <w:r>
        <w:t xml:space="preserve">is document is one of a suite of resources </w:t>
      </w:r>
      <w:r w:rsidR="008F7D45">
        <w:t xml:space="preserve">intended for use in an educational context to support the </w:t>
      </w:r>
      <w:hyperlink r:id="rId21" w:history="1">
        <w:r w:rsidR="008F7D45" w:rsidRPr="00434382">
          <w:rPr>
            <w:rStyle w:val="Hyperlink"/>
          </w:rPr>
          <w:t>Intellectual Disability Health Capability Framework</w:t>
        </w:r>
      </w:hyperlink>
      <w:r w:rsidR="008F7D45">
        <w:t xml:space="preserve"> (the Framework).</w:t>
      </w:r>
      <w:r w:rsidRPr="00F8571D">
        <w:t xml:space="preserve"> </w:t>
      </w:r>
      <w:r w:rsidR="00434382" w:rsidRPr="00F8571D">
        <w:t>The Framework aims to equip pre-registration students studying health, allied health, dentistry and other health-related disciplines with the required core capabilities to provide quality health care to people with intellectual disability.</w:t>
      </w:r>
    </w:p>
    <w:p w14:paraId="100496FC" w14:textId="77FD716F" w:rsidR="009630EC" w:rsidRDefault="00A355EB" w:rsidP="000250A6">
      <w:r>
        <w:t xml:space="preserve">This document </w:t>
      </w:r>
      <w:r w:rsidR="003D1B43">
        <w:t xml:space="preserve">should be </w:t>
      </w:r>
      <w:r w:rsidR="00EF44B8">
        <w:t>read</w:t>
      </w:r>
      <w:r w:rsidR="003D1B43">
        <w:t xml:space="preserve"> alongside</w:t>
      </w:r>
      <w:r w:rsidR="00E350B7">
        <w:t xml:space="preserve"> </w:t>
      </w:r>
      <w:r w:rsidR="000E2C1D">
        <w:t>t</w:t>
      </w:r>
      <w:r w:rsidR="00361430">
        <w:t>wo case study films depict</w:t>
      </w:r>
      <w:r w:rsidR="003D1B43">
        <w:t>ing</w:t>
      </w:r>
      <w:r w:rsidR="00361430">
        <w:t xml:space="preserve"> common issues and considerations around communication (‘Luca’s’ case study) and decision-making and consent (‘Oliver’s’ case study) when working with people with intellectual disability. </w:t>
      </w:r>
      <w:r w:rsidR="009630EC">
        <w:t>The films start with interactions with health professionals that are not optimal, then show ways that the health professionals can improve their communication and use of reasonable adjustments.</w:t>
      </w:r>
    </w:p>
    <w:p w14:paraId="011B6578" w14:textId="1B20FF4B" w:rsidR="004A5FEE" w:rsidRDefault="004A5FEE" w:rsidP="000250A6">
      <w:r>
        <w:t>This document provides a written summary of each film case study and includes questions for discussion for each fil</w:t>
      </w:r>
      <w:r w:rsidR="00756C7A">
        <w:t>m to allow students to better understand interactions between health professionals and people with intellectual disability and their supporters.</w:t>
      </w:r>
    </w:p>
    <w:p w14:paraId="01D29E44" w14:textId="78AD4053" w:rsidR="00361430" w:rsidRDefault="00361430" w:rsidP="000250A6">
      <w:r>
        <w:t xml:space="preserve">Written case studies on each of the six Framework </w:t>
      </w:r>
      <w:r w:rsidRPr="00A64DFE">
        <w:t>Capabilit</w:t>
      </w:r>
      <w:r w:rsidR="00935836">
        <w:t>y</w:t>
      </w:r>
      <w:r>
        <w:t xml:space="preserve"> areas are also available on the </w:t>
      </w:r>
      <w:hyperlink r:id="rId22" w:history="1">
        <w:r w:rsidRPr="002B6FB0">
          <w:rPr>
            <w:rStyle w:val="Hyperlink"/>
          </w:rPr>
          <w:t>Framework</w:t>
        </w:r>
      </w:hyperlink>
      <w:r>
        <w:t xml:space="preserve"> page. </w:t>
      </w:r>
      <w:r w:rsidR="00756C7A">
        <w:t xml:space="preserve">The written case studies </w:t>
      </w:r>
      <w:r w:rsidR="00756C7A" w:rsidRPr="00F8571D">
        <w:t>provide examples of interactions between health professionals and people with intellectual disability and their supporters. Educators can use these case studies as an exemplar for the creation of their own discipline-specific resources. Changes can be made to the</w:t>
      </w:r>
      <w:r w:rsidR="00EF44B8">
        <w:t xml:space="preserve"> written</w:t>
      </w:r>
      <w:r w:rsidR="00756C7A" w:rsidRPr="00F8571D">
        <w:t xml:space="preserve"> case studies to adapt them for specific discipline needs</w:t>
      </w:r>
      <w:r w:rsidR="00756C7A">
        <w:t>.</w:t>
      </w:r>
    </w:p>
    <w:p w14:paraId="287450CF" w14:textId="77777777" w:rsidR="00361430" w:rsidRPr="000250A6" w:rsidRDefault="00361430" w:rsidP="000250A6">
      <w:r w:rsidRPr="00611520">
        <w:rPr>
          <w:rStyle w:val="Emphasis"/>
        </w:rPr>
        <w:t xml:space="preserve">Note: In the written case studies, the Decision-Making and Consent Case Study is named ‘Aisha’ instead of ‘Oliver’ but is fundamentally the same case study. </w:t>
      </w:r>
    </w:p>
    <w:p w14:paraId="52DD5F1E" w14:textId="54CB544A" w:rsidR="00BE2A9A" w:rsidRPr="000250A6" w:rsidRDefault="001128FE" w:rsidP="000250A6">
      <w:r w:rsidRPr="000250A6">
        <w:t xml:space="preserve">Additional resources are also available for educators to support integration of the Framework into </w:t>
      </w:r>
      <w:r w:rsidR="00A65A14" w:rsidRPr="000250A6">
        <w:t xml:space="preserve">existing curricula. Please refer to the </w:t>
      </w:r>
      <w:r w:rsidR="00A65A14" w:rsidRPr="000250A6">
        <w:rPr>
          <w:rStyle w:val="Strong"/>
        </w:rPr>
        <w:t>Resource Index</w:t>
      </w:r>
      <w:r w:rsidR="00A65A14" w:rsidRPr="000250A6">
        <w:t xml:space="preserve"> for a summary of all resources.</w:t>
      </w:r>
    </w:p>
    <w:p w14:paraId="52FDCFB4" w14:textId="77777777" w:rsidR="004C144D" w:rsidRPr="000250A6" w:rsidRDefault="004C144D" w:rsidP="000250A6">
      <w:r>
        <w:br w:type="page"/>
      </w:r>
    </w:p>
    <w:p w14:paraId="373D6D83" w14:textId="774CA90A" w:rsidR="00CF14A6" w:rsidRDefault="00CF14A6" w:rsidP="00611520">
      <w:pPr>
        <w:pStyle w:val="Heading1"/>
      </w:pPr>
      <w:bookmarkStart w:id="8" w:name="_Toc196403795"/>
      <w:bookmarkStart w:id="9" w:name="_Toc198292194"/>
      <w:r w:rsidRPr="004D1339">
        <w:lastRenderedPageBreak/>
        <w:t>Acknowledgements</w:t>
      </w:r>
      <w:bookmarkEnd w:id="8"/>
      <w:bookmarkEnd w:id="9"/>
    </w:p>
    <w:p w14:paraId="62AA83E3" w14:textId="4B7B4BFB" w:rsidR="00E26E52" w:rsidRDefault="00E26E52" w:rsidP="000250A6">
      <w:r>
        <w:t>The case study films were created by Films4Change</w:t>
      </w:r>
      <w:r w:rsidR="00AF3276">
        <w:t xml:space="preserve">, </w:t>
      </w:r>
      <w:r w:rsidR="00AF3276" w:rsidRPr="00AF3276">
        <w:t xml:space="preserve">an Australian charity producing </w:t>
      </w:r>
      <w:r w:rsidR="00AF3276" w:rsidRPr="00935836">
        <w:t>film</w:t>
      </w:r>
      <w:r w:rsidR="00935836">
        <w:t>s</w:t>
      </w:r>
      <w:r w:rsidR="00AF3276" w:rsidRPr="00AF3276">
        <w:t xml:space="preserve"> to raise awareness &amp; create change around social issues</w:t>
      </w:r>
      <w:r w:rsidR="00AF3276">
        <w:t>. The film</w:t>
      </w:r>
      <w:r w:rsidR="002C79AD">
        <w:t xml:space="preserve"> </w:t>
      </w:r>
      <w:r w:rsidR="00AF3276">
        <w:t>s</w:t>
      </w:r>
      <w:r w:rsidR="002C79AD">
        <w:t>cripts were developed using co-design and</w:t>
      </w:r>
      <w:r w:rsidR="00AF3276">
        <w:t xml:space="preserve"> </w:t>
      </w:r>
      <w:r w:rsidR="002C79AD">
        <w:t>star</w:t>
      </w:r>
      <w:r w:rsidR="00B31E24">
        <w:t xml:space="preserve"> actors with intellectual disability.</w:t>
      </w:r>
    </w:p>
    <w:p w14:paraId="16DC4D29" w14:textId="66A73255" w:rsidR="0043658F" w:rsidRDefault="00D45DC7" w:rsidP="000250A6">
      <w:r w:rsidRPr="000250A6">
        <w:rPr>
          <w:noProof/>
        </w:rPr>
        <w:drawing>
          <wp:inline distT="0" distB="0" distL="0" distR="0" wp14:anchorId="3742DB9F" wp14:editId="3576FF06">
            <wp:extent cx="1590675" cy="976824"/>
            <wp:effectExtent l="0" t="0" r="0" b="0"/>
            <wp:docPr id="1370783020" name="Picture 2" descr="A logo for Films4Change with black and orange text against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783020" name="Picture 2" descr="A logo for Films4Change with black and orange text against a white backgroun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27216" cy="999263"/>
                    </a:xfrm>
                    <a:prstGeom prst="rect">
                      <a:avLst/>
                    </a:prstGeom>
                    <a:noFill/>
                    <a:ln>
                      <a:noFill/>
                    </a:ln>
                  </pic:spPr>
                </pic:pic>
              </a:graphicData>
            </a:graphic>
          </wp:inline>
        </w:drawing>
      </w:r>
    </w:p>
    <w:p w14:paraId="7F7BAC01" w14:textId="77777777" w:rsidR="0049101F" w:rsidRDefault="0049101F" w:rsidP="000250A6">
      <w:pPr>
        <w:pStyle w:val="IntroPara"/>
      </w:pPr>
      <w:bookmarkStart w:id="10" w:name="_Toc196403796"/>
      <w:r>
        <w:t>Acknowledgement of people with intellectual disability and carers, family members and supporters of people with intellectual disability</w:t>
      </w:r>
      <w:bookmarkEnd w:id="10"/>
    </w:p>
    <w:p w14:paraId="494771A2" w14:textId="5418070D" w:rsidR="000F3072" w:rsidRPr="0049559B" w:rsidRDefault="0049101F" w:rsidP="000250A6">
      <w:r>
        <w:t xml:space="preserve">The Department of Health and Aged Care and the National Centre of Excellence in Intellectual Disability Health acknowledge people with intellectual disability and carers, family, and supporters of people with intellectual disability who have fought and advocated for improved health care for people with intellectual disability. We acknowledge the contribution of these individuals who have shared their knowledge and experiences that have shaped </w:t>
      </w:r>
      <w:r w:rsidR="00C603BD">
        <w:t>these case studies.</w:t>
      </w:r>
    </w:p>
    <w:p w14:paraId="613B7199" w14:textId="77777777" w:rsidR="004C144D" w:rsidRPr="000250A6" w:rsidRDefault="004C144D" w:rsidP="000250A6">
      <w:r>
        <w:br w:type="page"/>
      </w:r>
    </w:p>
    <w:p w14:paraId="505EB9FB" w14:textId="6E161BF5" w:rsidR="00CF14A6" w:rsidRPr="00226827" w:rsidRDefault="00226827" w:rsidP="00226827">
      <w:pPr>
        <w:pStyle w:val="Heading1"/>
      </w:pPr>
      <w:bookmarkStart w:id="11" w:name="_Toc196403797"/>
      <w:bookmarkStart w:id="12" w:name="_Toc198292195"/>
      <w:r>
        <w:lastRenderedPageBreak/>
        <w:t>‘Luca’ – A c</w:t>
      </w:r>
      <w:r w:rsidR="00716342">
        <w:t>ommunication c</w:t>
      </w:r>
      <w:r w:rsidR="00F33F61">
        <w:t>ase study</w:t>
      </w:r>
      <w:r>
        <w:t xml:space="preserve"> film</w:t>
      </w:r>
      <w:bookmarkEnd w:id="11"/>
      <w:bookmarkEnd w:id="12"/>
    </w:p>
    <w:p w14:paraId="5F004B90" w14:textId="77777777" w:rsidR="00564CAB" w:rsidRDefault="00564CAB" w:rsidP="00564CAB">
      <w:pPr>
        <w:pStyle w:val="Heading2"/>
      </w:pPr>
      <w:bookmarkStart w:id="13" w:name="_Toc196403798"/>
      <w:bookmarkStart w:id="14" w:name="_Toc198292196"/>
      <w:r>
        <w:t>Film summary</w:t>
      </w:r>
      <w:bookmarkEnd w:id="13"/>
      <w:bookmarkEnd w:id="14"/>
    </w:p>
    <w:p w14:paraId="295FCAC0" w14:textId="77777777" w:rsidR="00564CAB" w:rsidRDefault="00564CAB" w:rsidP="000250A6">
      <w:r>
        <w:t xml:space="preserve">Luca, a 34-year-old man with moderate intellectual disability and autism, attends a GP appointment with his support worker, Cameron. Initially, the GP does not include Luca in the conversation – speaking instead to the support </w:t>
      </w:r>
      <w:proofErr w:type="gramStart"/>
      <w:r>
        <w:t>worker, and</w:t>
      </w:r>
      <w:proofErr w:type="gramEnd"/>
      <w:r>
        <w:t xml:space="preserve"> not using accessible language. When Luca becomes agitated during an examination, Cameron explains that Luca needs clear communication to feel at ease. Dr. Benson adapts his approach which leads to better communication with Luca. This case highlights the importance of a person-centred approach to communication preferences in intellectual disability healthcare.</w:t>
      </w:r>
    </w:p>
    <w:p w14:paraId="0E87AE4F" w14:textId="7805A4D1" w:rsidR="00564CAB" w:rsidRPr="000250A6" w:rsidRDefault="00564CAB" w:rsidP="000250A6">
      <w:pPr>
        <w:rPr>
          <w:rStyle w:val="Strong"/>
        </w:rPr>
      </w:pPr>
      <w:r w:rsidRPr="000250A6">
        <w:rPr>
          <w:rStyle w:val="Strong"/>
        </w:rPr>
        <w:t>Length: 8:19 mins</w:t>
      </w:r>
    </w:p>
    <w:p w14:paraId="0636D575" w14:textId="77777777" w:rsidR="00564CAB" w:rsidRDefault="00564CAB" w:rsidP="009D7CB4">
      <w:pPr>
        <w:pStyle w:val="Heading2"/>
      </w:pPr>
      <w:bookmarkStart w:id="15" w:name="_Toc196403799"/>
      <w:bookmarkStart w:id="16" w:name="_Toc198292197"/>
      <w:r>
        <w:t>Questions for discussion</w:t>
      </w:r>
      <w:bookmarkEnd w:id="15"/>
      <w:bookmarkEnd w:id="16"/>
    </w:p>
    <w:p w14:paraId="00A7AB4C" w14:textId="29EFE7AD" w:rsidR="00564CAB" w:rsidRDefault="00564CAB" w:rsidP="000250A6">
      <w:pPr>
        <w:pStyle w:val="ListNumber"/>
      </w:pPr>
      <w:r>
        <w:t>If a person does not speak, how else can they communicate?</w:t>
      </w:r>
    </w:p>
    <w:p w14:paraId="3B632228" w14:textId="4088C03B" w:rsidR="00564CAB" w:rsidRDefault="00564CAB" w:rsidP="000250A6">
      <w:pPr>
        <w:pStyle w:val="ListNumber"/>
      </w:pPr>
      <w:r>
        <w:t>If a person cannot express themselves in a way that a health professional understands (either by speech or other means), can it be assumed that they also cannot understand others?</w:t>
      </w:r>
    </w:p>
    <w:p w14:paraId="65221E10" w14:textId="5E6A662A" w:rsidR="00564CAB" w:rsidRDefault="00564CAB" w:rsidP="000250A6">
      <w:pPr>
        <w:pStyle w:val="ListNumber"/>
      </w:pPr>
      <w:r>
        <w:t>How does Luca communicate?</w:t>
      </w:r>
    </w:p>
    <w:p w14:paraId="68E846B1" w14:textId="0BED2C1B" w:rsidR="00564CAB" w:rsidRDefault="00564CAB" w:rsidP="000250A6">
      <w:pPr>
        <w:pStyle w:val="ListNumber"/>
      </w:pPr>
      <w:r>
        <w:t>What is each person’s role in facilitating communication?</w:t>
      </w:r>
    </w:p>
    <w:p w14:paraId="31ECF04F" w14:textId="2280D31E" w:rsidR="00564CAB" w:rsidRDefault="00564CAB" w:rsidP="000250A6">
      <w:pPr>
        <w:pStyle w:val="ListNumber"/>
      </w:pPr>
      <w:r>
        <w:t xml:space="preserve">How could Dr Benson have continued the consultation if Luca’s support worker had been someone who did not know him well? </w:t>
      </w:r>
    </w:p>
    <w:p w14:paraId="600D767C" w14:textId="77777777" w:rsidR="000F3072" w:rsidRPr="000250A6" w:rsidRDefault="000F3072" w:rsidP="000250A6">
      <w:r>
        <w:br w:type="page"/>
      </w:r>
    </w:p>
    <w:p w14:paraId="48743EC4" w14:textId="180A5938" w:rsidR="00564CAB" w:rsidRDefault="00226827" w:rsidP="0011263A">
      <w:pPr>
        <w:pStyle w:val="Heading1"/>
      </w:pPr>
      <w:bookmarkStart w:id="17" w:name="_Toc196403800"/>
      <w:bookmarkStart w:id="18" w:name="_Toc198292198"/>
      <w:r>
        <w:lastRenderedPageBreak/>
        <w:t>‘Oliver’ – A decision-making and consent c</w:t>
      </w:r>
      <w:r w:rsidR="0011263A">
        <w:t xml:space="preserve">ase study </w:t>
      </w:r>
      <w:r>
        <w:t>film</w:t>
      </w:r>
      <w:bookmarkEnd w:id="17"/>
      <w:bookmarkEnd w:id="18"/>
    </w:p>
    <w:p w14:paraId="2E98B65A" w14:textId="77777777" w:rsidR="00564CAB" w:rsidRDefault="00564CAB" w:rsidP="0011263A">
      <w:pPr>
        <w:pStyle w:val="Heading2"/>
      </w:pPr>
      <w:bookmarkStart w:id="19" w:name="_Toc196403801"/>
      <w:bookmarkStart w:id="20" w:name="_Toc198292199"/>
      <w:r>
        <w:t>Film summary</w:t>
      </w:r>
      <w:bookmarkEnd w:id="19"/>
      <w:bookmarkEnd w:id="20"/>
    </w:p>
    <w:p w14:paraId="339869AC" w14:textId="77777777" w:rsidR="00564CAB" w:rsidRDefault="00564CAB" w:rsidP="000250A6">
      <w:r>
        <w:t>In this film, ‘Oliver’ – a 26-year-old man with cerebral palsy and mild intellectual disability – goes to a speech pathologist for recently worsening dysphagia. Initially, the speech pathologist does not effectively engage Oliver and makes assumptions about his decision-making capacity. Oliver leaves the appointment distressed and resistant to the changes to his diet (a Mealtime Management Plan). When the support worker tells the speech pathologist about Oliver’s resistance to the changes and that Oliver can make informed decisions with appropriate support, the speech pathologist calls Oliver back. Using accessible language, visual aids, and Oliver’s communication app, the speech pathologist and Oliver have a conversation about what and how he will eat, and he comes to a decision on his management plan. This case highlights the importance of accessible communication and the involvement of people with intellectual disability in decision-making about their health.</w:t>
      </w:r>
    </w:p>
    <w:p w14:paraId="0FE6374C" w14:textId="1719B83C" w:rsidR="00564CAB" w:rsidRPr="000250A6" w:rsidRDefault="00564CAB" w:rsidP="000250A6">
      <w:pPr>
        <w:rPr>
          <w:rStyle w:val="Strong"/>
        </w:rPr>
      </w:pPr>
      <w:r w:rsidRPr="000250A6">
        <w:rPr>
          <w:rStyle w:val="Strong"/>
        </w:rPr>
        <w:t>Length: 4:32 mins</w:t>
      </w:r>
    </w:p>
    <w:p w14:paraId="0DE41CE1" w14:textId="77777777" w:rsidR="00564CAB" w:rsidRDefault="00564CAB" w:rsidP="00773B32">
      <w:pPr>
        <w:pStyle w:val="Heading2"/>
      </w:pPr>
      <w:bookmarkStart w:id="21" w:name="_Toc196403802"/>
      <w:bookmarkStart w:id="22" w:name="_Toc198292200"/>
      <w:r>
        <w:t>Questions for discussion</w:t>
      </w:r>
      <w:bookmarkEnd w:id="21"/>
      <w:bookmarkEnd w:id="22"/>
    </w:p>
    <w:p w14:paraId="0334950C" w14:textId="645B89E2" w:rsidR="00564CAB" w:rsidRDefault="00564CAB" w:rsidP="000250A6">
      <w:pPr>
        <w:pStyle w:val="ListNumber"/>
        <w:numPr>
          <w:ilvl w:val="0"/>
          <w:numId w:val="22"/>
        </w:numPr>
      </w:pPr>
      <w:r>
        <w:t>Why did the speech pathologist initially assume that Oliver did not have the capacity to understand the situation and decide to accept or reject his recommendations?</w:t>
      </w:r>
    </w:p>
    <w:p w14:paraId="13468E68" w14:textId="438CAEFB" w:rsidR="00564CAB" w:rsidRDefault="00564CAB" w:rsidP="000250A6">
      <w:pPr>
        <w:pStyle w:val="ListNumber"/>
      </w:pPr>
      <w:r>
        <w:t>How can health professionals support people with intellectual disability to make health decisions?</w:t>
      </w:r>
    </w:p>
    <w:p w14:paraId="5683A633" w14:textId="650FF366" w:rsidR="00205168" w:rsidRDefault="00564CAB" w:rsidP="000250A6">
      <w:pPr>
        <w:pStyle w:val="ListNumber"/>
      </w:pPr>
      <w:r>
        <w:t>What should health professionals do when people with intellectual disability do not follow their health recommendations?</w:t>
      </w:r>
    </w:p>
    <w:p w14:paraId="75164F09" w14:textId="77777777" w:rsidR="000F3072" w:rsidRPr="000250A6" w:rsidRDefault="000F3072" w:rsidP="000250A6">
      <w:r>
        <w:br w:type="page"/>
      </w:r>
    </w:p>
    <w:p w14:paraId="2013EE29" w14:textId="4562A9BB" w:rsidR="00E103E8" w:rsidRPr="00E103E8" w:rsidRDefault="00205168" w:rsidP="00B67543">
      <w:pPr>
        <w:pStyle w:val="Heading1"/>
      </w:pPr>
      <w:bookmarkStart w:id="23" w:name="_Toc196403803"/>
      <w:bookmarkStart w:id="24" w:name="_Toc198292201"/>
      <w:r>
        <w:lastRenderedPageBreak/>
        <w:t>Film Credits</w:t>
      </w:r>
      <w:bookmarkEnd w:id="23"/>
      <w:bookmarkEnd w:id="24"/>
    </w:p>
    <w:p w14:paraId="15D01DBE" w14:textId="77777777" w:rsidR="00205168" w:rsidRDefault="00205168" w:rsidP="00E15B0C">
      <w:pPr>
        <w:pStyle w:val="Heading2"/>
      </w:pPr>
      <w:bookmarkStart w:id="25" w:name="_Toc196403804"/>
      <w:bookmarkStart w:id="26" w:name="_Toc198292202"/>
      <w:r>
        <w:t>Cast</w:t>
      </w:r>
      <w:bookmarkEnd w:id="25"/>
      <w:bookmarkEnd w:id="26"/>
    </w:p>
    <w:p w14:paraId="3F85CCF3" w14:textId="4B4B3CEC" w:rsidR="00E15B0C" w:rsidRDefault="00E15B0C" w:rsidP="000250A6">
      <w:r w:rsidRPr="000250A6">
        <w:rPr>
          <w:rStyle w:val="Strong"/>
        </w:rPr>
        <w:t>Oliver</w:t>
      </w:r>
      <w:r>
        <w:t xml:space="preserve"> - Oliver House </w:t>
      </w:r>
    </w:p>
    <w:p w14:paraId="0B146A89" w14:textId="595C3A98" w:rsidR="00E15B0C" w:rsidRDefault="00E15B0C" w:rsidP="000250A6">
      <w:r w:rsidRPr="000250A6">
        <w:rPr>
          <w:rStyle w:val="Strong"/>
        </w:rPr>
        <w:t>Support Worker</w:t>
      </w:r>
      <w:r>
        <w:t xml:space="preserve"> - Aaron Scully </w:t>
      </w:r>
    </w:p>
    <w:p w14:paraId="2947BE98" w14:textId="4240C963" w:rsidR="00E15B0C" w:rsidRDefault="00E15B0C" w:rsidP="000250A6">
      <w:r w:rsidRPr="000250A6">
        <w:rPr>
          <w:rStyle w:val="Strong"/>
        </w:rPr>
        <w:t>Speech Pathologist</w:t>
      </w:r>
      <w:r>
        <w:t xml:space="preserve"> - Monica Sayers</w:t>
      </w:r>
    </w:p>
    <w:p w14:paraId="4067A93B" w14:textId="4A7AB195" w:rsidR="00E15B0C" w:rsidRDefault="00E15B0C" w:rsidP="000250A6">
      <w:r w:rsidRPr="000250A6">
        <w:rPr>
          <w:rStyle w:val="Strong"/>
        </w:rPr>
        <w:t>Luca</w:t>
      </w:r>
      <w:r>
        <w:t xml:space="preserve"> - Matthew Lloyd</w:t>
      </w:r>
    </w:p>
    <w:p w14:paraId="63D4185E" w14:textId="5FFB7A11" w:rsidR="00E15B0C" w:rsidRDefault="00E15B0C" w:rsidP="000250A6">
      <w:r w:rsidRPr="000250A6">
        <w:rPr>
          <w:rStyle w:val="Strong"/>
        </w:rPr>
        <w:t>Cameron</w:t>
      </w:r>
      <w:r>
        <w:t xml:space="preserve"> - Julia Gorey </w:t>
      </w:r>
    </w:p>
    <w:p w14:paraId="57B94CC6" w14:textId="26B54857" w:rsidR="00E15B0C" w:rsidRDefault="00E15B0C" w:rsidP="000250A6">
      <w:r w:rsidRPr="000250A6">
        <w:rPr>
          <w:rStyle w:val="Strong"/>
        </w:rPr>
        <w:t>Dr</w:t>
      </w:r>
      <w:r>
        <w:t xml:space="preserve"> </w:t>
      </w:r>
      <w:r w:rsidRPr="000250A6">
        <w:rPr>
          <w:rStyle w:val="Strong"/>
        </w:rPr>
        <w:t>Benson</w:t>
      </w:r>
      <w:r>
        <w:t xml:space="preserve"> - Matthew Oxley </w:t>
      </w:r>
    </w:p>
    <w:p w14:paraId="7AC320A4" w14:textId="77777777" w:rsidR="00E15B0C" w:rsidRDefault="00E15B0C" w:rsidP="00E15B0C">
      <w:pPr>
        <w:pStyle w:val="Heading2"/>
      </w:pPr>
      <w:bookmarkStart w:id="27" w:name="_Toc196403805"/>
      <w:bookmarkStart w:id="28" w:name="_Toc198292203"/>
      <w:r>
        <w:t>Films4Change Crew</w:t>
      </w:r>
      <w:bookmarkEnd w:id="27"/>
      <w:bookmarkEnd w:id="28"/>
    </w:p>
    <w:p w14:paraId="2AC8362E" w14:textId="63D7CBE9" w:rsidR="00E15B0C" w:rsidRDefault="00E15B0C" w:rsidP="000250A6">
      <w:r w:rsidRPr="000250A6">
        <w:rPr>
          <w:rStyle w:val="Strong"/>
        </w:rPr>
        <w:t>Writer</w:t>
      </w:r>
      <w:r w:rsidR="00E103E8" w:rsidRPr="000250A6">
        <w:rPr>
          <w:rStyle w:val="Strong"/>
        </w:rPr>
        <w:t xml:space="preserve"> </w:t>
      </w:r>
      <w:r>
        <w:t>-</w:t>
      </w:r>
      <w:r w:rsidR="00E103E8">
        <w:t xml:space="preserve"> </w:t>
      </w:r>
      <w:r>
        <w:t xml:space="preserve">Steven Hopley </w:t>
      </w:r>
    </w:p>
    <w:p w14:paraId="5DD34D43" w14:textId="68B6A75F" w:rsidR="00E15B0C" w:rsidRDefault="00E15B0C" w:rsidP="000250A6">
      <w:r w:rsidRPr="000250A6">
        <w:rPr>
          <w:rStyle w:val="Strong"/>
        </w:rPr>
        <w:t>Lived Experience Consultant</w:t>
      </w:r>
      <w:r w:rsidR="00E103E8" w:rsidRPr="000250A6">
        <w:rPr>
          <w:rStyle w:val="Strong"/>
        </w:rPr>
        <w:t xml:space="preserve"> </w:t>
      </w:r>
      <w:r>
        <w:t>- Lauren Andrews &amp; Jessica Irwin</w:t>
      </w:r>
    </w:p>
    <w:p w14:paraId="0E47F948" w14:textId="423FDFC6" w:rsidR="00E15B0C" w:rsidRDefault="00E15B0C" w:rsidP="000250A6">
      <w:r w:rsidRPr="000250A6">
        <w:rPr>
          <w:rStyle w:val="Strong"/>
        </w:rPr>
        <w:t>Director/Creative Producer</w:t>
      </w:r>
      <w:r w:rsidR="00E103E8" w:rsidRPr="000250A6">
        <w:rPr>
          <w:rStyle w:val="Strong"/>
        </w:rPr>
        <w:t xml:space="preserve"> </w:t>
      </w:r>
      <w:r>
        <w:t xml:space="preserve">- Melinda Retford </w:t>
      </w:r>
    </w:p>
    <w:p w14:paraId="7A32EEE2" w14:textId="277876DD" w:rsidR="00E15B0C" w:rsidRDefault="00E15B0C" w:rsidP="000250A6">
      <w:r w:rsidRPr="000250A6">
        <w:rPr>
          <w:rStyle w:val="Strong"/>
        </w:rPr>
        <w:t>Camera/Editor &amp; Sound Post</w:t>
      </w:r>
      <w:r w:rsidR="00E103E8" w:rsidRPr="000250A6">
        <w:rPr>
          <w:rStyle w:val="Strong"/>
        </w:rPr>
        <w:t xml:space="preserve"> </w:t>
      </w:r>
      <w:r>
        <w:t xml:space="preserve">- Jerry Retford </w:t>
      </w:r>
    </w:p>
    <w:p w14:paraId="0F0348FE" w14:textId="5374BE25" w:rsidR="00E15B0C" w:rsidRDefault="00E15B0C" w:rsidP="000250A6">
      <w:r w:rsidRPr="000250A6">
        <w:rPr>
          <w:rStyle w:val="Strong"/>
        </w:rPr>
        <w:t>Camera</w:t>
      </w:r>
      <w:r w:rsidR="00E103E8" w:rsidRPr="000250A6">
        <w:rPr>
          <w:rStyle w:val="Strong"/>
        </w:rPr>
        <w:t xml:space="preserve"> </w:t>
      </w:r>
      <w:r>
        <w:t xml:space="preserve">- Paul </w:t>
      </w:r>
      <w:proofErr w:type="spellStart"/>
      <w:r>
        <w:t>Perbenyik</w:t>
      </w:r>
      <w:proofErr w:type="spellEnd"/>
      <w:r>
        <w:t xml:space="preserve"> </w:t>
      </w:r>
    </w:p>
    <w:p w14:paraId="0C13F98A" w14:textId="77777777" w:rsidR="00E15B0C" w:rsidRDefault="00E15B0C" w:rsidP="000250A6">
      <w:r w:rsidRPr="000250A6">
        <w:rPr>
          <w:rStyle w:val="Strong"/>
        </w:rPr>
        <w:t>Production Assistant/Camera Assist</w:t>
      </w:r>
      <w:r>
        <w:t xml:space="preserve"> - Matthew Rose </w:t>
      </w:r>
    </w:p>
    <w:p w14:paraId="7558DE9F" w14:textId="40AF84AE" w:rsidR="00E15B0C" w:rsidRDefault="00E15B0C" w:rsidP="000250A6">
      <w:r w:rsidRPr="000250A6">
        <w:rPr>
          <w:rStyle w:val="Strong"/>
        </w:rPr>
        <w:t>Location Sound</w:t>
      </w:r>
      <w:r w:rsidR="00E103E8" w:rsidRPr="000250A6">
        <w:rPr>
          <w:rStyle w:val="Strong"/>
        </w:rPr>
        <w:t xml:space="preserve"> </w:t>
      </w:r>
      <w:r>
        <w:t xml:space="preserve">- Sam Enthoven </w:t>
      </w:r>
    </w:p>
    <w:p w14:paraId="6D618281" w14:textId="2881EEFD" w:rsidR="00E15B0C" w:rsidRDefault="00E15B0C" w:rsidP="000250A6">
      <w:r w:rsidRPr="000250A6">
        <w:rPr>
          <w:rStyle w:val="Strong"/>
        </w:rPr>
        <w:t>Makeup/Hair</w:t>
      </w:r>
      <w:r w:rsidR="00E103E8" w:rsidRPr="000250A6">
        <w:rPr>
          <w:rStyle w:val="Strong"/>
        </w:rPr>
        <w:t xml:space="preserve"> </w:t>
      </w:r>
      <w:r>
        <w:t xml:space="preserve">- Amy Chen </w:t>
      </w:r>
    </w:p>
    <w:p w14:paraId="50D87BBC" w14:textId="1BBA2958" w:rsidR="00E15B0C" w:rsidRDefault="00E15B0C" w:rsidP="000250A6">
      <w:r w:rsidRPr="000250A6">
        <w:rPr>
          <w:rStyle w:val="Strong"/>
        </w:rPr>
        <w:t>Props</w:t>
      </w:r>
      <w:r w:rsidR="00E103E8" w:rsidRPr="000250A6">
        <w:rPr>
          <w:rStyle w:val="Strong"/>
        </w:rPr>
        <w:t xml:space="preserve"> </w:t>
      </w:r>
      <w:r>
        <w:t xml:space="preserve">- Lew McDonnell </w:t>
      </w:r>
    </w:p>
    <w:p w14:paraId="459DD1E8" w14:textId="4F47A079" w:rsidR="00205A93" w:rsidRPr="004D1339" w:rsidRDefault="00E15B0C" w:rsidP="000250A6">
      <w:pPr>
        <w:sectPr w:rsidR="00205A93" w:rsidRPr="004D1339" w:rsidSect="00775407">
          <w:headerReference w:type="even" r:id="rId24"/>
          <w:headerReference w:type="default" r:id="rId25"/>
          <w:footerReference w:type="even" r:id="rId26"/>
          <w:footerReference w:type="default" r:id="rId27"/>
          <w:headerReference w:type="first" r:id="rId28"/>
          <w:footerReference w:type="first" r:id="rId29"/>
          <w:pgSz w:w="11906" w:h="16838"/>
          <w:pgMar w:top="1701" w:right="1418" w:bottom="1418" w:left="1418" w:header="709" w:footer="709" w:gutter="0"/>
          <w:pgNumType w:start="1"/>
          <w:cols w:space="708"/>
          <w:docGrid w:linePitch="360"/>
        </w:sectPr>
      </w:pPr>
      <w:r>
        <w:t>Thanks to Options Theatre Company &amp; Studio ARTES for Casting Assistance.</w:t>
      </w:r>
    </w:p>
    <w:p w14:paraId="528A8174" w14:textId="77777777" w:rsidR="00205A93" w:rsidRPr="004D1339" w:rsidRDefault="00205A93" w:rsidP="000250A6">
      <w:pPr>
        <w:pStyle w:val="URL"/>
      </w:pPr>
      <w:r w:rsidRPr="004D1339">
        <w:lastRenderedPageBreak/>
        <w:t>Health.gov.au</w:t>
      </w:r>
    </w:p>
    <w:p w14:paraId="2695269E" w14:textId="77777777" w:rsidR="00205A93" w:rsidRPr="004D1339" w:rsidRDefault="00205A93" w:rsidP="000250A6">
      <w:pPr>
        <w:jc w:val="center"/>
      </w:pPr>
      <w:r w:rsidRPr="004D1339">
        <w:t>All information in this publication is correct as at Month Year</w:t>
      </w:r>
    </w:p>
    <w:sectPr w:rsidR="00205A93" w:rsidRPr="004D1339" w:rsidSect="00205A93">
      <w:headerReference w:type="default" r:id="rId30"/>
      <w:footerReference w:type="default" r:id="rId31"/>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1E0EB" w14:textId="77777777" w:rsidR="002F51CF" w:rsidRDefault="002F51CF" w:rsidP="000250A6">
      <w:r>
        <w:separator/>
      </w:r>
    </w:p>
    <w:p w14:paraId="7B4E451D" w14:textId="77777777" w:rsidR="002F51CF" w:rsidRDefault="002F51CF" w:rsidP="000250A6"/>
  </w:endnote>
  <w:endnote w:type="continuationSeparator" w:id="0">
    <w:p w14:paraId="146BE1A8" w14:textId="77777777" w:rsidR="002F51CF" w:rsidRDefault="002F51CF" w:rsidP="000250A6">
      <w:r>
        <w:continuationSeparator/>
      </w:r>
    </w:p>
    <w:p w14:paraId="09BCB244" w14:textId="77777777" w:rsidR="002F51CF" w:rsidRDefault="002F51CF" w:rsidP="000250A6"/>
  </w:endnote>
  <w:endnote w:type="continuationNotice" w:id="1">
    <w:p w14:paraId="1B63C5A9" w14:textId="77777777" w:rsidR="002F51CF" w:rsidRDefault="002F51CF" w:rsidP="00025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47F6EEC" w14:paraId="48532BA6" w14:textId="77777777" w:rsidTr="147F6EEC">
      <w:trPr>
        <w:trHeight w:val="300"/>
      </w:trPr>
      <w:tc>
        <w:tcPr>
          <w:tcW w:w="3020" w:type="dxa"/>
        </w:tcPr>
        <w:p w14:paraId="620CAAA4" w14:textId="474130DA" w:rsidR="147F6EEC" w:rsidRDefault="147F6EEC" w:rsidP="147F6EEC">
          <w:pPr>
            <w:pStyle w:val="Header"/>
            <w:ind w:left="-115"/>
          </w:pPr>
        </w:p>
      </w:tc>
      <w:tc>
        <w:tcPr>
          <w:tcW w:w="3020" w:type="dxa"/>
        </w:tcPr>
        <w:p w14:paraId="20A2091A" w14:textId="19565CA6" w:rsidR="147F6EEC" w:rsidRDefault="147F6EEC" w:rsidP="147F6EEC">
          <w:pPr>
            <w:pStyle w:val="Header"/>
            <w:jc w:val="center"/>
          </w:pPr>
        </w:p>
      </w:tc>
      <w:tc>
        <w:tcPr>
          <w:tcW w:w="3020" w:type="dxa"/>
        </w:tcPr>
        <w:p w14:paraId="6FD2E6C1" w14:textId="1367E8D6" w:rsidR="147F6EEC" w:rsidRDefault="147F6EEC" w:rsidP="147F6EEC">
          <w:pPr>
            <w:pStyle w:val="Header"/>
            <w:ind w:right="-115"/>
            <w:jc w:val="right"/>
          </w:pPr>
        </w:p>
      </w:tc>
    </w:tr>
  </w:tbl>
  <w:p w14:paraId="011EC02A" w14:textId="608DF6CE" w:rsidR="147F6EEC" w:rsidRDefault="147F6EEC" w:rsidP="147F6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E2BFA" w14:textId="77777777" w:rsidR="0049559B" w:rsidRDefault="0049559B" w:rsidP="00841111">
    <w:pPr>
      <w:pStyle w:val="Footer"/>
    </w:pPr>
    <w:r>
      <w:fldChar w:fldCharType="begin"/>
    </w:r>
    <w:r>
      <w:instrText xml:space="preserve"> PAGE   \* MERGEFORMAT </w:instrText>
    </w:r>
    <w:r>
      <w:fldChar w:fldCharType="separate"/>
    </w:r>
    <w:r>
      <w:rPr>
        <w:noProof/>
      </w:rPr>
      <w:t>4</w:t>
    </w:r>
    <w:r>
      <w:rPr>
        <w:noProof/>
      </w:rPr>
      <w:fldChar w:fldCharType="end"/>
    </w:r>
    <w:r w:rsidRPr="000D56E4">
      <w:tab/>
      <w:t>Insert document 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4352540"/>
      <w:docPartObj>
        <w:docPartGallery w:val="Page Numbers (Bottom of Page)"/>
        <w:docPartUnique/>
      </w:docPartObj>
    </w:sdtPr>
    <w:sdtEndPr>
      <w:rPr>
        <w:noProof/>
      </w:rPr>
    </w:sdtEndPr>
    <w:sdtContent>
      <w:p w14:paraId="29AD4C19" w14:textId="77777777" w:rsidR="0049559B" w:rsidRDefault="0049559B" w:rsidP="000D56E4">
        <w:pPr>
          <w:pStyle w:val="Footer"/>
        </w:pPr>
        <w:r>
          <w:t>Case study films information – Intellectual Disability Health Capability Framework Resources</w:t>
        </w:r>
        <w:r>
          <w:tab/>
        </w:r>
        <w:r>
          <w:fldChar w:fldCharType="begin"/>
        </w:r>
        <w:r>
          <w:instrText xml:space="preserve"> PAGE   \* MERGEFORMAT </w:instrText>
        </w:r>
        <w:r>
          <w:fldChar w:fldCharType="separate"/>
        </w:r>
        <w:r>
          <w:rPr>
            <w:noProof/>
          </w:rPr>
          <w:t>3</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7627161"/>
      <w:docPartObj>
        <w:docPartGallery w:val="Page Numbers (Bottom of Page)"/>
        <w:docPartUnique/>
      </w:docPartObj>
    </w:sdtPr>
    <w:sdtEndPr>
      <w:rPr>
        <w:noProof/>
      </w:rPr>
    </w:sdtEndPr>
    <w:sdtContent>
      <w:p w14:paraId="27DDCCA7" w14:textId="77777777" w:rsidR="0049559B" w:rsidRDefault="0049559B" w:rsidP="000D56E4">
        <w:pPr>
          <w:pStyle w:val="Footer"/>
        </w:pPr>
        <w:r>
          <w:t>Insert document title</w:t>
        </w:r>
        <w:r>
          <w:tab/>
        </w: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83CA" w14:textId="77777777"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62288"/>
      <w:docPartObj>
        <w:docPartGallery w:val="Page Numbers (Bottom of Page)"/>
        <w:docPartUnique/>
      </w:docPartObj>
    </w:sdtPr>
    <w:sdtEndPr>
      <w:rPr>
        <w:noProof/>
      </w:rPr>
    </w:sdtEndPr>
    <w:sdtContent>
      <w:p w14:paraId="21AF84C9" w14:textId="04ADF1A7" w:rsidR="00236073" w:rsidRDefault="00775407" w:rsidP="000D56E4">
        <w:pPr>
          <w:pStyle w:val="Footer"/>
        </w:pPr>
        <w:r>
          <w:t>Case study films information – Intellectual Disability Health Capability Framework Resources</w:t>
        </w:r>
        <w:r w:rsidR="00236073">
          <w:tab/>
        </w:r>
        <w:r w:rsidR="00236073">
          <w:fldChar w:fldCharType="begin"/>
        </w:r>
        <w:r w:rsidR="00236073">
          <w:instrText xml:space="preserve"> PAGE   \* MERGEFORMAT </w:instrText>
        </w:r>
        <w:r w:rsidR="00236073">
          <w:fldChar w:fldCharType="separate"/>
        </w:r>
        <w:r w:rsidR="00207793">
          <w:rPr>
            <w:noProof/>
          </w:rPr>
          <w:t>3</w:t>
        </w:r>
        <w:r w:rsidR="00236073">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169317"/>
      <w:docPartObj>
        <w:docPartGallery w:val="Page Numbers (Bottom of Page)"/>
        <w:docPartUnique/>
      </w:docPartObj>
    </w:sdtPr>
    <w:sdtEndPr>
      <w:rPr>
        <w:noProof/>
      </w:rPr>
    </w:sdtEndPr>
    <w:sdtContent>
      <w:p w14:paraId="35FE2927" w14:textId="77777777"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69C5"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8D4F9" w14:textId="77777777" w:rsidR="002F51CF" w:rsidRDefault="002F51CF" w:rsidP="000250A6">
      <w:r>
        <w:separator/>
      </w:r>
    </w:p>
    <w:p w14:paraId="19CF18CB" w14:textId="77777777" w:rsidR="002F51CF" w:rsidRDefault="002F51CF" w:rsidP="000250A6"/>
  </w:footnote>
  <w:footnote w:type="continuationSeparator" w:id="0">
    <w:p w14:paraId="74714BEC" w14:textId="77777777" w:rsidR="002F51CF" w:rsidRDefault="002F51CF" w:rsidP="000250A6">
      <w:r>
        <w:continuationSeparator/>
      </w:r>
    </w:p>
    <w:p w14:paraId="397A98E4" w14:textId="77777777" w:rsidR="002F51CF" w:rsidRDefault="002F51CF" w:rsidP="000250A6"/>
  </w:footnote>
  <w:footnote w:type="continuationNotice" w:id="1">
    <w:p w14:paraId="012F7F17" w14:textId="77777777" w:rsidR="002F51CF" w:rsidRDefault="002F51CF" w:rsidP="000250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BB403" w14:textId="77777777" w:rsidR="008E0C77" w:rsidRDefault="00CA79CF" w:rsidP="008E0C77">
    <w:pPr>
      <w:pStyle w:val="Headertext"/>
      <w:spacing w:after="180"/>
      <w:jc w:val="left"/>
    </w:pPr>
    <w:r>
      <w:rPr>
        <w:noProof/>
        <w:lang w:eastAsia="en-AU"/>
      </w:rPr>
      <w:drawing>
        <wp:anchor distT="0" distB="0" distL="114300" distR="114300" simplePos="0" relativeHeight="251657216" behindDoc="1" locked="0" layoutInCell="1" allowOverlap="1" wp14:anchorId="7AF8CA72" wp14:editId="357B748C">
          <wp:simplePos x="0" y="0"/>
          <wp:positionH relativeFrom="page">
            <wp:align>center</wp:align>
          </wp:positionH>
          <wp:positionV relativeFrom="page">
            <wp:align>center</wp:align>
          </wp:positionV>
          <wp:extent cx="7560000" cy="10692000"/>
          <wp:effectExtent l="0" t="0" r="3175" b="0"/>
          <wp:wrapNone/>
          <wp:docPr id="1485698600" name="Picture 14856986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FD0FF" w14:textId="520A50CE" w:rsidR="00CA79CF" w:rsidRDefault="00DC427B" w:rsidP="000250A6">
    <w:pPr>
      <w:pStyle w:val="Header"/>
      <w:tabs>
        <w:tab w:val="clear" w:pos="4513"/>
        <w:tab w:val="center" w:pos="4535"/>
      </w:tabs>
      <w:jc w:val="right"/>
    </w:pPr>
    <w:r>
      <w:rPr>
        <w:noProof/>
        <w:lang w:eastAsia="en-AU"/>
      </w:rPr>
      <w:drawing>
        <wp:anchor distT="0" distB="0" distL="114300" distR="114300" simplePos="0" relativeHeight="251660288" behindDoc="1" locked="0" layoutInCell="1" allowOverlap="1" wp14:anchorId="286C552F" wp14:editId="10A69DF9">
          <wp:simplePos x="0" y="0"/>
          <wp:positionH relativeFrom="page">
            <wp:posOffset>0</wp:posOffset>
          </wp:positionH>
          <wp:positionV relativeFrom="margin">
            <wp:posOffset>-1156335</wp:posOffset>
          </wp:positionV>
          <wp:extent cx="7558768" cy="10692000"/>
          <wp:effectExtent l="0" t="0" r="4445" b="0"/>
          <wp:wrapNone/>
          <wp:docPr id="19104014" name="Picture 19104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661A03">
      <w:tab/>
    </w:r>
    <w:r w:rsidR="00661A03">
      <w:tab/>
    </w:r>
    <w:r w:rsidR="00220508" w:rsidRPr="00220508">
      <w:rPr>
        <w:noProof/>
      </w:rPr>
      <w:drawing>
        <wp:inline distT="0" distB="0" distL="0" distR="0" wp14:anchorId="1E163D89" wp14:editId="217714BC">
          <wp:extent cx="1323975" cy="554259"/>
          <wp:effectExtent l="0" t="0" r="0" b="0"/>
          <wp:docPr id="57968377" name="Picture 2" descr="Logo image for the University of New South Wales 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313657" name="Picture 2" descr="Logo image for the University of New South Wales Sydne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5542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5B858" w14:textId="77777777" w:rsidR="0049559B" w:rsidRDefault="004955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AB2E9" w14:textId="77777777" w:rsidR="0049559B" w:rsidRDefault="0049559B"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076D7" w14:textId="77777777" w:rsidR="0049559B" w:rsidRDefault="004955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1B839" w14:textId="77777777" w:rsidR="000D56E4" w:rsidRDefault="000D56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B5B52" w14:textId="77777777" w:rsidR="000D56E4" w:rsidRDefault="000D56E4" w:rsidP="008E0C77">
    <w:pPr>
      <w:pStyle w:val="Headertext"/>
      <w:spacing w:after="18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4A493" w14:textId="77777777" w:rsidR="000D56E4" w:rsidRDefault="000D56E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853D" w14:textId="77777777" w:rsidR="00205A93" w:rsidRDefault="00205A93" w:rsidP="008E0C77">
    <w:pPr>
      <w:pStyle w:val="Headertext"/>
      <w:spacing w:after="180"/>
      <w:jc w:val="left"/>
    </w:pPr>
    <w:r>
      <w:rPr>
        <w:noProof/>
        <w:lang w:eastAsia="en-AU"/>
      </w:rPr>
      <w:drawing>
        <wp:anchor distT="0" distB="0" distL="114300" distR="114300" simplePos="0" relativeHeight="251663360" behindDoc="1" locked="0" layoutInCell="1" allowOverlap="1" wp14:anchorId="2B97FD28" wp14:editId="00D7AAF9">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30C238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5884939">
    <w:abstractNumId w:val="7"/>
  </w:num>
  <w:num w:numId="2" w16cid:durableId="1136138737">
    <w:abstractNumId w:val="15"/>
  </w:num>
  <w:num w:numId="3" w16cid:durableId="1283418737">
    <w:abstractNumId w:val="17"/>
  </w:num>
  <w:num w:numId="4" w16cid:durableId="456458297">
    <w:abstractNumId w:val="8"/>
  </w:num>
  <w:num w:numId="5" w16cid:durableId="277034586">
    <w:abstractNumId w:val="8"/>
    <w:lvlOverride w:ilvl="0">
      <w:startOverride w:val="1"/>
    </w:lvlOverride>
  </w:num>
  <w:num w:numId="6" w16cid:durableId="824736152">
    <w:abstractNumId w:val="9"/>
  </w:num>
  <w:num w:numId="7" w16cid:durableId="1375345165">
    <w:abstractNumId w:val="13"/>
  </w:num>
  <w:num w:numId="8" w16cid:durableId="1423448266">
    <w:abstractNumId w:val="16"/>
  </w:num>
  <w:num w:numId="9" w16cid:durableId="1916473815">
    <w:abstractNumId w:val="5"/>
  </w:num>
  <w:num w:numId="10" w16cid:durableId="611673561">
    <w:abstractNumId w:val="4"/>
  </w:num>
  <w:num w:numId="11" w16cid:durableId="1541091354">
    <w:abstractNumId w:val="3"/>
  </w:num>
  <w:num w:numId="12" w16cid:durableId="1668243454">
    <w:abstractNumId w:val="2"/>
  </w:num>
  <w:num w:numId="13" w16cid:durableId="440222953">
    <w:abstractNumId w:val="6"/>
  </w:num>
  <w:num w:numId="14" w16cid:durableId="2002809761">
    <w:abstractNumId w:val="1"/>
  </w:num>
  <w:num w:numId="15" w16cid:durableId="1655989576">
    <w:abstractNumId w:val="0"/>
  </w:num>
  <w:num w:numId="16" w16cid:durableId="1158889277">
    <w:abstractNumId w:val="18"/>
  </w:num>
  <w:num w:numId="17" w16cid:durableId="94639764">
    <w:abstractNumId w:val="10"/>
  </w:num>
  <w:num w:numId="18" w16cid:durableId="1396126970">
    <w:abstractNumId w:val="11"/>
  </w:num>
  <w:num w:numId="19" w16cid:durableId="413019029">
    <w:abstractNumId w:val="12"/>
  </w:num>
  <w:num w:numId="20" w16cid:durableId="436408738">
    <w:abstractNumId w:val="14"/>
  </w:num>
  <w:num w:numId="21" w16cid:durableId="506212228">
    <w:abstractNumId w:val="6"/>
  </w:num>
  <w:num w:numId="22" w16cid:durableId="1027146391">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2C"/>
    <w:rsid w:val="00003743"/>
    <w:rsid w:val="000047B4"/>
    <w:rsid w:val="00005712"/>
    <w:rsid w:val="00007FD8"/>
    <w:rsid w:val="000117F8"/>
    <w:rsid w:val="000250A6"/>
    <w:rsid w:val="000254C6"/>
    <w:rsid w:val="00026139"/>
    <w:rsid w:val="00027071"/>
    <w:rsid w:val="00027601"/>
    <w:rsid w:val="00033321"/>
    <w:rsid w:val="000338E5"/>
    <w:rsid w:val="00033ECC"/>
    <w:rsid w:val="0003422F"/>
    <w:rsid w:val="00046FF0"/>
    <w:rsid w:val="00050176"/>
    <w:rsid w:val="00062B65"/>
    <w:rsid w:val="00067456"/>
    <w:rsid w:val="00070379"/>
    <w:rsid w:val="00071506"/>
    <w:rsid w:val="0007154F"/>
    <w:rsid w:val="000777FC"/>
    <w:rsid w:val="00081AB1"/>
    <w:rsid w:val="0008799C"/>
    <w:rsid w:val="00090316"/>
    <w:rsid w:val="00093981"/>
    <w:rsid w:val="00093CD9"/>
    <w:rsid w:val="00096810"/>
    <w:rsid w:val="000B067A"/>
    <w:rsid w:val="000B1540"/>
    <w:rsid w:val="000B33FD"/>
    <w:rsid w:val="000B4ABA"/>
    <w:rsid w:val="000C4B16"/>
    <w:rsid w:val="000C50C3"/>
    <w:rsid w:val="000D21F6"/>
    <w:rsid w:val="000D42C3"/>
    <w:rsid w:val="000D4500"/>
    <w:rsid w:val="000D56E4"/>
    <w:rsid w:val="000D7AEA"/>
    <w:rsid w:val="000E01A9"/>
    <w:rsid w:val="000E142C"/>
    <w:rsid w:val="000E2C1D"/>
    <w:rsid w:val="000E2C66"/>
    <w:rsid w:val="000E6E7D"/>
    <w:rsid w:val="000F123C"/>
    <w:rsid w:val="000F2FED"/>
    <w:rsid w:val="000F3072"/>
    <w:rsid w:val="00100F6D"/>
    <w:rsid w:val="0010616D"/>
    <w:rsid w:val="00110478"/>
    <w:rsid w:val="0011263A"/>
    <w:rsid w:val="001128FE"/>
    <w:rsid w:val="00113460"/>
    <w:rsid w:val="0011711B"/>
    <w:rsid w:val="00117B6B"/>
    <w:rsid w:val="00117F8A"/>
    <w:rsid w:val="00117FFC"/>
    <w:rsid w:val="00121B9B"/>
    <w:rsid w:val="00122ADC"/>
    <w:rsid w:val="00130F59"/>
    <w:rsid w:val="00131DD2"/>
    <w:rsid w:val="00133EC0"/>
    <w:rsid w:val="00141CE5"/>
    <w:rsid w:val="0014327F"/>
    <w:rsid w:val="00144908"/>
    <w:rsid w:val="001565C9"/>
    <w:rsid w:val="001571C7"/>
    <w:rsid w:val="00161094"/>
    <w:rsid w:val="00172A55"/>
    <w:rsid w:val="001758CD"/>
    <w:rsid w:val="0017665C"/>
    <w:rsid w:val="00177AD2"/>
    <w:rsid w:val="001815A8"/>
    <w:rsid w:val="001840FA"/>
    <w:rsid w:val="00190079"/>
    <w:rsid w:val="00195880"/>
    <w:rsid w:val="0019622E"/>
    <w:rsid w:val="001966A7"/>
    <w:rsid w:val="001A4627"/>
    <w:rsid w:val="001A4979"/>
    <w:rsid w:val="001B15D3"/>
    <w:rsid w:val="001B3443"/>
    <w:rsid w:val="001C0326"/>
    <w:rsid w:val="001C192F"/>
    <w:rsid w:val="001C3C42"/>
    <w:rsid w:val="001D1BA4"/>
    <w:rsid w:val="001D7869"/>
    <w:rsid w:val="001E2A7C"/>
    <w:rsid w:val="001F2F78"/>
    <w:rsid w:val="002026CD"/>
    <w:rsid w:val="002033FC"/>
    <w:rsid w:val="002044BB"/>
    <w:rsid w:val="00205168"/>
    <w:rsid w:val="00205A93"/>
    <w:rsid w:val="00207793"/>
    <w:rsid w:val="00210B09"/>
    <w:rsid w:val="00210C9E"/>
    <w:rsid w:val="00211840"/>
    <w:rsid w:val="00220508"/>
    <w:rsid w:val="00220E5F"/>
    <w:rsid w:val="002212B5"/>
    <w:rsid w:val="00226668"/>
    <w:rsid w:val="00226827"/>
    <w:rsid w:val="00233809"/>
    <w:rsid w:val="00236073"/>
    <w:rsid w:val="00240046"/>
    <w:rsid w:val="0024797F"/>
    <w:rsid w:val="00247ADF"/>
    <w:rsid w:val="0025119E"/>
    <w:rsid w:val="00251269"/>
    <w:rsid w:val="002535C0"/>
    <w:rsid w:val="002579FE"/>
    <w:rsid w:val="0026036D"/>
    <w:rsid w:val="00261228"/>
    <w:rsid w:val="0026311C"/>
    <w:rsid w:val="0026668C"/>
    <w:rsid w:val="00266AC1"/>
    <w:rsid w:val="0027178C"/>
    <w:rsid w:val="002719FA"/>
    <w:rsid w:val="0027206B"/>
    <w:rsid w:val="00272668"/>
    <w:rsid w:val="0027330B"/>
    <w:rsid w:val="002803AD"/>
    <w:rsid w:val="00282052"/>
    <w:rsid w:val="0028519E"/>
    <w:rsid w:val="002856A5"/>
    <w:rsid w:val="002872ED"/>
    <w:rsid w:val="002905C2"/>
    <w:rsid w:val="00295AF2"/>
    <w:rsid w:val="00295C91"/>
    <w:rsid w:val="00297151"/>
    <w:rsid w:val="002A6886"/>
    <w:rsid w:val="002B20E6"/>
    <w:rsid w:val="002B42A3"/>
    <w:rsid w:val="002B54F0"/>
    <w:rsid w:val="002B6FB0"/>
    <w:rsid w:val="002C0CDD"/>
    <w:rsid w:val="002C79AD"/>
    <w:rsid w:val="002E1A1D"/>
    <w:rsid w:val="002E4081"/>
    <w:rsid w:val="002E5B78"/>
    <w:rsid w:val="002E6183"/>
    <w:rsid w:val="002F12E3"/>
    <w:rsid w:val="002F3AE3"/>
    <w:rsid w:val="002F51CF"/>
    <w:rsid w:val="0030464B"/>
    <w:rsid w:val="0030786C"/>
    <w:rsid w:val="00307DE8"/>
    <w:rsid w:val="003233DE"/>
    <w:rsid w:val="0032466B"/>
    <w:rsid w:val="00327B44"/>
    <w:rsid w:val="003330EB"/>
    <w:rsid w:val="00336605"/>
    <w:rsid w:val="003415FD"/>
    <w:rsid w:val="003429F0"/>
    <w:rsid w:val="00343EED"/>
    <w:rsid w:val="00346C4A"/>
    <w:rsid w:val="0035097A"/>
    <w:rsid w:val="00351306"/>
    <w:rsid w:val="003540A4"/>
    <w:rsid w:val="00360E4E"/>
    <w:rsid w:val="00361430"/>
    <w:rsid w:val="00370AAA"/>
    <w:rsid w:val="0037126F"/>
    <w:rsid w:val="0037447A"/>
    <w:rsid w:val="00375F77"/>
    <w:rsid w:val="00377A78"/>
    <w:rsid w:val="00381BBE"/>
    <w:rsid w:val="00382903"/>
    <w:rsid w:val="003846FF"/>
    <w:rsid w:val="00385AD4"/>
    <w:rsid w:val="00385C4E"/>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D17F9"/>
    <w:rsid w:val="003D1B43"/>
    <w:rsid w:val="003D2D88"/>
    <w:rsid w:val="003D41EA"/>
    <w:rsid w:val="003D4850"/>
    <w:rsid w:val="003D535A"/>
    <w:rsid w:val="003E10B8"/>
    <w:rsid w:val="003E5265"/>
    <w:rsid w:val="003F0955"/>
    <w:rsid w:val="003F36A2"/>
    <w:rsid w:val="003F6FE1"/>
    <w:rsid w:val="00400F00"/>
    <w:rsid w:val="00404F8B"/>
    <w:rsid w:val="00405256"/>
    <w:rsid w:val="00410031"/>
    <w:rsid w:val="004115A2"/>
    <w:rsid w:val="004127B1"/>
    <w:rsid w:val="00415C81"/>
    <w:rsid w:val="00416731"/>
    <w:rsid w:val="0043085E"/>
    <w:rsid w:val="00432378"/>
    <w:rsid w:val="00434382"/>
    <w:rsid w:val="0043658F"/>
    <w:rsid w:val="0044092D"/>
    <w:rsid w:val="00440D65"/>
    <w:rsid w:val="004435E6"/>
    <w:rsid w:val="00447E31"/>
    <w:rsid w:val="00453923"/>
    <w:rsid w:val="00454B9B"/>
    <w:rsid w:val="00457858"/>
    <w:rsid w:val="00460B0B"/>
    <w:rsid w:val="00461023"/>
    <w:rsid w:val="00462FAC"/>
    <w:rsid w:val="00464631"/>
    <w:rsid w:val="00464B79"/>
    <w:rsid w:val="00467BBF"/>
    <w:rsid w:val="004867E2"/>
    <w:rsid w:val="0049101F"/>
    <w:rsid w:val="004929A9"/>
    <w:rsid w:val="0049559B"/>
    <w:rsid w:val="004A5FEE"/>
    <w:rsid w:val="004C144D"/>
    <w:rsid w:val="004C2FEC"/>
    <w:rsid w:val="004C6BCF"/>
    <w:rsid w:val="004D1339"/>
    <w:rsid w:val="004D58BF"/>
    <w:rsid w:val="004E4335"/>
    <w:rsid w:val="004E5ACF"/>
    <w:rsid w:val="004F13EE"/>
    <w:rsid w:val="004F2022"/>
    <w:rsid w:val="004F7C05"/>
    <w:rsid w:val="00501C94"/>
    <w:rsid w:val="0050244E"/>
    <w:rsid w:val="00506432"/>
    <w:rsid w:val="0051242B"/>
    <w:rsid w:val="0052051D"/>
    <w:rsid w:val="005237BD"/>
    <w:rsid w:val="00545EE6"/>
    <w:rsid w:val="005550E7"/>
    <w:rsid w:val="005564FB"/>
    <w:rsid w:val="005572C7"/>
    <w:rsid w:val="00557D5A"/>
    <w:rsid w:val="0056486D"/>
    <w:rsid w:val="00564CAB"/>
    <w:rsid w:val="005650ED"/>
    <w:rsid w:val="00575754"/>
    <w:rsid w:val="00591E20"/>
    <w:rsid w:val="00593C53"/>
    <w:rsid w:val="00595408"/>
    <w:rsid w:val="00595E84"/>
    <w:rsid w:val="005A0C59"/>
    <w:rsid w:val="005A48EB"/>
    <w:rsid w:val="005A6CFB"/>
    <w:rsid w:val="005B2BB7"/>
    <w:rsid w:val="005C5AEB"/>
    <w:rsid w:val="005D47E9"/>
    <w:rsid w:val="005E0A3F"/>
    <w:rsid w:val="005E6883"/>
    <w:rsid w:val="005E772F"/>
    <w:rsid w:val="005F4ECA"/>
    <w:rsid w:val="006041BE"/>
    <w:rsid w:val="006043C7"/>
    <w:rsid w:val="00605F2E"/>
    <w:rsid w:val="00611520"/>
    <w:rsid w:val="00621400"/>
    <w:rsid w:val="00624B52"/>
    <w:rsid w:val="00626020"/>
    <w:rsid w:val="00631DF4"/>
    <w:rsid w:val="00632706"/>
    <w:rsid w:val="00634175"/>
    <w:rsid w:val="006408AC"/>
    <w:rsid w:val="006511B6"/>
    <w:rsid w:val="00652742"/>
    <w:rsid w:val="00657FF8"/>
    <w:rsid w:val="0066080F"/>
    <w:rsid w:val="006614D4"/>
    <w:rsid w:val="00661A03"/>
    <w:rsid w:val="00670D99"/>
    <w:rsid w:val="00670E2B"/>
    <w:rsid w:val="00671693"/>
    <w:rsid w:val="006734BB"/>
    <w:rsid w:val="00681A34"/>
    <w:rsid w:val="006821EB"/>
    <w:rsid w:val="00695B27"/>
    <w:rsid w:val="00695C91"/>
    <w:rsid w:val="006A15B1"/>
    <w:rsid w:val="006B2286"/>
    <w:rsid w:val="006B29F2"/>
    <w:rsid w:val="006B56BB"/>
    <w:rsid w:val="006C027C"/>
    <w:rsid w:val="006C1EBF"/>
    <w:rsid w:val="006C77A8"/>
    <w:rsid w:val="006D4098"/>
    <w:rsid w:val="006D7681"/>
    <w:rsid w:val="006D7B2E"/>
    <w:rsid w:val="006E02EA"/>
    <w:rsid w:val="006E0968"/>
    <w:rsid w:val="006E2AF6"/>
    <w:rsid w:val="006F3AF2"/>
    <w:rsid w:val="006F706D"/>
    <w:rsid w:val="00701275"/>
    <w:rsid w:val="0070283C"/>
    <w:rsid w:val="00707B46"/>
    <w:rsid w:val="00707F56"/>
    <w:rsid w:val="00713558"/>
    <w:rsid w:val="00716342"/>
    <w:rsid w:val="00720D08"/>
    <w:rsid w:val="00724428"/>
    <w:rsid w:val="007263B9"/>
    <w:rsid w:val="00726E8F"/>
    <w:rsid w:val="007334F8"/>
    <w:rsid w:val="007339CD"/>
    <w:rsid w:val="007359D8"/>
    <w:rsid w:val="007362D4"/>
    <w:rsid w:val="00741ACD"/>
    <w:rsid w:val="00751A23"/>
    <w:rsid w:val="0075231A"/>
    <w:rsid w:val="007535DE"/>
    <w:rsid w:val="00756C7A"/>
    <w:rsid w:val="0076672A"/>
    <w:rsid w:val="00773B32"/>
    <w:rsid w:val="00775407"/>
    <w:rsid w:val="00775E45"/>
    <w:rsid w:val="00776E74"/>
    <w:rsid w:val="00785169"/>
    <w:rsid w:val="007954AB"/>
    <w:rsid w:val="007A14C5"/>
    <w:rsid w:val="007A3E38"/>
    <w:rsid w:val="007A4A10"/>
    <w:rsid w:val="007B1760"/>
    <w:rsid w:val="007C6D9C"/>
    <w:rsid w:val="007C7DDB"/>
    <w:rsid w:val="007D2CC7"/>
    <w:rsid w:val="007D673D"/>
    <w:rsid w:val="007E3918"/>
    <w:rsid w:val="007F2220"/>
    <w:rsid w:val="007F4B3E"/>
    <w:rsid w:val="007F588A"/>
    <w:rsid w:val="008127AF"/>
    <w:rsid w:val="00812B46"/>
    <w:rsid w:val="00815700"/>
    <w:rsid w:val="00817B70"/>
    <w:rsid w:val="008264EB"/>
    <w:rsid w:val="00826B8F"/>
    <w:rsid w:val="00831E8A"/>
    <w:rsid w:val="00835C76"/>
    <w:rsid w:val="00841111"/>
    <w:rsid w:val="00843049"/>
    <w:rsid w:val="0085209B"/>
    <w:rsid w:val="00856B66"/>
    <w:rsid w:val="00861A5F"/>
    <w:rsid w:val="008644AD"/>
    <w:rsid w:val="00865735"/>
    <w:rsid w:val="00865DDB"/>
    <w:rsid w:val="00867538"/>
    <w:rsid w:val="00873D90"/>
    <w:rsid w:val="00873FC8"/>
    <w:rsid w:val="008762BE"/>
    <w:rsid w:val="00884C63"/>
    <w:rsid w:val="00885029"/>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625F"/>
    <w:rsid w:val="008F264D"/>
    <w:rsid w:val="008F7D45"/>
    <w:rsid w:val="009074E1"/>
    <w:rsid w:val="009112F7"/>
    <w:rsid w:val="009122AF"/>
    <w:rsid w:val="009127BC"/>
    <w:rsid w:val="00912D54"/>
    <w:rsid w:val="0091389F"/>
    <w:rsid w:val="009208F7"/>
    <w:rsid w:val="00922517"/>
    <w:rsid w:val="00922722"/>
    <w:rsid w:val="009261E6"/>
    <w:rsid w:val="009268E1"/>
    <w:rsid w:val="00931DE6"/>
    <w:rsid w:val="00935836"/>
    <w:rsid w:val="00945E7F"/>
    <w:rsid w:val="00950D3C"/>
    <w:rsid w:val="009557C1"/>
    <w:rsid w:val="00960D6E"/>
    <w:rsid w:val="009630EC"/>
    <w:rsid w:val="00972BC1"/>
    <w:rsid w:val="00974B59"/>
    <w:rsid w:val="0098340B"/>
    <w:rsid w:val="0098682B"/>
    <w:rsid w:val="00986830"/>
    <w:rsid w:val="009924C3"/>
    <w:rsid w:val="00993102"/>
    <w:rsid w:val="009A4E26"/>
    <w:rsid w:val="009B1266"/>
    <w:rsid w:val="009C1B90"/>
    <w:rsid w:val="009C4A39"/>
    <w:rsid w:val="009C6F10"/>
    <w:rsid w:val="009D148F"/>
    <w:rsid w:val="009D3D70"/>
    <w:rsid w:val="009D45C4"/>
    <w:rsid w:val="009D7CB4"/>
    <w:rsid w:val="009E6F7E"/>
    <w:rsid w:val="009E7A57"/>
    <w:rsid w:val="009F4F6A"/>
    <w:rsid w:val="00A04084"/>
    <w:rsid w:val="00A11335"/>
    <w:rsid w:val="00A16E36"/>
    <w:rsid w:val="00A24961"/>
    <w:rsid w:val="00A24B10"/>
    <w:rsid w:val="00A27040"/>
    <w:rsid w:val="00A30E9B"/>
    <w:rsid w:val="00A355EB"/>
    <w:rsid w:val="00A4512D"/>
    <w:rsid w:val="00A501E9"/>
    <w:rsid w:val="00A50244"/>
    <w:rsid w:val="00A54D1E"/>
    <w:rsid w:val="00A56F17"/>
    <w:rsid w:val="00A627D7"/>
    <w:rsid w:val="00A64DFE"/>
    <w:rsid w:val="00A656C7"/>
    <w:rsid w:val="00A65A14"/>
    <w:rsid w:val="00A705AF"/>
    <w:rsid w:val="00A72454"/>
    <w:rsid w:val="00A77696"/>
    <w:rsid w:val="00A80557"/>
    <w:rsid w:val="00A81D33"/>
    <w:rsid w:val="00A930AE"/>
    <w:rsid w:val="00AA1A95"/>
    <w:rsid w:val="00AA260F"/>
    <w:rsid w:val="00AA763F"/>
    <w:rsid w:val="00AB0067"/>
    <w:rsid w:val="00AB1EE7"/>
    <w:rsid w:val="00AB482E"/>
    <w:rsid w:val="00AB4B37"/>
    <w:rsid w:val="00AB5762"/>
    <w:rsid w:val="00AC0C70"/>
    <w:rsid w:val="00AC2679"/>
    <w:rsid w:val="00AC4BE4"/>
    <w:rsid w:val="00AC6BF9"/>
    <w:rsid w:val="00AD05E6"/>
    <w:rsid w:val="00AD0D3F"/>
    <w:rsid w:val="00AD141B"/>
    <w:rsid w:val="00AE1D7D"/>
    <w:rsid w:val="00AE2A8B"/>
    <w:rsid w:val="00AE3F64"/>
    <w:rsid w:val="00AF3276"/>
    <w:rsid w:val="00AF7386"/>
    <w:rsid w:val="00AF7934"/>
    <w:rsid w:val="00AF7AA5"/>
    <w:rsid w:val="00B00B81"/>
    <w:rsid w:val="00B04580"/>
    <w:rsid w:val="00B04B09"/>
    <w:rsid w:val="00B16A51"/>
    <w:rsid w:val="00B25440"/>
    <w:rsid w:val="00B256BE"/>
    <w:rsid w:val="00B31E24"/>
    <w:rsid w:val="00B32222"/>
    <w:rsid w:val="00B3618D"/>
    <w:rsid w:val="00B36233"/>
    <w:rsid w:val="00B42851"/>
    <w:rsid w:val="00B44048"/>
    <w:rsid w:val="00B45AC7"/>
    <w:rsid w:val="00B45B4F"/>
    <w:rsid w:val="00B51127"/>
    <w:rsid w:val="00B5372F"/>
    <w:rsid w:val="00B579B0"/>
    <w:rsid w:val="00B61129"/>
    <w:rsid w:val="00B67543"/>
    <w:rsid w:val="00B67E7F"/>
    <w:rsid w:val="00B7222E"/>
    <w:rsid w:val="00B75A04"/>
    <w:rsid w:val="00B839B2"/>
    <w:rsid w:val="00B94252"/>
    <w:rsid w:val="00B94828"/>
    <w:rsid w:val="00B9715A"/>
    <w:rsid w:val="00BA14BE"/>
    <w:rsid w:val="00BA2732"/>
    <w:rsid w:val="00BA293D"/>
    <w:rsid w:val="00BA49BC"/>
    <w:rsid w:val="00BA56B7"/>
    <w:rsid w:val="00BA70AB"/>
    <w:rsid w:val="00BA7A1E"/>
    <w:rsid w:val="00BA7CA9"/>
    <w:rsid w:val="00BB2F6C"/>
    <w:rsid w:val="00BB3875"/>
    <w:rsid w:val="00BB5860"/>
    <w:rsid w:val="00BB6AAD"/>
    <w:rsid w:val="00BC326D"/>
    <w:rsid w:val="00BC4A19"/>
    <w:rsid w:val="00BC4E6D"/>
    <w:rsid w:val="00BD0617"/>
    <w:rsid w:val="00BD2E9B"/>
    <w:rsid w:val="00BE2A9A"/>
    <w:rsid w:val="00C00930"/>
    <w:rsid w:val="00C060AD"/>
    <w:rsid w:val="00C0670D"/>
    <w:rsid w:val="00C113BF"/>
    <w:rsid w:val="00C2176E"/>
    <w:rsid w:val="00C23430"/>
    <w:rsid w:val="00C26178"/>
    <w:rsid w:val="00C27D67"/>
    <w:rsid w:val="00C4631F"/>
    <w:rsid w:val="00C50E16"/>
    <w:rsid w:val="00C55258"/>
    <w:rsid w:val="00C603BD"/>
    <w:rsid w:val="00C716DC"/>
    <w:rsid w:val="00C75E56"/>
    <w:rsid w:val="00C82EEB"/>
    <w:rsid w:val="00C971DC"/>
    <w:rsid w:val="00CA16B7"/>
    <w:rsid w:val="00CA4BE3"/>
    <w:rsid w:val="00CA62AE"/>
    <w:rsid w:val="00CA79CF"/>
    <w:rsid w:val="00CB5B1A"/>
    <w:rsid w:val="00CC220B"/>
    <w:rsid w:val="00CC4523"/>
    <w:rsid w:val="00CC5C43"/>
    <w:rsid w:val="00CD02AE"/>
    <w:rsid w:val="00CD2A4F"/>
    <w:rsid w:val="00CE03CA"/>
    <w:rsid w:val="00CE22F1"/>
    <w:rsid w:val="00CE50F2"/>
    <w:rsid w:val="00CE6502"/>
    <w:rsid w:val="00CF14A6"/>
    <w:rsid w:val="00CF30E6"/>
    <w:rsid w:val="00CF4568"/>
    <w:rsid w:val="00CF7D3C"/>
    <w:rsid w:val="00D147EB"/>
    <w:rsid w:val="00D32064"/>
    <w:rsid w:val="00D334A8"/>
    <w:rsid w:val="00D33BEE"/>
    <w:rsid w:val="00D34667"/>
    <w:rsid w:val="00D401E1"/>
    <w:rsid w:val="00D408B4"/>
    <w:rsid w:val="00D45D94"/>
    <w:rsid w:val="00D45DC7"/>
    <w:rsid w:val="00D524C8"/>
    <w:rsid w:val="00D53030"/>
    <w:rsid w:val="00D60E25"/>
    <w:rsid w:val="00D70E24"/>
    <w:rsid w:val="00D716B3"/>
    <w:rsid w:val="00D72B61"/>
    <w:rsid w:val="00DA166E"/>
    <w:rsid w:val="00DA3D1D"/>
    <w:rsid w:val="00DB0138"/>
    <w:rsid w:val="00DB6286"/>
    <w:rsid w:val="00DB645F"/>
    <w:rsid w:val="00DB76E9"/>
    <w:rsid w:val="00DC0A67"/>
    <w:rsid w:val="00DC1D5E"/>
    <w:rsid w:val="00DC1DE0"/>
    <w:rsid w:val="00DC2313"/>
    <w:rsid w:val="00DC427B"/>
    <w:rsid w:val="00DC5220"/>
    <w:rsid w:val="00DC7910"/>
    <w:rsid w:val="00DD2061"/>
    <w:rsid w:val="00DD7DAB"/>
    <w:rsid w:val="00DE3355"/>
    <w:rsid w:val="00DF022C"/>
    <w:rsid w:val="00DF033C"/>
    <w:rsid w:val="00DF486F"/>
    <w:rsid w:val="00DF5B5B"/>
    <w:rsid w:val="00DF7619"/>
    <w:rsid w:val="00E042D8"/>
    <w:rsid w:val="00E07D8D"/>
    <w:rsid w:val="00E07EE7"/>
    <w:rsid w:val="00E103E8"/>
    <w:rsid w:val="00E1103B"/>
    <w:rsid w:val="00E15B0C"/>
    <w:rsid w:val="00E17B44"/>
    <w:rsid w:val="00E22CEE"/>
    <w:rsid w:val="00E25234"/>
    <w:rsid w:val="00E26E52"/>
    <w:rsid w:val="00E27FEA"/>
    <w:rsid w:val="00E350B7"/>
    <w:rsid w:val="00E4086F"/>
    <w:rsid w:val="00E4293C"/>
    <w:rsid w:val="00E43B3C"/>
    <w:rsid w:val="00E460C4"/>
    <w:rsid w:val="00E50188"/>
    <w:rsid w:val="00E515CB"/>
    <w:rsid w:val="00E51901"/>
    <w:rsid w:val="00E52260"/>
    <w:rsid w:val="00E57E04"/>
    <w:rsid w:val="00E639B6"/>
    <w:rsid w:val="00E6434B"/>
    <w:rsid w:val="00E6463D"/>
    <w:rsid w:val="00E72E9B"/>
    <w:rsid w:val="00E849DA"/>
    <w:rsid w:val="00E90E73"/>
    <w:rsid w:val="00E911F2"/>
    <w:rsid w:val="00E92DE9"/>
    <w:rsid w:val="00E9462E"/>
    <w:rsid w:val="00EA12E6"/>
    <w:rsid w:val="00EA470E"/>
    <w:rsid w:val="00EA47A7"/>
    <w:rsid w:val="00EA57EB"/>
    <w:rsid w:val="00EB3226"/>
    <w:rsid w:val="00EC213A"/>
    <w:rsid w:val="00EC6603"/>
    <w:rsid w:val="00EC7744"/>
    <w:rsid w:val="00ED0DAD"/>
    <w:rsid w:val="00ED0F46"/>
    <w:rsid w:val="00ED2373"/>
    <w:rsid w:val="00EE3E8A"/>
    <w:rsid w:val="00EF44B8"/>
    <w:rsid w:val="00EF6ECA"/>
    <w:rsid w:val="00F024E1"/>
    <w:rsid w:val="00F06C10"/>
    <w:rsid w:val="00F1096F"/>
    <w:rsid w:val="00F12589"/>
    <w:rsid w:val="00F12595"/>
    <w:rsid w:val="00F125C1"/>
    <w:rsid w:val="00F134D9"/>
    <w:rsid w:val="00F1403D"/>
    <w:rsid w:val="00F1463F"/>
    <w:rsid w:val="00F21302"/>
    <w:rsid w:val="00F321DE"/>
    <w:rsid w:val="00F33777"/>
    <w:rsid w:val="00F33F61"/>
    <w:rsid w:val="00F40648"/>
    <w:rsid w:val="00F47DA2"/>
    <w:rsid w:val="00F519FC"/>
    <w:rsid w:val="00F6239D"/>
    <w:rsid w:val="00F63655"/>
    <w:rsid w:val="00F715D2"/>
    <w:rsid w:val="00F7274F"/>
    <w:rsid w:val="00F76FA8"/>
    <w:rsid w:val="00F8571D"/>
    <w:rsid w:val="00F86F85"/>
    <w:rsid w:val="00F93F08"/>
    <w:rsid w:val="00F94CED"/>
    <w:rsid w:val="00FA2CEE"/>
    <w:rsid w:val="00FA318C"/>
    <w:rsid w:val="00FB6F92"/>
    <w:rsid w:val="00FC026E"/>
    <w:rsid w:val="00FC10B6"/>
    <w:rsid w:val="00FC5124"/>
    <w:rsid w:val="00FD4731"/>
    <w:rsid w:val="00FD605C"/>
    <w:rsid w:val="00FF0AB0"/>
    <w:rsid w:val="00FF28AC"/>
    <w:rsid w:val="00FF7F62"/>
    <w:rsid w:val="147F6EE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8EB90"/>
  <w15:docId w15:val="{62FDEF66-FF66-4543-90D5-0BE82B39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250A6"/>
    <w:pPr>
      <w:spacing w:before="120" w:after="120" w:line="276" w:lineRule="auto"/>
    </w:pPr>
    <w:rPr>
      <w:rFonts w:ascii="Arial" w:eastAsia="Arial" w:hAnsi="Arial"/>
      <w:color w:val="000000" w:themeColor="text1"/>
      <w:sz w:val="22"/>
      <w:szCs w:val="24"/>
      <w:lang w:eastAsia="en-US"/>
    </w:rPr>
  </w:style>
  <w:style w:type="paragraph" w:styleId="Heading1">
    <w:name w:val="heading 1"/>
    <w:next w:val="Normal"/>
    <w:qFormat/>
    <w:rsid w:val="00611520"/>
    <w:pPr>
      <w:keepNext/>
      <w:spacing w:before="480" w:after="60"/>
      <w:outlineLvl w:val="0"/>
    </w:pPr>
    <w:rPr>
      <w:rFonts w:ascii="Arial" w:hAnsi="Arial" w:cs="Arial"/>
      <w:b/>
      <w:bCs/>
      <w:color w:val="153A6E"/>
      <w:kern w:val="28"/>
      <w:sz w:val="48"/>
      <w:szCs w:val="36"/>
      <w:lang w:eastAsia="en-US"/>
    </w:rPr>
  </w:style>
  <w:style w:type="paragraph" w:styleId="Heading2">
    <w:name w:val="heading 2"/>
    <w:next w:val="Normal"/>
    <w:link w:val="Heading2Char"/>
    <w:qFormat/>
    <w:rsid w:val="00E15B0C"/>
    <w:pPr>
      <w:keepNext/>
      <w:spacing w:before="240" w:after="60"/>
      <w:outlineLvl w:val="1"/>
    </w:pPr>
    <w:rPr>
      <w:rFonts w:ascii="Arial" w:hAnsi="Arial" w:cs="Arial"/>
      <w:bCs/>
      <w:iCs/>
      <w:color w:val="153A6E"/>
      <w:sz w:val="36"/>
      <w:szCs w:val="28"/>
      <w:lang w:eastAsia="en-US"/>
    </w:rPr>
  </w:style>
  <w:style w:type="paragraph" w:styleId="Heading3">
    <w:name w:val="heading 3"/>
    <w:next w:val="Normal"/>
    <w:qFormat/>
    <w:rsid w:val="0049101F"/>
    <w:pPr>
      <w:keepNext/>
      <w:spacing w:before="180" w:after="60"/>
      <w:outlineLvl w:val="2"/>
    </w:pPr>
    <w:rPr>
      <w:rFonts w:ascii="Arial" w:hAnsi="Arial" w:cs="Arial"/>
      <w:bCs/>
      <w:color w:val="358189"/>
      <w:sz w:val="28"/>
      <w:szCs w:val="26"/>
      <w:lang w:eastAsia="en-US"/>
    </w:rPr>
  </w:style>
  <w:style w:type="paragraph" w:styleId="Heading4">
    <w:name w:val="heading 4"/>
    <w:next w:val="Normal"/>
    <w:qFormat/>
    <w:rsid w:val="0014327F"/>
    <w:pPr>
      <w:keepNext/>
      <w:spacing w:before="240" w:after="60"/>
      <w:outlineLvl w:val="3"/>
    </w:pPr>
    <w:rPr>
      <w:rFonts w:ascii="Arial" w:hAnsi="Arial"/>
      <w:b/>
      <w:bCs/>
      <w:color w:val="153A6E"/>
      <w:sz w:val="22"/>
      <w:szCs w:val="28"/>
      <w:lang w:eastAsia="en-U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qFormat/>
    <w:rsid w:val="00117B6B"/>
    <w:rPr>
      <w:rFonts w:eastAsiaTheme="majorEastAsia" w:cstheme="majorBidi"/>
      <w:iCs/>
      <w:color w:val="3F4A75"/>
      <w:spacing w:val="15"/>
      <w:sz w:val="36"/>
      <w:szCs w:val="22"/>
    </w:rPr>
  </w:style>
  <w:style w:type="character" w:customStyle="1" w:styleId="SubtitleChar">
    <w:name w:val="Subtitle Char"/>
    <w:basedOn w:val="DefaultParagraphFont"/>
    <w:link w:val="Subtitle"/>
    <w:rsid w:val="00117B6B"/>
    <w:rPr>
      <w:rFonts w:ascii="Arial" w:eastAsiaTheme="majorEastAsia" w:hAnsi="Arial" w:cstheme="majorBidi"/>
      <w:iCs/>
      <w:color w:val="3F4A75"/>
      <w:spacing w:val="15"/>
      <w:sz w:val="36"/>
      <w:szCs w:val="22"/>
      <w:lang w:eastAsia="en-US"/>
    </w:rPr>
  </w:style>
  <w:style w:type="paragraph" w:styleId="Title">
    <w:name w:val="Title"/>
    <w:next w:val="Normal"/>
    <w:link w:val="TitleChar"/>
    <w:qFormat/>
    <w:rsid w:val="00117B6B"/>
    <w:pPr>
      <w:spacing w:before="1200" w:after="240"/>
      <w:contextualSpacing/>
    </w:pPr>
    <w:rPr>
      <w:rFonts w:ascii="Arial" w:eastAsiaTheme="majorEastAsia" w:hAnsi="Arial" w:cstheme="majorBidi"/>
      <w:b/>
      <w:color w:val="3F4A75"/>
      <w:kern w:val="28"/>
      <w:sz w:val="52"/>
      <w:szCs w:val="52"/>
      <w:lang w:eastAsia="en-US"/>
    </w:rPr>
  </w:style>
  <w:style w:type="character" w:customStyle="1" w:styleId="TitleChar">
    <w:name w:val="Title Char"/>
    <w:basedOn w:val="DefaultParagraphFont"/>
    <w:link w:val="Title"/>
    <w:rsid w:val="00117B6B"/>
    <w:rPr>
      <w:rFonts w:ascii="Arial" w:eastAsiaTheme="majorEastAsia" w:hAnsi="Arial" w:cstheme="majorBidi"/>
      <w:b/>
      <w:color w:val="3F4A75"/>
      <w:kern w:val="28"/>
      <w:sz w:val="52"/>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BA70AB"/>
    <w:pPr>
      <w:numPr>
        <w:numId w:val="19"/>
      </w:numPr>
      <w:ind w:left="680" w:hanging="340"/>
    </w:pPr>
  </w:style>
  <w:style w:type="paragraph" w:styleId="ListBullet">
    <w:name w:val="List Bullet"/>
    <w:basedOn w:val="Normal"/>
    <w:qFormat/>
    <w:rsid w:val="00BA70AB"/>
    <w:pPr>
      <w:numPr>
        <w:numId w:val="17"/>
      </w:numPr>
      <w:tabs>
        <w:tab w:val="left" w:pos="340"/>
        <w:tab w:val="left" w:pos="680"/>
      </w:tabs>
      <w:spacing w:before="60" w:after="60"/>
      <w:ind w:left="340" w:hanging="340"/>
    </w:p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351306"/>
    <w:pPr>
      <w:spacing w:before="24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character" w:styleId="UnresolvedMention">
    <w:name w:val="Unresolved Mention"/>
    <w:basedOn w:val="DefaultParagraphFont"/>
    <w:uiPriority w:val="99"/>
    <w:semiHidden/>
    <w:unhideWhenUsed/>
    <w:rsid w:val="00361430"/>
    <w:rPr>
      <w:color w:val="605E5C"/>
      <w:shd w:val="clear" w:color="auto" w:fill="E1DFDD"/>
    </w:rPr>
  </w:style>
  <w:style w:type="paragraph" w:styleId="Revision">
    <w:name w:val="Revision"/>
    <w:hidden/>
    <w:uiPriority w:val="99"/>
    <w:semiHidden/>
    <w:rsid w:val="00605F2E"/>
    <w:rPr>
      <w:rFonts w:ascii="Arial" w:hAnsi="Arial"/>
      <w:color w:val="000000" w:themeColor="text1"/>
      <w:sz w:val="22"/>
      <w:szCs w:val="24"/>
      <w:lang w:eastAsia="en-US"/>
    </w:rPr>
  </w:style>
  <w:style w:type="paragraph" w:styleId="TOCHeading">
    <w:name w:val="TOC Heading"/>
    <w:basedOn w:val="Heading1"/>
    <w:next w:val="Normal"/>
    <w:uiPriority w:val="39"/>
    <w:unhideWhenUsed/>
    <w:qFormat/>
    <w:rsid w:val="009A4E26"/>
    <w:pPr>
      <w:keepLines/>
      <w:spacing w:before="240" w:after="0" w:line="259" w:lineRule="auto"/>
      <w:outlineLvl w:val="9"/>
    </w:pPr>
    <w:rPr>
      <w:rFonts w:eastAsiaTheme="majorEastAsia" w:cstheme="majorBidi"/>
      <w:kern w:val="0"/>
      <w:szCs w:val="32"/>
      <w:lang w:val="en-US"/>
    </w:rPr>
  </w:style>
  <w:style w:type="paragraph" w:styleId="TOC1">
    <w:name w:val="toc 1"/>
    <w:basedOn w:val="Normal"/>
    <w:next w:val="Normal"/>
    <w:autoRedefine/>
    <w:uiPriority w:val="39"/>
    <w:unhideWhenUsed/>
    <w:rsid w:val="001565C9"/>
    <w:pPr>
      <w:spacing w:after="100"/>
    </w:pPr>
  </w:style>
  <w:style w:type="paragraph" w:styleId="ListNumber">
    <w:name w:val="List Number"/>
    <w:basedOn w:val="Normal"/>
    <w:rsid w:val="0011263A"/>
    <w:pPr>
      <w:numPr>
        <w:numId w:val="21"/>
      </w:numPr>
      <w:contextualSpacing/>
    </w:pPr>
  </w:style>
  <w:style w:type="paragraph" w:styleId="TOC2">
    <w:name w:val="toc 2"/>
    <w:basedOn w:val="Normal"/>
    <w:next w:val="Normal"/>
    <w:autoRedefine/>
    <w:uiPriority w:val="39"/>
    <w:unhideWhenUsed/>
    <w:rsid w:val="00351306"/>
    <w:pPr>
      <w:tabs>
        <w:tab w:val="right" w:leader="dot" w:pos="9060"/>
      </w:tabs>
      <w:spacing w:after="100"/>
      <w:ind w:left="220"/>
    </w:pPr>
  </w:style>
  <w:style w:type="character" w:styleId="CommentReference">
    <w:name w:val="annotation reference"/>
    <w:basedOn w:val="DefaultParagraphFont"/>
    <w:semiHidden/>
    <w:unhideWhenUsed/>
    <w:rsid w:val="00E26E52"/>
    <w:rPr>
      <w:sz w:val="16"/>
      <w:szCs w:val="16"/>
    </w:rPr>
  </w:style>
  <w:style w:type="paragraph" w:styleId="CommentText">
    <w:name w:val="annotation text"/>
    <w:basedOn w:val="Normal"/>
    <w:link w:val="CommentTextChar"/>
    <w:unhideWhenUsed/>
    <w:rsid w:val="00E26E52"/>
    <w:pPr>
      <w:spacing w:line="240" w:lineRule="auto"/>
    </w:pPr>
    <w:rPr>
      <w:sz w:val="20"/>
      <w:szCs w:val="20"/>
    </w:rPr>
  </w:style>
  <w:style w:type="character" w:customStyle="1" w:styleId="CommentTextChar">
    <w:name w:val="Comment Text Char"/>
    <w:basedOn w:val="DefaultParagraphFont"/>
    <w:link w:val="CommentText"/>
    <w:rsid w:val="00E26E52"/>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E26E52"/>
    <w:rPr>
      <w:b/>
      <w:bCs/>
    </w:rPr>
  </w:style>
  <w:style w:type="character" w:customStyle="1" w:styleId="CommentSubjectChar">
    <w:name w:val="Comment Subject Char"/>
    <w:basedOn w:val="CommentTextChar"/>
    <w:link w:val="CommentSubject"/>
    <w:semiHidden/>
    <w:rsid w:val="00E26E52"/>
    <w:rPr>
      <w:rFonts w:ascii="Arial" w:hAnsi="Arial"/>
      <w:b/>
      <w:bCs/>
      <w:color w:val="000000" w:themeColor="text1"/>
      <w:lang w:eastAsia="en-US"/>
    </w:rPr>
  </w:style>
  <w:style w:type="character" w:customStyle="1" w:styleId="Heading2Char">
    <w:name w:val="Heading 2 Char"/>
    <w:basedOn w:val="DefaultParagraphFont"/>
    <w:link w:val="Heading2"/>
    <w:rsid w:val="00B44048"/>
    <w:rPr>
      <w:rFonts w:ascii="Arial" w:hAnsi="Arial" w:cs="Arial"/>
      <w:bCs/>
      <w:iCs/>
      <w:color w:val="153A6E"/>
      <w:sz w:val="36"/>
      <w:szCs w:val="28"/>
      <w:lang w:eastAsia="en-US"/>
    </w:rPr>
  </w:style>
  <w:style w:type="paragraph" w:styleId="TOC3">
    <w:name w:val="toc 3"/>
    <w:basedOn w:val="Normal"/>
    <w:next w:val="Normal"/>
    <w:autoRedefine/>
    <w:uiPriority w:val="39"/>
    <w:unhideWhenUsed/>
    <w:rsid w:val="006614D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18607">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5828628">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70604289">
      <w:bodyDiv w:val="1"/>
      <w:marLeft w:val="0"/>
      <w:marRight w:val="0"/>
      <w:marTop w:val="0"/>
      <w:marBottom w:val="0"/>
      <w:divBdr>
        <w:top w:val="none" w:sz="0" w:space="0" w:color="auto"/>
        <w:left w:val="none" w:sz="0" w:space="0" w:color="auto"/>
        <w:bottom w:val="none" w:sz="0" w:space="0" w:color="auto"/>
        <w:right w:val="none" w:sz="0" w:space="0" w:color="auto"/>
      </w:divBdr>
    </w:div>
    <w:div w:id="96863144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50078926">
      <w:bodyDiv w:val="1"/>
      <w:marLeft w:val="0"/>
      <w:marRight w:val="0"/>
      <w:marTop w:val="0"/>
      <w:marBottom w:val="0"/>
      <w:divBdr>
        <w:top w:val="none" w:sz="0" w:space="0" w:color="auto"/>
        <w:left w:val="none" w:sz="0" w:space="0" w:color="auto"/>
        <w:bottom w:val="none" w:sz="0" w:space="0" w:color="auto"/>
        <w:right w:val="none" w:sz="0" w:space="0" w:color="auto"/>
      </w:divBdr>
    </w:div>
    <w:div w:id="197979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health.gov.au/resources/publications/intellectual-disability-health-capability-framework?language=e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jpeg"/><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intellectual-disability-health-capability-framework?language=en" TargetMode="External"/><Relationship Id="rId22" Type="http://schemas.openxmlformats.org/officeDocument/2006/relationships/hyperlink" Target="https://www.health.gov.au/resources/publications/intellectual-disability-health-capability-framework?language=en" TargetMode="External"/><Relationship Id="rId27" Type="http://schemas.openxmlformats.org/officeDocument/2006/relationships/footer" Target="footer6.xml"/><Relationship Id="rId30"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ent\Downloads\Department%20of%20Health%20and%20Aged%20Care%20long%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d51488-8d6c-408c-8e2e-448ce4e05758" xsi:nil="true"/>
    <lcf76f155ced4ddcb4097134ff3c332f xmlns="b879870e-3192-4f0d-8956-d8763c9d9ca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5D24D8DD13B8479FDA360F305F7C5C" ma:contentTypeVersion="17" ma:contentTypeDescription="Create a new document." ma:contentTypeScope="" ma:versionID="349eb578eaff7ff060104c5479523b7c">
  <xsd:schema xmlns:xsd="http://www.w3.org/2001/XMLSchema" xmlns:xs="http://www.w3.org/2001/XMLSchema" xmlns:p="http://schemas.microsoft.com/office/2006/metadata/properties" xmlns:ns2="b879870e-3192-4f0d-8956-d8763c9d9caa" xmlns:ns3="50d51488-8d6c-408c-8e2e-448ce4e05758" targetNamespace="http://schemas.microsoft.com/office/2006/metadata/properties" ma:root="true" ma:fieldsID="22938cc904aa82cb04d641a828f46f81" ns2:_="" ns3:_="">
    <xsd:import namespace="b879870e-3192-4f0d-8956-d8763c9d9caa"/>
    <xsd:import namespace="50d51488-8d6c-408c-8e2e-448ce4e05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9870e-3192-4f0d-8956-d8763c9d9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d51488-8d6c-408c-8e2e-448ce4e057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115995-c06c-4e9f-bda8-fdbc7d4d714e}" ma:internalName="TaxCatchAll" ma:showField="CatchAllData" ma:web="50d51488-8d6c-408c-8e2e-448ce4e05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50d51488-8d6c-408c-8e2e-448ce4e05758"/>
    <ds:schemaRef ds:uri="b879870e-3192-4f0d-8956-d8763c9d9caa"/>
  </ds:schemaRefs>
</ds:datastoreItem>
</file>

<file path=customXml/itemProps4.xml><?xml version="1.0" encoding="utf-8"?>
<ds:datastoreItem xmlns:ds="http://schemas.openxmlformats.org/officeDocument/2006/customXml" ds:itemID="{5C665A79-34CC-4964-99E0-6F995FF02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9870e-3192-4f0d-8956-d8763c9d9caa"/>
    <ds:schemaRef ds:uri="50d51488-8d6c-408c-8e2e-448ce4e0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Department of Health and Aged Care long document template.dotx</Template>
  <TotalTime>2</TotalTime>
  <Pages>9</Pages>
  <Words>1110</Words>
  <Characters>6538</Characters>
  <Application>Microsoft Office Word</Application>
  <DocSecurity>0</DocSecurity>
  <Lines>155</Lines>
  <Paragraphs>88</Paragraphs>
  <ScaleCrop>false</ScaleCrop>
  <HeadingPairs>
    <vt:vector size="2" baseType="variant">
      <vt:variant>
        <vt:lpstr>Title</vt:lpstr>
      </vt:variant>
      <vt:variant>
        <vt:i4>1</vt:i4>
      </vt:variant>
    </vt:vector>
  </HeadingPairs>
  <TitlesOfParts>
    <vt:vector size="1" baseType="lpstr">
      <vt:lpstr>Intellectual Disability Health Capability Framework Resources – Case study film summaries and questions</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Disability Health Capability Framework Resources – Case study film summaries and questions</dc:title>
  <dc:subject>Disability</dc:subject>
  <dc:creator>Australian Government Department of Health, Disability and Ageing</dc:creator>
  <cp:keywords>Health resource; Disability</cp:keywords>
  <cp:lastModifiedBy>MASCHKE, Elvia</cp:lastModifiedBy>
  <cp:revision>3</cp:revision>
  <dcterms:created xsi:type="dcterms:W3CDTF">2025-05-16T02:51:00Z</dcterms:created>
  <dcterms:modified xsi:type="dcterms:W3CDTF">2025-05-16T02:53:00Z</dcterms:modified>
</cp:coreProperties>
</file>