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09669F" w14:textId="1BA4F3A1" w:rsidR="00860B35" w:rsidRPr="00F712AA" w:rsidRDefault="00516BF2" w:rsidP="00F712AA">
      <w:pPr>
        <w:pStyle w:val="Heading1"/>
        <w:spacing w:before="120" w:after="120" w:line="240" w:lineRule="auto"/>
        <w:contextualSpacing/>
        <w:rPr>
          <w:rFonts w:asciiTheme="minorHAnsi" w:hAnsiTheme="minorHAnsi" w:cstheme="minorHAnsi"/>
        </w:rPr>
      </w:pPr>
      <w:bookmarkStart w:id="0" w:name="_Hlk163120171"/>
      <w:r w:rsidRPr="00F712AA">
        <w:rPr>
          <w:rFonts w:asciiTheme="minorHAnsi" w:hAnsiTheme="minorHAnsi" w:cstheme="minorHAnsi"/>
        </w:rPr>
        <w:t xml:space="preserve">Innovative Models of Care (IMOC) Program </w:t>
      </w:r>
      <w:r w:rsidR="00436129" w:rsidRPr="00F712AA">
        <w:rPr>
          <w:rFonts w:asciiTheme="minorHAnsi" w:hAnsiTheme="minorHAnsi" w:cstheme="minorHAnsi"/>
        </w:rPr>
        <w:t>–</w:t>
      </w:r>
      <w:r w:rsidRPr="00F712AA">
        <w:rPr>
          <w:rFonts w:asciiTheme="minorHAnsi" w:hAnsiTheme="minorHAnsi" w:cstheme="minorHAnsi"/>
        </w:rPr>
        <w:t xml:space="preserve"> Clinical Care Coordination (CCC) team</w:t>
      </w:r>
    </w:p>
    <w:p w14:paraId="5524DBA6" w14:textId="7EB6C880" w:rsidR="00516BF2" w:rsidRPr="00F712AA" w:rsidRDefault="00516BF2" w:rsidP="00F712AA">
      <w:pPr>
        <w:spacing w:before="120" w:after="120"/>
        <w:contextualSpacing/>
        <w:rPr>
          <w:rFonts w:cstheme="minorHAnsi"/>
          <w:sz w:val="22"/>
          <w:szCs w:val="22"/>
          <w:lang w:eastAsia="en-US"/>
        </w:rPr>
      </w:pPr>
      <w:r w:rsidRPr="00F712AA">
        <w:rPr>
          <w:rFonts w:cstheme="minorHAnsi"/>
          <w:color w:val="313131"/>
          <w:sz w:val="28"/>
          <w:szCs w:val="28"/>
          <w14:ligatures w14:val="none"/>
        </w:rPr>
        <w:t>GP Down South Limited will deliver the Clinical Care Coordination (CCC) team: Provides support for GPs and improves patient access to integrated health care.</w:t>
      </w:r>
    </w:p>
    <w:p w14:paraId="29A32254" w14:textId="5142C0E7" w:rsidR="00860B35" w:rsidRPr="00F712AA" w:rsidRDefault="00860B35" w:rsidP="00F712AA">
      <w:pPr>
        <w:spacing w:before="120" w:after="120"/>
        <w:contextualSpacing/>
        <w:rPr>
          <w:rFonts w:cstheme="minorHAnsi"/>
          <w:b/>
          <w:bCs/>
        </w:rPr>
      </w:pPr>
    </w:p>
    <w:p w14:paraId="04EC488F" w14:textId="77777777" w:rsidR="00F712AA" w:rsidRDefault="00516BF2" w:rsidP="00F712AA">
      <w:pPr>
        <w:spacing w:before="120" w:after="120"/>
        <w:contextualSpacing/>
        <w:rPr>
          <w:rFonts w:cstheme="minorHAnsi"/>
          <w:sz w:val="22"/>
          <w:szCs w:val="22"/>
        </w:rPr>
      </w:pPr>
      <w:r w:rsidRPr="00F712AA">
        <w:rPr>
          <w:rFonts w:cstheme="minorHAnsi"/>
          <w:b/>
          <w:bCs/>
          <w:sz w:val="22"/>
          <w:szCs w:val="22"/>
        </w:rPr>
        <w:t xml:space="preserve">Round 2: </w:t>
      </w:r>
      <w:r w:rsidR="00860B35" w:rsidRPr="00F712AA">
        <w:rPr>
          <w:rFonts w:cstheme="minorHAnsi"/>
          <w:b/>
          <w:bCs/>
          <w:sz w:val="22"/>
          <w:szCs w:val="22"/>
        </w:rPr>
        <w:t xml:space="preserve">GP Down South </w:t>
      </w:r>
      <w:r w:rsidR="00860B35" w:rsidRPr="00F712AA">
        <w:rPr>
          <w:rFonts w:cstheme="minorHAnsi"/>
          <w:sz w:val="22"/>
          <w:szCs w:val="22"/>
        </w:rPr>
        <w:t>Care Coordination (CC) team</w:t>
      </w:r>
    </w:p>
    <w:p w14:paraId="63960432" w14:textId="77777777" w:rsidR="00F712AA" w:rsidRDefault="00A91AB1" w:rsidP="00F712AA">
      <w:pPr>
        <w:spacing w:before="120" w:after="120"/>
        <w:contextualSpacing/>
        <w:rPr>
          <w:rFonts w:cstheme="minorHAnsi"/>
          <w:sz w:val="22"/>
          <w:szCs w:val="22"/>
        </w:rPr>
      </w:pPr>
      <w:r w:rsidRPr="00F712AA">
        <w:rPr>
          <w:rFonts w:cstheme="minorHAnsi"/>
          <w:b/>
          <w:bCs/>
          <w:sz w:val="22"/>
          <w:szCs w:val="22"/>
        </w:rPr>
        <w:t xml:space="preserve">Location: </w:t>
      </w:r>
      <w:r w:rsidR="00860B35" w:rsidRPr="00F712AA">
        <w:rPr>
          <w:rFonts w:cstheme="minorHAnsi"/>
          <w:sz w:val="22"/>
          <w:szCs w:val="22"/>
        </w:rPr>
        <w:t>Warren Blackwood Region of Western Australia (MM5)</w:t>
      </w:r>
    </w:p>
    <w:p w14:paraId="1824CD25" w14:textId="56DEB66B" w:rsidR="00E14BD3" w:rsidRDefault="00516BF2" w:rsidP="00F712AA">
      <w:pPr>
        <w:spacing w:before="120" w:after="120"/>
        <w:contextualSpacing/>
        <w:rPr>
          <w:rFonts w:cstheme="minorHAnsi"/>
          <w:sz w:val="22"/>
          <w:szCs w:val="22"/>
        </w:rPr>
      </w:pPr>
      <w:r w:rsidRPr="00F712AA">
        <w:rPr>
          <w:rFonts w:cstheme="minorHAnsi"/>
          <w:b/>
          <w:bCs/>
          <w:sz w:val="22"/>
          <w:szCs w:val="22"/>
        </w:rPr>
        <w:t>Funding:</w:t>
      </w:r>
      <w:r w:rsidRPr="00F712AA">
        <w:rPr>
          <w:rFonts w:cstheme="minorHAnsi"/>
          <w:sz w:val="22"/>
          <w:szCs w:val="22"/>
        </w:rPr>
        <w:t xml:space="preserve"> $1.8 million over 5 years from 2022</w:t>
      </w:r>
    </w:p>
    <w:p w14:paraId="238A8BE2" w14:textId="77777777" w:rsidR="00E14BD3" w:rsidRDefault="00E14BD3" w:rsidP="00F712AA">
      <w:pPr>
        <w:spacing w:before="120" w:after="120"/>
        <w:contextualSpacing/>
        <w:rPr>
          <w:rFonts w:cstheme="minorHAnsi"/>
          <w:sz w:val="22"/>
          <w:szCs w:val="22"/>
        </w:rPr>
      </w:pPr>
    </w:p>
    <w:p w14:paraId="72FE39E0" w14:textId="77777777" w:rsidR="00E14BD3" w:rsidRDefault="00E14BD3" w:rsidP="00E14BD3">
      <w:pPr>
        <w:spacing w:before="120" w:after="120"/>
        <w:contextualSpacing/>
        <w:rPr>
          <w:rFonts w:cstheme="minorHAnsi"/>
          <w:b/>
          <w:bCs/>
          <w:sz w:val="22"/>
          <w:szCs w:val="22"/>
        </w:rPr>
      </w:pPr>
      <w:r w:rsidRPr="00E14BD3">
        <w:rPr>
          <w:rFonts w:cstheme="minorHAnsi"/>
          <w:b/>
          <w:bCs/>
          <w:sz w:val="22"/>
          <w:szCs w:val="22"/>
        </w:rPr>
        <w:t>Contact</w:t>
      </w:r>
      <w:r>
        <w:rPr>
          <w:rFonts w:cstheme="minorHAnsi"/>
          <w:b/>
          <w:bCs/>
          <w:sz w:val="22"/>
          <w:szCs w:val="22"/>
        </w:rPr>
        <w:t xml:space="preserve"> Details: </w:t>
      </w:r>
    </w:p>
    <w:p w14:paraId="1DFF4648" w14:textId="77777777" w:rsidR="00E14BD3" w:rsidRPr="00E14BD3" w:rsidRDefault="00E14BD3" w:rsidP="00E14BD3">
      <w:pPr>
        <w:spacing w:before="120" w:after="120"/>
        <w:contextualSpacing/>
        <w:rPr>
          <w:rFonts w:cstheme="minorHAnsi"/>
          <w:b/>
          <w:bCs/>
          <w:sz w:val="22"/>
          <w:szCs w:val="22"/>
        </w:rPr>
      </w:pPr>
      <w:r w:rsidRPr="00E14BD3">
        <w:rPr>
          <w:rFonts w:cstheme="minorHAnsi"/>
          <w:sz w:val="22"/>
          <w:szCs w:val="22"/>
        </w:rPr>
        <w:t>Prabeesh Pillai</w:t>
      </w:r>
    </w:p>
    <w:p w14:paraId="6537EE07" w14:textId="77777777" w:rsidR="00E14BD3" w:rsidRPr="00E14BD3" w:rsidRDefault="00E14BD3" w:rsidP="00E14BD3">
      <w:pPr>
        <w:spacing w:before="120" w:after="120"/>
        <w:contextualSpacing/>
        <w:rPr>
          <w:rFonts w:cstheme="minorHAnsi"/>
          <w:sz w:val="22"/>
          <w:szCs w:val="22"/>
        </w:rPr>
      </w:pPr>
      <w:r w:rsidRPr="00E14BD3">
        <w:rPr>
          <w:rFonts w:cstheme="minorHAnsi"/>
          <w:sz w:val="22"/>
          <w:szCs w:val="22"/>
        </w:rPr>
        <w:t>sw.office@gpdownsouth.com.au</w:t>
      </w:r>
    </w:p>
    <w:p w14:paraId="2DB37363" w14:textId="77777777" w:rsidR="00E14BD3" w:rsidRPr="00E14BD3" w:rsidRDefault="00E14BD3" w:rsidP="00E14BD3">
      <w:pPr>
        <w:spacing w:before="120" w:after="120"/>
        <w:contextualSpacing/>
        <w:rPr>
          <w:rFonts w:cstheme="minorHAnsi"/>
          <w:sz w:val="22"/>
          <w:szCs w:val="22"/>
        </w:rPr>
      </w:pPr>
      <w:r w:rsidRPr="00E14BD3">
        <w:rPr>
          <w:rFonts w:cstheme="minorHAnsi"/>
          <w:sz w:val="22"/>
          <w:szCs w:val="22"/>
        </w:rPr>
        <w:t>1300 680 431</w:t>
      </w:r>
    </w:p>
    <w:p w14:paraId="4BF4ED4C" w14:textId="77777777" w:rsidR="00860B35" w:rsidRPr="00F712AA" w:rsidRDefault="00860B35" w:rsidP="00F712AA">
      <w:pPr>
        <w:spacing w:before="120" w:after="120"/>
        <w:contextualSpacing/>
        <w:rPr>
          <w:rFonts w:cstheme="minorHAnsi"/>
          <w:sz w:val="22"/>
          <w:szCs w:val="22"/>
        </w:rPr>
      </w:pPr>
    </w:p>
    <w:p w14:paraId="0E405D7F" w14:textId="3727CC72" w:rsidR="00860B35" w:rsidRPr="00F712AA" w:rsidRDefault="00860B35" w:rsidP="00F712AA">
      <w:pPr>
        <w:spacing w:before="120" w:after="120"/>
        <w:contextualSpacing/>
        <w:rPr>
          <w:rFonts w:cstheme="minorHAnsi"/>
          <w:sz w:val="22"/>
          <w:szCs w:val="22"/>
        </w:rPr>
      </w:pPr>
      <w:r w:rsidRPr="00F712AA">
        <w:rPr>
          <w:rFonts w:cstheme="minorHAnsi"/>
          <w:sz w:val="22"/>
          <w:szCs w:val="22"/>
        </w:rPr>
        <w:t xml:space="preserve">The trial implements a clinically informed Care Coordination (CC) team with the aim to support GPs and other health services through the design and development of a collaborative coordination network. The </w:t>
      </w:r>
      <w:r w:rsidR="00A91AB1" w:rsidRPr="00F712AA">
        <w:rPr>
          <w:rFonts w:cstheme="minorHAnsi"/>
          <w:sz w:val="22"/>
          <w:szCs w:val="22"/>
        </w:rPr>
        <w:t>a</w:t>
      </w:r>
      <w:r w:rsidRPr="00F712AA">
        <w:rPr>
          <w:rFonts w:cstheme="minorHAnsi"/>
          <w:sz w:val="22"/>
          <w:szCs w:val="22"/>
        </w:rPr>
        <w:t>ctivity seeks to increase health professionals’ capacity through working with multi-disciplinary teams, developing communication and referral pathways, and shared care processes.</w:t>
      </w:r>
    </w:p>
    <w:p w14:paraId="564F7F4B" w14:textId="77777777" w:rsidR="00860B35" w:rsidRPr="00F712AA" w:rsidRDefault="00860B35" w:rsidP="00F712AA">
      <w:pPr>
        <w:spacing w:before="120" w:after="120"/>
        <w:contextualSpacing/>
        <w:rPr>
          <w:rFonts w:cstheme="minorHAnsi"/>
          <w:sz w:val="22"/>
          <w:szCs w:val="22"/>
        </w:rPr>
      </w:pPr>
    </w:p>
    <w:p w14:paraId="42D335E4" w14:textId="6F920017" w:rsidR="00860B35" w:rsidRPr="00F712AA" w:rsidRDefault="00860B35" w:rsidP="00F712AA">
      <w:pPr>
        <w:spacing w:before="120" w:after="120"/>
        <w:contextualSpacing/>
        <w:rPr>
          <w:rFonts w:cstheme="minorHAnsi"/>
          <w:sz w:val="22"/>
          <w:szCs w:val="22"/>
        </w:rPr>
      </w:pPr>
      <w:r w:rsidRPr="00F712AA">
        <w:rPr>
          <w:rFonts w:cstheme="minorHAnsi"/>
          <w:sz w:val="22"/>
          <w:szCs w:val="22"/>
        </w:rPr>
        <w:t xml:space="preserve">The </w:t>
      </w:r>
      <w:r w:rsidR="00030422" w:rsidRPr="00F712AA">
        <w:rPr>
          <w:rFonts w:cstheme="minorHAnsi"/>
          <w:sz w:val="22"/>
          <w:szCs w:val="22"/>
        </w:rPr>
        <w:t>trial</w:t>
      </w:r>
      <w:r w:rsidRPr="00F712AA">
        <w:rPr>
          <w:rFonts w:cstheme="minorHAnsi"/>
          <w:sz w:val="22"/>
          <w:szCs w:val="22"/>
        </w:rPr>
        <w:t xml:space="preserve"> intends to improve access to an integrated health system for the benefit of people in the Warren Blackwood area who are at risk of poor health outcomes. The region consists of four Local Government Areas– the Shires of Bridgetown-Greenbushes, </w:t>
      </w:r>
      <w:proofErr w:type="spellStart"/>
      <w:r w:rsidRPr="00F712AA">
        <w:rPr>
          <w:rFonts w:cstheme="minorHAnsi"/>
          <w:sz w:val="22"/>
          <w:szCs w:val="22"/>
        </w:rPr>
        <w:t>Boyup</w:t>
      </w:r>
      <w:proofErr w:type="spellEnd"/>
      <w:r w:rsidRPr="00F712AA">
        <w:rPr>
          <w:rFonts w:cstheme="minorHAnsi"/>
          <w:sz w:val="22"/>
          <w:szCs w:val="22"/>
        </w:rPr>
        <w:t xml:space="preserve"> Brook, Manjimup and Nannup. </w:t>
      </w:r>
    </w:p>
    <w:p w14:paraId="3BC736E8" w14:textId="77777777" w:rsidR="00860B35" w:rsidRPr="00F712AA" w:rsidRDefault="00860B35" w:rsidP="00F712AA">
      <w:pPr>
        <w:spacing w:before="120" w:after="120"/>
        <w:contextualSpacing/>
        <w:rPr>
          <w:rFonts w:cstheme="minorHAnsi"/>
          <w:sz w:val="22"/>
          <w:szCs w:val="22"/>
        </w:rPr>
      </w:pPr>
    </w:p>
    <w:p w14:paraId="64923C45" w14:textId="77777777" w:rsidR="00860B35" w:rsidRPr="00F712AA" w:rsidRDefault="00860B35" w:rsidP="00F712AA">
      <w:pPr>
        <w:spacing w:before="120" w:after="120"/>
        <w:contextualSpacing/>
        <w:rPr>
          <w:rFonts w:cstheme="minorHAnsi"/>
          <w:sz w:val="22"/>
          <w:szCs w:val="22"/>
        </w:rPr>
      </w:pPr>
      <w:r w:rsidRPr="00F712AA">
        <w:rPr>
          <w:rFonts w:cstheme="minorHAnsi"/>
          <w:sz w:val="22"/>
          <w:szCs w:val="22"/>
        </w:rPr>
        <w:t>The program supports clients to access the right services, at the right time, and in the right place, through:</w:t>
      </w:r>
    </w:p>
    <w:p w14:paraId="591F02AC" w14:textId="1366A0EC" w:rsidR="00860B35" w:rsidRPr="00F712AA" w:rsidRDefault="00860B35" w:rsidP="00F712AA">
      <w:pPr>
        <w:pStyle w:val="ListParagraph"/>
        <w:numPr>
          <w:ilvl w:val="0"/>
          <w:numId w:val="1"/>
        </w:numPr>
        <w:spacing w:before="120" w:after="120" w:line="240" w:lineRule="auto"/>
        <w:rPr>
          <w:rFonts w:cstheme="minorHAnsi"/>
        </w:rPr>
      </w:pPr>
      <w:r w:rsidRPr="00F712AA">
        <w:rPr>
          <w:rFonts w:cstheme="minorHAnsi"/>
        </w:rPr>
        <w:t>in-hours walk in access to a CC team</w:t>
      </w:r>
    </w:p>
    <w:p w14:paraId="15B677FF" w14:textId="77777777" w:rsidR="00860B35" w:rsidRPr="00F712AA" w:rsidRDefault="00860B35" w:rsidP="00F712AA">
      <w:pPr>
        <w:pStyle w:val="ListParagraph"/>
        <w:numPr>
          <w:ilvl w:val="0"/>
          <w:numId w:val="1"/>
        </w:numPr>
        <w:spacing w:before="120" w:after="120" w:line="240" w:lineRule="auto"/>
        <w:rPr>
          <w:rFonts w:cstheme="minorHAnsi"/>
        </w:rPr>
      </w:pPr>
      <w:r w:rsidRPr="00F712AA">
        <w:rPr>
          <w:rFonts w:cstheme="minorHAnsi"/>
        </w:rPr>
        <w:t>CC working with clients to assess their needs, and develop &amp; implement a plan of care</w:t>
      </w:r>
    </w:p>
    <w:p w14:paraId="1426409D" w14:textId="023115AE" w:rsidR="00860B35" w:rsidRPr="00F712AA" w:rsidRDefault="00860B35" w:rsidP="00F712AA">
      <w:pPr>
        <w:pStyle w:val="ListParagraph"/>
        <w:numPr>
          <w:ilvl w:val="0"/>
          <w:numId w:val="1"/>
        </w:numPr>
        <w:spacing w:before="120" w:after="120" w:line="240" w:lineRule="auto"/>
        <w:rPr>
          <w:rFonts w:cstheme="minorHAnsi"/>
        </w:rPr>
      </w:pPr>
      <w:r w:rsidRPr="00F712AA">
        <w:rPr>
          <w:rFonts w:cstheme="minorHAnsi"/>
        </w:rPr>
        <w:t>establishing referral pathways to enable timely access to required services</w:t>
      </w:r>
    </w:p>
    <w:p w14:paraId="1A898BBF" w14:textId="588C298B" w:rsidR="00860B35" w:rsidRPr="00F712AA" w:rsidRDefault="00860B35" w:rsidP="00F712AA">
      <w:pPr>
        <w:pStyle w:val="ListParagraph"/>
        <w:numPr>
          <w:ilvl w:val="0"/>
          <w:numId w:val="1"/>
        </w:numPr>
        <w:spacing w:before="120" w:after="120" w:line="240" w:lineRule="auto"/>
        <w:rPr>
          <w:rFonts w:cstheme="minorHAnsi"/>
        </w:rPr>
      </w:pPr>
      <w:r w:rsidRPr="00F712AA">
        <w:rPr>
          <w:rFonts w:cstheme="minorHAnsi"/>
        </w:rPr>
        <w:t>enhancing client-service engagement</w:t>
      </w:r>
    </w:p>
    <w:p w14:paraId="29C2E785" w14:textId="0F60E610" w:rsidR="00860B35" w:rsidRPr="00F712AA" w:rsidRDefault="00860B35" w:rsidP="00F712AA">
      <w:pPr>
        <w:pStyle w:val="ListParagraph"/>
        <w:numPr>
          <w:ilvl w:val="0"/>
          <w:numId w:val="1"/>
        </w:numPr>
        <w:spacing w:before="120" w:after="120" w:line="240" w:lineRule="auto"/>
        <w:rPr>
          <w:rFonts w:cstheme="minorHAnsi"/>
        </w:rPr>
      </w:pPr>
      <w:r w:rsidRPr="00F712AA">
        <w:rPr>
          <w:rFonts w:cstheme="minorHAnsi"/>
        </w:rPr>
        <w:t>optimising use of limited resources</w:t>
      </w:r>
    </w:p>
    <w:p w14:paraId="35389795" w14:textId="77777777" w:rsidR="00860B35" w:rsidRPr="00F712AA" w:rsidRDefault="00860B35" w:rsidP="00F712AA">
      <w:pPr>
        <w:spacing w:before="120" w:after="120"/>
        <w:contextualSpacing/>
        <w:rPr>
          <w:rFonts w:cstheme="minorHAnsi"/>
          <w:sz w:val="22"/>
          <w:szCs w:val="22"/>
        </w:rPr>
      </w:pPr>
    </w:p>
    <w:p w14:paraId="571C06CB" w14:textId="77777777" w:rsidR="00860B35" w:rsidRPr="00F712AA" w:rsidRDefault="00860B35" w:rsidP="00F712AA">
      <w:pPr>
        <w:spacing w:before="120" w:after="120"/>
        <w:contextualSpacing/>
        <w:rPr>
          <w:rFonts w:cstheme="minorHAnsi"/>
          <w:sz w:val="22"/>
          <w:szCs w:val="22"/>
        </w:rPr>
      </w:pPr>
      <w:r w:rsidRPr="00F712AA">
        <w:rPr>
          <w:rFonts w:cstheme="minorHAnsi"/>
          <w:sz w:val="22"/>
          <w:szCs w:val="22"/>
        </w:rPr>
        <w:t xml:space="preserve">The grant funding will establish the development of a </w:t>
      </w:r>
      <w:r w:rsidRPr="00F712AA">
        <w:rPr>
          <w:rFonts w:cstheme="minorHAnsi"/>
          <w:i/>
          <w:iCs/>
          <w:sz w:val="22"/>
          <w:szCs w:val="22"/>
        </w:rPr>
        <w:t>RoadMap Directory</w:t>
      </w:r>
      <w:r w:rsidRPr="00F712AA">
        <w:rPr>
          <w:rFonts w:cstheme="minorHAnsi"/>
          <w:sz w:val="22"/>
          <w:szCs w:val="22"/>
        </w:rPr>
        <w:t xml:space="preserve"> of health and community service providers within the region. The CC Team will collaborate to assemble of a digital library of tools, resources, and educational material.</w:t>
      </w:r>
    </w:p>
    <w:p w14:paraId="693D8784" w14:textId="77777777" w:rsidR="00860B35" w:rsidRPr="00F712AA" w:rsidRDefault="00860B35" w:rsidP="00F712AA">
      <w:pPr>
        <w:spacing w:before="120" w:after="120"/>
        <w:contextualSpacing/>
        <w:rPr>
          <w:rFonts w:cstheme="minorHAnsi"/>
          <w:sz w:val="22"/>
          <w:szCs w:val="22"/>
        </w:rPr>
      </w:pPr>
    </w:p>
    <w:p w14:paraId="7884B0C3" w14:textId="77777777" w:rsidR="00860B35" w:rsidRPr="00F712AA" w:rsidRDefault="00860B35" w:rsidP="00F712AA">
      <w:pPr>
        <w:spacing w:before="120" w:after="120"/>
        <w:contextualSpacing/>
        <w:rPr>
          <w:rFonts w:cstheme="minorHAnsi"/>
          <w:sz w:val="22"/>
          <w:szCs w:val="22"/>
        </w:rPr>
      </w:pPr>
      <w:r w:rsidRPr="00F712AA">
        <w:rPr>
          <w:rFonts w:cstheme="minorHAnsi"/>
          <w:sz w:val="22"/>
          <w:szCs w:val="22"/>
        </w:rPr>
        <w:t xml:space="preserve">The grant funding supports clinically informed coordinators and admin support staff to engage with service providers and their local communities to enhance primary health care delivery within the Warren Blackwood area. </w:t>
      </w:r>
    </w:p>
    <w:p w14:paraId="157E1291" w14:textId="77777777" w:rsidR="00860B35" w:rsidRPr="00F712AA" w:rsidRDefault="00860B35" w:rsidP="00F712AA">
      <w:pPr>
        <w:spacing w:before="120" w:after="120"/>
        <w:contextualSpacing/>
        <w:rPr>
          <w:rFonts w:cstheme="minorHAnsi"/>
          <w:sz w:val="22"/>
          <w:szCs w:val="22"/>
        </w:rPr>
      </w:pPr>
    </w:p>
    <w:p w14:paraId="22CC8501" w14:textId="4A6309AB" w:rsidR="00860B35" w:rsidRPr="00F712AA" w:rsidRDefault="00860B35" w:rsidP="00F712AA">
      <w:pPr>
        <w:spacing w:before="120" w:after="120"/>
        <w:contextualSpacing/>
        <w:rPr>
          <w:rFonts w:cstheme="minorHAnsi"/>
          <w:sz w:val="22"/>
          <w:szCs w:val="22"/>
        </w:rPr>
      </w:pPr>
      <w:r w:rsidRPr="00F712AA">
        <w:rPr>
          <w:rFonts w:cstheme="minorHAnsi"/>
          <w:sz w:val="22"/>
          <w:szCs w:val="22"/>
        </w:rPr>
        <w:t xml:space="preserve">Trial activities commenced in September 2022. </w:t>
      </w:r>
      <w:bookmarkEnd w:id="0"/>
    </w:p>
    <w:p w14:paraId="69F05BE4" w14:textId="77777777" w:rsidR="00516BF2" w:rsidRPr="00F712AA" w:rsidRDefault="00516BF2" w:rsidP="00F712AA">
      <w:pPr>
        <w:spacing w:before="120" w:after="120"/>
        <w:contextualSpacing/>
        <w:rPr>
          <w:rFonts w:cstheme="minorHAnsi"/>
          <w:sz w:val="22"/>
          <w:szCs w:val="22"/>
        </w:rPr>
      </w:pPr>
    </w:p>
    <w:p w14:paraId="7FA48BA8" w14:textId="18CE314D" w:rsidR="00516BF2" w:rsidRDefault="00516BF2" w:rsidP="00F712AA">
      <w:pPr>
        <w:spacing w:before="120" w:after="120"/>
        <w:contextualSpacing/>
      </w:pPr>
      <w:r w:rsidRPr="00F712AA">
        <w:rPr>
          <w:rFonts w:cstheme="minorHAnsi"/>
          <w:sz w:val="22"/>
          <w:szCs w:val="22"/>
        </w:rPr>
        <w:t xml:space="preserve">For more information visit: </w:t>
      </w:r>
      <w:hyperlink r:id="rId5" w:history="1">
        <w:r w:rsidRPr="00F712AA">
          <w:rPr>
            <w:rStyle w:val="Hyperlink"/>
            <w:rFonts w:cstheme="minorHAnsi"/>
            <w:sz w:val="22"/>
            <w:szCs w:val="22"/>
            <w14:ligatures w14:val="none"/>
          </w:rPr>
          <w:t>GP down south</w:t>
        </w:r>
      </w:hyperlink>
    </w:p>
    <w:p w14:paraId="746CB688" w14:textId="77777777" w:rsidR="00E14BD3" w:rsidRDefault="00E14BD3" w:rsidP="00F712AA">
      <w:pPr>
        <w:spacing w:before="120" w:after="120"/>
        <w:contextualSpacing/>
      </w:pPr>
    </w:p>
    <w:sectPr w:rsidR="00E14B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E8C0A8F"/>
    <w:multiLevelType w:val="hybridMultilevel"/>
    <w:tmpl w:val="82CE76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13024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B35"/>
    <w:rsid w:val="00030422"/>
    <w:rsid w:val="000313F2"/>
    <w:rsid w:val="00280050"/>
    <w:rsid w:val="003B3208"/>
    <w:rsid w:val="00436129"/>
    <w:rsid w:val="00473BB6"/>
    <w:rsid w:val="00516BF2"/>
    <w:rsid w:val="00860B35"/>
    <w:rsid w:val="00A91AB1"/>
    <w:rsid w:val="00C40D77"/>
    <w:rsid w:val="00DD79C2"/>
    <w:rsid w:val="00E14BD3"/>
    <w:rsid w:val="00F14D6C"/>
    <w:rsid w:val="00F712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48C1B"/>
  <w15:chartTrackingRefBased/>
  <w15:docId w15:val="{CAAC8144-95C6-40B2-82D8-083771A5B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0B35"/>
    <w:pPr>
      <w:spacing w:after="0" w:line="240" w:lineRule="auto"/>
    </w:pPr>
    <w:rPr>
      <w:rFonts w:asciiTheme="minorHAnsi" w:eastAsia="Times New Roman" w:hAnsiTheme="minorHAnsi"/>
      <w:kern w:val="0"/>
      <w:sz w:val="20"/>
      <w:szCs w:val="20"/>
      <w:lang w:eastAsia="en-AU"/>
    </w:rPr>
  </w:style>
  <w:style w:type="paragraph" w:styleId="Heading1">
    <w:name w:val="heading 1"/>
    <w:basedOn w:val="Normal"/>
    <w:next w:val="Normal"/>
    <w:link w:val="Heading1Char"/>
    <w:uiPriority w:val="9"/>
    <w:qFormat/>
    <w:rsid w:val="00516BF2"/>
    <w:pPr>
      <w:keepNext/>
      <w:keepLines/>
      <w:spacing w:before="240" w:line="259" w:lineRule="auto"/>
      <w:outlineLvl w:val="0"/>
    </w:pPr>
    <w:rPr>
      <w:rFonts w:asciiTheme="majorHAnsi" w:eastAsiaTheme="majorEastAsia" w:hAnsiTheme="majorHAnsi" w:cstheme="majorBidi"/>
      <w:b/>
      <w:sz w:val="48"/>
      <w:szCs w:val="32"/>
      <w:lang w:eastAsia="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0B35"/>
    <w:pPr>
      <w:spacing w:after="160" w:line="256" w:lineRule="auto"/>
      <w:ind w:left="720"/>
      <w:contextualSpacing/>
    </w:pPr>
    <w:rPr>
      <w:rFonts w:eastAsiaTheme="minorHAnsi" w:cstheme="minorBidi"/>
      <w:kern w:val="2"/>
      <w:sz w:val="22"/>
      <w:szCs w:val="22"/>
      <w:lang w:val="en-GB" w:eastAsia="en-US"/>
    </w:rPr>
  </w:style>
  <w:style w:type="paragraph" w:customStyle="1" w:styleId="text-align-center">
    <w:name w:val="text-align-center"/>
    <w:basedOn w:val="Normal"/>
    <w:rsid w:val="00860B35"/>
    <w:pPr>
      <w:spacing w:before="100" w:beforeAutospacing="1" w:after="100" w:afterAutospacing="1"/>
    </w:pPr>
    <w:rPr>
      <w:rFonts w:ascii="Times New Roman" w:hAnsi="Times New Roman"/>
      <w:sz w:val="24"/>
      <w:szCs w:val="24"/>
      <w14:ligatures w14:val="none"/>
    </w:rPr>
  </w:style>
  <w:style w:type="character" w:styleId="Strong">
    <w:name w:val="Strong"/>
    <w:basedOn w:val="DefaultParagraphFont"/>
    <w:uiPriority w:val="22"/>
    <w:qFormat/>
    <w:rsid w:val="00860B35"/>
    <w:rPr>
      <w:b/>
      <w:bCs/>
    </w:rPr>
  </w:style>
  <w:style w:type="character" w:styleId="Hyperlink">
    <w:name w:val="Hyperlink"/>
    <w:basedOn w:val="DefaultParagraphFont"/>
    <w:uiPriority w:val="99"/>
    <w:semiHidden/>
    <w:unhideWhenUsed/>
    <w:rsid w:val="00860B35"/>
    <w:rPr>
      <w:color w:val="0000FF"/>
      <w:u w:val="single"/>
    </w:rPr>
  </w:style>
  <w:style w:type="character" w:customStyle="1" w:styleId="Heading1Char">
    <w:name w:val="Heading 1 Char"/>
    <w:basedOn w:val="DefaultParagraphFont"/>
    <w:link w:val="Heading1"/>
    <w:uiPriority w:val="9"/>
    <w:rsid w:val="00516BF2"/>
    <w:rPr>
      <w:rFonts w:asciiTheme="majorHAnsi" w:eastAsiaTheme="majorEastAsia" w:hAnsiTheme="majorHAnsi" w:cstheme="majorBidi"/>
      <w:b/>
      <w:kern w:val="0"/>
      <w:sz w:val="48"/>
      <w:szCs w:val="32"/>
      <w14:ligatures w14:val="none"/>
    </w:rPr>
  </w:style>
  <w:style w:type="paragraph" w:styleId="NormalWeb">
    <w:name w:val="Normal (Web)"/>
    <w:basedOn w:val="Normal"/>
    <w:uiPriority w:val="99"/>
    <w:unhideWhenUsed/>
    <w:rsid w:val="00516BF2"/>
    <w:pPr>
      <w:spacing w:before="100" w:beforeAutospacing="1" w:after="100" w:afterAutospacing="1"/>
    </w:pPr>
    <w:rPr>
      <w:rFonts w:ascii="Times New Roman" w:hAnsi="Times New Roman"/>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6158636">
      <w:bodyDiv w:val="1"/>
      <w:marLeft w:val="0"/>
      <w:marRight w:val="0"/>
      <w:marTop w:val="0"/>
      <w:marBottom w:val="0"/>
      <w:divBdr>
        <w:top w:val="none" w:sz="0" w:space="0" w:color="auto"/>
        <w:left w:val="none" w:sz="0" w:space="0" w:color="auto"/>
        <w:bottom w:val="none" w:sz="0" w:space="0" w:color="auto"/>
        <w:right w:val="none" w:sz="0" w:space="0" w:color="auto"/>
      </w:divBdr>
    </w:div>
    <w:div w:id="2147164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gpdownsouth.com.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318</Words>
  <Characters>1817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IMOC GP Down South</vt:lpstr>
    </vt:vector>
  </TitlesOfParts>
  <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IMOC GP Down South</dc:title>
  <dc:subject>Innovative Models of Care</dc:subject>
  <dc:creator>Australian Government Department of Health and Aged Care</dc:creator>
  <cp:keywords>Workforce; rural health</cp:keywords>
  <dc:description/>
  <cp:revision>2</cp:revision>
  <dcterms:created xsi:type="dcterms:W3CDTF">2025-03-17T02:12:00Z</dcterms:created>
  <dcterms:modified xsi:type="dcterms:W3CDTF">2025-03-17T02:12:00Z</dcterms:modified>
</cp:coreProperties>
</file>