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1FB43" w14:textId="070EAD5B" w:rsidR="0098293A" w:rsidRPr="00BA10AD" w:rsidRDefault="587520D9" w:rsidP="00B87569">
      <w:pPr>
        <w:pStyle w:val="Heading1"/>
        <w:spacing w:before="0" w:line="240" w:lineRule="auto"/>
      </w:pPr>
      <w:r>
        <w:t>Review of the remoteness classification system for aged care</w:t>
      </w:r>
    </w:p>
    <w:p w14:paraId="16D1313A" w14:textId="014F9D6A" w:rsidR="000C4E34" w:rsidRDefault="000C4E34" w:rsidP="0098293A">
      <w:pPr>
        <w:pStyle w:val="Heading2"/>
        <w:rPr>
          <w:rFonts w:eastAsiaTheme="minorEastAsia" w:cstheme="minorBidi"/>
          <w:b w:val="0"/>
        </w:rPr>
      </w:pPr>
      <w:r w:rsidRPr="7F156753">
        <w:rPr>
          <w:rFonts w:eastAsiaTheme="minorEastAsia" w:cstheme="minorBidi"/>
          <w:b w:val="0"/>
        </w:rPr>
        <w:t xml:space="preserve">This review </w:t>
      </w:r>
      <w:r w:rsidR="005C2158" w:rsidRPr="7F156753">
        <w:rPr>
          <w:rFonts w:eastAsiaTheme="minorEastAsia" w:cstheme="minorBidi"/>
          <w:b w:val="0"/>
        </w:rPr>
        <w:t>is</w:t>
      </w:r>
      <w:r w:rsidRPr="7F156753">
        <w:rPr>
          <w:rFonts w:eastAsiaTheme="minorEastAsia" w:cstheme="minorBidi"/>
          <w:b w:val="0"/>
        </w:rPr>
        <w:t xml:space="preserve"> </w:t>
      </w:r>
      <w:r w:rsidR="00AB1B69" w:rsidRPr="7F156753">
        <w:rPr>
          <w:rFonts w:eastAsiaTheme="minorEastAsia" w:cstheme="minorBidi"/>
          <w:b w:val="0"/>
        </w:rPr>
        <w:t>look</w:t>
      </w:r>
      <w:r w:rsidR="005C2158" w:rsidRPr="7F156753">
        <w:rPr>
          <w:rFonts w:eastAsiaTheme="minorEastAsia" w:cstheme="minorBidi"/>
          <w:b w:val="0"/>
        </w:rPr>
        <w:t>ing</w:t>
      </w:r>
      <w:r w:rsidR="00AB1B69" w:rsidRPr="7F156753">
        <w:rPr>
          <w:rFonts w:eastAsiaTheme="minorEastAsia" w:cstheme="minorBidi"/>
          <w:b w:val="0"/>
        </w:rPr>
        <w:t xml:space="preserve"> at</w:t>
      </w:r>
      <w:r w:rsidR="00E07FB4" w:rsidRPr="7F156753">
        <w:rPr>
          <w:rFonts w:eastAsiaTheme="minorEastAsia" w:cstheme="minorBidi"/>
          <w:b w:val="0"/>
        </w:rPr>
        <w:t xml:space="preserve"> </w:t>
      </w:r>
      <w:r w:rsidR="2C740596" w:rsidRPr="7F156753">
        <w:rPr>
          <w:rFonts w:eastAsiaTheme="minorEastAsia" w:cstheme="minorBidi"/>
          <w:b w:val="0"/>
        </w:rPr>
        <w:t>how</w:t>
      </w:r>
      <w:r w:rsidR="00E477CD" w:rsidRPr="7F156753">
        <w:rPr>
          <w:rFonts w:eastAsiaTheme="minorEastAsia" w:cstheme="minorBidi"/>
          <w:b w:val="0"/>
        </w:rPr>
        <w:t xml:space="preserve"> the</w:t>
      </w:r>
      <w:r w:rsidRPr="7F156753">
        <w:rPr>
          <w:rFonts w:eastAsiaTheme="minorEastAsia" w:cstheme="minorBidi"/>
          <w:b w:val="0"/>
        </w:rPr>
        <w:t xml:space="preserve"> Modified Monash Model (MMM) </w:t>
      </w:r>
      <w:r w:rsidR="07AAF8FE" w:rsidRPr="7F156753">
        <w:rPr>
          <w:rFonts w:eastAsiaTheme="minorEastAsia" w:cstheme="minorBidi"/>
          <w:b w:val="0"/>
        </w:rPr>
        <w:t xml:space="preserve">is used </w:t>
      </w:r>
      <w:r w:rsidRPr="7F156753">
        <w:rPr>
          <w:rFonts w:eastAsiaTheme="minorEastAsia" w:cstheme="minorBidi"/>
          <w:b w:val="0"/>
        </w:rPr>
        <w:t>in</w:t>
      </w:r>
      <w:r w:rsidR="002D729A" w:rsidRPr="7F156753">
        <w:rPr>
          <w:rFonts w:eastAsiaTheme="minorEastAsia" w:cstheme="minorBidi"/>
          <w:b w:val="0"/>
        </w:rPr>
        <w:t> </w:t>
      </w:r>
      <w:r w:rsidRPr="7F156753">
        <w:rPr>
          <w:rFonts w:eastAsiaTheme="minorEastAsia" w:cstheme="minorBidi"/>
          <w:b w:val="0"/>
        </w:rPr>
        <w:t>aged care to support service delivery in regional, rural</w:t>
      </w:r>
      <w:r w:rsidR="006F6BF6" w:rsidRPr="7F156753">
        <w:rPr>
          <w:rFonts w:eastAsiaTheme="minorEastAsia" w:cstheme="minorBidi"/>
          <w:b w:val="0"/>
        </w:rPr>
        <w:t> </w:t>
      </w:r>
      <w:r w:rsidRPr="7F156753">
        <w:rPr>
          <w:rFonts w:eastAsiaTheme="minorEastAsia" w:cstheme="minorBidi"/>
          <w:b w:val="0"/>
        </w:rPr>
        <w:t xml:space="preserve">and remote locations. </w:t>
      </w:r>
    </w:p>
    <w:p w14:paraId="725A4985" w14:textId="77777777" w:rsidR="000C4E34" w:rsidRDefault="000C4E34" w:rsidP="00AB1B69">
      <w:pPr>
        <w:pStyle w:val="Heading2"/>
      </w:pPr>
      <w:r w:rsidRPr="000C4E34">
        <w:t>About the review</w:t>
      </w:r>
    </w:p>
    <w:p w14:paraId="0CC37027" w14:textId="42388F66" w:rsidR="000C4E34" w:rsidRPr="00855422" w:rsidRDefault="000C4E34" w:rsidP="7F156753">
      <w:pPr>
        <w:pStyle w:val="Heading2"/>
        <w:ind w:right="-360"/>
        <w:rPr>
          <w:rFonts w:eastAsiaTheme="minorEastAsia" w:cstheme="minorBidi"/>
          <w:b w:val="0"/>
          <w:color w:val="auto"/>
          <w:sz w:val="24"/>
          <w:szCs w:val="24"/>
        </w:rPr>
      </w:pPr>
      <w:r w:rsidRPr="7F156753">
        <w:rPr>
          <w:rFonts w:eastAsiaTheme="minorEastAsia" w:cstheme="minorBidi"/>
          <w:b w:val="0"/>
          <w:color w:val="auto"/>
          <w:sz w:val="24"/>
          <w:szCs w:val="24"/>
        </w:rPr>
        <w:t xml:space="preserve">The Department of Health and Aged Care </w:t>
      </w:r>
      <w:r w:rsidR="00383393" w:rsidRPr="7F156753">
        <w:rPr>
          <w:rFonts w:eastAsiaTheme="minorEastAsia" w:cstheme="minorBidi"/>
          <w:b w:val="0"/>
          <w:color w:val="auto"/>
          <w:sz w:val="24"/>
          <w:szCs w:val="24"/>
        </w:rPr>
        <w:t xml:space="preserve">(the department) </w:t>
      </w:r>
      <w:r w:rsidRPr="7F156753">
        <w:rPr>
          <w:rFonts w:eastAsiaTheme="minorEastAsia" w:cstheme="minorBidi"/>
          <w:b w:val="0"/>
          <w:color w:val="auto"/>
          <w:sz w:val="24"/>
          <w:szCs w:val="24"/>
        </w:rPr>
        <w:t xml:space="preserve">is conducting a review of the </w:t>
      </w:r>
      <w:hyperlink r:id="rId11">
        <w:r w:rsidRPr="7F156753">
          <w:rPr>
            <w:rStyle w:val="Hyperlink"/>
            <w:rFonts w:eastAsiaTheme="minorEastAsia" w:cstheme="minorBidi"/>
            <w:b w:val="0"/>
            <w:color w:val="auto"/>
            <w:sz w:val="24"/>
            <w:szCs w:val="24"/>
          </w:rPr>
          <w:t>Modified Monash Model (MMM)</w:t>
        </w:r>
      </w:hyperlink>
      <w:r w:rsidR="00E07FB4" w:rsidRPr="7F156753">
        <w:rPr>
          <w:rFonts w:eastAsiaTheme="minorEastAsia" w:cstheme="minorBidi"/>
          <w:b w:val="0"/>
          <w:color w:val="auto"/>
          <w:sz w:val="24"/>
          <w:szCs w:val="24"/>
        </w:rPr>
        <w:t xml:space="preserve">.The review </w:t>
      </w:r>
      <w:r w:rsidR="00C43366" w:rsidRPr="7F156753">
        <w:rPr>
          <w:rFonts w:eastAsiaTheme="minorEastAsia" w:cstheme="minorBidi"/>
          <w:b w:val="0"/>
          <w:color w:val="auto"/>
          <w:sz w:val="24"/>
          <w:szCs w:val="24"/>
        </w:rPr>
        <w:t xml:space="preserve">will </w:t>
      </w:r>
      <w:r w:rsidRPr="7F156753">
        <w:rPr>
          <w:rFonts w:eastAsiaTheme="minorEastAsia" w:cstheme="minorBidi"/>
          <w:b w:val="0"/>
          <w:color w:val="auto"/>
          <w:sz w:val="24"/>
          <w:szCs w:val="24"/>
        </w:rPr>
        <w:t>assess</w:t>
      </w:r>
      <w:r w:rsidR="00C43366" w:rsidRPr="7F156753">
        <w:rPr>
          <w:rFonts w:eastAsiaTheme="minorEastAsia" w:cstheme="minorBidi"/>
          <w:b w:val="0"/>
          <w:color w:val="auto"/>
          <w:sz w:val="24"/>
          <w:szCs w:val="24"/>
        </w:rPr>
        <w:t xml:space="preserve"> </w:t>
      </w:r>
      <w:r w:rsidRPr="7F156753">
        <w:rPr>
          <w:rFonts w:eastAsiaTheme="minorEastAsia" w:cstheme="minorBidi"/>
          <w:b w:val="0"/>
          <w:color w:val="auto"/>
          <w:sz w:val="24"/>
          <w:szCs w:val="24"/>
        </w:rPr>
        <w:t xml:space="preserve">the appropriateness of the system as </w:t>
      </w:r>
      <w:r w:rsidR="00C43366" w:rsidRPr="7F156753">
        <w:rPr>
          <w:rFonts w:eastAsiaTheme="minorEastAsia" w:cstheme="minorBidi"/>
          <w:b w:val="0"/>
          <w:color w:val="auto"/>
          <w:sz w:val="24"/>
          <w:szCs w:val="24"/>
        </w:rPr>
        <w:t xml:space="preserve">the primary </w:t>
      </w:r>
      <w:r w:rsidRPr="7F156753">
        <w:rPr>
          <w:rFonts w:eastAsiaTheme="minorEastAsia" w:cstheme="minorBidi"/>
          <w:b w:val="0"/>
          <w:color w:val="auto"/>
          <w:sz w:val="24"/>
          <w:szCs w:val="24"/>
        </w:rPr>
        <w:t xml:space="preserve">tool to allocate aged care funding </w:t>
      </w:r>
      <w:r w:rsidR="00275597" w:rsidRPr="7F156753">
        <w:rPr>
          <w:rFonts w:eastAsiaTheme="minorEastAsia" w:cstheme="minorBidi"/>
          <w:b w:val="0"/>
          <w:color w:val="auto"/>
          <w:sz w:val="24"/>
          <w:szCs w:val="24"/>
        </w:rPr>
        <w:t xml:space="preserve">and supports </w:t>
      </w:r>
      <w:r w:rsidRPr="7F156753">
        <w:rPr>
          <w:rFonts w:eastAsiaTheme="minorEastAsia" w:cstheme="minorBidi"/>
          <w:b w:val="0"/>
          <w:color w:val="auto"/>
          <w:sz w:val="24"/>
          <w:szCs w:val="24"/>
        </w:rPr>
        <w:t xml:space="preserve">in regional, rural and remote locations. </w:t>
      </w:r>
    </w:p>
    <w:p w14:paraId="40B22CF5" w14:textId="77777777" w:rsidR="000C4E34" w:rsidRPr="00855422" w:rsidRDefault="000C4E34" w:rsidP="000C4E34">
      <w:pPr>
        <w:pStyle w:val="Heading2"/>
        <w:rPr>
          <w:rFonts w:eastAsiaTheme="minorHAnsi" w:cstheme="minorBidi"/>
          <w:b w:val="0"/>
          <w:color w:val="auto"/>
          <w:sz w:val="24"/>
          <w:szCs w:val="24"/>
        </w:rPr>
      </w:pPr>
      <w:r w:rsidRPr="00855422">
        <w:rPr>
          <w:rFonts w:eastAsiaTheme="minorHAnsi" w:cstheme="minorBidi"/>
          <w:b w:val="0"/>
          <w:color w:val="auto"/>
          <w:sz w:val="24"/>
          <w:szCs w:val="24"/>
        </w:rPr>
        <w:t xml:space="preserve">The review is consistent with the Government’s aged care reform package and responds to Recommendation 17 of the </w:t>
      </w:r>
      <w:hyperlink r:id="rId12" w:history="1">
        <w:r w:rsidRPr="00855422">
          <w:rPr>
            <w:rStyle w:val="Hyperlink"/>
            <w:rFonts w:eastAsiaTheme="minorHAnsi" w:cstheme="minorBidi"/>
            <w:b w:val="0"/>
            <w:color w:val="auto"/>
            <w:sz w:val="24"/>
            <w:szCs w:val="24"/>
          </w:rPr>
          <w:t>Aged Care Taskforce Final Report</w:t>
        </w:r>
      </w:hyperlink>
      <w:r w:rsidRPr="00855422">
        <w:rPr>
          <w:rFonts w:eastAsiaTheme="minorHAnsi" w:cstheme="minorBidi"/>
          <w:b w:val="0"/>
          <w:color w:val="auto"/>
          <w:sz w:val="24"/>
          <w:szCs w:val="24"/>
        </w:rPr>
        <w:t xml:space="preserve">. It also follows on from current work under the </w:t>
      </w:r>
      <w:hyperlink r:id="rId13" w:history="1">
        <w:r w:rsidRPr="00855422">
          <w:rPr>
            <w:rStyle w:val="Hyperlink"/>
            <w:rFonts w:eastAsiaTheme="minorHAnsi" w:cstheme="minorBidi"/>
            <w:b w:val="0"/>
            <w:color w:val="auto"/>
            <w:sz w:val="24"/>
            <w:szCs w:val="24"/>
          </w:rPr>
          <w:t>Working Better for Medicare Review</w:t>
        </w:r>
      </w:hyperlink>
      <w:r w:rsidRPr="00855422">
        <w:rPr>
          <w:rFonts w:eastAsiaTheme="minorHAnsi" w:cstheme="minorBidi"/>
          <w:b w:val="0"/>
          <w:color w:val="auto"/>
          <w:sz w:val="24"/>
          <w:szCs w:val="24"/>
        </w:rPr>
        <w:t>.</w:t>
      </w:r>
    </w:p>
    <w:p w14:paraId="03001FDC" w14:textId="77777777" w:rsidR="000C4E34" w:rsidRDefault="000C4E34" w:rsidP="00AB1B69">
      <w:pPr>
        <w:pStyle w:val="Heading2"/>
      </w:pPr>
      <w:bookmarkStart w:id="0" w:name="_Hlk163458641"/>
      <w:r w:rsidRPr="000C4E34">
        <w:t>Why the review is important</w:t>
      </w:r>
      <w:bookmarkEnd w:id="0"/>
    </w:p>
    <w:p w14:paraId="36D2E615" w14:textId="43E82820" w:rsidR="000C4E34" w:rsidRPr="000C4E34" w:rsidRDefault="000C4E34" w:rsidP="000C4E34">
      <w:r>
        <w:t xml:space="preserve">The MMM </w:t>
      </w:r>
      <w:r w:rsidR="00275597">
        <w:t xml:space="preserve">is used to </w:t>
      </w:r>
      <w:r>
        <w:t>define location</w:t>
      </w:r>
      <w:r w:rsidR="1483E0ED">
        <w:t>s</w:t>
      </w:r>
      <w:r>
        <w:t xml:space="preserve"> </w:t>
      </w:r>
      <w:r w:rsidR="004D345E">
        <w:t>by</w:t>
      </w:r>
      <w:r>
        <w:t xml:space="preserve"> metropolitan, rural, remote or very remote based on geographical remoteness and town size. The system was designed to </w:t>
      </w:r>
      <w:r w:rsidR="004D345E">
        <w:t xml:space="preserve">improve </w:t>
      </w:r>
      <w:r>
        <w:t>distribut</w:t>
      </w:r>
      <w:r w:rsidR="004D345E">
        <w:t>ion</w:t>
      </w:r>
      <w:r w:rsidR="003A5D02">
        <w:t xml:space="preserve"> of</w:t>
      </w:r>
      <w:r>
        <w:t xml:space="preserve"> health workforce in rural and remote areas</w:t>
      </w:r>
      <w:r w:rsidR="00E07FB4">
        <w:t>. P</w:t>
      </w:r>
      <w:r>
        <w:t xml:space="preserve">eople </w:t>
      </w:r>
      <w:r w:rsidR="00E07FB4">
        <w:t xml:space="preserve">in these areas </w:t>
      </w:r>
      <w:r>
        <w:t>can find it more difficult and more expensive to access health services and doctors.</w:t>
      </w:r>
    </w:p>
    <w:p w14:paraId="53D17F15" w14:textId="5855717E" w:rsidR="000C4E34" w:rsidRPr="000C4E34" w:rsidRDefault="000C4E34" w:rsidP="000C4E34">
      <w:pPr>
        <w:rPr>
          <w:szCs w:val="22"/>
        </w:rPr>
      </w:pPr>
      <w:r w:rsidRPr="000C4E34">
        <w:rPr>
          <w:szCs w:val="22"/>
        </w:rPr>
        <w:t xml:space="preserve">In aged care, the MMM is used to allocate program funding and other supports for aged care providers in regional, rural and remote locations. Eligibility for some programs or supports can also be based on a provider’s </w:t>
      </w:r>
      <w:r w:rsidR="00E07FB4">
        <w:rPr>
          <w:szCs w:val="22"/>
        </w:rPr>
        <w:t>M</w:t>
      </w:r>
      <w:r w:rsidRPr="000C4E34">
        <w:rPr>
          <w:szCs w:val="22"/>
        </w:rPr>
        <w:t>MM location.</w:t>
      </w:r>
    </w:p>
    <w:p w14:paraId="2705361A" w14:textId="608F1AD2" w:rsidR="000C4E34" w:rsidRPr="000C4E34" w:rsidRDefault="003A5D02" w:rsidP="4213295A">
      <w:pPr>
        <w:rPr>
          <w:rFonts w:eastAsiaTheme="majorEastAsia" w:cstheme="majorBidi"/>
          <w:color w:val="1E1544" w:themeColor="text1"/>
          <w:sz w:val="32"/>
          <w:szCs w:val="32"/>
        </w:rPr>
      </w:pPr>
      <w:r>
        <w:t xml:space="preserve">The </w:t>
      </w:r>
      <w:r w:rsidR="000C4E34">
        <w:t xml:space="preserve">review will help us make recommendations for the ongoing use of the MMM in aged care. </w:t>
      </w:r>
      <w:r>
        <w:t xml:space="preserve">This will </w:t>
      </w:r>
      <w:r w:rsidR="000E4413">
        <w:t>help</w:t>
      </w:r>
      <w:r w:rsidR="000C4E34">
        <w:t xml:space="preserve"> aged care providers </w:t>
      </w:r>
      <w:r w:rsidR="000E4413">
        <w:t xml:space="preserve">to </w:t>
      </w:r>
      <w:r w:rsidR="000C4E34">
        <w:t xml:space="preserve">access targeted supports that </w:t>
      </w:r>
      <w:r w:rsidR="000E4413">
        <w:t xml:space="preserve">match </w:t>
      </w:r>
      <w:r w:rsidR="000C4E34">
        <w:t>local conditions and costs of service delivery.</w:t>
      </w:r>
    </w:p>
    <w:p w14:paraId="0DF94563" w14:textId="77777777" w:rsidR="000C4E34" w:rsidRDefault="000C4E34" w:rsidP="00AB1B69">
      <w:pPr>
        <w:pStyle w:val="Heading2"/>
      </w:pPr>
      <w:r w:rsidRPr="000C4E34">
        <w:lastRenderedPageBreak/>
        <w:t>Goals of the review</w:t>
      </w:r>
    </w:p>
    <w:p w14:paraId="705F2A60" w14:textId="77777777" w:rsidR="00640A8F" w:rsidRDefault="00640A8F" w:rsidP="00640A8F">
      <w:pPr>
        <w:spacing w:line="240" w:lineRule="auto"/>
      </w:pPr>
      <w:r>
        <w:t>The review will explore:</w:t>
      </w:r>
    </w:p>
    <w:p w14:paraId="0DE9968B" w14:textId="77777777" w:rsidR="00640A8F" w:rsidRPr="00C44990" w:rsidRDefault="00640A8F" w:rsidP="00640A8F">
      <w:pPr>
        <w:pStyle w:val="ListParagraph"/>
        <w:numPr>
          <w:ilvl w:val="0"/>
          <w:numId w:val="22"/>
        </w:numPr>
        <w:spacing w:before="0" w:after="200" w:line="240" w:lineRule="auto"/>
      </w:pPr>
      <w:r w:rsidRPr="00C44990">
        <w:t>how the MMM system is used in aged care</w:t>
      </w:r>
    </w:p>
    <w:p w14:paraId="55411B1A" w14:textId="77777777" w:rsidR="00640A8F" w:rsidRPr="00C44990" w:rsidRDefault="00640A8F" w:rsidP="00640A8F">
      <w:pPr>
        <w:pStyle w:val="ListParagraph"/>
        <w:numPr>
          <w:ilvl w:val="0"/>
          <w:numId w:val="22"/>
        </w:numPr>
        <w:spacing w:before="0" w:after="200" w:line="240" w:lineRule="auto"/>
      </w:pPr>
      <w:r w:rsidRPr="00C44990">
        <w:t>any advantages and disadvantages of the system for aged care</w:t>
      </w:r>
    </w:p>
    <w:p w14:paraId="3DB98EA9" w14:textId="77777777" w:rsidR="00640A8F" w:rsidRPr="00C44990" w:rsidRDefault="00640A8F" w:rsidP="00640A8F">
      <w:pPr>
        <w:pStyle w:val="ListParagraph"/>
        <w:numPr>
          <w:ilvl w:val="0"/>
          <w:numId w:val="22"/>
        </w:numPr>
        <w:spacing w:before="0" w:after="200" w:line="240" w:lineRule="auto"/>
      </w:pPr>
      <w:r w:rsidRPr="00C44990">
        <w:t>factors and conditions, including remoteness, that influence aged care</w:t>
      </w:r>
      <w:r>
        <w:t xml:space="preserve"> service delivery in regional, rural and remote locations</w:t>
      </w:r>
    </w:p>
    <w:p w14:paraId="12A2B78C" w14:textId="77777777" w:rsidR="00640A8F" w:rsidRDefault="00640A8F" w:rsidP="00640A8F">
      <w:pPr>
        <w:pStyle w:val="ListParagraph"/>
        <w:numPr>
          <w:ilvl w:val="0"/>
          <w:numId w:val="22"/>
        </w:numPr>
        <w:spacing w:before="0" w:after="200" w:line="240" w:lineRule="auto"/>
      </w:pPr>
      <w:r w:rsidRPr="00C44990">
        <w:t>options for the ongoing use of the MMM for aged care</w:t>
      </w:r>
      <w:r>
        <w:t>.</w:t>
      </w:r>
    </w:p>
    <w:p w14:paraId="4025E0ED" w14:textId="3C33E944" w:rsidR="000C4E34" w:rsidRDefault="002D729A" w:rsidP="00AB1B69">
      <w:pPr>
        <w:pStyle w:val="Heading2"/>
      </w:pPr>
      <w:r>
        <w:t>Timing and scope of the review</w:t>
      </w:r>
      <w:r w:rsidR="000C4E34" w:rsidRPr="000C4E34">
        <w:t xml:space="preserve"> </w:t>
      </w:r>
    </w:p>
    <w:p w14:paraId="67D1B2BD" w14:textId="325244D7" w:rsidR="005A55AA" w:rsidRDefault="002D729A" w:rsidP="000C4E34">
      <w:r>
        <w:t xml:space="preserve">The review will be completed </w:t>
      </w:r>
      <w:r w:rsidR="00B10B5A">
        <w:t>in</w:t>
      </w:r>
      <w:r w:rsidR="001E28B3">
        <w:t xml:space="preserve"> 2</w:t>
      </w:r>
      <w:r w:rsidR="00B10B5A">
        <w:t xml:space="preserve"> phase</w:t>
      </w:r>
      <w:r w:rsidR="00A40316">
        <w:t>s</w:t>
      </w:r>
      <w:r w:rsidR="005A55AA">
        <w:t>.</w:t>
      </w:r>
    </w:p>
    <w:p w14:paraId="4B39C505" w14:textId="64280DCC" w:rsidR="003963A6" w:rsidRDefault="00181B98" w:rsidP="7F156753">
      <w:pPr>
        <w:ind w:right="90"/>
      </w:pPr>
      <w:r>
        <w:t xml:space="preserve">The </w:t>
      </w:r>
      <w:r w:rsidRPr="00855422">
        <w:rPr>
          <w:b/>
          <w:bCs/>
        </w:rPr>
        <w:t xml:space="preserve">Scoping </w:t>
      </w:r>
      <w:r w:rsidR="005A55AA" w:rsidRPr="00855422">
        <w:rPr>
          <w:b/>
          <w:bCs/>
        </w:rPr>
        <w:t>phase</w:t>
      </w:r>
      <w:r w:rsidR="005A55AA">
        <w:t xml:space="preserve"> </w:t>
      </w:r>
      <w:r w:rsidR="00663F88">
        <w:t xml:space="preserve">is now </w:t>
      </w:r>
      <w:r w:rsidR="001E28B3">
        <w:t>complete</w:t>
      </w:r>
      <w:r w:rsidR="0086657B">
        <w:t xml:space="preserve">. </w:t>
      </w:r>
      <w:r w:rsidR="00663F88">
        <w:t>It involve</w:t>
      </w:r>
      <w:r w:rsidR="00E139D5">
        <w:t>d</w:t>
      </w:r>
      <w:r w:rsidR="00663F88">
        <w:t xml:space="preserve"> a </w:t>
      </w:r>
      <w:r w:rsidR="005A55AA" w:rsidRPr="000C4E34">
        <w:t>stocktake of aged care programs using the MMM</w:t>
      </w:r>
      <w:r w:rsidR="005A55AA">
        <w:t xml:space="preserve">, internal consultations, </w:t>
      </w:r>
      <w:r w:rsidR="00E477CD">
        <w:t xml:space="preserve">and </w:t>
      </w:r>
      <w:r w:rsidR="005A55AA">
        <w:t>targeted consultation</w:t>
      </w:r>
      <w:r w:rsidR="00E477CD">
        <w:t>s</w:t>
      </w:r>
      <w:r w:rsidR="005A55AA">
        <w:t xml:space="preserve"> </w:t>
      </w:r>
      <w:r w:rsidR="00E7798B" w:rsidRPr="0097476E">
        <w:t xml:space="preserve">in Kalgoorlie, Broken Hill and Tamworth </w:t>
      </w:r>
      <w:r w:rsidR="005A55AA">
        <w:t xml:space="preserve">with </w:t>
      </w:r>
      <w:r w:rsidRPr="0097476E">
        <w:t>aged care providers, local councils, local health services, Primar</w:t>
      </w:r>
      <w:r>
        <w:t>y</w:t>
      </w:r>
      <w:r w:rsidRPr="0097476E">
        <w:t xml:space="preserve"> Health Networks, and not-for-profit organisations</w:t>
      </w:r>
      <w:r>
        <w:t>.</w:t>
      </w:r>
    </w:p>
    <w:p w14:paraId="7BF966AE" w14:textId="7B4912A0" w:rsidR="00C74882" w:rsidRDefault="00C74882" w:rsidP="7F156753">
      <w:pPr>
        <w:spacing w:after="0" w:line="240" w:lineRule="auto"/>
        <w:ind w:right="-180"/>
      </w:pPr>
      <w:r>
        <w:t xml:space="preserve">The </w:t>
      </w:r>
      <w:r w:rsidRPr="002C141C">
        <w:rPr>
          <w:b/>
          <w:bCs/>
        </w:rPr>
        <w:t>Consultation and reporting phase</w:t>
      </w:r>
      <w:r>
        <w:t xml:space="preserve"> is underway and will be completed by the end of 2025.</w:t>
      </w:r>
    </w:p>
    <w:p w14:paraId="517499ED" w14:textId="0CDB2988" w:rsidR="004A0946" w:rsidRPr="00597584" w:rsidRDefault="0092622F" w:rsidP="0081669B">
      <w:r>
        <w:rPr>
          <w:noProof/>
        </w:rPr>
        <w:drawing>
          <wp:inline distT="0" distB="0" distL="0" distR="0" wp14:anchorId="60983E5F" wp14:editId="240514A3">
            <wp:extent cx="6479540" cy="889000"/>
            <wp:effectExtent l="0" t="0" r="0" b="6350"/>
            <wp:docPr id="503256135" name="Picture 1" descr="1. Consultations to hear about MMM&#10;2. Consultation paper&#10;3. Draft recommendations&#10;4. Targeted consultations to rest recommendations&#10;5. Final reporting and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56135" name="Picture 1" descr="1. Consultations to hear about MMM&#10;2. Consultation paper&#10;3. Draft recommendations&#10;4. Targeted consultations to rest recommendations&#10;5. Final reporting and recommendations"/>
                    <pic:cNvPicPr/>
                  </pic:nvPicPr>
                  <pic:blipFill>
                    <a:blip r:embed="rId14"/>
                    <a:stretch>
                      <a:fillRect/>
                    </a:stretch>
                  </pic:blipFill>
                  <pic:spPr>
                    <a:xfrm>
                      <a:off x="0" y="0"/>
                      <a:ext cx="6479540" cy="889000"/>
                    </a:xfrm>
                    <a:prstGeom prst="rect">
                      <a:avLst/>
                    </a:prstGeom>
                  </pic:spPr>
                </pic:pic>
              </a:graphicData>
            </a:graphic>
          </wp:inline>
        </w:drawing>
      </w:r>
    </w:p>
    <w:p w14:paraId="4EB8DD0C" w14:textId="65188DA9" w:rsidR="00625857" w:rsidRDefault="00625857" w:rsidP="00625857">
      <w:pPr>
        <w:spacing w:after="0" w:line="240" w:lineRule="auto"/>
      </w:pPr>
      <w:r>
        <w:t xml:space="preserve">This phase will involve wider consultation such as through </w:t>
      </w:r>
      <w:r w:rsidR="002E3797">
        <w:t>surveys and discussions</w:t>
      </w:r>
      <w:r>
        <w:t xml:space="preserve"> with a range of people from the aged care sector and communities across the country.</w:t>
      </w:r>
    </w:p>
    <w:p w14:paraId="694A0750" w14:textId="700F53FA" w:rsidR="00625857" w:rsidRDefault="00625857" w:rsidP="00625857">
      <w:pPr>
        <w:spacing w:after="0" w:line="240" w:lineRule="auto"/>
      </w:pPr>
      <w:r>
        <w:t xml:space="preserve">Information about how to participate </w:t>
      </w:r>
      <w:r w:rsidR="00197A14">
        <w:t xml:space="preserve">in the review will be available at </w:t>
      </w:r>
      <w:hyperlink r:id="rId15" w:history="1">
        <w:r w:rsidR="0037732D" w:rsidRPr="0037732D">
          <w:rPr>
            <w:rStyle w:val="Hyperlink"/>
          </w:rPr>
          <w:t>https://www.health.gov.au/review-of-the-remoteness-classification-system-for-aged-care</w:t>
        </w:r>
      </w:hyperlink>
      <w:r w:rsidR="0037732D">
        <w:t>.</w:t>
      </w:r>
    </w:p>
    <w:p w14:paraId="2B4715B2" w14:textId="1172AC0C" w:rsidR="000C4E34" w:rsidRDefault="000C4E34" w:rsidP="00AB1B69">
      <w:pPr>
        <w:pStyle w:val="Heading2"/>
      </w:pPr>
      <w:r w:rsidRPr="000C4E34">
        <w:t>Contact</w:t>
      </w:r>
    </w:p>
    <w:p w14:paraId="61180F4D" w14:textId="3DB91939" w:rsidR="00811A33" w:rsidRPr="000C4E34" w:rsidRDefault="000C4E34" w:rsidP="000C4E34">
      <w:r w:rsidRPr="000C4E34">
        <w:t xml:space="preserve">For information about the review contact the MMM aged care review team at </w:t>
      </w:r>
      <w:hyperlink r:id="rId16" w:history="1">
        <w:r w:rsidRPr="009B5566">
          <w:rPr>
            <w:rStyle w:val="Hyperlink"/>
          </w:rPr>
          <w:t>ACRuralAndRemote@health.gov.au</w:t>
        </w:r>
      </w:hyperlink>
      <w:r>
        <w:t xml:space="preserve">. </w:t>
      </w:r>
      <w:r w:rsidR="00A5051F" w:rsidRPr="00677BC9">
        <w:rPr>
          <w:noProof/>
          <w:color w:val="1E1544" w:themeColor="text1"/>
        </w:rPr>
        <mc:AlternateContent>
          <mc:Choice Requires="wpg">
            <w:drawing>
              <wp:anchor distT="0" distB="0" distL="114300" distR="114300" simplePos="0" relativeHeight="251658240" behindDoc="0" locked="1" layoutInCell="1" allowOverlap="0" wp14:anchorId="01096911" wp14:editId="309EC38E">
                <wp:simplePos x="0" y="0"/>
                <wp:positionH relativeFrom="page">
                  <wp:posOffset>569595</wp:posOffset>
                </wp:positionH>
                <wp:positionV relativeFrom="page">
                  <wp:posOffset>8366760</wp:posOffset>
                </wp:positionV>
                <wp:extent cx="6979920" cy="2325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63D61B37" w14:textId="77777777" w:rsidR="00A5051F" w:rsidRPr="00677BC9" w:rsidRDefault="00A5051F" w:rsidP="00A5051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27DEEDF1" w14:textId="77777777" w:rsidR="00A5051F" w:rsidRPr="00677BC9" w:rsidRDefault="00A5051F" w:rsidP="00A5051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2E5AF724" w14:textId="77777777" w:rsidR="00A5051F" w:rsidRPr="00677BC9" w:rsidRDefault="00A5051F" w:rsidP="00A5051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72C7E994" w14:textId="77777777" w:rsidR="00A5051F" w:rsidRPr="00677BC9" w:rsidRDefault="00A5051F" w:rsidP="00A5051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7A58DA3C" w14:textId="77777777" w:rsidR="00A5051F" w:rsidRPr="00677BC9" w:rsidRDefault="00A5051F" w:rsidP="00A5051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1096911" id="Group 16" o:spid="_x0000_s1026" alt="&quot;&quot;" style="position:absolute;margin-left:44.85pt;margin-top:658.8pt;width:549.6pt;height:183.1pt;z-index:251658240;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wAFSDq33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AB0g4t9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AB0g4t9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ADIg&#10;zd8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ACcg2N9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wAxIM7f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ABcg6N+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AC8g0N9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ADEgzt9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gAISDe30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ADIgzd/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ACwg099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AB4g&#10;4d/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AAtINLf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AHiDh3y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ACQg298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gAZIObf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ADkgxt9+&#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wAsINPf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QA2IMnf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oANiDJ39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ADYgyd/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gApINbf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wAjINzf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gAqINXf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UAHyDg33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QAqINXf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0ALSDS&#10;38/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ACQg29/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wAy&#10;IM3f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gA2IMnf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APiDB3x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8ARyC43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kAQCC/3/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wAtINLf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gAKyDU36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AAhIN7f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YAFiDp35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gAjINzf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AArINTf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ADMgzN/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AAnINjf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sAKyDU3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AA7IMTf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gA0IMvf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oAFSDq31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ABsg5N9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AAdIOLf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wAyIM3f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gAnINjf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AAMSDO32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AXIOjf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wAvINDf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wAxIM7f/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ACEg&#10;3t8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wAwIM/f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AA&#10;LiDR31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gAeIOHf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gALSDS&#10;38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AB4g4d+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AkINvf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AGSDm3w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gA5IMbf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gALCDT32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ANiDJ&#10;3z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ADYgyd8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QA2IMnf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AKSDW3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0AIyDc37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AAKiDV30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AB8g4N+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YAKiDV3/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AC0g0t/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AAkINvf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EAMiDN3//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oANiDJ34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AD4gwd/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AEcg&#10;uN8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AEAgv9+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gAKyDU&#10;36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AArINTf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ACMg3N8/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ABYg6d+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QAIyDc37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AKyDU3y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QAzIMzf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QAJyDY3+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ACsg1N8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EAOyDE30/+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ANCDL3y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63D61B37" w14:textId="77777777" w:rsidR="00A5051F" w:rsidRPr="00677BC9" w:rsidRDefault="00A5051F" w:rsidP="00A5051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27DEEDF1" w14:textId="77777777" w:rsidR="00A5051F" w:rsidRPr="00677BC9" w:rsidRDefault="00A5051F" w:rsidP="00A5051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2E5AF724" w14:textId="77777777" w:rsidR="00A5051F" w:rsidRPr="00677BC9" w:rsidRDefault="00A5051F" w:rsidP="00A5051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72C7E994" w14:textId="77777777" w:rsidR="00A5051F" w:rsidRPr="00677BC9" w:rsidRDefault="00A5051F" w:rsidP="00A5051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7A58DA3C" w14:textId="77777777" w:rsidR="00A5051F" w:rsidRPr="00677BC9" w:rsidRDefault="00A5051F" w:rsidP="00A5051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9"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0" o:title=""/>
                  </v:shape>
                </v:group>
                <w10:wrap anchorx="page" anchory="page"/>
                <w10:anchorlock/>
              </v:group>
            </w:pict>
          </mc:Fallback>
        </mc:AlternateContent>
      </w:r>
    </w:p>
    <w:sectPr w:rsidR="00811A33" w:rsidRPr="000C4E34" w:rsidSect="005C57C8">
      <w:headerReference w:type="default" r:id="rId21"/>
      <w:footerReference w:type="default" r:id="rId22"/>
      <w:headerReference w:type="first" r:id="rId23"/>
      <w:footerReference w:type="first" r:id="rId24"/>
      <w:pgSz w:w="11906" w:h="16838" w:code="9"/>
      <w:pgMar w:top="1440" w:right="851" w:bottom="851" w:left="851" w:header="221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77C74" w14:textId="77777777" w:rsidR="00DF6BDF" w:rsidRDefault="00DF6BDF" w:rsidP="0076491B">
      <w:pPr>
        <w:spacing w:before="0" w:after="0" w:line="240" w:lineRule="auto"/>
      </w:pPr>
      <w:r>
        <w:separator/>
      </w:r>
    </w:p>
  </w:endnote>
  <w:endnote w:type="continuationSeparator" w:id="0">
    <w:p w14:paraId="7993435F" w14:textId="77777777" w:rsidR="00DF6BDF" w:rsidRDefault="00DF6BDF" w:rsidP="0076491B">
      <w:pPr>
        <w:spacing w:before="0" w:after="0" w:line="240" w:lineRule="auto"/>
      </w:pPr>
      <w:r>
        <w:continuationSeparator/>
      </w:r>
    </w:p>
  </w:endnote>
  <w:endnote w:type="continuationNotice" w:id="1">
    <w:p w14:paraId="267962EB" w14:textId="77777777" w:rsidR="00DF6BDF" w:rsidRDefault="00DF6B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EA2B5F7" w14:paraId="44FD1DF3" w14:textId="77777777" w:rsidTr="0EA2B5F7">
      <w:trPr>
        <w:trHeight w:val="300"/>
      </w:trPr>
      <w:tc>
        <w:tcPr>
          <w:tcW w:w="3400" w:type="dxa"/>
        </w:tcPr>
        <w:p w14:paraId="7DED4804" w14:textId="3ED7DD10" w:rsidR="0EA2B5F7" w:rsidRDefault="0EA2B5F7" w:rsidP="0EA2B5F7">
          <w:pPr>
            <w:pStyle w:val="Header"/>
            <w:ind w:left="-115"/>
          </w:pPr>
        </w:p>
      </w:tc>
      <w:tc>
        <w:tcPr>
          <w:tcW w:w="3400" w:type="dxa"/>
        </w:tcPr>
        <w:p w14:paraId="3A3113A0" w14:textId="0FC2D4FE" w:rsidR="0EA2B5F7" w:rsidRDefault="0EA2B5F7" w:rsidP="0EA2B5F7">
          <w:pPr>
            <w:pStyle w:val="Header"/>
            <w:jc w:val="center"/>
          </w:pPr>
        </w:p>
      </w:tc>
      <w:tc>
        <w:tcPr>
          <w:tcW w:w="3400" w:type="dxa"/>
        </w:tcPr>
        <w:p w14:paraId="4D3D9A7A" w14:textId="12440843" w:rsidR="0EA2B5F7" w:rsidRDefault="0EA2B5F7" w:rsidP="0EA2B5F7">
          <w:pPr>
            <w:pStyle w:val="Header"/>
            <w:ind w:right="-115"/>
            <w:jc w:val="right"/>
          </w:pPr>
        </w:p>
      </w:tc>
    </w:tr>
  </w:tbl>
  <w:p w14:paraId="4014C88E" w14:textId="350157C3" w:rsidR="0EA2B5F7" w:rsidRDefault="0EA2B5F7" w:rsidP="0EA2B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38DCA" w14:textId="4AC8BDC0" w:rsidR="004E7E96" w:rsidRDefault="004E7E96" w:rsidP="009771C9">
    <w:pPr>
      <w:pStyle w:val="Footer"/>
      <w:tabs>
        <w:tab w:val="clear" w:pos="9026"/>
        <w:tab w:val="right" w:pos="10204"/>
      </w:tabs>
    </w:pPr>
    <w:r>
      <w:rPr>
        <w:sz w:val="18"/>
        <w:szCs w:val="18"/>
      </w:rPr>
      <w:t xml:space="preserve">Project </w:t>
    </w:r>
    <w:r w:rsidR="00C86334">
      <w:rPr>
        <w:sz w:val="18"/>
        <w:szCs w:val="18"/>
      </w:rPr>
      <w:t>s</w:t>
    </w:r>
    <w:r>
      <w:rPr>
        <w:sz w:val="18"/>
        <w:szCs w:val="18"/>
      </w:rPr>
      <w:t xml:space="preserve">ummary </w:t>
    </w:r>
    <w:r w:rsidR="00C86334">
      <w:rPr>
        <w:sz w:val="18"/>
        <w:szCs w:val="18"/>
      </w:rPr>
      <w:t>–</w:t>
    </w:r>
    <w:r>
      <w:rPr>
        <w:sz w:val="18"/>
        <w:szCs w:val="18"/>
      </w:rPr>
      <w:t xml:space="preserve"> </w:t>
    </w:r>
    <w:r w:rsidRPr="00343E81">
      <w:rPr>
        <w:sz w:val="18"/>
        <w:szCs w:val="18"/>
      </w:rPr>
      <w:t xml:space="preserve">Review of the aged care remoteness classification system </w:t>
    </w:r>
    <w:r>
      <w:rPr>
        <w:sz w:val="18"/>
        <w:szCs w:val="18"/>
      </w:rPr>
      <w:t xml:space="preserve">– </w:t>
    </w:r>
    <w:r w:rsidR="00C86334">
      <w:rPr>
        <w:sz w:val="18"/>
        <w:szCs w:val="18"/>
      </w:rPr>
      <w:t>March 2025</w:t>
    </w:r>
    <w:r w:rsidR="005C57C8">
      <w:rPr>
        <w:sz w:val="18"/>
        <w:szCs w:val="18"/>
      </w:rPr>
      <w:tab/>
    </w:r>
    <w:r>
      <w:rPr>
        <w:sz w:val="18"/>
        <w:szCs w:val="18"/>
      </w:rPr>
      <w:t xml:space="preserve">Page </w:t>
    </w:r>
    <w:r w:rsidRPr="0024108F">
      <w:rPr>
        <w:b/>
        <w:bCs/>
        <w:sz w:val="18"/>
        <w:szCs w:val="18"/>
      </w:rPr>
      <w:t>1</w:t>
    </w:r>
    <w:r>
      <w:rPr>
        <w:sz w:val="18"/>
        <w:szCs w:val="18"/>
      </w:rPr>
      <w:t xml:space="preserve"> of </w:t>
    </w:r>
    <w:r>
      <w:rPr>
        <w:b/>
        <w:bCs/>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CE7D5" w14:textId="77777777" w:rsidR="00DF6BDF" w:rsidRDefault="00DF6BDF" w:rsidP="0076491B">
      <w:pPr>
        <w:spacing w:before="0" w:after="0" w:line="240" w:lineRule="auto"/>
      </w:pPr>
      <w:r>
        <w:separator/>
      </w:r>
    </w:p>
  </w:footnote>
  <w:footnote w:type="continuationSeparator" w:id="0">
    <w:p w14:paraId="28FF2808" w14:textId="77777777" w:rsidR="00DF6BDF" w:rsidRDefault="00DF6BDF" w:rsidP="0076491B">
      <w:pPr>
        <w:spacing w:before="0" w:after="0" w:line="240" w:lineRule="auto"/>
      </w:pPr>
      <w:r>
        <w:continuationSeparator/>
      </w:r>
    </w:p>
  </w:footnote>
  <w:footnote w:type="continuationNotice" w:id="1">
    <w:p w14:paraId="698C075D" w14:textId="77777777" w:rsidR="00DF6BDF" w:rsidRDefault="00DF6B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EA2B5F7" w14:paraId="0C130ED0" w14:textId="77777777" w:rsidTr="0EA2B5F7">
      <w:trPr>
        <w:trHeight w:val="300"/>
      </w:trPr>
      <w:tc>
        <w:tcPr>
          <w:tcW w:w="3400" w:type="dxa"/>
        </w:tcPr>
        <w:p w14:paraId="4D8CE6E9" w14:textId="367B19F0" w:rsidR="0EA2B5F7" w:rsidRDefault="0EA2B5F7" w:rsidP="0EA2B5F7">
          <w:pPr>
            <w:pStyle w:val="Header"/>
            <w:ind w:left="-115"/>
          </w:pPr>
        </w:p>
      </w:tc>
      <w:tc>
        <w:tcPr>
          <w:tcW w:w="3400" w:type="dxa"/>
        </w:tcPr>
        <w:p w14:paraId="1D0B6953" w14:textId="359E9655" w:rsidR="0EA2B5F7" w:rsidRDefault="0EA2B5F7" w:rsidP="0EA2B5F7">
          <w:pPr>
            <w:pStyle w:val="Header"/>
            <w:jc w:val="center"/>
          </w:pPr>
        </w:p>
      </w:tc>
      <w:tc>
        <w:tcPr>
          <w:tcW w:w="3400" w:type="dxa"/>
        </w:tcPr>
        <w:p w14:paraId="5CE4781A" w14:textId="5B4F46C8" w:rsidR="0EA2B5F7" w:rsidRDefault="0EA2B5F7" w:rsidP="0EA2B5F7">
          <w:pPr>
            <w:pStyle w:val="Header"/>
            <w:ind w:right="-115"/>
            <w:jc w:val="right"/>
          </w:pPr>
        </w:p>
      </w:tc>
    </w:tr>
  </w:tbl>
  <w:p w14:paraId="3A14B192" w14:textId="06D10C2B" w:rsidR="0EA2B5F7" w:rsidRDefault="0EA2B5F7" w:rsidP="0EA2B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1F9D8" w14:textId="2D29D097" w:rsidR="0076491B" w:rsidRDefault="00B87569">
    <w:pPr>
      <w:pStyle w:val="Header"/>
    </w:pPr>
    <w:r>
      <w:rPr>
        <w:noProof/>
      </w:rPr>
      <w:drawing>
        <wp:anchor distT="0" distB="0" distL="114300" distR="114300" simplePos="0" relativeHeight="251658240" behindDoc="1" locked="0" layoutInCell="1" allowOverlap="1" wp14:anchorId="521F5335" wp14:editId="662F86A4">
          <wp:simplePos x="0" y="0"/>
          <wp:positionH relativeFrom="page">
            <wp:align>left</wp:align>
          </wp:positionH>
          <wp:positionV relativeFrom="paragraph">
            <wp:posOffset>-1492885</wp:posOffset>
          </wp:positionV>
          <wp:extent cx="7880985" cy="3396615"/>
          <wp:effectExtent l="0" t="0" r="5715" b="0"/>
          <wp:wrapTight wrapText="bothSides">
            <wp:wrapPolygon edited="0">
              <wp:start x="0" y="0"/>
              <wp:lineTo x="0" y="21443"/>
              <wp:lineTo x="21563" y="21443"/>
              <wp:lineTo x="21563" y="0"/>
              <wp:lineTo x="0" y="0"/>
            </wp:wrapPolygon>
          </wp:wrapTight>
          <wp:docPr id="1481265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6573"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80985" cy="339722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7083B5AD" wp14:editId="484D2A2E">
          <wp:simplePos x="0" y="0"/>
          <wp:positionH relativeFrom="page">
            <wp:align>right</wp:align>
          </wp:positionH>
          <wp:positionV relativeFrom="paragraph">
            <wp:posOffset>-1403985</wp:posOffset>
          </wp:positionV>
          <wp:extent cx="7553325" cy="2109470"/>
          <wp:effectExtent l="0" t="0" r="9525" b="5080"/>
          <wp:wrapTight wrapText="bothSides">
            <wp:wrapPolygon edited="0">
              <wp:start x="0" y="0"/>
              <wp:lineTo x="0" y="10143"/>
              <wp:lineTo x="21082" y="12484"/>
              <wp:lineTo x="21300" y="15605"/>
              <wp:lineTo x="21464" y="21457"/>
              <wp:lineTo x="21573" y="21457"/>
              <wp:lineTo x="21573" y="0"/>
              <wp:lineTo x="0" y="0"/>
            </wp:wrapPolygon>
          </wp:wrapTight>
          <wp:docPr id="15497160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1608"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21094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C15"/>
    <w:multiLevelType w:val="hybridMultilevel"/>
    <w:tmpl w:val="27C4D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7B8882B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117601"/>
    <w:multiLevelType w:val="hybridMultilevel"/>
    <w:tmpl w:val="2BD04376"/>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6"/>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1"/>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7"/>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61633869">
    <w:abstractNumId w:val="18"/>
  </w:num>
  <w:num w:numId="22" w16cid:durableId="125601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1B3"/>
    <w:rsid w:val="00020760"/>
    <w:rsid w:val="000269DE"/>
    <w:rsid w:val="00030A19"/>
    <w:rsid w:val="000A7F78"/>
    <w:rsid w:val="000C4E34"/>
    <w:rsid w:val="000C5CB1"/>
    <w:rsid w:val="000D2E01"/>
    <w:rsid w:val="000E4413"/>
    <w:rsid w:val="00133450"/>
    <w:rsid w:val="0013472C"/>
    <w:rsid w:val="001423C8"/>
    <w:rsid w:val="00157CE8"/>
    <w:rsid w:val="00181B98"/>
    <w:rsid w:val="00185854"/>
    <w:rsid w:val="001932DF"/>
    <w:rsid w:val="00193F23"/>
    <w:rsid w:val="00197A14"/>
    <w:rsid w:val="001B14DC"/>
    <w:rsid w:val="001D0106"/>
    <w:rsid w:val="001D430C"/>
    <w:rsid w:val="001E28B3"/>
    <w:rsid w:val="001E79B7"/>
    <w:rsid w:val="001F3034"/>
    <w:rsid w:val="001F4550"/>
    <w:rsid w:val="002028AD"/>
    <w:rsid w:val="002230F8"/>
    <w:rsid w:val="002251FC"/>
    <w:rsid w:val="00273227"/>
    <w:rsid w:val="00275597"/>
    <w:rsid w:val="002819F0"/>
    <w:rsid w:val="002852B8"/>
    <w:rsid w:val="002C4443"/>
    <w:rsid w:val="002C7D93"/>
    <w:rsid w:val="002D729A"/>
    <w:rsid w:val="002E3797"/>
    <w:rsid w:val="002E5FAB"/>
    <w:rsid w:val="002F75E8"/>
    <w:rsid w:val="00301511"/>
    <w:rsid w:val="00301563"/>
    <w:rsid w:val="00330B00"/>
    <w:rsid w:val="00341769"/>
    <w:rsid w:val="00344E1D"/>
    <w:rsid w:val="00347FC8"/>
    <w:rsid w:val="00351CC7"/>
    <w:rsid w:val="00356033"/>
    <w:rsid w:val="00360B34"/>
    <w:rsid w:val="0037732D"/>
    <w:rsid w:val="00383393"/>
    <w:rsid w:val="003963A6"/>
    <w:rsid w:val="003A2ABB"/>
    <w:rsid w:val="003A5D02"/>
    <w:rsid w:val="003E4C61"/>
    <w:rsid w:val="00412AB3"/>
    <w:rsid w:val="00426F8D"/>
    <w:rsid w:val="004345D5"/>
    <w:rsid w:val="004372F9"/>
    <w:rsid w:val="004400AB"/>
    <w:rsid w:val="004557A0"/>
    <w:rsid w:val="00487F98"/>
    <w:rsid w:val="00491719"/>
    <w:rsid w:val="004A0946"/>
    <w:rsid w:val="004C11EB"/>
    <w:rsid w:val="004D345E"/>
    <w:rsid w:val="004E7E96"/>
    <w:rsid w:val="005035B6"/>
    <w:rsid w:val="005162FC"/>
    <w:rsid w:val="00525083"/>
    <w:rsid w:val="00540BD8"/>
    <w:rsid w:val="0055684A"/>
    <w:rsid w:val="005658AE"/>
    <w:rsid w:val="00577C30"/>
    <w:rsid w:val="00580EE3"/>
    <w:rsid w:val="005814C5"/>
    <w:rsid w:val="00594D30"/>
    <w:rsid w:val="00597584"/>
    <w:rsid w:val="005A55AA"/>
    <w:rsid w:val="005C2158"/>
    <w:rsid w:val="005C57C8"/>
    <w:rsid w:val="0060307C"/>
    <w:rsid w:val="00625857"/>
    <w:rsid w:val="00632876"/>
    <w:rsid w:val="00633DB4"/>
    <w:rsid w:val="00634AAD"/>
    <w:rsid w:val="00640A8F"/>
    <w:rsid w:val="00651ACF"/>
    <w:rsid w:val="00657682"/>
    <w:rsid w:val="00663F88"/>
    <w:rsid w:val="00667A49"/>
    <w:rsid w:val="00670FFE"/>
    <w:rsid w:val="00683FA4"/>
    <w:rsid w:val="00691175"/>
    <w:rsid w:val="006A7188"/>
    <w:rsid w:val="006B12F8"/>
    <w:rsid w:val="006E295A"/>
    <w:rsid w:val="006F4500"/>
    <w:rsid w:val="006F6BF6"/>
    <w:rsid w:val="00720911"/>
    <w:rsid w:val="00722B4F"/>
    <w:rsid w:val="00726939"/>
    <w:rsid w:val="0072707C"/>
    <w:rsid w:val="00752456"/>
    <w:rsid w:val="00754D50"/>
    <w:rsid w:val="0076491B"/>
    <w:rsid w:val="00793DE5"/>
    <w:rsid w:val="00796689"/>
    <w:rsid w:val="007A7B6A"/>
    <w:rsid w:val="007B0D57"/>
    <w:rsid w:val="00803210"/>
    <w:rsid w:val="00811A33"/>
    <w:rsid w:val="0081669B"/>
    <w:rsid w:val="00832593"/>
    <w:rsid w:val="00836595"/>
    <w:rsid w:val="00855422"/>
    <w:rsid w:val="0086657B"/>
    <w:rsid w:val="00873D8F"/>
    <w:rsid w:val="00885009"/>
    <w:rsid w:val="008E2B48"/>
    <w:rsid w:val="008F3847"/>
    <w:rsid w:val="009059D5"/>
    <w:rsid w:val="00912FEB"/>
    <w:rsid w:val="0092622F"/>
    <w:rsid w:val="009343BC"/>
    <w:rsid w:val="009346B6"/>
    <w:rsid w:val="00940FD7"/>
    <w:rsid w:val="00941E85"/>
    <w:rsid w:val="00966910"/>
    <w:rsid w:val="00973101"/>
    <w:rsid w:val="009771C9"/>
    <w:rsid w:val="0098293A"/>
    <w:rsid w:val="009844E9"/>
    <w:rsid w:val="00992524"/>
    <w:rsid w:val="009A3548"/>
    <w:rsid w:val="009B2828"/>
    <w:rsid w:val="009D0968"/>
    <w:rsid w:val="009D6117"/>
    <w:rsid w:val="009F67AE"/>
    <w:rsid w:val="00A13378"/>
    <w:rsid w:val="00A21FA5"/>
    <w:rsid w:val="00A25DE9"/>
    <w:rsid w:val="00A31DE0"/>
    <w:rsid w:val="00A40316"/>
    <w:rsid w:val="00A5051F"/>
    <w:rsid w:val="00A5668B"/>
    <w:rsid w:val="00A61298"/>
    <w:rsid w:val="00A81A81"/>
    <w:rsid w:val="00A92842"/>
    <w:rsid w:val="00AB1B69"/>
    <w:rsid w:val="00AC0B59"/>
    <w:rsid w:val="00AC17E2"/>
    <w:rsid w:val="00AD0675"/>
    <w:rsid w:val="00AD3891"/>
    <w:rsid w:val="00AF0C93"/>
    <w:rsid w:val="00B04666"/>
    <w:rsid w:val="00B0630A"/>
    <w:rsid w:val="00B10B5A"/>
    <w:rsid w:val="00B1471C"/>
    <w:rsid w:val="00B3173C"/>
    <w:rsid w:val="00B4042D"/>
    <w:rsid w:val="00B5086E"/>
    <w:rsid w:val="00B87569"/>
    <w:rsid w:val="00BA76C1"/>
    <w:rsid w:val="00BD7B2E"/>
    <w:rsid w:val="00BE3353"/>
    <w:rsid w:val="00C1036B"/>
    <w:rsid w:val="00C23E53"/>
    <w:rsid w:val="00C42B78"/>
    <w:rsid w:val="00C43366"/>
    <w:rsid w:val="00C46331"/>
    <w:rsid w:val="00C74882"/>
    <w:rsid w:val="00C76B54"/>
    <w:rsid w:val="00C84917"/>
    <w:rsid w:val="00C849F8"/>
    <w:rsid w:val="00C86334"/>
    <w:rsid w:val="00C9187A"/>
    <w:rsid w:val="00CA0CFC"/>
    <w:rsid w:val="00CC71B3"/>
    <w:rsid w:val="00CD281E"/>
    <w:rsid w:val="00CD3460"/>
    <w:rsid w:val="00CF4562"/>
    <w:rsid w:val="00D145BC"/>
    <w:rsid w:val="00D21E42"/>
    <w:rsid w:val="00D317F0"/>
    <w:rsid w:val="00D372BE"/>
    <w:rsid w:val="00D41508"/>
    <w:rsid w:val="00D4520C"/>
    <w:rsid w:val="00D45F24"/>
    <w:rsid w:val="00D52C63"/>
    <w:rsid w:val="00D75DFE"/>
    <w:rsid w:val="00D9412E"/>
    <w:rsid w:val="00D96247"/>
    <w:rsid w:val="00DC09CB"/>
    <w:rsid w:val="00DC16AE"/>
    <w:rsid w:val="00DD3A37"/>
    <w:rsid w:val="00DD7BCC"/>
    <w:rsid w:val="00DE3306"/>
    <w:rsid w:val="00DF6BDF"/>
    <w:rsid w:val="00E07FB4"/>
    <w:rsid w:val="00E139D5"/>
    <w:rsid w:val="00E4158B"/>
    <w:rsid w:val="00E43B14"/>
    <w:rsid w:val="00E448D8"/>
    <w:rsid w:val="00E477CD"/>
    <w:rsid w:val="00E653B5"/>
    <w:rsid w:val="00E662C6"/>
    <w:rsid w:val="00E7171E"/>
    <w:rsid w:val="00E73258"/>
    <w:rsid w:val="00E7798B"/>
    <w:rsid w:val="00EA2F50"/>
    <w:rsid w:val="00EB0C09"/>
    <w:rsid w:val="00EC1070"/>
    <w:rsid w:val="00EE701D"/>
    <w:rsid w:val="00EF5093"/>
    <w:rsid w:val="00F10B73"/>
    <w:rsid w:val="00F4170C"/>
    <w:rsid w:val="00F45EC9"/>
    <w:rsid w:val="00F6736A"/>
    <w:rsid w:val="00F81296"/>
    <w:rsid w:val="00F975C8"/>
    <w:rsid w:val="00FB55C7"/>
    <w:rsid w:val="00FD7BF7"/>
    <w:rsid w:val="01B68426"/>
    <w:rsid w:val="01CFA491"/>
    <w:rsid w:val="06206553"/>
    <w:rsid w:val="07AAF8FE"/>
    <w:rsid w:val="0B5C9680"/>
    <w:rsid w:val="0D8410F3"/>
    <w:rsid w:val="0EA2B5F7"/>
    <w:rsid w:val="1483E0ED"/>
    <w:rsid w:val="175DDD23"/>
    <w:rsid w:val="1B76CDD9"/>
    <w:rsid w:val="29A7F847"/>
    <w:rsid w:val="2C740596"/>
    <w:rsid w:val="2FCA3F6D"/>
    <w:rsid w:val="306A3BA8"/>
    <w:rsid w:val="4213295A"/>
    <w:rsid w:val="572F831D"/>
    <w:rsid w:val="587520D9"/>
    <w:rsid w:val="74F50948"/>
    <w:rsid w:val="7F1567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7D0F7"/>
  <w15:chartTrackingRefBased/>
  <w15:docId w15:val="{3AE297F5-9BDF-4533-A117-084D250B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AB1B69"/>
    <w:pPr>
      <w:keepNext/>
      <w:keepLines/>
      <w:spacing w:before="2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AB1B69"/>
    <w:rPr>
      <w:rFonts w:ascii="Arial" w:eastAsiaTheme="majorEastAsia" w:hAnsi="Arial" w:cstheme="majorBidi"/>
      <w:b/>
      <w:color w:val="1E1544" w:themeColor="text1"/>
      <w:sz w:val="32"/>
      <w:szCs w:val="26"/>
    </w:rPr>
  </w:style>
  <w:style w:type="paragraph" w:styleId="ListParagraph">
    <w:name w:val="List Paragraph"/>
    <w:aliases w:val="Figure_name,List Paragraph1,Numbered Indented Text,Bullet- First level,List NUmber,Listenabsatz1,lp1,List Paragraph11,Style 2,TOC style,List Paragraph2,List Paragraph Char Char,Number_1,SGLText List Paragraph,new,Colorful List - Accent 1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rsid w:val="000C4E34"/>
    <w:rPr>
      <w:color w:val="1E1545" w:themeColor="hyperlink"/>
      <w:u w:val="single"/>
    </w:rPr>
  </w:style>
  <w:style w:type="character" w:styleId="UnresolvedMention">
    <w:name w:val="Unresolved Mention"/>
    <w:basedOn w:val="DefaultParagraphFont"/>
    <w:uiPriority w:val="99"/>
    <w:semiHidden/>
    <w:unhideWhenUsed/>
    <w:rsid w:val="000C4E34"/>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07FB4"/>
    <w:rPr>
      <w:rFonts w:ascii="Arial" w:hAnsi="Arial"/>
    </w:rPr>
  </w:style>
  <w:style w:type="character" w:customStyle="1" w:styleId="ListParagraphChar">
    <w:name w:val="List Paragraph Char"/>
    <w:aliases w:val="Figure_name Char,List Paragraph1 Char,Numbered Indented Text Char,Bullet- First level Char,List NUmber Char,Listenabsatz1 Char,lp1 Char,List Paragraph11 Char,Style 2 Char,TOC style Char,List Paragraph2 Char,Number_1 Char,new Char"/>
    <w:link w:val="ListParagraph"/>
    <w:uiPriority w:val="34"/>
    <w:qFormat/>
    <w:locked/>
    <w:rsid w:val="00640A8F"/>
    <w:rPr>
      <w:rFonts w:ascii="Arial" w:hAnsi="Arial"/>
    </w:rPr>
  </w:style>
  <w:style w:type="paragraph" w:styleId="CommentSubject">
    <w:name w:val="annotation subject"/>
    <w:basedOn w:val="CommentText"/>
    <w:next w:val="CommentText"/>
    <w:link w:val="CommentSubjectChar"/>
    <w:uiPriority w:val="99"/>
    <w:semiHidden/>
    <w:unhideWhenUsed/>
    <w:rsid w:val="00796689"/>
    <w:rPr>
      <w:b/>
      <w:bCs/>
    </w:rPr>
  </w:style>
  <w:style w:type="character" w:customStyle="1" w:styleId="CommentSubjectChar">
    <w:name w:val="Comment Subject Char"/>
    <w:basedOn w:val="CommentTextChar"/>
    <w:link w:val="CommentSubject"/>
    <w:uiPriority w:val="99"/>
    <w:semiHidden/>
    <w:rsid w:val="0079668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working-better-for-medicare-review"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health.gov.au/committees-and-groups/aged-care-taskforce"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CRuralAndRemote@health.gov.a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topics/rural-health-workforce/classifications/mm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health.gov.au/review-of-the-remoteness-classification-system-for-aged-car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ERT\OneDrive%20-%20Department%20of%20Health\Documents\Aged%20Care%20Communications%20and%20Change\Market,%20Workforce%20and%20Reform%20Section\Thin%20Markets%20and%20Market%20Adjustments\Modified%20Monash%20Model\Project%20Summary%20-%25"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TaxCatchAll xmlns="0248287d-23c7-4a2a-a3e0-c0447c1b254b" xsi:nil="true"/>
    <lcf76f155ced4ddcb4097134ff3c332f xmlns="6f894838-c9c6-446a-9b36-4c258306e42b">
      <Terms xmlns="http://schemas.microsoft.com/office/infopath/2007/PartnerControls"/>
    </lcf76f155ced4ddcb4097134ff3c332f>
    <SharedWithUsers xmlns="0248287d-23c7-4a2a-a3e0-c0447c1b254b">
      <UserInfo>
        <DisplayName/>
        <AccountId xsi:nil="true"/>
        <AccountType/>
      </UserInfo>
    </SharedWithUsers>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5" ma:contentTypeDescription="Create a new document." ma:contentTypeScope="" ma:versionID="1334f0ae1cd3f7eead57342c898af3be">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5876456373ca192fce51ec2c8bf1a927"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2.xml><?xml version="1.0" encoding="utf-8"?>
<ds:datastoreItem xmlns:ds="http://schemas.openxmlformats.org/officeDocument/2006/customXml" ds:itemID="{643C7D3C-FEF4-4BE4-AC84-F6E3432EE3FA}">
  <ds:schemaRefs>
    <ds:schemaRef ds:uri="http://purl.org/dc/elements/1.1/"/>
    <ds:schemaRef ds:uri="http://schemas.microsoft.com/office/2006/metadata/properties"/>
    <ds:schemaRef ds:uri="0248287d-23c7-4a2a-a3e0-c0447c1b254b"/>
    <ds:schemaRef ds:uri="http://purl.org/dc/terms/"/>
    <ds:schemaRef ds:uri="6f894838-c9c6-446a-9b36-4c258306e42b"/>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7A27801-8554-E843-8F95-A508B321304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16810BEE-DBC2-4117-9F1E-9560B876E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Project Summary -%</Template>
  <TotalTime>0</TotalTime>
  <Pages>2</Pages>
  <Words>436</Words>
  <Characters>2352</Characters>
  <Application>Microsoft Office Word</Application>
  <DocSecurity>4</DocSecurity>
  <Lines>45</Lines>
  <Paragraphs>23</Paragraphs>
  <ScaleCrop>false</ScaleCrop>
  <HeadingPairs>
    <vt:vector size="2" baseType="variant">
      <vt:variant>
        <vt:lpstr>Title</vt:lpstr>
      </vt:variant>
      <vt:variant>
        <vt:i4>1</vt:i4>
      </vt:variant>
    </vt:vector>
  </HeadingPairs>
  <TitlesOfParts>
    <vt:vector size="1" baseType="lpstr">
      <vt:lpstr>Review of the remoteness classification system for aged care – fact sheet</vt:lpstr>
    </vt:vector>
  </TitlesOfParts>
  <Company/>
  <LinksUpToDate>false</LinksUpToDate>
  <CharactersWithSpaces>2773</CharactersWithSpaces>
  <SharedDoc>false</SharedDoc>
  <HLinks>
    <vt:vector size="24" baseType="variant">
      <vt:variant>
        <vt:i4>3866693</vt:i4>
      </vt:variant>
      <vt:variant>
        <vt:i4>9</vt:i4>
      </vt:variant>
      <vt:variant>
        <vt:i4>0</vt:i4>
      </vt:variant>
      <vt:variant>
        <vt:i4>5</vt:i4>
      </vt:variant>
      <vt:variant>
        <vt:lpwstr>mailto:ACRuralAndRemote@health.gov.au</vt:lpwstr>
      </vt:variant>
      <vt:variant>
        <vt:lpwstr/>
      </vt:variant>
      <vt:variant>
        <vt:i4>5505049</vt:i4>
      </vt:variant>
      <vt:variant>
        <vt:i4>6</vt:i4>
      </vt:variant>
      <vt:variant>
        <vt:i4>0</vt:i4>
      </vt:variant>
      <vt:variant>
        <vt:i4>5</vt:i4>
      </vt:variant>
      <vt:variant>
        <vt:lpwstr>https://www.health.gov.au/our-work/working-better-for-medicare-review</vt:lpwstr>
      </vt:variant>
      <vt:variant>
        <vt:lpwstr/>
      </vt:variant>
      <vt:variant>
        <vt:i4>8192117</vt:i4>
      </vt:variant>
      <vt:variant>
        <vt:i4>3</vt:i4>
      </vt:variant>
      <vt:variant>
        <vt:i4>0</vt:i4>
      </vt:variant>
      <vt:variant>
        <vt:i4>5</vt:i4>
      </vt:variant>
      <vt:variant>
        <vt:lpwstr>https://www.health.gov.au/committees-and-groups/aged-care-taskforce</vt:lpwstr>
      </vt:variant>
      <vt:variant>
        <vt:lpwstr/>
      </vt:variant>
      <vt:variant>
        <vt:i4>2293810</vt:i4>
      </vt:variant>
      <vt:variant>
        <vt:i4>0</vt:i4>
      </vt:variant>
      <vt:variant>
        <vt:i4>0</vt:i4>
      </vt:variant>
      <vt:variant>
        <vt:i4>5</vt:i4>
      </vt:variant>
      <vt:variant>
        <vt:lpwstr>https://www.health.gov.au/topics/rural-health-workforce/classifications/mmm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remoteness classification system for aged care – fact sheet</dc:title>
  <dc:subject>Aged care reforms</dc:subject>
  <dc:creator>Australian Government Department of Health and Aged Care</dc:creator>
  <cp:keywords>Aged Care</cp:keywords>
  <dc:description/>
  <cp:revision>2</cp:revision>
  <dcterms:created xsi:type="dcterms:W3CDTF">2025-03-16T22:53:00Z</dcterms:created>
  <dcterms:modified xsi:type="dcterms:W3CDTF">2025-03-16T22:53:00Z</dcterms:modified>
</cp:coreProperties>
</file>