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650A49" w:rsidR="00F73479" w:rsidP="00C11BF3" w:rsidRDefault="00730D87" w14:paraId="41A661DB" w14:textId="77777777">
      <w:pPr>
        <w:pStyle w:val="QRGTitle"/>
        <w:rPr>
          <w:lang w:val="en-AU"/>
        </w:rPr>
      </w:pPr>
      <w:r w:rsidRPr="00650A49">
        <w:rPr>
          <w:lang w:val="en-AU"/>
        </w:rPr>
        <w:t>National Aged Care Mandatory Quality Indicator Program</w:t>
      </w:r>
    </w:p>
    <w:p w:rsidRPr="00672A1D" w:rsidR="00730D87" w:rsidP="00672A1D" w:rsidRDefault="003F377D" w14:paraId="7D2C1E72" w14:textId="2AA1CDB4">
      <w:pPr>
        <w:pStyle w:val="QRGSubtitle"/>
      </w:pPr>
      <w:r w:rsidRPr="00672A1D">
        <w:t xml:space="preserve">Quick Reference Guide: </w:t>
      </w:r>
      <w:r w:rsidRPr="00803087" w:rsidR="00803087">
        <w:t>Pressure Injuries</w:t>
      </w:r>
    </w:p>
    <w:p w:rsidRPr="00650A49" w:rsidR="00730D87" w:rsidP="00B3134D" w:rsidRDefault="006242BC" w14:paraId="4DC32511" w14:textId="559ACA8E">
      <w:pPr>
        <w:pStyle w:val="DoHBanner"/>
        <w:rPr>
          <w:noProof w:val="0"/>
          <w:lang w:val="en-AU"/>
        </w:rPr>
      </w:pPr>
      <w:r w:rsidRPr="00650A49">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Pr="00650A49" w:rsidR="00485729" w:rsidP="00485729" w:rsidRDefault="00485729" w14:paraId="7C9D887B" w14:textId="75DE96B4">
      <w:pPr>
        <w:rPr>
          <w:lang w:val="en-AU"/>
        </w:rPr>
      </w:pPr>
      <w:bookmarkStart w:name="_Hlk76475040" w:id="0"/>
      <w:r w:rsidRPr="00650A49">
        <w:rPr>
          <w:lang w:val="en-AU"/>
        </w:rPr>
        <w:t xml:space="preserve">This quick reference guide provides information for approved providers of residential aged care to understand and meet their obligations to collect and report data on </w:t>
      </w:r>
      <w:r w:rsidRPr="00327BE9" w:rsidR="00006E0A">
        <w:t>pressure injuries</w:t>
      </w:r>
      <w:r w:rsidRPr="00650A49">
        <w:rPr>
          <w:lang w:val="en-AU"/>
        </w:rPr>
        <w:t xml:space="preserve"> for the QI Program.</w:t>
      </w:r>
    </w:p>
    <w:p w:rsidRPr="00650A49" w:rsidR="00730D87" w:rsidP="00485729" w:rsidRDefault="00485729" w14:paraId="7A3E2CF3" w14:textId="7867606A">
      <w:pPr>
        <w:rPr>
          <w:lang w:val="en-AU"/>
        </w:rPr>
      </w:pPr>
      <w:r w:rsidRPr="00650A49">
        <w:rPr>
          <w:lang w:val="en-AU"/>
        </w:rPr>
        <w:t xml:space="preserve">The </w:t>
      </w:r>
      <w:r w:rsidRPr="00CB03E7" w:rsidR="00006E0A">
        <w:t>pressure injuries</w:t>
      </w:r>
      <w:r w:rsidRPr="00650A49">
        <w:rPr>
          <w:lang w:val="en-AU"/>
        </w:rPr>
        <w:t xml:space="preserve"> quality indicator </w:t>
      </w:r>
      <w:r w:rsidRPr="00650A49" w:rsidR="00B36240">
        <w:rPr>
          <w:lang w:val="en-AU"/>
        </w:rPr>
        <w:t>is reported against</w:t>
      </w:r>
      <w:r w:rsidRPr="00650A49">
        <w:rPr>
          <w:lang w:val="en-AU"/>
        </w:rPr>
        <w:t>:</w:t>
      </w:r>
    </w:p>
    <w:p w:rsidRPr="00650A49" w:rsidR="00AF5DF2" w:rsidP="00F30D8A" w:rsidRDefault="00006E0A" w14:paraId="562491A5" w14:textId="6161FFD1">
      <w:pPr>
        <w:pStyle w:val="FrameLargeIcon"/>
        <w:framePr w:wrap="around"/>
        <w:rPr>
          <w:lang w:val="en-AU"/>
        </w:rPr>
      </w:pPr>
      <w:r w:rsidRPr="0055081A">
        <w:rPr>
          <w:noProof/>
        </w:rPr>
        <w:drawing>
          <wp:inline distT="0" distB="0" distL="0" distR="0" wp14:anchorId="644B73E1" wp14:editId="0EE857CD">
            <wp:extent cx="748145" cy="748145"/>
            <wp:effectExtent l="0" t="0" r="0" b="0"/>
            <wp:docPr id="1" name="Picture 1" descr="Icon for pressure inju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for pressure injur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0133" cy="750133"/>
                    </a:xfrm>
                    <a:prstGeom prst="rect">
                      <a:avLst/>
                    </a:prstGeom>
                    <a:noFill/>
                    <a:ln>
                      <a:noFill/>
                    </a:ln>
                  </pic:spPr>
                </pic:pic>
              </a:graphicData>
            </a:graphic>
          </wp:inline>
        </w:drawing>
      </w:r>
    </w:p>
    <w:p w:rsidRPr="00650A49" w:rsidR="00AF5DF2" w:rsidP="00D16976" w:rsidRDefault="00AF5DF2" w14:paraId="53F43A1C" w14:textId="06C47320">
      <w:pPr>
        <w:pStyle w:val="BreakoutText"/>
        <w:rPr>
          <w:lang w:val="en-AU"/>
        </w:rPr>
      </w:pPr>
      <w:r w:rsidRPr="00650A49">
        <w:rPr>
          <w:lang w:val="en-AU"/>
        </w:rPr>
        <w:t>Percent</w:t>
      </w:r>
      <w:r w:rsidRPr="00006E0A">
        <w:rPr>
          <w:color w:val="17A3B0"/>
          <w:lang w:val="en-AU"/>
        </w:rPr>
        <w:t>age</w:t>
      </w:r>
      <w:r w:rsidRPr="00650A49">
        <w:rPr>
          <w:lang w:val="en-AU"/>
        </w:rPr>
        <w:t xml:space="preserve"> of care recipients </w:t>
      </w:r>
      <w:r w:rsidR="00006E0A">
        <w:rPr>
          <w:lang w:val="en-AU"/>
        </w:rPr>
        <w:t>with pressure injuries, reported against six pressure injury stages</w:t>
      </w:r>
    </w:p>
    <w:bookmarkEnd w:id="0"/>
    <w:p w:rsidR="00006E0A" w:rsidP="001B635D" w:rsidRDefault="00006E0A" w14:paraId="4595A275" w14:textId="32033863">
      <w:r w:rsidRPr="3E7EDAAB" w:rsidR="00006E0A">
        <w:rPr>
          <w:lang w:val="en-US"/>
        </w:rPr>
        <w:t xml:space="preserve">A </w:t>
      </w:r>
      <w:r w:rsidRPr="3E7EDAAB" w:rsidR="00006E0A">
        <w:rPr>
          <w:b w:val="1"/>
          <w:bCs w:val="1"/>
          <w:lang w:val="en-US"/>
        </w:rPr>
        <w:t>pressure injury</w:t>
      </w:r>
      <w:r w:rsidRPr="3E7EDAAB" w:rsidR="00006E0A">
        <w:rPr>
          <w:lang w:val="en-US"/>
        </w:rPr>
        <w:t xml:space="preserve"> is a localised injury to the skin and/or underlying tissue, usually over a bony prominence, as a result of pressure, shear, or a combination of these factors.</w:t>
      </w:r>
    </w:p>
    <w:p w:rsidRPr="002B6143" w:rsidR="002B6143" w:rsidP="002B6143" w:rsidRDefault="002B6143" w14:paraId="1545FC00" w14:textId="6824C47F">
      <w:pPr>
        <w:pStyle w:val="NormalSingleSpace"/>
        <w:rPr>
          <w:b/>
          <w:color w:val="17A3B0"/>
          <w:sz w:val="24"/>
          <w:szCs w:val="24"/>
          <w:lang w:val="en-AU"/>
        </w:rPr>
      </w:pPr>
      <w:r w:rsidRPr="002B6143">
        <w:rPr>
          <w:b/>
          <w:color w:val="17A3B0"/>
          <w:sz w:val="24"/>
          <w:szCs w:val="24"/>
          <w:lang w:val="en-AU"/>
        </w:rPr>
        <w:t>Six pressure injury stages</w:t>
      </w:r>
    </w:p>
    <w:p w:rsidRPr="00D747FC" w:rsidR="002B6143" w:rsidP="002B6143" w:rsidRDefault="002B6143" w14:paraId="38E159ED" w14:textId="35807113">
      <w:pPr>
        <w:pStyle w:val="NormalSingleSpace"/>
        <w:rPr>
          <w:szCs w:val="20"/>
          <w:lang w:val="en-AU"/>
        </w:rPr>
      </w:pPr>
      <w:r>
        <w:rPr>
          <w:spacing w:val="-4"/>
          <w:szCs w:val="20"/>
        </w:rPr>
        <w:t>Pressure injuries are classified in six stages according to t</w:t>
      </w:r>
      <w:r w:rsidRPr="00500EA5">
        <w:rPr>
          <w:spacing w:val="-4"/>
          <w:szCs w:val="20"/>
        </w:rPr>
        <w:t>he ICD 10 Australian Modified (AM) pressure injury classification system:</w:t>
      </w:r>
    </w:p>
    <w:p w:rsidR="002B6143" w:rsidP="002B6143" w:rsidRDefault="002B6143" w14:paraId="3843AF57" w14:textId="77777777">
      <w:pPr>
        <w:pStyle w:val="NormalSingleSpace"/>
        <w:rPr>
          <w:b/>
          <w:bCs/>
          <w:color w:val="004C90"/>
          <w:szCs w:val="20"/>
          <w:lang w:val="en-AU"/>
        </w:rPr>
        <w:sectPr w:rsidR="002B6143" w:rsidSect="002B6143">
          <w:footerReference w:type="default" r:id="rId13"/>
          <w:headerReference w:type="first" r:id="rId14"/>
          <w:footerReference w:type="first" r:id="rId15"/>
          <w:type w:val="continuous"/>
          <w:pgSz w:w="11900" w:h="16840" w:orient="portrait" w:code="9"/>
          <w:pgMar w:top="1134" w:right="964" w:bottom="794" w:left="1077" w:header="567" w:footer="284" w:gutter="0"/>
          <w:cols w:space="454"/>
          <w:titlePg/>
          <w:docGrid w:linePitch="360"/>
        </w:sectPr>
      </w:pPr>
    </w:p>
    <w:p w:rsidR="002B6143" w:rsidP="002B6143" w:rsidRDefault="002B6143" w14:paraId="0BC82B57" w14:textId="77777777">
      <w:pPr>
        <w:pStyle w:val="TableBullet1Normal"/>
        <w:numPr>
          <w:ilvl w:val="0"/>
          <w:numId w:val="47"/>
        </w:numPr>
        <w:rPr>
          <w:szCs w:val="20"/>
        </w:rPr>
      </w:pPr>
      <w:r w:rsidRPr="002B6143">
        <w:rPr>
          <w:szCs w:val="20"/>
        </w:rPr>
        <w:t>Stage 1 Pressure Injury</w:t>
      </w:r>
    </w:p>
    <w:p w:rsidRPr="002B6143" w:rsidR="002B6143" w:rsidP="002B6143" w:rsidRDefault="002B6143" w14:paraId="646F92ED" w14:textId="60AE56D4">
      <w:pPr>
        <w:pStyle w:val="TableBullet1Normal"/>
        <w:numPr>
          <w:ilvl w:val="0"/>
          <w:numId w:val="47"/>
        </w:numPr>
        <w:rPr>
          <w:szCs w:val="20"/>
        </w:rPr>
      </w:pPr>
      <w:r w:rsidRPr="002B6143">
        <w:rPr>
          <w:szCs w:val="20"/>
        </w:rPr>
        <w:t>Stage 2 Pressure Injury</w:t>
      </w:r>
    </w:p>
    <w:p w:rsidR="002B6143" w:rsidP="002B6143" w:rsidRDefault="002B6143" w14:paraId="276468B0" w14:textId="2A959850">
      <w:pPr>
        <w:pStyle w:val="TableBullet1Normal"/>
        <w:numPr>
          <w:ilvl w:val="0"/>
          <w:numId w:val="47"/>
        </w:numPr>
        <w:spacing w:before="0"/>
        <w:rPr>
          <w:szCs w:val="20"/>
        </w:rPr>
      </w:pPr>
      <w:r w:rsidRPr="00327BE9">
        <w:rPr>
          <w:szCs w:val="20"/>
        </w:rPr>
        <w:t>Stage 3 Pressure Injury</w:t>
      </w:r>
    </w:p>
    <w:p w:rsidRPr="00D747FC" w:rsidR="002B6143" w:rsidP="002B6143" w:rsidRDefault="002B6143" w14:paraId="4800FF77" w14:textId="6955603B">
      <w:pPr>
        <w:pStyle w:val="TableBullet1Normal"/>
        <w:numPr>
          <w:ilvl w:val="0"/>
          <w:numId w:val="47"/>
        </w:numPr>
        <w:spacing w:before="0"/>
        <w:rPr>
          <w:szCs w:val="20"/>
        </w:rPr>
      </w:pPr>
      <w:r w:rsidRPr="00327BE9">
        <w:rPr>
          <w:szCs w:val="20"/>
        </w:rPr>
        <w:t>Stage 4 Pressure Injury</w:t>
      </w:r>
    </w:p>
    <w:p w:rsidRPr="002B6143" w:rsidR="002B6143" w:rsidP="002B6143" w:rsidRDefault="002B6143" w14:paraId="21828933" w14:textId="77777777">
      <w:pPr>
        <w:pStyle w:val="TableBullet1Normal"/>
        <w:numPr>
          <w:ilvl w:val="0"/>
          <w:numId w:val="47"/>
        </w:numPr>
      </w:pPr>
      <w:r w:rsidRPr="00327BE9">
        <w:rPr>
          <w:szCs w:val="20"/>
        </w:rPr>
        <w:t>Unstageable Pressure Injury</w:t>
      </w:r>
    </w:p>
    <w:p w:rsidRPr="000D6E26" w:rsidR="002B6143" w:rsidP="002B6143" w:rsidRDefault="002B6143" w14:paraId="5210F291" w14:textId="5ABAB381">
      <w:pPr>
        <w:pStyle w:val="TableBullet1Normal"/>
        <w:numPr>
          <w:ilvl w:val="0"/>
          <w:numId w:val="47"/>
        </w:numPr>
      </w:pPr>
      <w:r w:rsidRPr="00327BE9">
        <w:rPr>
          <w:szCs w:val="20"/>
        </w:rPr>
        <w:t>Suspected Deep Tissue Injury</w:t>
      </w:r>
    </w:p>
    <w:p w:rsidR="002B6143" w:rsidP="002B6143" w:rsidRDefault="002B6143" w14:paraId="6F367B37" w14:textId="77777777">
      <w:pPr>
        <w:pStyle w:val="NormalSingleSpace"/>
        <w:rPr>
          <w:lang w:val="en-AU"/>
        </w:rPr>
        <w:sectPr w:rsidR="002B6143" w:rsidSect="003D27AD">
          <w:type w:val="continuous"/>
          <w:pgSz w:w="11900" w:h="16840" w:orient="portrait" w:code="9"/>
          <w:pgMar w:top="1134" w:right="964" w:bottom="794" w:left="1077" w:header="567" w:footer="284" w:gutter="0"/>
          <w:cols w:equalWidth="0" w:space="170" w:num="2">
            <w:col w:w="4820" w:space="170"/>
            <w:col w:w="4869"/>
          </w:cols>
          <w:titlePg/>
          <w:docGrid w:linePitch="360"/>
        </w:sectPr>
      </w:pPr>
    </w:p>
    <w:p w:rsidRPr="007454C3" w:rsidR="002B6143" w:rsidP="002B6143" w:rsidRDefault="002B6143" w14:paraId="1821E551" w14:textId="3C08ACD9">
      <w:pPr>
        <w:pStyle w:val="NormalSingleSpace"/>
        <w:rPr>
          <w:sz w:val="16"/>
          <w:szCs w:val="14"/>
          <w:lang w:val="en-AU"/>
        </w:rPr>
      </w:pPr>
      <w:r w:rsidRPr="007454C3">
        <w:rPr>
          <w:noProof/>
          <w:color w:val="FFFFFF" w:themeColor="background1"/>
          <w:sz w:val="16"/>
          <w:szCs w:val="14"/>
          <w:lang w:val="en-AU" w:eastAsia="en-AU"/>
        </w:rPr>
        <mc:AlternateContent>
          <mc:Choice Requires="wps">
            <w:drawing>
              <wp:anchor distT="0" distB="0" distL="114300" distR="114300" simplePos="0" relativeHeight="251669504" behindDoc="1" locked="1" layoutInCell="1" allowOverlap="1" wp14:anchorId="67672379" wp14:editId="751DC9D0">
                <wp:simplePos x="0" y="0"/>
                <wp:positionH relativeFrom="page">
                  <wp:posOffset>5080</wp:posOffset>
                </wp:positionH>
                <wp:positionV relativeFrom="paragraph">
                  <wp:posOffset>-1137920</wp:posOffset>
                </wp:positionV>
                <wp:extent cx="7559675" cy="1170940"/>
                <wp:effectExtent l="0" t="0" r="3175" b="0"/>
                <wp:wrapNone/>
                <wp:docPr id="70" name="Rectangle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70940"/>
                        </a:xfrm>
                        <a:prstGeom prst="rect">
                          <a:avLst/>
                        </a:prstGeom>
                        <a:solidFill>
                          <a:srgbClr val="C0F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DD827D8">
              <v:rect id="Rectangle 70" style="position:absolute;margin-left:.4pt;margin-top:-89.6pt;width:595.25pt;height:92.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c0f9ff" stroked="f" strokeweight="1pt" w14:anchorId="3B697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">
                <w10:wrap anchorx="page"/>
                <w10:anchorlock/>
              </v:rect>
            </w:pict>
          </mc:Fallback>
        </mc:AlternateContent>
      </w:r>
    </w:p>
    <w:p w:rsidR="00DB68C2" w:rsidP="002A5D50" w:rsidRDefault="00057F27" w14:paraId="644B2338" w14:textId="3116F529">
      <w:pPr>
        <w:rPr>
          <w:lang w:val="en-AU"/>
        </w:rPr>
      </w:pPr>
      <w:r>
        <w:rPr>
          <w:noProof/>
          <w:sz w:val="16"/>
          <w:szCs w:val="14"/>
          <w:lang w:val="en-AU"/>
        </w:rPr>
        <w:drawing>
          <wp:inline distT="0" distB="0" distL="0" distR="0" wp14:anchorId="500D38FD" wp14:editId="58C802BB">
            <wp:extent cx="5523230" cy="420370"/>
            <wp:effectExtent l="0" t="0" r="1270" b="0"/>
            <wp:docPr id="78" name="Picture 78" descr="Collect pressure injurie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Collect pressure injuries da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A324DF" w:rsidR="00D66A9F" w:rsidP="00D66A9F" w:rsidRDefault="00D66A9F" w14:paraId="1C01FAC3" w14:textId="78C6C194">
      <w:pPr>
        <w:pStyle w:val="FrameIcon1"/>
        <w:framePr w:wrap="around"/>
      </w:pPr>
      <w:r w:rsidRPr="00A324DF">
        <mc:AlternateContent>
          <mc:Choice Requires="wps">
            <w:drawing>
              <wp:anchor distT="0" distB="0" distL="114300" distR="114300" simplePos="0" relativeHeight="251667456" behindDoc="1" locked="1" layoutInCell="1" allowOverlap="1" wp14:anchorId="2E6C1937" wp14:editId="041026D4">
                <wp:simplePos x="0" y="0"/>
                <wp:positionH relativeFrom="page">
                  <wp:align>left</wp:align>
                </wp:positionH>
                <wp:positionV relativeFrom="paragraph">
                  <wp:posOffset>5577205</wp:posOffset>
                </wp:positionV>
                <wp:extent cx="7559675" cy="3795395"/>
                <wp:effectExtent l="0" t="0" r="317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79539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C7845F">
              <v:rect id="Rectangle 10" style="position:absolute;margin-left:0;margin-top:439.15pt;width:595.25pt;height:298.8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16EA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">
                <w10:wrap anchorx="page"/>
                <w10:anchorlock/>
              </v:rect>
            </w:pict>
          </mc:Fallback>
        </mc:AlternateContent>
      </w:r>
      <w:r w:rsidRPr="00A324DF">
        <w:drawing>
          <wp:inline distT="0" distB="0" distL="0" distR="0" wp14:anchorId="7AAE504E" wp14:editId="0C4BB082">
            <wp:extent cx="326027" cy="360000"/>
            <wp:effectExtent l="0" t="0" r="0" b="2540"/>
            <wp:docPr id="43" name="Picture 43" descr="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earch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00D66A9F" w:rsidP="3E7EDAAB" w:rsidRDefault="00D66A9F" w14:paraId="397CDA79" w14:textId="121E475F">
      <w:pPr>
        <w:spacing w:before="60" w:after="60"/>
        <w:ind w:left="680"/>
        <w:rPr>
          <w:rFonts w:cs="Arial"/>
          <w:lang w:val="en-US"/>
        </w:rPr>
      </w:pPr>
      <w:r w:rsidRPr="3E7EDAAB" w:rsidR="00D66A9F">
        <w:rPr>
          <w:lang w:val="en-US"/>
        </w:rPr>
        <w:t>Identify</w:t>
      </w:r>
      <w:r w:rsidRPr="3E7EDAAB" w:rsidR="00D66A9F">
        <w:rPr>
          <w:lang w:val="en-US"/>
        </w:rPr>
        <w:t xml:space="preserve"> </w:t>
      </w:r>
      <w:r w:rsidRPr="3E7EDAAB" w:rsidR="00D66A9F">
        <w:rPr>
          <w:rFonts w:cs="Arial"/>
          <w:lang w:val="en-US"/>
        </w:rPr>
        <w:t xml:space="preserve">a date once every quarter to assess each care recipient residing at the service for pressure injuries, this assessment should be on or around </w:t>
      </w:r>
      <w:r w:rsidRPr="3E7EDAAB" w:rsidR="00D66A9F">
        <w:rPr>
          <w:rFonts w:cs="Arial"/>
          <w:lang w:val="en-US"/>
        </w:rPr>
        <w:t>the same time each quarter.</w:t>
      </w:r>
    </w:p>
    <w:p w:rsidRPr="00D66A9F" w:rsidR="00D66A9F" w:rsidP="00911161" w:rsidRDefault="00D66A9F" w14:paraId="1D568A3D" w14:textId="05D61AD8">
      <w:pPr>
        <w:pStyle w:val="DoubleIndentText"/>
        <w:spacing w:after="120"/>
      </w:pPr>
      <w:r w:rsidRPr="3E7EDAAB" w:rsidR="00D66A9F">
        <w:rPr>
          <w:rFonts w:cs="Arial"/>
          <w:lang w:val="en-US"/>
        </w:rPr>
        <w:t>Inform care recipients about the proposed observation assessment and ensure consent is sought from each care recipient before the assessment can take place.</w:t>
      </w:r>
    </w:p>
    <w:p w:rsidRPr="00650A49" w:rsidR="00DB68C2" w:rsidP="002A5D50" w:rsidRDefault="00BC0A47" w14:paraId="3193009C" w14:textId="4C128FED">
      <w:pPr>
        <w:pStyle w:val="FrameIcon1"/>
        <w:framePr w:wrap="around"/>
      </w:pPr>
      <w:r w:rsidRPr="00EF5CA3">
        <w:drawing>
          <wp:inline distT="0" distB="0" distL="0" distR="0" wp14:anchorId="14CB1E5F" wp14:editId="4F58EC2A">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Pr="00650A49" w:rsidR="00DB68C2" w:rsidP="002A5D50" w:rsidRDefault="00006E0A" w14:paraId="6F8B39FC" w14:textId="7D991BBC">
      <w:pPr>
        <w:pStyle w:val="DoubleIndentText"/>
        <w:spacing w:after="240"/>
      </w:pPr>
      <w:r w:rsidRPr="3E7EDAAB" w:rsidR="00006E0A">
        <w:rPr>
          <w:rFonts w:cs="Arial"/>
          <w:lang w:val="en-US"/>
        </w:rPr>
        <w:t>Conduct a full-body observation assessment of each care recipient residing at the service during the quarter to assess for the presence of pressure injuries. Where possible, do this as part of the care recipient’s usual personal care</w:t>
      </w:r>
      <w:r w:rsidRPr="3E7EDAAB" w:rsidR="00DB68C2">
        <w:rPr>
          <w:lang w:val="en-US"/>
        </w:rPr>
        <w:t>.</w:t>
      </w:r>
    </w:p>
    <w:p w:rsidRPr="00650A49" w:rsidR="00DB68C2" w:rsidP="002A5D50" w:rsidRDefault="00145DEF" w14:paraId="4B3C662B" w14:textId="16EBB4FC">
      <w:pPr>
        <w:pStyle w:val="FrameIcon1"/>
        <w:framePr w:wrap="around"/>
      </w:pPr>
      <w:r w:rsidRPr="00EF5CA3">
        <w:drawing>
          <wp:inline distT="0" distB="0" distL="0" distR="0" wp14:anchorId="6B8AD447" wp14:editId="47FE927E">
            <wp:extent cx="326606" cy="360000"/>
            <wp:effectExtent l="0" t="0" r="0" b="2540"/>
            <wp:docPr id="14" name="Picture 14"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Pr="00650A49" w:rsidR="00DB68C2" w:rsidP="00A73706" w:rsidRDefault="00DB68C2" w14:paraId="67284F91" w14:textId="77777777">
      <w:pPr>
        <w:pStyle w:val="DoubleIndentText"/>
        <w:rPr>
          <w:szCs w:val="16"/>
        </w:rPr>
      </w:pPr>
      <w:r w:rsidRPr="00650A49">
        <w:rPr>
          <w:szCs w:val="16"/>
        </w:rPr>
        <w:t>Record the number of care recipients:</w:t>
      </w:r>
    </w:p>
    <w:p w:rsidRPr="00650A49" w:rsidR="00DB68C2" w:rsidP="00A73706" w:rsidRDefault="00DB68C2" w14:paraId="4F4A4EF4" w14:textId="77777777">
      <w:pPr>
        <w:pStyle w:val="DoubleIndentBullet"/>
      </w:pPr>
      <w:r w:rsidRPr="00650A49">
        <w:t>excluded because they were absent from the service for the entire quarter</w:t>
      </w:r>
    </w:p>
    <w:p w:rsidR="00006E0A" w:rsidP="00006E0A" w:rsidRDefault="00006E0A" w14:paraId="65944052" w14:textId="77777777">
      <w:pPr>
        <w:pStyle w:val="DoubleIndentBullet"/>
      </w:pPr>
      <w:r>
        <w:t>excluded because they withheld consent to undergo an observation assessment for pressure injuries for the entire quarter</w:t>
      </w:r>
    </w:p>
    <w:p w:rsidR="00006E0A" w:rsidP="00006E0A" w:rsidRDefault="00006E0A" w14:paraId="0374899F" w14:textId="77777777">
      <w:pPr>
        <w:pStyle w:val="DoubleIndentBullet"/>
      </w:pPr>
      <w:r>
        <w:t>with one or more pressure injuries, as well as against each of the six pressure injury stages</w:t>
      </w:r>
    </w:p>
    <w:p w:rsidR="00D66A9F" w:rsidP="00D66A9F" w:rsidRDefault="00006E0A" w14:paraId="03AE6AAB" w14:textId="70F8293E">
      <w:pPr>
        <w:pStyle w:val="DoubleIndentBullet"/>
      </w:pPr>
      <w:r>
        <w:t>with one or more pressure injuries that were acquired outside of the service during the quarter, as well as against each of the six pressure injury stages</w:t>
      </w:r>
    </w:p>
    <w:p w:rsidRPr="00EB4F12" w:rsidR="00C81D26" w:rsidP="00EB4F12" w:rsidRDefault="00D66A9F" w14:paraId="5B791901" w14:textId="1E5CC9D0">
      <w:pPr>
        <w:pStyle w:val="NormalCentredItalics"/>
        <w:spacing w:before="360"/>
        <w:rPr>
          <w:lang w:val="en-AU"/>
        </w:rPr>
      </w:pPr>
      <w:r w:rsidRPr="00650A49">
        <w:rPr>
          <w:lang w:val="en-AU"/>
        </w:rPr>
        <w:t xml:space="preserve">Approved providers of residential aged care must collect and report on </w:t>
      </w:r>
      <w:r>
        <w:rPr>
          <w:lang w:val="en-AU"/>
        </w:rPr>
        <w:t>pressure injuries</w:t>
      </w:r>
      <w:r w:rsidRPr="00650A49">
        <w:rPr>
          <w:lang w:val="en-AU"/>
        </w:rPr>
        <w:t xml:space="preserve"> data quarterly, according to the requirements set out in the QI Program Manual </w:t>
      </w:r>
      <w:r w:rsidR="00C4073A">
        <w:rPr>
          <w:lang w:val="en-AU"/>
        </w:rPr>
        <w:t>4</w:t>
      </w:r>
      <w:r w:rsidRPr="00650A49">
        <w:rPr>
          <w:lang w:val="en-AU"/>
        </w:rPr>
        <w:t>.0 – Part A (Manual).</w:t>
      </w:r>
      <w:r w:rsidRPr="00672A1D" w:rsidR="00C81D26">
        <w:rPr>
          <w:noProof/>
        </w:rPr>
        <mc:AlternateContent>
          <mc:Choice Requires="wps">
            <w:drawing>
              <wp:anchor distT="0" distB="0" distL="114300" distR="114300" simplePos="0" relativeHeight="251659264" behindDoc="1" locked="1" layoutInCell="1" allowOverlap="1" wp14:anchorId="4DAA4E72" wp14:editId="71C35147">
                <wp:simplePos x="0" y="0"/>
                <wp:positionH relativeFrom="page">
                  <wp:align>right</wp:align>
                </wp:positionH>
                <wp:positionV relativeFrom="page">
                  <wp:posOffset>6106795</wp:posOffset>
                </wp:positionV>
                <wp:extent cx="7559675" cy="2858135"/>
                <wp:effectExtent l="0" t="0" r="3175"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858135"/>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65D4FA0">
              <v:rect id="Rectangle 13" style="position:absolute;margin-left:544.05pt;margin-top:480.85pt;width:595.25pt;height:225.0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fillcolor="#f2f2f2" stroked="f" strokeweight="1pt" w14:anchorId="21113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">
                <w10:wrap anchorx="page" anchory="page"/>
                <w10:anchorlock/>
              </v:rect>
            </w:pict>
          </mc:Fallback>
        </mc:AlternateContent>
      </w:r>
    </w:p>
    <w:p w:rsidRPr="00672A1D" w:rsidR="00E15016" w:rsidP="00EB4F12" w:rsidRDefault="00E15016" w14:paraId="4E5F8E3A" w14:textId="7BFDEC78">
      <w:pPr>
        <w:keepNext/>
        <w:keepLines/>
        <w:spacing w:before="0"/>
      </w:pPr>
      <w:r w:rsidRPr="00672A1D">
        <w:rPr>
          <w:noProof/>
        </w:rPr>
        <mc:AlternateContent>
          <mc:Choice Requires="wps">
            <w:drawing>
              <wp:anchor distT="0" distB="0" distL="114300" distR="114300" simplePos="0" relativeHeight="251665408" behindDoc="1" locked="1" layoutInCell="1" allowOverlap="1" wp14:anchorId="413D546A" wp14:editId="5765A5F6">
                <wp:simplePos x="0" y="0"/>
                <wp:positionH relativeFrom="page">
                  <wp:align>left</wp:align>
                </wp:positionH>
                <wp:positionV relativeFrom="margin">
                  <wp:posOffset>7506970</wp:posOffset>
                </wp:positionV>
                <wp:extent cx="7559675" cy="549275"/>
                <wp:effectExtent l="0" t="0" r="3175" b="317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549762"/>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220C0D2">
              <v:rect id="Rectangle 3" style="position:absolute;margin-left:0;margin-top:591.1pt;width:595.25pt;height:43.2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alt="&quot;&quot;" o:spid="_x0000_s1026" fillcolor="#f2f2f2" stroked="f" strokeweight="1pt" w14:anchorId="59775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">
                <w10:wrap anchorx="page" anchory="margin"/>
                <w10:anchorlock/>
              </v:rect>
            </w:pict>
          </mc:Fallback>
        </mc:AlternateContent>
      </w:r>
      <w:r w:rsidR="00057F27">
        <w:rPr>
          <w:noProof/>
        </w:rPr>
        <w:drawing>
          <wp:inline distT="0" distB="0" distL="0" distR="0" wp14:anchorId="66EEAF1C" wp14:editId="120C469F">
            <wp:extent cx="5523230" cy="420370"/>
            <wp:effectExtent l="0" t="0" r="1270" b="0"/>
            <wp:docPr id="79" name="Picture 79" descr="Report pressure injurie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Report pressure injuries d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650A49" w:rsidR="00DB68C2" w:rsidP="00EB4F12" w:rsidRDefault="002634E7" w14:paraId="141E3780" w14:textId="2A86DF57">
      <w:pPr>
        <w:pStyle w:val="FrameIcon1"/>
        <w:keepNext/>
        <w:keepLines/>
        <w:framePr w:wrap="around"/>
      </w:pPr>
      <w:r w:rsidRPr="00EF5CA3">
        <w:rPr>
          <w:rStyle w:val="DropMediumIcon"/>
        </w:rPr>
        <w:drawing>
          <wp:inline distT="0" distB="0" distL="0" distR="0" wp14:anchorId="1332DD02" wp14:editId="21554562">
            <wp:extent cx="326553" cy="360000"/>
            <wp:effectExtent l="0" t="0" r="0" b="2540"/>
            <wp:docPr id="16" name="Picture 16"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650A49" w:rsidR="00DB68C2" w:rsidP="00EB4F12" w:rsidRDefault="00DB68C2" w14:paraId="6643E750" w14:textId="49E15E77">
      <w:pPr>
        <w:pStyle w:val="DoubleIndentText"/>
        <w:keepNext/>
        <w:keepLines/>
      </w:pPr>
      <w:r w:rsidRPr="00650A49">
        <w:rPr>
          <w:b/>
        </w:rPr>
        <w:t>R</w:t>
      </w:r>
      <w:r w:rsidRPr="00672A1D" w:rsidR="002B6143">
        <w:rPr>
          <w:noProof/>
        </w:rPr>
        <mc:AlternateContent>
          <mc:Choice Requires="wps">
            <w:drawing>
              <wp:anchor distT="0" distB="0" distL="114300" distR="114300" simplePos="0" relativeHeight="251671552" behindDoc="1" locked="1" layoutInCell="1" allowOverlap="1" wp14:anchorId="65F1E939" wp14:editId="29582E95">
                <wp:simplePos x="0" y="0"/>
                <wp:positionH relativeFrom="page">
                  <wp:align>right</wp:align>
                </wp:positionH>
                <wp:positionV relativeFrom="page">
                  <wp:posOffset>920750</wp:posOffset>
                </wp:positionV>
                <wp:extent cx="7559675" cy="2114550"/>
                <wp:effectExtent l="0" t="0" r="3175" b="0"/>
                <wp:wrapNone/>
                <wp:docPr id="73" name="Rectangle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114900"/>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E343AE">
              <v:rect id="Rectangle 73" style="position:absolute;margin-left:544.05pt;margin-top:72.5pt;width:595.25pt;height:166.5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lt="&quot;&quot;" o:spid="_x0000_s1026" fillcolor="#f2f2f2" stroked="f" strokeweight="1pt" w14:anchorId="4FEE4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">
                <w10:wrap anchorx="page" anchory="page"/>
                <w10:anchorlock/>
              </v:rect>
            </w:pict>
          </mc:Fallback>
        </mc:AlternateContent>
      </w:r>
      <w:r w:rsidRPr="00650A49">
        <w:rPr>
          <w:b/>
        </w:rPr>
        <w:t>eport</w:t>
      </w:r>
      <w:r w:rsidRPr="00650A49">
        <w:t xml:space="preserve"> the number of care recipients:</w:t>
      </w:r>
    </w:p>
    <w:p w:rsidR="00006E0A" w:rsidP="00006E0A" w:rsidRDefault="00D5363B" w14:paraId="307E9427" w14:textId="77777777">
      <w:pPr>
        <w:pStyle w:val="DoubleIndentBullet"/>
      </w:pPr>
      <w:r>
        <w:t>w</w:t>
      </w:r>
      <w:r w:rsidR="00006E0A">
        <w:t>ith one or more pressure injuries</w:t>
      </w:r>
    </w:p>
    <w:p w:rsidRPr="00650A49" w:rsidR="00DB68C2" w:rsidP="00006E0A" w:rsidRDefault="00006E0A" w14:paraId="560DE2A5" w14:textId="69EDB6AC">
      <w:pPr>
        <w:pStyle w:val="DoubleIndentBullet"/>
      </w:pPr>
      <w:r>
        <w:t>with one or more pressure injuries, reported against each of the six pressure injury stages</w:t>
      </w:r>
    </w:p>
    <w:p w:rsidRPr="00650A49" w:rsidR="00DB68C2" w:rsidP="002A5D50" w:rsidRDefault="00B657A2" w14:paraId="6DBCB412" w14:textId="230C7AE3">
      <w:pPr>
        <w:pStyle w:val="FrameIcon1"/>
        <w:framePr w:wrap="around"/>
      </w:pPr>
      <w:r w:rsidRPr="00EF5CA3">
        <w:rPr>
          <w:rStyle w:val="DropMediumIcon"/>
        </w:rPr>
        <w:drawing>
          <wp:inline distT="0" distB="0" distL="0" distR="0" wp14:anchorId="30D311F6" wp14:editId="2C64C663">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650A49" w:rsidR="00DB68C2" w:rsidP="00A73706" w:rsidRDefault="00DB68C2" w14:paraId="7B551876" w14:textId="77777777">
      <w:pPr>
        <w:pStyle w:val="DoubleIndentText"/>
      </w:pPr>
      <w:r w:rsidRPr="00650A49">
        <w:rPr>
          <w:b/>
        </w:rPr>
        <w:t>Additionally, report</w:t>
      </w:r>
      <w:r w:rsidRPr="00650A49">
        <w:t xml:space="preserve"> the number of care recipients:</w:t>
      </w:r>
    </w:p>
    <w:p w:rsidR="00006E0A" w:rsidP="00006E0A" w:rsidRDefault="00E90E71" w14:paraId="7683E29F" w14:textId="77777777">
      <w:pPr>
        <w:pStyle w:val="DoubleIndentBullet"/>
      </w:pPr>
      <w:r>
        <w:t xml:space="preserve">assessed for </w:t>
      </w:r>
      <w:r w:rsidR="00006E0A">
        <w:t>pressure injuries</w:t>
      </w:r>
    </w:p>
    <w:p w:rsidR="00006E0A" w:rsidP="00006E0A" w:rsidRDefault="00006E0A" w14:paraId="3C99F755" w14:textId="77777777">
      <w:pPr>
        <w:pStyle w:val="DoubleIndentBullet"/>
      </w:pPr>
      <w:r>
        <w:t>excluded because they withheld consent to undergo an observation assessment for pressure injuries</w:t>
      </w:r>
    </w:p>
    <w:p w:rsidR="00006E0A" w:rsidP="00006E0A" w:rsidRDefault="00006E0A" w14:paraId="79B23E3C" w14:textId="77777777">
      <w:pPr>
        <w:pStyle w:val="DoubleIndentBullet"/>
      </w:pPr>
      <w:r>
        <w:t>excluded because they were absent from the service for the entire quarter</w:t>
      </w:r>
    </w:p>
    <w:p w:rsidR="00006E0A" w:rsidP="00006E0A" w:rsidRDefault="00006E0A" w14:paraId="460A7324" w14:textId="77777777">
      <w:pPr>
        <w:pStyle w:val="DoubleIndentBullet"/>
      </w:pPr>
      <w:r>
        <w:t>with one or more pressure injuries acquired outside of the service during the quarter</w:t>
      </w:r>
    </w:p>
    <w:p w:rsidR="00E90E71" w:rsidP="00006E0A" w:rsidRDefault="00006E0A" w14:paraId="1324186C" w14:textId="446A53E5">
      <w:pPr>
        <w:pStyle w:val="DoubleIndentBullet"/>
      </w:pPr>
      <w:r>
        <w:t>with one or more pressure injuries acquired outside of the service during the quarter, reported against each of the six pressure injury stages</w:t>
      </w:r>
    </w:p>
    <w:p w:rsidRPr="00172F2A" w:rsidR="00D66A9F" w:rsidP="00D66A9F" w:rsidRDefault="00D66A9F" w14:paraId="3E2150FB" w14:textId="77777777">
      <w:pPr>
        <w:pStyle w:val="DoubleIndentBullet"/>
        <w:numPr>
          <w:ilvl w:val="0"/>
          <w:numId w:val="0"/>
        </w:numPr>
        <w:rPr>
          <w:sz w:val="8"/>
          <w:szCs w:val="12"/>
        </w:rPr>
      </w:pPr>
    </w:p>
    <w:p w:rsidRPr="00EF5CA3" w:rsidR="00DD5BDC" w:rsidP="00DD5BDC" w:rsidRDefault="00DC2A58" w14:paraId="0A66D483" w14:textId="095C7C8E">
      <w:pPr>
        <w:pStyle w:val="FillExample"/>
      </w:pPr>
      <w:r w:rsidRPr="00FB67E4">
        <w:rPr>
          <w:rStyle w:val="DropMediumIcon"/>
          <w:noProof/>
        </w:rPr>
        <mc:AlternateContent>
          <mc:Choice Requires="wps">
            <w:drawing>
              <wp:anchor distT="0" distB="0" distL="114300" distR="114300" simplePos="0" relativeHeight="251675648" behindDoc="1" locked="0" layoutInCell="1" allowOverlap="1" wp14:anchorId="0012A267" wp14:editId="28E3AAB1">
                <wp:simplePos x="0" y="0"/>
                <wp:positionH relativeFrom="margin">
                  <wp:posOffset>0</wp:posOffset>
                </wp:positionH>
                <wp:positionV relativeFrom="paragraph">
                  <wp:posOffset>1129665</wp:posOffset>
                </wp:positionV>
                <wp:extent cx="6263640" cy="3077845"/>
                <wp:effectExtent l="0" t="0" r="3810" b="825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63640" cy="3077845"/>
                        </a:xfrm>
                        <a:prstGeom prst="rect">
                          <a:avLst/>
                        </a:prstGeom>
                        <a:solidFill>
                          <a:srgbClr val="C0F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4E1CF7">
              <v:rect id="Rectangle 15" style="position:absolute;margin-left:0;margin-top:88.95pt;width:493.2pt;height:242.3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c0f9ff" stroked="f" strokeweight="1pt" w14:anchorId="3FE8B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">
                <w10:wrap anchorx="margin"/>
              </v:rect>
            </w:pict>
          </mc:Fallback>
        </mc:AlternateContent>
      </w:r>
      <w:r w:rsidRPr="00EF5CA3" w:rsidR="00DD5BDC">
        <w:t>EXAMPLE</w:t>
      </w:r>
    </w:p>
    <w:tbl>
      <w:tblPr>
        <w:tblStyle w:val="GridTable4-Accent3"/>
        <w:tblW w:w="9837" w:type="dxa"/>
        <w:tblBorders>
          <w:top w:val="single" w:color="00B3C3" w:sz="8" w:space="0"/>
          <w:left w:val="single" w:color="00B3C3" w:sz="8" w:space="0"/>
          <w:bottom w:val="single" w:color="00B3C3" w:sz="8" w:space="0"/>
          <w:right w:val="single" w:color="00B3C3" w:sz="8" w:space="0"/>
          <w:insideH w:val="single" w:color="00B3C3" w:sz="8" w:space="0"/>
          <w:insideV w:val="single" w:color="00B3C3" w:sz="8" w:space="0"/>
        </w:tblBorders>
        <w:tblLook w:val="0620" w:firstRow="1" w:lastRow="0" w:firstColumn="0" w:lastColumn="0" w:noHBand="1" w:noVBand="1"/>
      </w:tblPr>
      <w:tblGrid>
        <w:gridCol w:w="3157"/>
        <w:gridCol w:w="3080"/>
        <w:gridCol w:w="3600"/>
      </w:tblGrid>
      <w:tr w:rsidRPr="00650A49" w:rsidR="00C310F5" w:rsidTr="00F5415F" w14:paraId="75F844F3" w14:textId="77777777">
        <w:trPr>
          <w:cnfStyle w:val="100000000000" w:firstRow="1" w:lastRow="0" w:firstColumn="0" w:lastColumn="0" w:oddVBand="0" w:evenVBand="0" w:oddHBand="0" w:evenHBand="0" w:firstRowFirstColumn="0" w:firstRowLastColumn="0" w:lastRowFirstColumn="0" w:lastRowLastColumn="0"/>
        </w:trPr>
        <w:tc>
          <w:tcPr>
            <w:tcW w:w="3157" w:type="dxa"/>
            <w:tcBorders>
              <w:top w:val="none" w:color="auto" w:sz="0" w:space="0"/>
              <w:left w:val="none" w:color="auto" w:sz="0" w:space="0"/>
              <w:bottom w:val="none" w:color="auto" w:sz="0" w:space="0"/>
              <w:right w:val="none" w:color="auto" w:sz="0" w:space="0"/>
            </w:tcBorders>
            <w:shd w:val="clear" w:color="auto" w:fill="00B3C3"/>
          </w:tcPr>
          <w:p w:rsidRPr="005A659B" w:rsidR="00240307" w:rsidP="00BA0E63" w:rsidRDefault="00240307" w14:paraId="0B344694" w14:textId="77777777">
            <w:pPr>
              <w:pStyle w:val="TableTextHeadingNormalWhite"/>
              <w:rPr>
                <w:b/>
                <w:bCs/>
                <w:lang w:val="en-AU"/>
              </w:rPr>
            </w:pPr>
            <w:r w:rsidRPr="005A659B">
              <w:rPr>
                <w:b/>
                <w:bCs/>
                <w:lang w:val="en-AU"/>
              </w:rPr>
              <w:t>Care recipient A</w:t>
            </w:r>
          </w:p>
          <w:p w:rsidRPr="00006E0A" w:rsidR="001869C1" w:rsidP="005B525E" w:rsidRDefault="00006E0A" w14:paraId="5ACFFA09" w14:textId="77777777">
            <w:pPr>
              <w:pStyle w:val="TableBullet1Normal"/>
              <w:rPr>
                <w:b w:val="0"/>
                <w:bCs w:val="0"/>
                <w:lang w:val="en-AU"/>
              </w:rPr>
            </w:pPr>
            <w:r>
              <w:rPr>
                <w:b w:val="0"/>
                <w:bCs w:val="0"/>
                <w:lang w:val="en-AU"/>
              </w:rPr>
              <w:t>two Stage 2</w:t>
            </w:r>
          </w:p>
          <w:p w:rsidRPr="005A659B" w:rsidR="00006E0A" w:rsidP="005B525E" w:rsidRDefault="00006E0A" w14:paraId="55E61126" w14:textId="7DE7EAD5">
            <w:pPr>
              <w:pStyle w:val="TableBullet1Normal"/>
              <w:rPr>
                <w:b w:val="0"/>
                <w:bCs w:val="0"/>
                <w:lang w:val="en-AU"/>
              </w:rPr>
            </w:pPr>
            <w:r>
              <w:rPr>
                <w:b w:val="0"/>
                <w:bCs w:val="0"/>
                <w:lang w:val="en-AU"/>
              </w:rPr>
              <w:t>one suspected deep tissue</w:t>
            </w:r>
          </w:p>
        </w:tc>
        <w:tc>
          <w:tcPr>
            <w:tcW w:w="3080" w:type="dxa"/>
            <w:tcBorders>
              <w:top w:val="none" w:color="auto" w:sz="0" w:space="0"/>
              <w:left w:val="none" w:color="auto" w:sz="0" w:space="0"/>
              <w:bottom w:val="none" w:color="auto" w:sz="0" w:space="0"/>
              <w:right w:val="none" w:color="auto" w:sz="0" w:space="0"/>
            </w:tcBorders>
            <w:shd w:val="clear" w:color="auto" w:fill="00B3C3"/>
          </w:tcPr>
          <w:p w:rsidRPr="005A659B" w:rsidR="008148E1" w:rsidP="00BA0E63" w:rsidRDefault="008148E1" w14:paraId="26565B91" w14:textId="77777777">
            <w:pPr>
              <w:pStyle w:val="TableTextHeadingNormalWhite"/>
              <w:rPr>
                <w:b/>
                <w:bCs/>
                <w:lang w:val="en-AU"/>
              </w:rPr>
            </w:pPr>
            <w:r w:rsidRPr="005A659B">
              <w:rPr>
                <w:b/>
                <w:bCs/>
                <w:lang w:val="en-AU"/>
              </w:rPr>
              <w:t>Care recipient B</w:t>
            </w:r>
          </w:p>
          <w:p w:rsidRPr="005A659B" w:rsidR="001869C1" w:rsidP="00754B15" w:rsidRDefault="00006E0A" w14:paraId="762CBA70" w14:textId="0806B874">
            <w:pPr>
              <w:pStyle w:val="TableBullet1Normal"/>
              <w:rPr>
                <w:b w:val="0"/>
                <w:bCs w:val="0"/>
                <w:lang w:val="en-AU"/>
              </w:rPr>
            </w:pPr>
            <w:r>
              <w:rPr>
                <w:b w:val="0"/>
                <w:bCs w:val="0"/>
                <w:lang w:val="en-AU"/>
              </w:rPr>
              <w:t>no pressure injuries</w:t>
            </w:r>
          </w:p>
        </w:tc>
        <w:tc>
          <w:tcPr>
            <w:tcW w:w="3600" w:type="dxa"/>
            <w:tcBorders>
              <w:top w:val="none" w:color="auto" w:sz="0" w:space="0"/>
              <w:left w:val="none" w:color="auto" w:sz="0" w:space="0"/>
              <w:bottom w:val="none" w:color="auto" w:sz="0" w:space="0"/>
              <w:right w:val="none" w:color="auto" w:sz="0" w:space="0"/>
            </w:tcBorders>
            <w:shd w:val="clear" w:color="auto" w:fill="00B3C3"/>
          </w:tcPr>
          <w:p w:rsidRPr="005A659B" w:rsidR="008148E1" w:rsidP="00BA0E63" w:rsidRDefault="008148E1" w14:paraId="4D0B4F76" w14:textId="77777777">
            <w:pPr>
              <w:pStyle w:val="TableTextHeadingNormalWhite"/>
              <w:rPr>
                <w:b/>
                <w:bCs/>
                <w:lang w:val="en-AU"/>
              </w:rPr>
            </w:pPr>
            <w:r w:rsidRPr="005A659B">
              <w:rPr>
                <w:b/>
                <w:bCs/>
                <w:lang w:val="en-AU"/>
              </w:rPr>
              <w:t>Care recipient C</w:t>
            </w:r>
          </w:p>
          <w:p w:rsidRPr="00006E0A" w:rsidR="001869C1" w:rsidP="00156956" w:rsidRDefault="00006E0A" w14:paraId="09050926" w14:textId="381DEC87">
            <w:pPr>
              <w:pStyle w:val="TableBullet1Normal"/>
              <w:rPr>
                <w:b w:val="0"/>
                <w:bCs w:val="0"/>
                <w:lang w:val="en-AU"/>
              </w:rPr>
            </w:pPr>
            <w:r>
              <w:rPr>
                <w:b w:val="0"/>
                <w:bCs w:val="0"/>
                <w:lang w:val="en-AU"/>
              </w:rPr>
              <w:t xml:space="preserve">one Stage </w:t>
            </w:r>
            <w:r w:rsidR="00BE74C0">
              <w:rPr>
                <w:b w:val="0"/>
                <w:bCs w:val="0"/>
                <w:lang w:val="en-AU"/>
              </w:rPr>
              <w:t>1</w:t>
            </w:r>
            <w:r>
              <w:rPr>
                <w:b w:val="0"/>
                <w:bCs w:val="0"/>
                <w:lang w:val="en-AU"/>
              </w:rPr>
              <w:t xml:space="preserve"> acquired outside the service last quarter</w:t>
            </w:r>
          </w:p>
          <w:p w:rsidRPr="005A659B" w:rsidR="00006E0A" w:rsidP="00156956" w:rsidRDefault="00006E0A" w14:paraId="2CF96083" w14:textId="1AD0F52C">
            <w:pPr>
              <w:pStyle w:val="TableBullet1Normal"/>
              <w:rPr>
                <w:b w:val="0"/>
                <w:bCs w:val="0"/>
                <w:lang w:val="en-AU"/>
              </w:rPr>
            </w:pPr>
            <w:r>
              <w:rPr>
                <w:b w:val="0"/>
                <w:bCs w:val="0"/>
                <w:lang w:val="en-AU"/>
              </w:rPr>
              <w:t xml:space="preserve">one Stage </w:t>
            </w:r>
            <w:r w:rsidR="00BE74C0">
              <w:rPr>
                <w:b w:val="0"/>
                <w:bCs w:val="0"/>
                <w:lang w:val="en-AU"/>
              </w:rPr>
              <w:t>3</w:t>
            </w:r>
            <w:r>
              <w:rPr>
                <w:b w:val="0"/>
                <w:bCs w:val="0"/>
                <w:lang w:val="en-AU"/>
              </w:rPr>
              <w:t xml:space="preserve"> acquired in hospital this quarter</w:t>
            </w:r>
          </w:p>
        </w:tc>
      </w:tr>
    </w:tbl>
    <w:p w:rsidRPr="00DC2A58" w:rsidR="001F0330" w:rsidP="00DC2A58" w:rsidRDefault="001F0330" w14:paraId="4BD71173" w14:textId="717AA6C3">
      <w:pPr>
        <w:pStyle w:val="FillLightTeal"/>
        <w:pBdr>
          <w:top w:val="none" w:color="auto" w:sz="0" w:space="0"/>
          <w:left w:val="none" w:color="auto" w:sz="0" w:space="0"/>
          <w:bottom w:val="none" w:color="auto" w:sz="0" w:space="0"/>
          <w:right w:val="none" w:color="auto" w:sz="0" w:space="0"/>
        </w:pBdr>
        <w:shd w:val="clear" w:color="auto" w:fill="auto"/>
        <w:spacing w:line="280" w:lineRule="exact"/>
        <w:rPr>
          <w:bdr w:val="single" w:color="C0F9FF" w:sz="4" w:space="0"/>
        </w:rPr>
      </w:pPr>
      <w:r w:rsidRPr="00C41CB3">
        <w:rPr>
          <w:rStyle w:val="DropSmallIcon"/>
          <w:noProof/>
        </w:rPr>
        <w:drawing>
          <wp:inline distT="0" distB="0" distL="0" distR="0" wp14:anchorId="53EC9B81" wp14:editId="371694B5">
            <wp:extent cx="191700" cy="216000"/>
            <wp:effectExtent l="0" t="0" r="0" b="0"/>
            <wp:docPr id="81" name="Picture 81"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 xml:space="preserve">Number of care recipients assessed for </w:t>
      </w:r>
      <w:r w:rsidRPr="00DC2A58" w:rsidR="00006E0A">
        <w:rPr>
          <w:bdr w:val="single" w:color="C0F9FF" w:sz="4" w:space="0"/>
        </w:rPr>
        <w:t>pressure injuries</w:t>
      </w:r>
    </w:p>
    <w:p w:rsidRPr="00DC2A58" w:rsidR="001F0330" w:rsidP="00DC2A58" w:rsidRDefault="001F0330" w14:paraId="14C53DC0" w14:textId="3578F373">
      <w:pPr>
        <w:pStyle w:val="FillLightTeal"/>
        <w:pBdr>
          <w:top w:val="none" w:color="auto" w:sz="0" w:space="0"/>
          <w:left w:val="none" w:color="auto" w:sz="0" w:space="0"/>
          <w:bottom w:val="none" w:color="auto" w:sz="0" w:space="0"/>
          <w:right w:val="none" w:color="auto" w:sz="0" w:space="0"/>
        </w:pBdr>
        <w:shd w:val="clear" w:color="auto" w:fill="auto"/>
        <w:spacing w:line="280" w:lineRule="exact"/>
        <w:rPr>
          <w:bdr w:val="single" w:color="C0F9FF" w:sz="4" w:space="0"/>
        </w:rPr>
      </w:pPr>
      <w:r w:rsidRPr="00DC2A58">
        <w:rPr>
          <w:rStyle w:val="DropSmallIcon"/>
          <w:noProof/>
          <w:bdr w:val="single" w:color="C0F9FF" w:sz="4" w:space="0"/>
        </w:rPr>
        <w:drawing>
          <wp:inline distT="0" distB="0" distL="0" distR="0" wp14:anchorId="7853AC5B" wp14:editId="3D081FA3">
            <wp:extent cx="191700" cy="216000"/>
            <wp:effectExtent l="0" t="0" r="0" b="0"/>
            <wp:docPr id="27" name="Picture 2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 xml:space="preserve">Number of care recipients excluded because they </w:t>
      </w:r>
      <w:r w:rsidRPr="00DC2A58" w:rsidR="00006E0A">
        <w:rPr>
          <w:bdr w:val="single" w:color="C0F9FF" w:sz="4" w:space="0"/>
        </w:rPr>
        <w:t>withheld consent to undergo an observation assessment for pressure injuries</w:t>
      </w:r>
    </w:p>
    <w:p w:rsidRPr="00DC2A58" w:rsidR="001F0330" w:rsidP="00DC2A58" w:rsidRDefault="00D66A9F" w14:paraId="6DDEA179" w14:textId="72C39A9F">
      <w:pPr>
        <w:pStyle w:val="FillLightTeal"/>
        <w:pBdr>
          <w:top w:val="none" w:color="auto" w:sz="0" w:space="0"/>
          <w:left w:val="none" w:color="auto" w:sz="0" w:space="0"/>
          <w:bottom w:val="none" w:color="auto" w:sz="0" w:space="0"/>
          <w:right w:val="none" w:color="auto" w:sz="0" w:space="0"/>
        </w:pBdr>
        <w:shd w:val="clear" w:color="auto" w:fill="auto"/>
        <w:spacing w:line="280" w:lineRule="exact"/>
        <w:rPr>
          <w:bdr w:val="single" w:color="C0F9FF" w:sz="4" w:space="0"/>
        </w:rPr>
      </w:pPr>
      <w:r w:rsidRPr="00DC2A58">
        <w:rPr>
          <w:rStyle w:val="DropSmallIcon"/>
          <w:noProof/>
          <w:bdr w:val="single" w:color="C0F9FF" w:sz="4" w:space="0"/>
        </w:rPr>
        <w:drawing>
          <wp:inline distT="0" distB="0" distL="0" distR="0" wp14:anchorId="538F343B" wp14:editId="37D3A4DC">
            <wp:extent cx="191700" cy="216000"/>
            <wp:effectExtent l="0" t="0" r="0" b="0"/>
            <wp:docPr id="4" name="Picture 4"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sidR="001F0330">
        <w:rPr>
          <w:bdr w:val="single" w:color="C0F9FF" w:sz="4" w:space="0"/>
        </w:rPr>
        <w:tab/>
      </w:r>
      <w:r w:rsidRPr="00DC2A58" w:rsidR="001F0330">
        <w:rPr>
          <w:bdr w:val="single" w:color="C0F9FF" w:sz="4" w:space="0"/>
        </w:rPr>
        <w:t xml:space="preserve">Number of care recipients </w:t>
      </w:r>
      <w:r w:rsidRPr="00DC2A58" w:rsidR="00006E0A">
        <w:rPr>
          <w:bdr w:val="single" w:color="C0F9FF" w:sz="4" w:space="0"/>
        </w:rPr>
        <w:t>excluded because they were absent from the service for the entire quarter</w:t>
      </w:r>
    </w:p>
    <w:p w:rsidRPr="00DC2A58" w:rsidR="00F5415F" w:rsidP="00DC2A58" w:rsidRDefault="00D66A9F" w14:paraId="354FD32C" w14:textId="64559A9F">
      <w:pPr>
        <w:pStyle w:val="FillLightTeal"/>
        <w:pBdr>
          <w:top w:val="none" w:color="auto" w:sz="0" w:space="0"/>
          <w:left w:val="none" w:color="auto" w:sz="0" w:space="0"/>
          <w:bottom w:val="none" w:color="auto" w:sz="0" w:space="0"/>
          <w:right w:val="none" w:color="auto" w:sz="0" w:space="0"/>
        </w:pBdr>
        <w:shd w:val="clear" w:color="auto" w:fill="auto"/>
        <w:spacing w:line="280" w:lineRule="exact"/>
        <w:rPr>
          <w:bdr w:val="single" w:color="C0F9FF" w:sz="4" w:space="0"/>
        </w:rPr>
      </w:pPr>
      <w:r w:rsidRPr="00DC2A58">
        <w:rPr>
          <w:rStyle w:val="DropSmallIcon"/>
          <w:noProof/>
          <w:bdr w:val="single" w:color="C0F9FF" w:sz="4" w:space="0"/>
        </w:rPr>
        <w:drawing>
          <wp:inline distT="0" distB="0" distL="0" distR="0" wp14:anchorId="23D1C8CB" wp14:editId="4210CCEB">
            <wp:extent cx="191700" cy="216000"/>
            <wp:effectExtent l="0" t="0" r="0" b="0"/>
            <wp:docPr id="34" name="Picture 34"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w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sidR="001F0330">
        <w:rPr>
          <w:bdr w:val="single" w:color="C0F9FF" w:sz="4" w:space="0"/>
        </w:rPr>
        <w:tab/>
      </w:r>
      <w:r w:rsidRPr="00DC2A58" w:rsidR="001F0330">
        <w:rPr>
          <w:bdr w:val="single" w:color="C0F9FF" w:sz="4" w:space="0"/>
        </w:rPr>
        <w:t xml:space="preserve">Number of care recipients </w:t>
      </w:r>
      <w:r w:rsidRPr="00DC2A58" w:rsidR="00006E0A">
        <w:rPr>
          <w:bdr w:val="single" w:color="C0F9FF" w:sz="4" w:space="0"/>
        </w:rPr>
        <w:t>with one or more pressure injuries</w:t>
      </w:r>
    </w:p>
    <w:p w:rsidRPr="00DC2A58" w:rsidR="00F5415F" w:rsidP="00DC2A58" w:rsidRDefault="00F5415F" w14:paraId="099B6E2A" w14:textId="4B1942ED">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bdr w:val="single" w:color="C0F9FF" w:sz="4" w:space="0"/>
        </w:rPr>
        <w:t>Number of care recipients with one or more pressure injuries against each of the pressure injury stages:</w:t>
      </w:r>
    </w:p>
    <w:p w:rsidRPr="00DC2A58" w:rsidR="00F5415F" w:rsidP="00DC2A58" w:rsidRDefault="00F5415F" w14:paraId="2ADDF988" w14:textId="77777777">
      <w:pPr>
        <w:pStyle w:val="FillLightBlue"/>
        <w:pBdr>
          <w:top w:val="none" w:color="auto" w:sz="0" w:space="0"/>
          <w:left w:val="none" w:color="auto" w:sz="0" w:space="0"/>
          <w:bottom w:val="none" w:color="auto" w:sz="0" w:space="0"/>
          <w:right w:val="none" w:color="auto" w:sz="0" w:space="0"/>
        </w:pBdr>
        <w:shd w:val="clear" w:color="auto" w:fill="auto"/>
        <w:rPr>
          <w:bdr w:val="single" w:color="C0F9FF" w:sz="4" w:space="0"/>
        </w:rPr>
        <w:sectPr w:rsidRPr="00DC2A58" w:rsidR="00F5415F" w:rsidSect="003D27AD">
          <w:type w:val="continuous"/>
          <w:pgSz w:w="11900" w:h="16840" w:orient="portrait" w:code="9"/>
          <w:pgMar w:top="1134" w:right="964" w:bottom="794" w:left="1077" w:header="567" w:footer="284" w:gutter="0"/>
          <w:cols w:space="454"/>
          <w:titlePg/>
          <w:docGrid w:linePitch="360"/>
        </w:sectPr>
      </w:pPr>
    </w:p>
    <w:p w:rsidRPr="00DC2A58" w:rsidR="00F5415F" w:rsidP="00DC2A58" w:rsidRDefault="00F5415F" w14:paraId="0F49813B" w14:textId="0B4B10C3">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2AF53B67" wp14:editId="1CF4A5C1">
            <wp:extent cx="191700" cy="216000"/>
            <wp:effectExtent l="0" t="0" r="0" b="0"/>
            <wp:docPr id="35" name="Picture 35"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1 Pressure injury</w:t>
      </w:r>
    </w:p>
    <w:p w:rsidRPr="00DC2A58" w:rsidR="00F5415F" w:rsidP="00DC2A58" w:rsidRDefault="00F5415F" w14:paraId="11EF5C26" w14:textId="6687BDBC">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70878D97" wp14:editId="1B4FC7B4">
            <wp:extent cx="191700" cy="216000"/>
            <wp:effectExtent l="0" t="0" r="0" b="0"/>
            <wp:docPr id="26" name="Picture 26"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2 Pressure injury</w:t>
      </w:r>
    </w:p>
    <w:p w:rsidRPr="00DC2A58" w:rsidR="00F5415F" w:rsidP="00DC2A58" w:rsidRDefault="00F5415F" w14:paraId="26AEDB9F" w14:textId="5C7FE44F">
      <w:pPr>
        <w:pStyle w:val="FillLightTeal"/>
        <w:pBdr>
          <w:top w:val="none" w:color="auto" w:sz="0" w:space="0"/>
          <w:left w:val="none" w:color="auto" w:sz="0" w:space="0"/>
          <w:bottom w:val="none" w:color="auto" w:sz="0" w:space="0"/>
          <w:right w:val="none" w:color="auto" w:sz="0" w:space="0"/>
        </w:pBdr>
        <w:shd w:val="clear" w:color="auto" w:fill="auto"/>
        <w:spacing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5EAD02F4" wp14:editId="2E573E2E">
            <wp:extent cx="191700" cy="216000"/>
            <wp:effectExtent l="0" t="0" r="0" b="0"/>
            <wp:docPr id="28" name="Picture 28"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3 Pressure injury</w:t>
      </w:r>
    </w:p>
    <w:p w:rsidRPr="00DC2A58" w:rsidR="00F5415F" w:rsidP="00DC2A58" w:rsidRDefault="00F5415F" w14:paraId="1D2C36FC" w14:textId="77777777">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63F947FF" wp14:editId="6D4BE0F1">
            <wp:extent cx="191700" cy="216000"/>
            <wp:effectExtent l="0" t="0" r="0" b="0"/>
            <wp:docPr id="32" name="Picture 3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4 Pressure injury</w:t>
      </w:r>
    </w:p>
    <w:p w:rsidRPr="00DC2A58" w:rsidR="00F5415F" w:rsidP="00DC2A58" w:rsidRDefault="00F5415F" w14:paraId="44461B51" w14:textId="77777777">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13017F8E" wp14:editId="3B8723C2">
            <wp:extent cx="191700" cy="216000"/>
            <wp:effectExtent l="0" t="0" r="0" b="0"/>
            <wp:docPr id="33" name="Picture 3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Unstageable Pressure injury</w:t>
      </w:r>
    </w:p>
    <w:p w:rsidRPr="00DC2A58" w:rsidR="00F5415F" w:rsidP="00DC2A58" w:rsidRDefault="00F5415F" w14:paraId="4A507ECC" w14:textId="249AC3F6">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4A7393A8" wp14:editId="4EF46720">
            <wp:extent cx="191700" cy="216000"/>
            <wp:effectExtent l="0" t="0" r="0" b="0"/>
            <wp:docPr id="31" name="Picture 31"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Suspected Deep Tissue Pressure injury</w:t>
      </w:r>
    </w:p>
    <w:p w:rsidRPr="00DC2A58" w:rsidR="0015086F" w:rsidP="00DC2A58" w:rsidRDefault="0015086F" w14:paraId="39EA5124" w14:textId="1E6CAB26">
      <w:pPr>
        <w:pStyle w:val="FillLightTeal"/>
        <w:pBdr>
          <w:top w:val="none" w:color="auto" w:sz="0" w:space="0"/>
          <w:left w:val="none" w:color="auto" w:sz="0" w:space="0"/>
          <w:bottom w:val="none" w:color="auto" w:sz="0" w:space="0"/>
          <w:right w:val="none" w:color="auto" w:sz="0" w:space="0"/>
        </w:pBdr>
        <w:shd w:val="clear" w:color="auto" w:fill="auto"/>
        <w:spacing w:after="0"/>
        <w:rPr>
          <w:bdr w:val="single" w:color="C0F9FF" w:sz="4" w:space="0"/>
        </w:rPr>
        <w:sectPr w:rsidRPr="00DC2A58" w:rsidR="0015086F" w:rsidSect="00DC7A7A">
          <w:type w:val="continuous"/>
          <w:pgSz w:w="11900" w:h="16840" w:orient="portrait" w:code="9"/>
          <w:pgMar w:top="1134" w:right="964" w:bottom="794" w:left="1077" w:header="567" w:footer="284" w:gutter="0"/>
          <w:cols w:space="0" w:num="2"/>
          <w:titlePg/>
          <w:docGrid w:linePitch="360"/>
        </w:sectPr>
      </w:pPr>
    </w:p>
    <w:p w:rsidRPr="00DC2A58" w:rsidR="009D5334" w:rsidP="00DC2A58" w:rsidRDefault="00EB4F12" w14:paraId="3F38A50A" w14:textId="0A623D8B">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rStyle w:val="DropSmallIcon"/>
          <w:noProof/>
          <w:bdr w:val="single" w:color="C0F9FF" w:sz="4" w:space="0"/>
        </w:rPr>
        <w:drawing>
          <wp:inline distT="0" distB="0" distL="0" distR="0" wp14:anchorId="75DFA56E" wp14:editId="1FDA660C">
            <wp:extent cx="191700" cy="216000"/>
            <wp:effectExtent l="0" t="0" r="0" b="0"/>
            <wp:docPr id="74" name="Picture 74"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sidR="009D5334">
        <w:rPr>
          <w:bdr w:val="single" w:color="C0F9FF" w:sz="4" w:space="0"/>
        </w:rPr>
        <w:tab/>
      </w:r>
      <w:r w:rsidRPr="00DC2A58" w:rsidR="009D5334">
        <w:rPr>
          <w:bdr w:val="single" w:color="C0F9FF" w:sz="4" w:space="0"/>
        </w:rPr>
        <w:t>Number of care recipients with one or more pressure injuries acquired outside of the service during the quarter</w:t>
      </w:r>
    </w:p>
    <w:p w:rsidRPr="00DC2A58" w:rsidR="00F5415F" w:rsidP="00DC2A58" w:rsidRDefault="009D5334" w14:paraId="45C69CCC" w14:textId="0E7B1991">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bdr w:val="single" w:color="C0F9FF" w:sz="4" w:space="0"/>
        </w:rPr>
        <w:t xml:space="preserve">Number of care recipients with one or more pressure injuries </w:t>
      </w:r>
      <w:r w:rsidRPr="00DC2A58" w:rsidR="00F5415F">
        <w:rPr>
          <w:bdr w:val="single" w:color="C0F9FF" w:sz="4" w:space="0"/>
        </w:rPr>
        <w:t xml:space="preserve">acquired outside of the service during the quarter </w:t>
      </w:r>
      <w:r w:rsidRPr="00DC2A58">
        <w:rPr>
          <w:bdr w:val="single" w:color="C0F9FF" w:sz="4" w:space="0"/>
        </w:rPr>
        <w:t>against each of the pressure injury stages</w:t>
      </w:r>
      <w:r w:rsidRPr="00DC2A58" w:rsidR="00F5415F">
        <w:rPr>
          <w:bdr w:val="single" w:color="C0F9FF" w:sz="4" w:space="0"/>
        </w:rPr>
        <w:t>:</w:t>
      </w:r>
    </w:p>
    <w:p w:rsidRPr="00DC2A58" w:rsidR="00F5415F" w:rsidP="00DC2A58" w:rsidRDefault="00F5415F" w14:paraId="6F7A1DDD" w14:textId="77777777">
      <w:pPr>
        <w:pStyle w:val="FillLightBlue"/>
        <w:pBdr>
          <w:top w:val="none" w:color="auto" w:sz="0" w:space="0"/>
          <w:left w:val="none" w:color="auto" w:sz="0" w:space="0"/>
          <w:bottom w:val="none" w:color="auto" w:sz="0" w:space="0"/>
          <w:right w:val="none" w:color="auto" w:sz="0" w:space="0"/>
        </w:pBdr>
        <w:shd w:val="clear" w:color="auto" w:fill="auto"/>
        <w:rPr>
          <w:bdr w:val="single" w:color="C0F9FF" w:sz="4" w:space="0"/>
        </w:rPr>
        <w:sectPr w:rsidRPr="00DC2A58" w:rsidR="00F5415F" w:rsidSect="003D27AD">
          <w:type w:val="continuous"/>
          <w:pgSz w:w="11900" w:h="16840" w:orient="portrait" w:code="9"/>
          <w:pgMar w:top="1134" w:right="964" w:bottom="794" w:left="1077" w:header="567" w:footer="284" w:gutter="0"/>
          <w:cols w:space="454"/>
          <w:titlePg/>
          <w:docGrid w:linePitch="360"/>
        </w:sectPr>
      </w:pPr>
    </w:p>
    <w:p w:rsidRPr="00DC2A58" w:rsidR="00F5415F" w:rsidP="00DC2A58" w:rsidRDefault="00F5415F" w14:paraId="3AD8ACBC" w14:textId="685BCA6A">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3B6A2877" wp14:editId="729F2F93">
            <wp:extent cx="191700" cy="216000"/>
            <wp:effectExtent l="0" t="0" r="0" b="0"/>
            <wp:docPr id="67" name="Picture 6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1 Pressure injury</w:t>
      </w:r>
    </w:p>
    <w:p w:rsidRPr="00DC2A58" w:rsidR="00F5415F" w:rsidP="00DC2A58" w:rsidRDefault="00F5415F" w14:paraId="25676F1B" w14:textId="701862C4">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2615A66F" wp14:editId="279EA84C">
            <wp:extent cx="191700" cy="216000"/>
            <wp:effectExtent l="0" t="0" r="0" b="0"/>
            <wp:docPr id="68" name="Picture 68"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2 Pressure injury</w:t>
      </w:r>
    </w:p>
    <w:p w:rsidRPr="00DC2A58" w:rsidR="00F5415F" w:rsidP="00DC2A58" w:rsidRDefault="00F5415F" w14:paraId="0C1E2B3D" w14:textId="77777777">
      <w:pPr>
        <w:pStyle w:val="FillLightTeal"/>
        <w:pBdr>
          <w:top w:val="none" w:color="auto" w:sz="0" w:space="0"/>
          <w:left w:val="none" w:color="auto" w:sz="0" w:space="0"/>
          <w:bottom w:val="none" w:color="auto" w:sz="0" w:space="0"/>
          <w:right w:val="none" w:color="auto" w:sz="0" w:space="0"/>
        </w:pBdr>
        <w:shd w:val="clear" w:color="auto" w:fill="auto"/>
        <w:spacing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731A64EA" wp14:editId="569E6B6E">
            <wp:extent cx="191700" cy="216000"/>
            <wp:effectExtent l="0" t="0" r="0" b="0"/>
            <wp:docPr id="63" name="Picture 63"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3 Pressure injury</w:t>
      </w:r>
    </w:p>
    <w:p w:rsidRPr="00DC2A58" w:rsidR="00F5415F" w:rsidP="00DC2A58" w:rsidRDefault="00F5415F" w14:paraId="7C6D811F" w14:textId="77777777">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168C2FB5" wp14:editId="1B0EF6F1">
            <wp:extent cx="191700" cy="216000"/>
            <wp:effectExtent l="0" t="0" r="0" b="0"/>
            <wp:docPr id="64" name="Picture 64"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Stage 4 Pressure injury</w:t>
      </w:r>
    </w:p>
    <w:p w:rsidRPr="00DC2A58" w:rsidR="00F5415F" w:rsidP="00DC2A58" w:rsidRDefault="00F5415F" w14:paraId="0FFF8AC9" w14:textId="77777777">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28243A44" wp14:editId="10DC1DD2">
            <wp:extent cx="191700" cy="216000"/>
            <wp:effectExtent l="0" t="0" r="0" b="0"/>
            <wp:docPr id="65" name="Picture 65"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Unstageable Pressure injury</w:t>
      </w:r>
    </w:p>
    <w:p w:rsidRPr="00DC2A58" w:rsidR="00F5415F" w:rsidP="00DC2A58" w:rsidRDefault="00F5415F" w14:paraId="597BF2B2" w14:textId="31D61BDF">
      <w:pPr>
        <w:pStyle w:val="FillLightTeal"/>
        <w:pBdr>
          <w:top w:val="none" w:color="auto" w:sz="0" w:space="0"/>
          <w:left w:val="none" w:color="auto" w:sz="0" w:space="0"/>
          <w:bottom w:val="none" w:color="auto" w:sz="0" w:space="0"/>
          <w:right w:val="none" w:color="auto" w:sz="0" w:space="0"/>
        </w:pBdr>
        <w:shd w:val="clear" w:color="auto" w:fill="auto"/>
        <w:spacing w:after="0" w:line="280" w:lineRule="exact"/>
        <w:rPr>
          <w:bdr w:val="single" w:color="C0F9FF" w:sz="4" w:space="0"/>
        </w:rPr>
      </w:pPr>
      <w:r w:rsidRPr="00DC2A58">
        <w:rPr>
          <w:bdr w:val="single" w:color="C0F9FF" w:sz="4" w:space="0"/>
        </w:rPr>
        <w:tab/>
      </w:r>
      <w:r w:rsidRPr="00DC2A58">
        <w:rPr>
          <w:rStyle w:val="DropSmallIcon"/>
          <w:noProof/>
          <w:bdr w:val="single" w:color="C0F9FF" w:sz="4" w:space="0"/>
        </w:rPr>
        <w:drawing>
          <wp:inline distT="0" distB="0" distL="0" distR="0" wp14:anchorId="65D1D440" wp14:editId="3DC8807B">
            <wp:extent cx="191700" cy="216000"/>
            <wp:effectExtent l="0" t="0" r="0" b="0"/>
            <wp:docPr id="69" name="Picture 69"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C2A58">
        <w:rPr>
          <w:bdr w:val="single" w:color="C0F9FF" w:sz="4" w:space="0"/>
        </w:rPr>
        <w:tab/>
      </w:r>
      <w:r w:rsidRPr="00DC2A58">
        <w:rPr>
          <w:bdr w:val="single" w:color="C0F9FF" w:sz="4" w:space="0"/>
        </w:rPr>
        <w:t>Suspected Deep Tissue Pressure injury</w:t>
      </w:r>
    </w:p>
    <w:p w:rsidRPr="005E2CEF" w:rsidR="00F5415F" w:rsidP="00F5415F" w:rsidRDefault="00F5415F" w14:paraId="031A80EB" w14:textId="77777777">
      <w:pPr>
        <w:rPr>
          <w:spacing w:val="-2"/>
          <w:lang w:val="en-AU"/>
        </w:rPr>
        <w:sectPr w:rsidRPr="005E2CEF" w:rsidR="00F5415F" w:rsidSect="00DC7A7A">
          <w:type w:val="continuous"/>
          <w:pgSz w:w="11900" w:h="16840" w:orient="portrait" w:code="9"/>
          <w:pgMar w:top="1134" w:right="964" w:bottom="794" w:left="1077" w:header="567" w:footer="284" w:gutter="0"/>
          <w:cols w:space="0" w:num="2"/>
          <w:titlePg/>
          <w:docGrid w:linePitch="360"/>
        </w:sectPr>
      </w:pPr>
    </w:p>
    <w:p w:rsidRPr="00650A49" w:rsidR="00CC3C92" w:rsidP="00802710" w:rsidRDefault="00E83A60" w14:paraId="4F8D954C" w14:textId="2AE06777">
      <w:pPr>
        <w:spacing w:before="180" w:after="60"/>
        <w:rPr>
          <w:spacing w:val="-2"/>
          <w:lang w:val="en-AU"/>
        </w:rPr>
      </w:pPr>
      <w:bookmarkStart w:name="_Hlk115427832" w:id="1"/>
      <w:r w:rsidRPr="00650A49" w:rsidR="00E83A60">
        <w:rPr>
          <w:spacing w:val="-2"/>
          <w:lang w:val="en-AU"/>
        </w:rPr>
        <w:t xml:space="preserve">Data recording templates for each quality indicator are available on the department’s website. Use the templates to automatically calculate and summarise data for submission through the </w:t>
      </w:r>
      <w:r w:rsidRPr="7CD1F586" w:rsidR="57AB5003">
        <w:rPr>
          <w:rFonts w:ascii="Arial" w:hAnsi="Arial" w:eastAsia="Arial" w:cs="Arial"/>
          <w:b w:val="0"/>
          <w:bCs w:val="0"/>
          <w:i w:val="0"/>
          <w:iCs w:val="0"/>
          <w:caps w:val="0"/>
          <w:smallCaps w:val="0"/>
          <w:noProof w:val="0"/>
          <w:color w:val="000000" w:themeColor="text1" w:themeTint="FF" w:themeShade="FF"/>
          <w:sz w:val="19"/>
          <w:szCs w:val="19"/>
          <w:lang w:val="en-AU"/>
        </w:rPr>
        <w:t>Government Provider Management System</w:t>
      </w:r>
      <w:r w:rsidRPr="00650A49" w:rsidR="00E83A60">
        <w:rPr>
          <w:spacing w:val="-2"/>
          <w:lang w:val="en-AU"/>
        </w:rPr>
        <w:t>.</w:t>
      </w:r>
    </w:p>
    <w:bookmarkEnd w:id="1"/>
    <w:p w:rsidRPr="00672A1D" w:rsidR="00E143B9" w:rsidP="008A4926" w:rsidRDefault="00C81D26" w14:paraId="1545B207" w14:textId="7D00A7D2">
      <w:pPr>
        <w:spacing w:before="0" w:after="0"/>
      </w:pPr>
      <w:r w:rsidRPr="00672A1D">
        <w:rPr>
          <w:noProof/>
        </w:rPr>
        <mc:AlternateContent>
          <mc:Choice Requires="wps">
            <w:drawing>
              <wp:anchor distT="0" distB="0" distL="114300" distR="114300" simplePos="0" relativeHeight="251663360" behindDoc="1" locked="1" layoutInCell="1" allowOverlap="1" wp14:anchorId="62458520" wp14:editId="17C735EF">
                <wp:simplePos x="0" y="0"/>
                <wp:positionH relativeFrom="page">
                  <wp:align>left</wp:align>
                </wp:positionH>
                <wp:positionV relativeFrom="paragraph">
                  <wp:posOffset>1231900</wp:posOffset>
                </wp:positionV>
                <wp:extent cx="7559675" cy="1285875"/>
                <wp:effectExtent l="0" t="0" r="3175" b="952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285875"/>
                        </a:xfrm>
                        <a:prstGeom prst="rect">
                          <a:avLst/>
                        </a:prstGeom>
                        <a:solidFill>
                          <a:srgbClr val="C0F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B57590">
              <v:rect id="Rectangle 8" style="position:absolute;margin-left:0;margin-top:97pt;width:595.25pt;height:101.2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0faff" stroked="f" strokeweight="1pt" w14:anchorId="25C6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">
                <w10:wrap anchorx="page"/>
                <w10:anchorlock/>
              </v:rect>
            </w:pict>
          </mc:Fallback>
        </mc:AlternateContent>
      </w:r>
      <w:r w:rsidRPr="00672A1D" w:rsidR="006F4417">
        <w:rPr>
          <w:noProof/>
        </w:rPr>
        <mc:AlternateContent>
          <mc:Choice Requires="wps">
            <w:drawing>
              <wp:anchor distT="0" distB="0" distL="114300" distR="114300" simplePos="0" relativeHeight="251653121" behindDoc="1" locked="1" layoutInCell="1" allowOverlap="1" wp14:anchorId="46EACBFC" wp14:editId="2244C332">
                <wp:simplePos x="0" y="0"/>
                <wp:positionH relativeFrom="page">
                  <wp:align>left</wp:align>
                </wp:positionH>
                <wp:positionV relativeFrom="paragraph">
                  <wp:posOffset>217805</wp:posOffset>
                </wp:positionV>
                <wp:extent cx="7559675" cy="972000"/>
                <wp:effectExtent l="0" t="0" r="3175" b="0"/>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3C1BBAF">
              <v:rect id="Rectangle 87" style="position:absolute;margin-left:0;margin-top:17.15pt;width:595.25pt;height:76.55pt;z-index:-25166335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4AE0A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">
                <w10:wrap anchorx="page"/>
                <w10:anchorlock/>
              </v:rect>
            </w:pict>
          </mc:Fallback>
        </mc:AlternateContent>
      </w:r>
      <w:r w:rsidRPr="00672A1D" w:rsidR="00E43B43">
        <w:rPr>
          <w:noProof/>
        </w:rPr>
        <w:drawing>
          <wp:inline distT="0" distB="0" distL="0" distR="0" wp14:anchorId="29F12372" wp14:editId="483ED64E">
            <wp:extent cx="5517515" cy="396000"/>
            <wp:effectExtent l="0" t="0" r="0" b="4445"/>
            <wp:docPr id="11" name="Picture 11" descr="Submit QI Program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bmit QI Program data"/>
                    <pic:cNvPicPr>
                      <a:picLocks noChangeAspect="1" noChangeArrowheads="1"/>
                    </pic:cNvPicPr>
                  </pic:nvPicPr>
                  <pic:blipFill rotWithShape="1">
                    <a:blip r:embed="rId27">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EF5CA3" w:rsidR="00A8214F" w:rsidP="00A8214F" w:rsidRDefault="00A8214F" w14:paraId="39BD12DF" w14:textId="77777777">
      <w:pPr>
        <w:pStyle w:val="TableTextNormal"/>
        <w:rPr>
          <w:lang w:val="en-AU"/>
        </w:rPr>
      </w:pPr>
      <w:r w:rsidRPr="00EF5CA3">
        <w:rPr>
          <w:lang w:val="en-AU"/>
        </w:rPr>
        <w:t>There are three ways QI Program data can be submitted:</w:t>
      </w:r>
    </w:p>
    <w:p w:rsidRPr="00EF5CA3" w:rsidR="00A8214F" w:rsidP="00A8214F" w:rsidRDefault="00A8214F" w14:paraId="2589D599" w14:textId="77777777">
      <w:pPr>
        <w:pStyle w:val="FrameIcon1"/>
        <w:framePr w:wrap="around"/>
        <w:rPr>
          <w:noProof w:val="0"/>
        </w:rPr>
      </w:pPr>
      <w:r w:rsidRPr="00EF5CA3">
        <w:drawing>
          <wp:inline distT="0" distB="0" distL="0" distR="0" wp14:anchorId="2F96365F" wp14:editId="30B09555">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F5CA3" w:rsidR="00A8214F" w:rsidP="00A8214F" w:rsidRDefault="00A8214F" w14:paraId="33D4073B" w14:textId="0F276796">
      <w:pPr>
        <w:pStyle w:val="Frame2"/>
        <w:framePr w:w="4911" w:wrap="around" w:y="-2"/>
        <w:numPr>
          <w:ilvl w:val="3"/>
          <w:numId w:val="27"/>
        </w:numPr>
        <w:rPr/>
      </w:pPr>
      <w:r w:rsidR="00A8214F">
        <w:rPr/>
        <w:t xml:space="preserve">Through the </w:t>
      </w:r>
      <w:r w:rsidR="428C2ED6">
        <w:rPr/>
        <w:t>GPMS</w:t>
      </w:r>
    </w:p>
    <w:p w:rsidRPr="00EF5CA3" w:rsidR="00A8214F" w:rsidP="00A8214F" w:rsidRDefault="00A8214F" w14:paraId="68262232" w14:textId="77777777">
      <w:pPr>
        <w:pStyle w:val="Frame2"/>
        <w:framePr w:w="4911" w:wrap="around" w:y="-2"/>
        <w:numPr>
          <w:ilvl w:val="3"/>
          <w:numId w:val="27"/>
        </w:numPr>
      </w:pPr>
      <w:r w:rsidRPr="00EF5CA3">
        <w:t>Via a bulk file upload</w:t>
      </w:r>
    </w:p>
    <w:p w:rsidRPr="00EF5CA3" w:rsidR="00A8214F" w:rsidP="00A8214F" w:rsidRDefault="00A8214F" w14:paraId="19FAC81C" w14:textId="77777777">
      <w:pPr>
        <w:pStyle w:val="Frame2"/>
        <w:framePr w:w="4911" w:wrap="around" w:y="-2"/>
        <w:numPr>
          <w:ilvl w:val="3"/>
          <w:numId w:val="27"/>
        </w:numPr>
      </w:pPr>
      <w:r w:rsidRPr="00EF5CA3">
        <w:t>Through a third-party benchmarking company</w:t>
      </w:r>
    </w:p>
    <w:p w:rsidRPr="00EF5CA3" w:rsidR="00A8214F" w:rsidP="00A8214F" w:rsidRDefault="00A8214F" w14:paraId="44DB9BE2" w14:textId="77777777">
      <w:pPr>
        <w:pStyle w:val="FrameIcon2"/>
        <w:framePr w:wrap="around"/>
        <w:rPr>
          <w:noProof w:val="0"/>
        </w:rPr>
      </w:pPr>
      <w:r w:rsidRPr="00EF5CA3">
        <w:drawing>
          <wp:inline distT="0" distB="0" distL="0" distR="0" wp14:anchorId="015DA7EA" wp14:editId="00FF5ACF">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Pr="00EF5CA3" w:rsidR="00A8214F" w:rsidP="00A8214F" w:rsidRDefault="00A8214F" w14:paraId="37F81268" w14:textId="77777777">
      <w:pPr>
        <w:pStyle w:val="Frame4"/>
        <w:framePr w:wrap="around"/>
      </w:pPr>
      <w:r w:rsidRPr="00EF5CA3">
        <w:t xml:space="preserve">Data must be submitted by the </w:t>
      </w:r>
      <w:r w:rsidRPr="00EF5CA3">
        <w:rPr>
          <w:b/>
          <w:bCs w:val="0"/>
        </w:rPr>
        <w:t>21st day of the month after the end of each quarte</w:t>
      </w:r>
      <w:r w:rsidRPr="00EF5CA3">
        <w:t>r</w:t>
      </w:r>
    </w:p>
    <w:p w:rsidRPr="00DC2A58" w:rsidR="001F0330" w:rsidP="00EB4F12" w:rsidRDefault="001F0330" w14:paraId="47D892F8" w14:textId="77777777">
      <w:pPr>
        <w:pStyle w:val="NormalSingleSpace"/>
        <w:rPr>
          <w:szCs w:val="20"/>
          <w:lang w:val="en-AU"/>
        </w:rPr>
      </w:pPr>
    </w:p>
    <w:p w:rsidRPr="00172F2A" w:rsidR="00EB4F12" w:rsidP="00172F2A" w:rsidRDefault="00EB4F12" w14:paraId="3A682C30" w14:textId="0DCC74A2">
      <w:pPr>
        <w:pStyle w:val="MoreInformationHeading"/>
        <w:spacing w:before="0" w:after="0"/>
        <w:ind w:left="0"/>
        <w:rPr>
          <w:lang w:val="en-AU"/>
        </w:rPr>
      </w:pPr>
      <w:r w:rsidRPr="00B6486E">
        <w:rPr>
          <w:rStyle w:val="DropMediumIcon"/>
          <w:noProof/>
          <w:color w:val="004C90"/>
        </w:rPr>
        <w:drawing>
          <wp:inline distT="0" distB="0" distL="0" distR="0" wp14:anchorId="69D63350" wp14:editId="77A323B8">
            <wp:extent cx="391863" cy="432000"/>
            <wp:effectExtent l="0" t="0" r="8255" b="6350"/>
            <wp:docPr id="6" name="Picture 6"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r w:rsidRPr="00172F2A">
        <w:rPr>
          <w:lang w:val="en-AU"/>
        </w:rPr>
        <w:tab/>
      </w:r>
      <w:r w:rsidRPr="00172F2A">
        <w:rPr>
          <w:lang w:val="en-AU"/>
        </w:rPr>
        <w:t>More information</w:t>
      </w:r>
    </w:p>
    <w:p w:rsidRPr="00D747FC" w:rsidR="00EB4F12" w:rsidP="00EB4F12" w:rsidRDefault="00EB4F12" w14:paraId="4973F2D2" w14:textId="77777777">
      <w:pPr>
        <w:pStyle w:val="InformationText"/>
        <w:spacing w:before="0"/>
      </w:pPr>
      <w:r w:rsidRPr="00D747FC">
        <w:t xml:space="preserve">The QI Program Manual, and other guidance materials, are available on the Department of Health and Aged Care </w:t>
      </w:r>
      <w:hyperlink w:history="1" r:id="rId30">
        <w:r w:rsidRPr="00172F2A">
          <w:rPr>
            <w:rStyle w:val="Hyperlink"/>
            <w:color w:val="00B3C3"/>
          </w:rPr>
          <w:t>website</w:t>
        </w:r>
      </w:hyperlink>
      <w:r w:rsidRPr="00D747FC">
        <w:t>.</w:t>
      </w:r>
    </w:p>
    <w:p w:rsidRPr="00650A49" w:rsidR="00CA3EE3" w:rsidP="000312B0" w:rsidRDefault="00EB4F12" w14:paraId="08F9F1D4" w14:textId="2DB723A1">
      <w:pPr>
        <w:pStyle w:val="InformationText"/>
      </w:pPr>
      <w:r w:rsidRPr="00D747FC">
        <w:t xml:space="preserve">For QI Program assistance, contact the My Aged Care provider and assessor helpline on </w:t>
      </w:r>
      <w:r>
        <w:br/>
      </w:r>
      <w:r w:rsidRPr="00D747FC">
        <w:t xml:space="preserve">1800 836 799. The helpline is available between 8am and 8pm Monday to Friday, and between </w:t>
      </w:r>
      <w:r>
        <w:br/>
      </w:r>
      <w:r w:rsidRPr="00D747FC">
        <w:t>10am and 2pm on Saturday local time across Australia, except for public holidays.</w:t>
      </w:r>
    </w:p>
    <w:sectPr w:rsidRPr="00650A49" w:rsidR="00CA3EE3" w:rsidSect="009D5334">
      <w:footerReference w:type="default" r:id="rId31"/>
      <w:headerReference w:type="first" r:id="rId32"/>
      <w:footerReference w:type="first" r:id="rId33"/>
      <w:type w:val="continuous"/>
      <w:pgSz w:w="11900" w:h="16840" w:orient="portrait"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2BBD" w:rsidP="00782976" w:rsidRDefault="00EC2BBD" w14:paraId="31DEC2D4" w14:textId="77777777">
      <w:r>
        <w:separator/>
      </w:r>
    </w:p>
  </w:endnote>
  <w:endnote w:type="continuationSeparator" w:id="0">
    <w:p w:rsidR="00EC2BBD" w:rsidP="00782976" w:rsidRDefault="00EC2BBD" w14:paraId="7298D684" w14:textId="77777777">
      <w:r>
        <w:continuationSeparator/>
      </w:r>
    </w:p>
  </w:endnote>
  <w:endnote w:type="continuationNotice" w:id="1">
    <w:p w:rsidR="00EC2BBD" w:rsidRDefault="00EC2BBD" w14:paraId="4BACB53E"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2B6143" w:rsidP="00600E73" w:rsidRDefault="002B6143" w14:paraId="04208403" w14:textId="77777777">
    <w:pPr>
      <w:pStyle w:val="Footer"/>
    </w:pPr>
    <w:r w:rsidRPr="00284936">
      <w:t>www.health.gov.au/qi-program</w:t>
    </w:r>
    <w: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2B6143" w:rsidP="00600E73" w:rsidRDefault="002B6143" w14:paraId="6AC13D35" w14:textId="77777777">
    <w:pPr>
      <w:pStyle w:val="Footer"/>
    </w:pPr>
    <w:r w:rsidRPr="00284936">
      <w:t>www.health.gov.au/qi-program</w:t>
    </w:r>
    <w:r>
      <w:ptab w:alignment="right" w:relativeTo="margin"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FD40CC" w:rsidP="00600E73" w:rsidRDefault="00600E73" w14:paraId="2DE0B019" w14:textId="18F036F2">
    <w:pPr>
      <w:pStyle w:val="Footer"/>
    </w:pPr>
    <w:r w:rsidRPr="00284936">
      <w:t>www.health.gov.au/qi-program</w:t>
    </w:r>
    <w:r>
      <w:ptab w:alignment="right" w:relativeTo="margin"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6D1A93" w:rsidP="00600E73" w:rsidRDefault="00600E73" w14:paraId="3AA6B45A" w14:textId="65FC3E55">
    <w:pPr>
      <w:pStyle w:val="Footer"/>
    </w:pPr>
    <w:r w:rsidRPr="00284936">
      <w:t>www.health.gov.au/qi-program</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2BBD" w:rsidP="00782976" w:rsidRDefault="00EC2BBD" w14:paraId="4008DF8A" w14:textId="77777777">
      <w:r>
        <w:separator/>
      </w:r>
    </w:p>
  </w:footnote>
  <w:footnote w:type="continuationSeparator" w:id="0">
    <w:p w:rsidR="00EC2BBD" w:rsidP="00782976" w:rsidRDefault="00EC2BBD" w14:paraId="22948032" w14:textId="77777777">
      <w:r>
        <w:continuationSeparator/>
      </w:r>
    </w:p>
  </w:footnote>
  <w:footnote w:type="continuationNotice" w:id="1">
    <w:p w:rsidR="00EC2BBD" w:rsidRDefault="00EC2BBD" w14:paraId="3B917E77"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2B6143" w:rsidP="00440B2F" w:rsidRDefault="002B6143" w14:paraId="1F382AF3" w14:textId="77777777">
    <w:pPr>
      <w:pStyle w:val="LogoFrame"/>
      <w:framePr w:wrap="around"/>
    </w:pPr>
    <w:r w:rsidRPr="002D2DF6">
      <w:drawing>
        <wp:inline distT="0" distB="0" distL="0" distR="0" wp14:anchorId="096D783C" wp14:editId="47AA4381">
          <wp:extent cx="1695450" cy="771525"/>
          <wp:effectExtent l="0" t="0" r="0" b="9525"/>
          <wp:docPr id="71" name="Picture 71"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2B6143" w:rsidP="00440B2F" w:rsidRDefault="002B6143" w14:paraId="48D48152"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69EC7E0F" wp14:editId="30ACE941">
          <wp:extent cx="1311513" cy="1296000"/>
          <wp:effectExtent l="0" t="0" r="3175" b="0"/>
          <wp:docPr id="72" name="Picture 72"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rsidR="002B6143" w:rsidP="00440B2F" w:rsidRDefault="002B6143" w14:paraId="1B7206D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4A1820" w:rsidP="004A1820" w:rsidRDefault="004A1820" w14:paraId="7F1DBDD3" w14:textId="77777777">
    <w:pPr>
      <w:pStyle w:val="LogoFrame"/>
      <w:framePr w:wrap="around"/>
    </w:pPr>
    <w:r w:rsidRPr="002D2DF6">
      <w:drawing>
        <wp:inline distT="0" distB="0" distL="0" distR="0" wp14:anchorId="48405FD7" wp14:editId="68A98CB3">
          <wp:extent cx="1695450" cy="771525"/>
          <wp:effectExtent l="0" t="0" r="0" b="9525"/>
          <wp:docPr id="23" name="Picture 23"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4A1820" w:rsidP="004A1820" w:rsidRDefault="004A1820" w14:paraId="33084888"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4B87A7D0" wp14:editId="2E3DA8E9">
          <wp:extent cx="1311513" cy="1296000"/>
          <wp:effectExtent l="0" t="0" r="3175" b="0"/>
          <wp:docPr id="25" name="Picture 25"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rsidR="004A1820" w:rsidP="004A1820" w:rsidRDefault="004A1820" w14:paraId="5FD34D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C8EA72"/>
    <w:lvl w:ilvl="0">
      <w:start w:val="1"/>
      <w:numFmt w:val="bullet"/>
      <w:lvlText w:val=""/>
      <w:lvlJc w:val="left"/>
      <w:pPr>
        <w:ind w:left="360" w:hanging="360"/>
      </w:pPr>
      <w:rPr>
        <w:rFonts w:hint="default" w:ascii="Symbol" w:hAnsi="Symbol"/>
        <w:color w:val="005B9B"/>
      </w:rPr>
    </w:lvl>
  </w:abstractNum>
  <w:abstractNum w:abstractNumId="1" w15:restartNumberingAfterBreak="0">
    <w:nsid w:val="03311526"/>
    <w:multiLevelType w:val="hybridMultilevel"/>
    <w:tmpl w:val="E8A6E2FC"/>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57193"/>
    <w:multiLevelType w:val="hybridMultilevel"/>
    <w:tmpl w:val="4D02DCCA"/>
    <w:lvl w:ilvl="0" w:tplc="C4268196">
      <w:start w:val="1"/>
      <w:numFmt w:val="bullet"/>
      <w:pStyle w:val="Frame2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0E263D"/>
    <w:multiLevelType w:val="hybridMultilevel"/>
    <w:tmpl w:val="3DF0AD28"/>
    <w:lvl w:ilvl="0" w:tplc="16B69DB2">
      <w:start w:val="1"/>
      <w:numFmt w:val="bullet"/>
      <w:lvlText w:val=""/>
      <w:lvlJc w:val="left"/>
      <w:pPr>
        <w:ind w:left="360" w:hanging="360"/>
      </w:pPr>
      <w:rPr>
        <w:rFonts w:hint="default" w:ascii="Symbol" w:hAnsi="Symbol" w:cs="Symbol"/>
        <w:color w:val="FFFFFF" w:themeColor="background1"/>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737BAE"/>
    <w:multiLevelType w:val="hybridMultilevel"/>
    <w:tmpl w:val="86FA8A66"/>
    <w:lvl w:ilvl="0" w:tplc="DD9659DC">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3363506"/>
    <w:multiLevelType w:val="hybridMultilevel"/>
    <w:tmpl w:val="111CD83E"/>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A349C1"/>
    <w:multiLevelType w:val="hybridMultilevel"/>
    <w:tmpl w:val="32044F58"/>
    <w:lvl w:ilvl="0" w:tplc="45A07762">
      <w:start w:val="1"/>
      <w:numFmt w:val="bullet"/>
      <w:lvlText w:val=""/>
      <w:lvlJc w:val="left"/>
      <w:pPr>
        <w:ind w:left="720" w:hanging="360"/>
      </w:pPr>
      <w:rPr>
        <w:rFonts w:hint="default" w:ascii="Symbol" w:hAnsi="Symbol"/>
        <w:color w:val="auto"/>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F803958"/>
    <w:multiLevelType w:val="hybridMultilevel"/>
    <w:tmpl w:val="AD2AA8FE"/>
    <w:lvl w:ilvl="0" w:tplc="A1363C60">
      <w:start w:val="1"/>
      <w:numFmt w:val="decimal"/>
      <w:lvlText w:val="%1."/>
      <w:lvlJc w:val="left"/>
      <w:pPr>
        <w:ind w:left="720" w:hanging="360"/>
      </w:pPr>
      <w:rPr>
        <w:b/>
        <w:bCs/>
        <w:color w:val="17A3B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4038F0"/>
    <w:multiLevelType w:val="multilevel"/>
    <w:tmpl w:val="8F08B900"/>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15:restartNumberingAfterBreak="0">
    <w:nsid w:val="24E22427"/>
    <w:multiLevelType w:val="hybridMultilevel"/>
    <w:tmpl w:val="F948CE90"/>
    <w:lvl w:ilvl="0" w:tplc="11BA8C70">
      <w:start w:val="1"/>
      <w:numFmt w:val="bullet"/>
      <w:lvlText w:val=""/>
      <w:lvlJc w:val="left"/>
      <w:pPr>
        <w:ind w:left="360" w:hanging="360"/>
      </w:pPr>
      <w:rPr>
        <w:rFonts w:hint="default" w:ascii="Symbol" w:hAnsi="Symbol"/>
        <w:color w:val="17A3B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0F017A"/>
    <w:multiLevelType w:val="hybridMultilevel"/>
    <w:tmpl w:val="840084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2B87F1D"/>
    <w:multiLevelType w:val="hybridMultilevel"/>
    <w:tmpl w:val="222C457C"/>
    <w:lvl w:ilvl="0" w:tplc="1F48646A">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14" w15:restartNumberingAfterBreak="0">
    <w:nsid w:val="34CD50FD"/>
    <w:multiLevelType w:val="hybridMultilevel"/>
    <w:tmpl w:val="49F2461A"/>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47338B3"/>
    <w:multiLevelType w:val="hybridMultilevel"/>
    <w:tmpl w:val="F7EA54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657475E"/>
    <w:multiLevelType w:val="hybridMultilevel"/>
    <w:tmpl w:val="DB3C09C4"/>
    <w:lvl w:ilvl="0" w:tplc="23CCC892">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F497A26"/>
    <w:multiLevelType w:val="hybridMultilevel"/>
    <w:tmpl w:val="091259BE"/>
    <w:lvl w:ilvl="0" w:tplc="45A41F60">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0834CB5"/>
    <w:multiLevelType w:val="hybridMultilevel"/>
    <w:tmpl w:val="98068ECA"/>
    <w:lvl w:ilvl="0" w:tplc="F20A1BDE">
      <w:start w:val="2"/>
      <w:numFmt w:val="bullet"/>
      <w:lvlText w:val="-"/>
      <w:lvlJc w:val="left"/>
      <w:pPr>
        <w:ind w:left="720" w:hanging="360"/>
      </w:pPr>
      <w:rPr>
        <w:rFonts w:hint="default" w:ascii="Arial" w:hAnsi="Arial" w:eastAsia="MS Gothic"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CF8287E"/>
    <w:multiLevelType w:val="hybridMultilevel"/>
    <w:tmpl w:val="B9C6992E"/>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3C34827"/>
    <w:multiLevelType w:val="hybridMultilevel"/>
    <w:tmpl w:val="CF66F0B2"/>
    <w:lvl w:ilvl="0" w:tplc="E0DABF2E">
      <w:start w:val="1"/>
      <w:numFmt w:val="bullet"/>
      <w:lvlText w:val=""/>
      <w:lvlJc w:val="left"/>
      <w:pPr>
        <w:ind w:left="587"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92563EE"/>
    <w:multiLevelType w:val="hybridMultilevel"/>
    <w:tmpl w:val="53986104"/>
    <w:lvl w:ilvl="0" w:tplc="7190233A">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6124269">
    <w:abstractNumId w:val="20"/>
  </w:num>
  <w:num w:numId="2" w16cid:durableId="1752039464">
    <w:abstractNumId w:val="11"/>
  </w:num>
  <w:num w:numId="3" w16cid:durableId="1771897301">
    <w:abstractNumId w:val="7"/>
  </w:num>
  <w:num w:numId="4" w16cid:durableId="708458089">
    <w:abstractNumId w:val="5"/>
  </w:num>
  <w:num w:numId="5" w16cid:durableId="1040204009">
    <w:abstractNumId w:val="14"/>
  </w:num>
  <w:num w:numId="6" w16cid:durableId="1359354734">
    <w:abstractNumId w:val="19"/>
  </w:num>
  <w:num w:numId="7" w16cid:durableId="1878161804">
    <w:abstractNumId w:val="1"/>
  </w:num>
  <w:num w:numId="8" w16cid:durableId="789864566">
    <w:abstractNumId w:val="3"/>
  </w:num>
  <w:num w:numId="9" w16cid:durableId="1377393944">
    <w:abstractNumId w:val="17"/>
  </w:num>
  <w:num w:numId="10" w16cid:durableId="2086494367">
    <w:abstractNumId w:val="16"/>
  </w:num>
  <w:num w:numId="11" w16cid:durableId="1659074683">
    <w:abstractNumId w:val="13"/>
  </w:num>
  <w:num w:numId="12" w16cid:durableId="908613499">
    <w:abstractNumId w:val="9"/>
  </w:num>
  <w:num w:numId="13" w16cid:durableId="829365919">
    <w:abstractNumId w:val="13"/>
  </w:num>
  <w:num w:numId="14" w16cid:durableId="1746220033">
    <w:abstractNumId w:val="13"/>
  </w:num>
  <w:num w:numId="15" w16cid:durableId="1869755917">
    <w:abstractNumId w:val="13"/>
  </w:num>
  <w:num w:numId="16" w16cid:durableId="88888073">
    <w:abstractNumId w:val="8"/>
  </w:num>
  <w:num w:numId="17" w16cid:durableId="2125035026">
    <w:abstractNumId w:val="0"/>
  </w:num>
  <w:num w:numId="18" w16cid:durableId="772020354">
    <w:abstractNumId w:val="18"/>
  </w:num>
  <w:num w:numId="19" w16cid:durableId="1746143516">
    <w:abstractNumId w:val="12"/>
  </w:num>
  <w:num w:numId="20" w16cid:durableId="386225773">
    <w:abstractNumId w:val="21"/>
  </w:num>
  <w:num w:numId="21" w16cid:durableId="1900436005">
    <w:abstractNumId w:val="4"/>
  </w:num>
  <w:num w:numId="22" w16cid:durableId="936788157">
    <w:abstractNumId w:val="13"/>
  </w:num>
  <w:num w:numId="23" w16cid:durableId="599068209">
    <w:abstractNumId w:val="13"/>
  </w:num>
  <w:num w:numId="24" w16cid:durableId="642661642">
    <w:abstractNumId w:val="13"/>
  </w:num>
  <w:num w:numId="25" w16cid:durableId="1308709669">
    <w:abstractNumId w:val="13"/>
  </w:num>
  <w:num w:numId="26" w16cid:durableId="1982492850">
    <w:abstractNumId w:val="13"/>
  </w:num>
  <w:num w:numId="27" w16cid:durableId="935481913">
    <w:abstractNumId w:val="10"/>
  </w:num>
  <w:num w:numId="28" w16cid:durableId="296037202">
    <w:abstractNumId w:val="10"/>
  </w:num>
  <w:num w:numId="29" w16cid:durableId="547304831">
    <w:abstractNumId w:val="15"/>
  </w:num>
  <w:num w:numId="30" w16cid:durableId="350029965">
    <w:abstractNumId w:val="10"/>
  </w:num>
  <w:num w:numId="31" w16cid:durableId="1112675184">
    <w:abstractNumId w:val="10"/>
  </w:num>
  <w:num w:numId="32" w16cid:durableId="1111314222">
    <w:abstractNumId w:val="10"/>
  </w:num>
  <w:num w:numId="33" w16cid:durableId="1130704975">
    <w:abstractNumId w:val="10"/>
  </w:num>
  <w:num w:numId="34" w16cid:durableId="2063096769">
    <w:abstractNumId w:val="2"/>
  </w:num>
  <w:num w:numId="35" w16cid:durableId="316568875">
    <w:abstractNumId w:val="5"/>
  </w:num>
  <w:num w:numId="36" w16cid:durableId="702445364">
    <w:abstractNumId w:val="14"/>
  </w:num>
  <w:num w:numId="37" w16cid:durableId="1532181459">
    <w:abstractNumId w:val="7"/>
  </w:num>
  <w:num w:numId="38" w16cid:durableId="1386487672">
    <w:abstractNumId w:val="10"/>
  </w:num>
  <w:num w:numId="39" w16cid:durableId="1986200392">
    <w:abstractNumId w:val="10"/>
  </w:num>
  <w:num w:numId="40" w16cid:durableId="278413029">
    <w:abstractNumId w:val="10"/>
  </w:num>
  <w:num w:numId="41" w16cid:durableId="2132627220">
    <w:abstractNumId w:val="19"/>
  </w:num>
  <w:num w:numId="42" w16cid:durableId="2055155919">
    <w:abstractNumId w:val="1"/>
  </w:num>
  <w:num w:numId="43" w16cid:durableId="2047172198">
    <w:abstractNumId w:val="10"/>
  </w:num>
  <w:num w:numId="44" w16cid:durableId="112554355">
    <w:abstractNumId w:val="10"/>
  </w:num>
  <w:num w:numId="45" w16cid:durableId="1011446596">
    <w:abstractNumId w:val="6"/>
  </w:num>
  <w:num w:numId="46" w16cid:durableId="1090278388">
    <w:abstractNumId w:val="6"/>
  </w:num>
  <w:num w:numId="47" w16cid:durableId="2037776864">
    <w:abstractNumId w:val="10"/>
    <w:lvlOverride w:ilvl="0">
      <w:lvl w:ilvl="0">
        <w:start w:val="1"/>
        <w:numFmt w:val="bullet"/>
        <w:pStyle w:val="TableBullet1Normal"/>
        <w:lvlText w:val="•"/>
        <w:lvlJc w:val="left"/>
        <w:pPr>
          <w:tabs>
            <w:tab w:val="num" w:pos="340"/>
          </w:tabs>
          <w:ind w:left="340" w:hanging="340"/>
        </w:pPr>
        <w:rPr>
          <w:rFonts w:hint="default" w:ascii="Calibri" w:hAnsi="Calibri"/>
          <w:color w:val="17A3B0"/>
          <w:sz w:val="24"/>
          <w:szCs w:val="24"/>
        </w:rPr>
      </w:lvl>
    </w:lvlOverride>
    <w:lvlOverride w:ilvl="1">
      <w:lvl w:ilvl="1">
        <w:start w:val="1"/>
        <w:numFmt w:val="bullet"/>
        <w:pStyle w:val="TableBullet2Normal"/>
        <w:lvlText w:val="–"/>
        <w:lvlJc w:val="left"/>
        <w:pPr>
          <w:tabs>
            <w:tab w:val="num" w:pos="680"/>
          </w:tabs>
          <w:ind w:left="680" w:hanging="340"/>
        </w:pPr>
        <w:rPr>
          <w:rFonts w:hint="default" w:ascii="Arial" w:hAnsi="Arial"/>
        </w:rPr>
      </w:lvl>
    </w:lvlOverride>
    <w:lvlOverride w:ilvl="2">
      <w:lvl w:ilvl="2">
        <w:start w:val="1"/>
        <w:numFmt w:val="bullet"/>
        <w:pStyle w:val="TableBullet3Normal"/>
        <w:lvlText w:val="•"/>
        <w:lvlJc w:val="left"/>
        <w:pPr>
          <w:tabs>
            <w:tab w:val="num" w:pos="1021"/>
          </w:tabs>
          <w:ind w:left="1021" w:hanging="341"/>
        </w:pPr>
        <w:rPr>
          <w:rFonts w:hint="default" w:ascii="Calibri" w:hAnsi="Calibri"/>
        </w:rPr>
      </w:lvl>
    </w:lvlOverride>
    <w:lvlOverride w:ilvl="3">
      <w:lvl w:ilvl="3">
        <w:start w:val="1"/>
        <w:numFmt w:val="decimal"/>
        <w:lvlRestart w:val="0"/>
        <w:pStyle w:val="TableNumber1Normal"/>
        <w:lvlText w:val="%4."/>
        <w:lvlJc w:val="left"/>
        <w:pPr>
          <w:tabs>
            <w:tab w:val="num" w:pos="340"/>
          </w:tabs>
          <w:ind w:left="340" w:hanging="340"/>
        </w:pPr>
        <w:rPr>
          <w:rFonts w:hint="default"/>
        </w:rPr>
      </w:lvl>
    </w:lvlOverride>
    <w:lvlOverride w:ilvl="4">
      <w:lvl w:ilvl="4">
        <w:start w:val="1"/>
        <w:numFmt w:val="lowerLetter"/>
        <w:pStyle w:val="TableNumber2Normal"/>
        <w:lvlText w:val="%5."/>
        <w:lvlJc w:val="left"/>
        <w:pPr>
          <w:tabs>
            <w:tab w:val="num" w:pos="680"/>
          </w:tabs>
          <w:ind w:left="680" w:hanging="340"/>
        </w:pPr>
        <w:rPr>
          <w:rFonts w:hint="default"/>
        </w:rPr>
      </w:lvl>
    </w:lvlOverride>
    <w:lvlOverride w:ilvl="5">
      <w:lvl w:ilvl="5">
        <w:start w:val="1"/>
        <w:numFmt w:val="lowerRoman"/>
        <w:pStyle w:val="TableNumber3Normal"/>
        <w:lvlText w:val="%6."/>
        <w:lvlJc w:val="left"/>
        <w:pPr>
          <w:tabs>
            <w:tab w:val="num" w:pos="1021"/>
          </w:tabs>
          <w:ind w:left="1021" w:hanging="341"/>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3B11"/>
    <w:rsid w:val="0000419D"/>
    <w:rsid w:val="00005615"/>
    <w:rsid w:val="00006E0A"/>
    <w:rsid w:val="00007E1C"/>
    <w:rsid w:val="000119F5"/>
    <w:rsid w:val="00012ADE"/>
    <w:rsid w:val="000150BC"/>
    <w:rsid w:val="00020167"/>
    <w:rsid w:val="00030D2E"/>
    <w:rsid w:val="000312B0"/>
    <w:rsid w:val="000330D1"/>
    <w:rsid w:val="0004071F"/>
    <w:rsid w:val="00045EEE"/>
    <w:rsid w:val="00047F02"/>
    <w:rsid w:val="00052D33"/>
    <w:rsid w:val="00057EFF"/>
    <w:rsid w:val="00057F27"/>
    <w:rsid w:val="000600C0"/>
    <w:rsid w:val="00062605"/>
    <w:rsid w:val="00063482"/>
    <w:rsid w:val="000636F6"/>
    <w:rsid w:val="00064B2D"/>
    <w:rsid w:val="00065420"/>
    <w:rsid w:val="0007023A"/>
    <w:rsid w:val="00071F20"/>
    <w:rsid w:val="00074252"/>
    <w:rsid w:val="0007775D"/>
    <w:rsid w:val="0008333A"/>
    <w:rsid w:val="00084B59"/>
    <w:rsid w:val="00086B33"/>
    <w:rsid w:val="00087E96"/>
    <w:rsid w:val="00093595"/>
    <w:rsid w:val="0009416D"/>
    <w:rsid w:val="0009554E"/>
    <w:rsid w:val="000B0B41"/>
    <w:rsid w:val="000B0C24"/>
    <w:rsid w:val="000B13B6"/>
    <w:rsid w:val="000B38F4"/>
    <w:rsid w:val="000C01C6"/>
    <w:rsid w:val="000C120E"/>
    <w:rsid w:val="000C2099"/>
    <w:rsid w:val="000C5A36"/>
    <w:rsid w:val="000D102D"/>
    <w:rsid w:val="000D2526"/>
    <w:rsid w:val="000D2E20"/>
    <w:rsid w:val="000D3BA9"/>
    <w:rsid w:val="000D4762"/>
    <w:rsid w:val="000D58BA"/>
    <w:rsid w:val="000E0412"/>
    <w:rsid w:val="000E5F4E"/>
    <w:rsid w:val="000E74CE"/>
    <w:rsid w:val="000F2FA9"/>
    <w:rsid w:val="000F64B9"/>
    <w:rsid w:val="000F6BA6"/>
    <w:rsid w:val="000F714E"/>
    <w:rsid w:val="000F7257"/>
    <w:rsid w:val="00106479"/>
    <w:rsid w:val="00106569"/>
    <w:rsid w:val="001108B0"/>
    <w:rsid w:val="00123680"/>
    <w:rsid w:val="00124E5C"/>
    <w:rsid w:val="001314B5"/>
    <w:rsid w:val="001400A1"/>
    <w:rsid w:val="00145AA4"/>
    <w:rsid w:val="00145CB9"/>
    <w:rsid w:val="00145DEF"/>
    <w:rsid w:val="001475DE"/>
    <w:rsid w:val="0015086F"/>
    <w:rsid w:val="00151ADA"/>
    <w:rsid w:val="00156956"/>
    <w:rsid w:val="001611D8"/>
    <w:rsid w:val="001633DC"/>
    <w:rsid w:val="00167B70"/>
    <w:rsid w:val="00167EF5"/>
    <w:rsid w:val="00172F2A"/>
    <w:rsid w:val="00173E9A"/>
    <w:rsid w:val="00175C44"/>
    <w:rsid w:val="001760B8"/>
    <w:rsid w:val="00181900"/>
    <w:rsid w:val="00183C50"/>
    <w:rsid w:val="001865F8"/>
    <w:rsid w:val="001868C0"/>
    <w:rsid w:val="001869C1"/>
    <w:rsid w:val="00187D13"/>
    <w:rsid w:val="00190DE1"/>
    <w:rsid w:val="00193336"/>
    <w:rsid w:val="00193B59"/>
    <w:rsid w:val="00195801"/>
    <w:rsid w:val="0019782E"/>
    <w:rsid w:val="00197FEC"/>
    <w:rsid w:val="001A1946"/>
    <w:rsid w:val="001A1DCD"/>
    <w:rsid w:val="001B0322"/>
    <w:rsid w:val="001B46DB"/>
    <w:rsid w:val="001B56E5"/>
    <w:rsid w:val="001B635D"/>
    <w:rsid w:val="001C38AD"/>
    <w:rsid w:val="001C757E"/>
    <w:rsid w:val="001D07A3"/>
    <w:rsid w:val="001D1955"/>
    <w:rsid w:val="001D3B66"/>
    <w:rsid w:val="001E7E9F"/>
    <w:rsid w:val="001E7F6C"/>
    <w:rsid w:val="001F0330"/>
    <w:rsid w:val="001F2943"/>
    <w:rsid w:val="001F7D94"/>
    <w:rsid w:val="00201C2F"/>
    <w:rsid w:val="00206CBA"/>
    <w:rsid w:val="00210E1E"/>
    <w:rsid w:val="00211D41"/>
    <w:rsid w:val="00216D23"/>
    <w:rsid w:val="002214FD"/>
    <w:rsid w:val="00222835"/>
    <w:rsid w:val="002241F7"/>
    <w:rsid w:val="0023075C"/>
    <w:rsid w:val="00231AD1"/>
    <w:rsid w:val="00233171"/>
    <w:rsid w:val="0023358A"/>
    <w:rsid w:val="00234E9C"/>
    <w:rsid w:val="00240307"/>
    <w:rsid w:val="00242757"/>
    <w:rsid w:val="002443DF"/>
    <w:rsid w:val="00246FA7"/>
    <w:rsid w:val="002529F4"/>
    <w:rsid w:val="00253674"/>
    <w:rsid w:val="00257E10"/>
    <w:rsid w:val="002634E7"/>
    <w:rsid w:val="00266CBC"/>
    <w:rsid w:val="002700B1"/>
    <w:rsid w:val="00271C1F"/>
    <w:rsid w:val="00272212"/>
    <w:rsid w:val="002733B8"/>
    <w:rsid w:val="0027397E"/>
    <w:rsid w:val="0027780F"/>
    <w:rsid w:val="00277B04"/>
    <w:rsid w:val="00277F3E"/>
    <w:rsid w:val="00280458"/>
    <w:rsid w:val="0028138A"/>
    <w:rsid w:val="00281775"/>
    <w:rsid w:val="002831D7"/>
    <w:rsid w:val="00284936"/>
    <w:rsid w:val="002906F4"/>
    <w:rsid w:val="00292010"/>
    <w:rsid w:val="0029575C"/>
    <w:rsid w:val="002A070D"/>
    <w:rsid w:val="002A0EE7"/>
    <w:rsid w:val="002A27E3"/>
    <w:rsid w:val="002A59A1"/>
    <w:rsid w:val="002A5D50"/>
    <w:rsid w:val="002A5DFF"/>
    <w:rsid w:val="002A68B8"/>
    <w:rsid w:val="002A6BF5"/>
    <w:rsid w:val="002A71B0"/>
    <w:rsid w:val="002B2143"/>
    <w:rsid w:val="002B3E81"/>
    <w:rsid w:val="002B40D1"/>
    <w:rsid w:val="002B44A8"/>
    <w:rsid w:val="002B518F"/>
    <w:rsid w:val="002B6143"/>
    <w:rsid w:val="002B6BAB"/>
    <w:rsid w:val="002B79CA"/>
    <w:rsid w:val="002C0118"/>
    <w:rsid w:val="002D0156"/>
    <w:rsid w:val="002D0F5E"/>
    <w:rsid w:val="002D4924"/>
    <w:rsid w:val="002E03CF"/>
    <w:rsid w:val="002E28C3"/>
    <w:rsid w:val="002E5EA1"/>
    <w:rsid w:val="002E740A"/>
    <w:rsid w:val="002F2830"/>
    <w:rsid w:val="002F6ACE"/>
    <w:rsid w:val="00302969"/>
    <w:rsid w:val="003029B8"/>
    <w:rsid w:val="00305830"/>
    <w:rsid w:val="0030657B"/>
    <w:rsid w:val="003161F2"/>
    <w:rsid w:val="00321B61"/>
    <w:rsid w:val="003228E6"/>
    <w:rsid w:val="00326CE3"/>
    <w:rsid w:val="00327BE9"/>
    <w:rsid w:val="00335CA8"/>
    <w:rsid w:val="0033600D"/>
    <w:rsid w:val="003378AB"/>
    <w:rsid w:val="00337A9A"/>
    <w:rsid w:val="00340D8E"/>
    <w:rsid w:val="0034201B"/>
    <w:rsid w:val="003453B1"/>
    <w:rsid w:val="00345D36"/>
    <w:rsid w:val="00346E02"/>
    <w:rsid w:val="003521A2"/>
    <w:rsid w:val="003571BE"/>
    <w:rsid w:val="00360E4A"/>
    <w:rsid w:val="00362A3E"/>
    <w:rsid w:val="00364BA1"/>
    <w:rsid w:val="0036513B"/>
    <w:rsid w:val="00365806"/>
    <w:rsid w:val="00370BDA"/>
    <w:rsid w:val="00371724"/>
    <w:rsid w:val="0037293D"/>
    <w:rsid w:val="00381ED6"/>
    <w:rsid w:val="00384F17"/>
    <w:rsid w:val="00385FCF"/>
    <w:rsid w:val="0038624F"/>
    <w:rsid w:val="003864B1"/>
    <w:rsid w:val="00394D9A"/>
    <w:rsid w:val="00397217"/>
    <w:rsid w:val="003A0140"/>
    <w:rsid w:val="003A17A0"/>
    <w:rsid w:val="003A4BBE"/>
    <w:rsid w:val="003A7AA2"/>
    <w:rsid w:val="003B2C44"/>
    <w:rsid w:val="003C12D0"/>
    <w:rsid w:val="003C35A3"/>
    <w:rsid w:val="003C3651"/>
    <w:rsid w:val="003C3A5B"/>
    <w:rsid w:val="003C4063"/>
    <w:rsid w:val="003C5129"/>
    <w:rsid w:val="003D2011"/>
    <w:rsid w:val="003D316F"/>
    <w:rsid w:val="003D7ABA"/>
    <w:rsid w:val="003E041F"/>
    <w:rsid w:val="003E4418"/>
    <w:rsid w:val="003F377D"/>
    <w:rsid w:val="003F388E"/>
    <w:rsid w:val="003F4F9B"/>
    <w:rsid w:val="003F7B5B"/>
    <w:rsid w:val="003F7E83"/>
    <w:rsid w:val="00400210"/>
    <w:rsid w:val="00401347"/>
    <w:rsid w:val="004057F8"/>
    <w:rsid w:val="00405D05"/>
    <w:rsid w:val="00410948"/>
    <w:rsid w:val="004113E5"/>
    <w:rsid w:val="0041265E"/>
    <w:rsid w:val="0041384D"/>
    <w:rsid w:val="0042487F"/>
    <w:rsid w:val="004255CF"/>
    <w:rsid w:val="00433280"/>
    <w:rsid w:val="00434FDD"/>
    <w:rsid w:val="00441452"/>
    <w:rsid w:val="00441C2B"/>
    <w:rsid w:val="00445DA9"/>
    <w:rsid w:val="00450F90"/>
    <w:rsid w:val="00451659"/>
    <w:rsid w:val="00451B94"/>
    <w:rsid w:val="004613AF"/>
    <w:rsid w:val="00470D7B"/>
    <w:rsid w:val="004729DB"/>
    <w:rsid w:val="00476D4F"/>
    <w:rsid w:val="004804AD"/>
    <w:rsid w:val="004814BC"/>
    <w:rsid w:val="00482D2C"/>
    <w:rsid w:val="0048373F"/>
    <w:rsid w:val="00484BFE"/>
    <w:rsid w:val="00485729"/>
    <w:rsid w:val="00486C1E"/>
    <w:rsid w:val="00490931"/>
    <w:rsid w:val="00495C64"/>
    <w:rsid w:val="004A0028"/>
    <w:rsid w:val="004A10DE"/>
    <w:rsid w:val="004A1820"/>
    <w:rsid w:val="004A6B11"/>
    <w:rsid w:val="004A7AB5"/>
    <w:rsid w:val="004B2090"/>
    <w:rsid w:val="004B402B"/>
    <w:rsid w:val="004B7B82"/>
    <w:rsid w:val="004C305A"/>
    <w:rsid w:val="004C6439"/>
    <w:rsid w:val="004C6935"/>
    <w:rsid w:val="004D5907"/>
    <w:rsid w:val="004E4111"/>
    <w:rsid w:val="004E5A01"/>
    <w:rsid w:val="004F0C24"/>
    <w:rsid w:val="004F1888"/>
    <w:rsid w:val="004F5559"/>
    <w:rsid w:val="004F67C6"/>
    <w:rsid w:val="00500EA5"/>
    <w:rsid w:val="005017AE"/>
    <w:rsid w:val="005067BB"/>
    <w:rsid w:val="00512768"/>
    <w:rsid w:val="00513401"/>
    <w:rsid w:val="00515ED9"/>
    <w:rsid w:val="005173B2"/>
    <w:rsid w:val="005176EE"/>
    <w:rsid w:val="00521EAB"/>
    <w:rsid w:val="00522708"/>
    <w:rsid w:val="00527C45"/>
    <w:rsid w:val="005305AD"/>
    <w:rsid w:val="00531BB5"/>
    <w:rsid w:val="0053795C"/>
    <w:rsid w:val="005426B3"/>
    <w:rsid w:val="00543633"/>
    <w:rsid w:val="005439B8"/>
    <w:rsid w:val="00546BE7"/>
    <w:rsid w:val="0055081A"/>
    <w:rsid w:val="005522D3"/>
    <w:rsid w:val="00555C3A"/>
    <w:rsid w:val="00557B05"/>
    <w:rsid w:val="0056317B"/>
    <w:rsid w:val="0056770A"/>
    <w:rsid w:val="0057226C"/>
    <w:rsid w:val="00583571"/>
    <w:rsid w:val="005918FB"/>
    <w:rsid w:val="0059194A"/>
    <w:rsid w:val="00594198"/>
    <w:rsid w:val="005A036B"/>
    <w:rsid w:val="005A4CC7"/>
    <w:rsid w:val="005A659B"/>
    <w:rsid w:val="005B4930"/>
    <w:rsid w:val="005B525E"/>
    <w:rsid w:val="005B5AEF"/>
    <w:rsid w:val="005D0AA4"/>
    <w:rsid w:val="005D0FBF"/>
    <w:rsid w:val="005D2B1F"/>
    <w:rsid w:val="005D4D6D"/>
    <w:rsid w:val="005D7725"/>
    <w:rsid w:val="005E2060"/>
    <w:rsid w:val="005E4B9B"/>
    <w:rsid w:val="005E6F42"/>
    <w:rsid w:val="005F2601"/>
    <w:rsid w:val="005F37A3"/>
    <w:rsid w:val="005F70D3"/>
    <w:rsid w:val="00600E73"/>
    <w:rsid w:val="00603CBD"/>
    <w:rsid w:val="00604590"/>
    <w:rsid w:val="006104C3"/>
    <w:rsid w:val="00611904"/>
    <w:rsid w:val="0061328B"/>
    <w:rsid w:val="00616171"/>
    <w:rsid w:val="006201DA"/>
    <w:rsid w:val="00622629"/>
    <w:rsid w:val="006242BC"/>
    <w:rsid w:val="00625BFA"/>
    <w:rsid w:val="00627599"/>
    <w:rsid w:val="00643318"/>
    <w:rsid w:val="00643796"/>
    <w:rsid w:val="00643E6C"/>
    <w:rsid w:val="00644D0A"/>
    <w:rsid w:val="00644D47"/>
    <w:rsid w:val="00650A49"/>
    <w:rsid w:val="00655DDB"/>
    <w:rsid w:val="006573B4"/>
    <w:rsid w:val="00666427"/>
    <w:rsid w:val="006675E2"/>
    <w:rsid w:val="00672A1D"/>
    <w:rsid w:val="006743DA"/>
    <w:rsid w:val="00674E69"/>
    <w:rsid w:val="00676073"/>
    <w:rsid w:val="00683EEB"/>
    <w:rsid w:val="00686EF1"/>
    <w:rsid w:val="00697867"/>
    <w:rsid w:val="006A22A4"/>
    <w:rsid w:val="006A26EF"/>
    <w:rsid w:val="006A466C"/>
    <w:rsid w:val="006A556F"/>
    <w:rsid w:val="006B6C6A"/>
    <w:rsid w:val="006C01E3"/>
    <w:rsid w:val="006C2379"/>
    <w:rsid w:val="006D1A93"/>
    <w:rsid w:val="006D3A61"/>
    <w:rsid w:val="006D7FDF"/>
    <w:rsid w:val="006E72E5"/>
    <w:rsid w:val="006F048D"/>
    <w:rsid w:val="006F2B23"/>
    <w:rsid w:val="006F4417"/>
    <w:rsid w:val="006F5DE3"/>
    <w:rsid w:val="00701BDF"/>
    <w:rsid w:val="00704119"/>
    <w:rsid w:val="00705A3D"/>
    <w:rsid w:val="00707315"/>
    <w:rsid w:val="00710FA3"/>
    <w:rsid w:val="0071143E"/>
    <w:rsid w:val="00711F98"/>
    <w:rsid w:val="00714199"/>
    <w:rsid w:val="007225CB"/>
    <w:rsid w:val="007239B9"/>
    <w:rsid w:val="00726D45"/>
    <w:rsid w:val="00727A0A"/>
    <w:rsid w:val="00730D87"/>
    <w:rsid w:val="007402EB"/>
    <w:rsid w:val="00741F10"/>
    <w:rsid w:val="007428C6"/>
    <w:rsid w:val="0074326A"/>
    <w:rsid w:val="00743921"/>
    <w:rsid w:val="0075022F"/>
    <w:rsid w:val="0075034E"/>
    <w:rsid w:val="00754A5B"/>
    <w:rsid w:val="00754B15"/>
    <w:rsid w:val="00760300"/>
    <w:rsid w:val="007632E2"/>
    <w:rsid w:val="0076340A"/>
    <w:rsid w:val="00764297"/>
    <w:rsid w:val="00764496"/>
    <w:rsid w:val="00765E22"/>
    <w:rsid w:val="00766B42"/>
    <w:rsid w:val="00766E21"/>
    <w:rsid w:val="00775E7A"/>
    <w:rsid w:val="00782976"/>
    <w:rsid w:val="00791846"/>
    <w:rsid w:val="0079223A"/>
    <w:rsid w:val="0079380B"/>
    <w:rsid w:val="00795AAD"/>
    <w:rsid w:val="007A6226"/>
    <w:rsid w:val="007B2D67"/>
    <w:rsid w:val="007D46F6"/>
    <w:rsid w:val="007D5E22"/>
    <w:rsid w:val="007D7948"/>
    <w:rsid w:val="007E1027"/>
    <w:rsid w:val="007E3621"/>
    <w:rsid w:val="007E3742"/>
    <w:rsid w:val="007E60E9"/>
    <w:rsid w:val="007E67BA"/>
    <w:rsid w:val="007F136F"/>
    <w:rsid w:val="007F1E91"/>
    <w:rsid w:val="00802710"/>
    <w:rsid w:val="00803087"/>
    <w:rsid w:val="0080629F"/>
    <w:rsid w:val="00806778"/>
    <w:rsid w:val="008074D9"/>
    <w:rsid w:val="008101C3"/>
    <w:rsid w:val="00813797"/>
    <w:rsid w:val="00813EEA"/>
    <w:rsid w:val="0081483A"/>
    <w:rsid w:val="008148E1"/>
    <w:rsid w:val="008202F4"/>
    <w:rsid w:val="00825921"/>
    <w:rsid w:val="00825E90"/>
    <w:rsid w:val="00826EEF"/>
    <w:rsid w:val="00830113"/>
    <w:rsid w:val="00831694"/>
    <w:rsid w:val="008327AC"/>
    <w:rsid w:val="00833D61"/>
    <w:rsid w:val="008350A0"/>
    <w:rsid w:val="00840D4A"/>
    <w:rsid w:val="00843974"/>
    <w:rsid w:val="008475B6"/>
    <w:rsid w:val="00850548"/>
    <w:rsid w:val="00851FC0"/>
    <w:rsid w:val="008603CF"/>
    <w:rsid w:val="0086326A"/>
    <w:rsid w:val="008741F8"/>
    <w:rsid w:val="00876792"/>
    <w:rsid w:val="008842E7"/>
    <w:rsid w:val="008871B1"/>
    <w:rsid w:val="008925A4"/>
    <w:rsid w:val="00893153"/>
    <w:rsid w:val="008A0693"/>
    <w:rsid w:val="008A4926"/>
    <w:rsid w:val="008B0AAA"/>
    <w:rsid w:val="008B1AA7"/>
    <w:rsid w:val="008B1F4D"/>
    <w:rsid w:val="008B2FEF"/>
    <w:rsid w:val="008B5EA9"/>
    <w:rsid w:val="008C2A81"/>
    <w:rsid w:val="008C2E6C"/>
    <w:rsid w:val="008C5FAF"/>
    <w:rsid w:val="008C6C7A"/>
    <w:rsid w:val="008C7D45"/>
    <w:rsid w:val="008D4667"/>
    <w:rsid w:val="008D4CB3"/>
    <w:rsid w:val="008D77D2"/>
    <w:rsid w:val="008E1BF8"/>
    <w:rsid w:val="008E1C39"/>
    <w:rsid w:val="008E3F4E"/>
    <w:rsid w:val="008E5833"/>
    <w:rsid w:val="008E6287"/>
    <w:rsid w:val="008F4779"/>
    <w:rsid w:val="008F4AD5"/>
    <w:rsid w:val="008F522B"/>
    <w:rsid w:val="008F5D7B"/>
    <w:rsid w:val="009027D4"/>
    <w:rsid w:val="00903605"/>
    <w:rsid w:val="009071AC"/>
    <w:rsid w:val="00907994"/>
    <w:rsid w:val="00911161"/>
    <w:rsid w:val="00913AD4"/>
    <w:rsid w:val="00915571"/>
    <w:rsid w:val="00920DC5"/>
    <w:rsid w:val="0092103C"/>
    <w:rsid w:val="00921EDB"/>
    <w:rsid w:val="009269E2"/>
    <w:rsid w:val="00927B0A"/>
    <w:rsid w:val="009302D5"/>
    <w:rsid w:val="0094077E"/>
    <w:rsid w:val="009449FF"/>
    <w:rsid w:val="009504D7"/>
    <w:rsid w:val="00952FE7"/>
    <w:rsid w:val="0095327E"/>
    <w:rsid w:val="009538F8"/>
    <w:rsid w:val="00954DFD"/>
    <w:rsid w:val="009603F0"/>
    <w:rsid w:val="00960A4A"/>
    <w:rsid w:val="00960B47"/>
    <w:rsid w:val="00965261"/>
    <w:rsid w:val="00974A0E"/>
    <w:rsid w:val="00975395"/>
    <w:rsid w:val="00980036"/>
    <w:rsid w:val="009810EF"/>
    <w:rsid w:val="009823BB"/>
    <w:rsid w:val="00983C2C"/>
    <w:rsid w:val="009863FC"/>
    <w:rsid w:val="00992E89"/>
    <w:rsid w:val="00997449"/>
    <w:rsid w:val="009A2287"/>
    <w:rsid w:val="009A27E8"/>
    <w:rsid w:val="009A4B84"/>
    <w:rsid w:val="009A5338"/>
    <w:rsid w:val="009A5DC5"/>
    <w:rsid w:val="009C15BF"/>
    <w:rsid w:val="009C27BD"/>
    <w:rsid w:val="009C2981"/>
    <w:rsid w:val="009D1746"/>
    <w:rsid w:val="009D20D0"/>
    <w:rsid w:val="009D5334"/>
    <w:rsid w:val="009D74AE"/>
    <w:rsid w:val="009D7AC4"/>
    <w:rsid w:val="009E15AB"/>
    <w:rsid w:val="009E38F3"/>
    <w:rsid w:val="009E7BC3"/>
    <w:rsid w:val="009F1268"/>
    <w:rsid w:val="009F433C"/>
    <w:rsid w:val="009F57F5"/>
    <w:rsid w:val="009F6B80"/>
    <w:rsid w:val="00A00412"/>
    <w:rsid w:val="00A010EC"/>
    <w:rsid w:val="00A01931"/>
    <w:rsid w:val="00A03514"/>
    <w:rsid w:val="00A062AF"/>
    <w:rsid w:val="00A0669D"/>
    <w:rsid w:val="00A14C1B"/>
    <w:rsid w:val="00A20542"/>
    <w:rsid w:val="00A24475"/>
    <w:rsid w:val="00A269A6"/>
    <w:rsid w:val="00A3019A"/>
    <w:rsid w:val="00A31727"/>
    <w:rsid w:val="00A36D77"/>
    <w:rsid w:val="00A37879"/>
    <w:rsid w:val="00A41839"/>
    <w:rsid w:val="00A45744"/>
    <w:rsid w:val="00A45BD8"/>
    <w:rsid w:val="00A465B5"/>
    <w:rsid w:val="00A4728B"/>
    <w:rsid w:val="00A50C24"/>
    <w:rsid w:val="00A510BF"/>
    <w:rsid w:val="00A52214"/>
    <w:rsid w:val="00A52647"/>
    <w:rsid w:val="00A5341D"/>
    <w:rsid w:val="00A53F45"/>
    <w:rsid w:val="00A57739"/>
    <w:rsid w:val="00A60355"/>
    <w:rsid w:val="00A6126D"/>
    <w:rsid w:val="00A630FA"/>
    <w:rsid w:val="00A64FA3"/>
    <w:rsid w:val="00A65BBA"/>
    <w:rsid w:val="00A66518"/>
    <w:rsid w:val="00A7138F"/>
    <w:rsid w:val="00A73706"/>
    <w:rsid w:val="00A75AC0"/>
    <w:rsid w:val="00A766A6"/>
    <w:rsid w:val="00A771D4"/>
    <w:rsid w:val="00A81DD0"/>
    <w:rsid w:val="00A81F9C"/>
    <w:rsid w:val="00A8214F"/>
    <w:rsid w:val="00A823B3"/>
    <w:rsid w:val="00A863E3"/>
    <w:rsid w:val="00A86C8B"/>
    <w:rsid w:val="00A910E9"/>
    <w:rsid w:val="00A96724"/>
    <w:rsid w:val="00A967C3"/>
    <w:rsid w:val="00A96DF5"/>
    <w:rsid w:val="00AA1CAC"/>
    <w:rsid w:val="00AA29B3"/>
    <w:rsid w:val="00AA6A88"/>
    <w:rsid w:val="00AA71B0"/>
    <w:rsid w:val="00AA7CFB"/>
    <w:rsid w:val="00AB240E"/>
    <w:rsid w:val="00AC377F"/>
    <w:rsid w:val="00AC43AA"/>
    <w:rsid w:val="00AC614F"/>
    <w:rsid w:val="00AD37ED"/>
    <w:rsid w:val="00AD5707"/>
    <w:rsid w:val="00AE00D9"/>
    <w:rsid w:val="00AE232D"/>
    <w:rsid w:val="00AE4752"/>
    <w:rsid w:val="00AE5DF6"/>
    <w:rsid w:val="00AE7570"/>
    <w:rsid w:val="00AF2995"/>
    <w:rsid w:val="00AF5140"/>
    <w:rsid w:val="00AF51E4"/>
    <w:rsid w:val="00AF5D31"/>
    <w:rsid w:val="00AF5DF2"/>
    <w:rsid w:val="00AF63CB"/>
    <w:rsid w:val="00AF6674"/>
    <w:rsid w:val="00B00F39"/>
    <w:rsid w:val="00B013AE"/>
    <w:rsid w:val="00B072DD"/>
    <w:rsid w:val="00B10AFE"/>
    <w:rsid w:val="00B137B3"/>
    <w:rsid w:val="00B148AA"/>
    <w:rsid w:val="00B17785"/>
    <w:rsid w:val="00B2285C"/>
    <w:rsid w:val="00B22F26"/>
    <w:rsid w:val="00B261B8"/>
    <w:rsid w:val="00B3134D"/>
    <w:rsid w:val="00B31F42"/>
    <w:rsid w:val="00B36240"/>
    <w:rsid w:val="00B367A6"/>
    <w:rsid w:val="00B37E83"/>
    <w:rsid w:val="00B42697"/>
    <w:rsid w:val="00B442D3"/>
    <w:rsid w:val="00B46A15"/>
    <w:rsid w:val="00B47DB5"/>
    <w:rsid w:val="00B53650"/>
    <w:rsid w:val="00B54CC5"/>
    <w:rsid w:val="00B55A83"/>
    <w:rsid w:val="00B56595"/>
    <w:rsid w:val="00B64140"/>
    <w:rsid w:val="00B657A2"/>
    <w:rsid w:val="00B67842"/>
    <w:rsid w:val="00B7036D"/>
    <w:rsid w:val="00B71749"/>
    <w:rsid w:val="00B73449"/>
    <w:rsid w:val="00B858DD"/>
    <w:rsid w:val="00B87620"/>
    <w:rsid w:val="00B95B0C"/>
    <w:rsid w:val="00B96334"/>
    <w:rsid w:val="00B96D87"/>
    <w:rsid w:val="00B97AD7"/>
    <w:rsid w:val="00BA0A62"/>
    <w:rsid w:val="00BA0E63"/>
    <w:rsid w:val="00BA33DD"/>
    <w:rsid w:val="00BA3848"/>
    <w:rsid w:val="00BA518C"/>
    <w:rsid w:val="00BA7E8F"/>
    <w:rsid w:val="00BB4CE6"/>
    <w:rsid w:val="00BB4DB5"/>
    <w:rsid w:val="00BB5361"/>
    <w:rsid w:val="00BC04B4"/>
    <w:rsid w:val="00BC0A47"/>
    <w:rsid w:val="00BC40BE"/>
    <w:rsid w:val="00BC40F0"/>
    <w:rsid w:val="00BD0EEC"/>
    <w:rsid w:val="00BD52F1"/>
    <w:rsid w:val="00BD5436"/>
    <w:rsid w:val="00BD583F"/>
    <w:rsid w:val="00BE74C0"/>
    <w:rsid w:val="00BE75E6"/>
    <w:rsid w:val="00BF16AB"/>
    <w:rsid w:val="00BF70BF"/>
    <w:rsid w:val="00C05A9C"/>
    <w:rsid w:val="00C06CDE"/>
    <w:rsid w:val="00C11BF3"/>
    <w:rsid w:val="00C13611"/>
    <w:rsid w:val="00C144A8"/>
    <w:rsid w:val="00C14EE7"/>
    <w:rsid w:val="00C233A8"/>
    <w:rsid w:val="00C23E5C"/>
    <w:rsid w:val="00C310F5"/>
    <w:rsid w:val="00C3354F"/>
    <w:rsid w:val="00C34B64"/>
    <w:rsid w:val="00C37F90"/>
    <w:rsid w:val="00C4073A"/>
    <w:rsid w:val="00C41CB3"/>
    <w:rsid w:val="00C42449"/>
    <w:rsid w:val="00C43530"/>
    <w:rsid w:val="00C509DC"/>
    <w:rsid w:val="00C5741C"/>
    <w:rsid w:val="00C67EE1"/>
    <w:rsid w:val="00C708B7"/>
    <w:rsid w:val="00C70B5A"/>
    <w:rsid w:val="00C74007"/>
    <w:rsid w:val="00C81D26"/>
    <w:rsid w:val="00C85323"/>
    <w:rsid w:val="00C928CA"/>
    <w:rsid w:val="00C967EE"/>
    <w:rsid w:val="00CA3EE3"/>
    <w:rsid w:val="00CA41E8"/>
    <w:rsid w:val="00CA43A5"/>
    <w:rsid w:val="00CA5842"/>
    <w:rsid w:val="00CB4D39"/>
    <w:rsid w:val="00CC1A10"/>
    <w:rsid w:val="00CC3C92"/>
    <w:rsid w:val="00CD0B12"/>
    <w:rsid w:val="00CD4D5B"/>
    <w:rsid w:val="00CD5332"/>
    <w:rsid w:val="00CE3160"/>
    <w:rsid w:val="00CE36D3"/>
    <w:rsid w:val="00CE3D9D"/>
    <w:rsid w:val="00CE4FC7"/>
    <w:rsid w:val="00CE5813"/>
    <w:rsid w:val="00CE5D88"/>
    <w:rsid w:val="00CE5F4C"/>
    <w:rsid w:val="00CF0DD9"/>
    <w:rsid w:val="00CF1419"/>
    <w:rsid w:val="00CF4292"/>
    <w:rsid w:val="00CF5867"/>
    <w:rsid w:val="00CF77D1"/>
    <w:rsid w:val="00D009BA"/>
    <w:rsid w:val="00D01ABA"/>
    <w:rsid w:val="00D02432"/>
    <w:rsid w:val="00D02E41"/>
    <w:rsid w:val="00D0372E"/>
    <w:rsid w:val="00D1179C"/>
    <w:rsid w:val="00D1492E"/>
    <w:rsid w:val="00D16976"/>
    <w:rsid w:val="00D169CA"/>
    <w:rsid w:val="00D25EBC"/>
    <w:rsid w:val="00D265AF"/>
    <w:rsid w:val="00D319F3"/>
    <w:rsid w:val="00D37091"/>
    <w:rsid w:val="00D37EAE"/>
    <w:rsid w:val="00D448B0"/>
    <w:rsid w:val="00D46290"/>
    <w:rsid w:val="00D51E50"/>
    <w:rsid w:val="00D5363B"/>
    <w:rsid w:val="00D602D2"/>
    <w:rsid w:val="00D60360"/>
    <w:rsid w:val="00D626DE"/>
    <w:rsid w:val="00D66A9F"/>
    <w:rsid w:val="00D66B5B"/>
    <w:rsid w:val="00D674BE"/>
    <w:rsid w:val="00D71EEF"/>
    <w:rsid w:val="00D737BC"/>
    <w:rsid w:val="00D74F37"/>
    <w:rsid w:val="00D75349"/>
    <w:rsid w:val="00D76E7E"/>
    <w:rsid w:val="00D818BD"/>
    <w:rsid w:val="00D855A5"/>
    <w:rsid w:val="00D96E3A"/>
    <w:rsid w:val="00DA1FB3"/>
    <w:rsid w:val="00DA2365"/>
    <w:rsid w:val="00DA429F"/>
    <w:rsid w:val="00DB107E"/>
    <w:rsid w:val="00DB3F81"/>
    <w:rsid w:val="00DB49F9"/>
    <w:rsid w:val="00DB5967"/>
    <w:rsid w:val="00DB68C2"/>
    <w:rsid w:val="00DC2A58"/>
    <w:rsid w:val="00DC3743"/>
    <w:rsid w:val="00DC3D29"/>
    <w:rsid w:val="00DC4AAD"/>
    <w:rsid w:val="00DD4F50"/>
    <w:rsid w:val="00DD5BDC"/>
    <w:rsid w:val="00DE205E"/>
    <w:rsid w:val="00DE7C03"/>
    <w:rsid w:val="00DF0928"/>
    <w:rsid w:val="00DF18D2"/>
    <w:rsid w:val="00DF530B"/>
    <w:rsid w:val="00DF5C99"/>
    <w:rsid w:val="00DF67F8"/>
    <w:rsid w:val="00E000A7"/>
    <w:rsid w:val="00E02451"/>
    <w:rsid w:val="00E04571"/>
    <w:rsid w:val="00E05F12"/>
    <w:rsid w:val="00E067DF"/>
    <w:rsid w:val="00E06E6B"/>
    <w:rsid w:val="00E143B9"/>
    <w:rsid w:val="00E15016"/>
    <w:rsid w:val="00E17926"/>
    <w:rsid w:val="00E220C4"/>
    <w:rsid w:val="00E22630"/>
    <w:rsid w:val="00E31EAE"/>
    <w:rsid w:val="00E33D46"/>
    <w:rsid w:val="00E35F4D"/>
    <w:rsid w:val="00E408BB"/>
    <w:rsid w:val="00E42CF6"/>
    <w:rsid w:val="00E43B43"/>
    <w:rsid w:val="00E44304"/>
    <w:rsid w:val="00E47118"/>
    <w:rsid w:val="00E51DE9"/>
    <w:rsid w:val="00E53F25"/>
    <w:rsid w:val="00E542CB"/>
    <w:rsid w:val="00E61CDB"/>
    <w:rsid w:val="00E621F2"/>
    <w:rsid w:val="00E6227E"/>
    <w:rsid w:val="00E705D7"/>
    <w:rsid w:val="00E714EE"/>
    <w:rsid w:val="00E805CB"/>
    <w:rsid w:val="00E80C1D"/>
    <w:rsid w:val="00E81207"/>
    <w:rsid w:val="00E8225A"/>
    <w:rsid w:val="00E83A60"/>
    <w:rsid w:val="00E90E71"/>
    <w:rsid w:val="00EA4314"/>
    <w:rsid w:val="00EA5D92"/>
    <w:rsid w:val="00EA6391"/>
    <w:rsid w:val="00EB0E4F"/>
    <w:rsid w:val="00EB4F12"/>
    <w:rsid w:val="00EC08AA"/>
    <w:rsid w:val="00EC2084"/>
    <w:rsid w:val="00EC2BBD"/>
    <w:rsid w:val="00EC2CE3"/>
    <w:rsid w:val="00EC34BE"/>
    <w:rsid w:val="00EC5586"/>
    <w:rsid w:val="00ED10CB"/>
    <w:rsid w:val="00ED136A"/>
    <w:rsid w:val="00ED2FAE"/>
    <w:rsid w:val="00ED33E3"/>
    <w:rsid w:val="00ED4804"/>
    <w:rsid w:val="00ED7E44"/>
    <w:rsid w:val="00EE27EF"/>
    <w:rsid w:val="00EE2B27"/>
    <w:rsid w:val="00EE3BAF"/>
    <w:rsid w:val="00EE5864"/>
    <w:rsid w:val="00EE6825"/>
    <w:rsid w:val="00EF5E0D"/>
    <w:rsid w:val="00F00DCC"/>
    <w:rsid w:val="00F01DE9"/>
    <w:rsid w:val="00F07E8C"/>
    <w:rsid w:val="00F15416"/>
    <w:rsid w:val="00F15E50"/>
    <w:rsid w:val="00F22ACA"/>
    <w:rsid w:val="00F22BA6"/>
    <w:rsid w:val="00F25C74"/>
    <w:rsid w:val="00F30D8A"/>
    <w:rsid w:val="00F33CEE"/>
    <w:rsid w:val="00F34EE6"/>
    <w:rsid w:val="00F35CAB"/>
    <w:rsid w:val="00F40E3F"/>
    <w:rsid w:val="00F415AF"/>
    <w:rsid w:val="00F461E6"/>
    <w:rsid w:val="00F463B5"/>
    <w:rsid w:val="00F5025E"/>
    <w:rsid w:val="00F526C6"/>
    <w:rsid w:val="00F53CA0"/>
    <w:rsid w:val="00F5415F"/>
    <w:rsid w:val="00F55B4C"/>
    <w:rsid w:val="00F5684E"/>
    <w:rsid w:val="00F56E3D"/>
    <w:rsid w:val="00F62ED4"/>
    <w:rsid w:val="00F71068"/>
    <w:rsid w:val="00F73479"/>
    <w:rsid w:val="00F76C5E"/>
    <w:rsid w:val="00F80C39"/>
    <w:rsid w:val="00F81571"/>
    <w:rsid w:val="00F94274"/>
    <w:rsid w:val="00F965F2"/>
    <w:rsid w:val="00F96732"/>
    <w:rsid w:val="00FA1BE3"/>
    <w:rsid w:val="00FA62E3"/>
    <w:rsid w:val="00FB080E"/>
    <w:rsid w:val="00FB099B"/>
    <w:rsid w:val="00FB2A5B"/>
    <w:rsid w:val="00FC109B"/>
    <w:rsid w:val="00FC30FA"/>
    <w:rsid w:val="00FC36AF"/>
    <w:rsid w:val="00FC6E53"/>
    <w:rsid w:val="00FD1F94"/>
    <w:rsid w:val="00FD40CC"/>
    <w:rsid w:val="00FD632D"/>
    <w:rsid w:val="00FD7A8F"/>
    <w:rsid w:val="00FE0B36"/>
    <w:rsid w:val="00FE2CE0"/>
    <w:rsid w:val="00FE53A7"/>
    <w:rsid w:val="00FF081B"/>
    <w:rsid w:val="00FF1C67"/>
    <w:rsid w:val="00FF2BB7"/>
    <w:rsid w:val="00FF381B"/>
    <w:rsid w:val="00FF6058"/>
    <w:rsid w:val="00FF795F"/>
    <w:rsid w:val="3E7EDAAB"/>
    <w:rsid w:val="428C2ED6"/>
    <w:rsid w:val="57AB5003"/>
    <w:rsid w:val="7CD1F5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C7AAD2"/>
  <w14:defaultImageDpi w14:val="32767"/>
  <w15:docId w15:val="{A49EF1A8-0434-436D-90D7-82AF02B3B2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A659B"/>
    <w:pPr>
      <w:spacing w:before="120" w:after="120"/>
    </w:pPr>
    <w:rPr>
      <w:rFonts w:asciiTheme="minorHAnsi" w:hAnsiTheme="minorHAnsi"/>
      <w:szCs w:val="18"/>
      <w:lang w:val="en"/>
    </w:rPr>
  </w:style>
  <w:style w:type="paragraph" w:styleId="Heading1">
    <w:name w:val="heading 1"/>
    <w:basedOn w:val="Normal"/>
    <w:next w:val="Normal"/>
    <w:link w:val="Heading1Char"/>
    <w:qFormat/>
    <w:rsid w:val="00650A49"/>
    <w:pPr>
      <w:keepNext/>
      <w:spacing w:before="0" w:after="0"/>
      <w:outlineLvl w:val="0"/>
    </w:pPr>
    <w:rPr>
      <w:b/>
      <w:bCs/>
      <w:color w:val="FFFFFF" w:themeColor="background1"/>
      <w:sz w:val="28"/>
      <w:szCs w:val="28"/>
    </w:rPr>
  </w:style>
  <w:style w:type="paragraph" w:styleId="Heading2">
    <w:name w:val="heading 2"/>
    <w:next w:val="Normal"/>
    <w:link w:val="Heading2Char"/>
    <w:qFormat/>
    <w:rsid w:val="00650A49"/>
    <w:pPr>
      <w:keepNext/>
      <w:spacing w:before="240" w:after="200"/>
      <w:outlineLvl w:val="1"/>
    </w:pPr>
    <w:rPr>
      <w:rFonts w:ascii="Arial" w:hAnsi="Arial" w:eastAsia="MS Gothic" w:cs="Arial"/>
      <w:b/>
      <w:bCs/>
      <w:iCs/>
      <w:color w:val="2574BB" w:themeColor="accent2"/>
      <w:sz w:val="32"/>
      <w:szCs w:val="28"/>
    </w:rPr>
  </w:style>
  <w:style w:type="paragraph" w:styleId="Heading3">
    <w:name w:val="heading 3"/>
    <w:next w:val="Normal"/>
    <w:link w:val="Heading3Char"/>
    <w:qFormat/>
    <w:rsid w:val="00650A49"/>
    <w:pPr>
      <w:keepNext/>
      <w:spacing w:before="180" w:after="120"/>
      <w:outlineLvl w:val="2"/>
    </w:pPr>
    <w:rPr>
      <w:rFonts w:ascii="Arial" w:hAnsi="Arial" w:eastAsia="MS Gothic" w:cs="Arial"/>
      <w:b/>
      <w:bCs/>
      <w:color w:val="2574BB" w:themeColor="accent2"/>
      <w:sz w:val="24"/>
      <w:szCs w:val="24"/>
      <w:lang w:eastAsia="en-AU"/>
    </w:rPr>
  </w:style>
  <w:style w:type="paragraph" w:styleId="Heading4">
    <w:name w:val="heading 4"/>
    <w:basedOn w:val="Normal"/>
    <w:next w:val="Normal"/>
    <w:link w:val="Heading4Char"/>
    <w:qFormat/>
    <w:rsid w:val="00650A4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650A49"/>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0A49"/>
    <w:rPr>
      <w:rFonts w:asciiTheme="minorHAnsi" w:hAnsiTheme="minorHAnsi"/>
      <w:b/>
      <w:bCs/>
      <w:color w:val="FFFFFF" w:themeColor="background1"/>
      <w:sz w:val="28"/>
      <w:szCs w:val="28"/>
      <w:lang w:val="en"/>
    </w:rPr>
  </w:style>
  <w:style w:type="character" w:styleId="Heading2Char" w:customStyle="1">
    <w:name w:val="Heading 2 Char"/>
    <w:basedOn w:val="DefaultParagraphFont"/>
    <w:link w:val="Heading2"/>
    <w:rsid w:val="00650A49"/>
    <w:rPr>
      <w:rFonts w:ascii="Arial" w:hAnsi="Arial" w:eastAsia="MS Gothic" w:cs="Arial"/>
      <w:b/>
      <w:bCs/>
      <w:iCs/>
      <w:color w:val="2574BB" w:themeColor="accent2"/>
      <w:sz w:val="32"/>
      <w:szCs w:val="28"/>
    </w:rPr>
  </w:style>
  <w:style w:type="character" w:styleId="Heading3Char" w:customStyle="1">
    <w:name w:val="Heading 3 Char"/>
    <w:basedOn w:val="DefaultParagraphFont"/>
    <w:link w:val="Heading3"/>
    <w:rsid w:val="00650A49"/>
    <w:rPr>
      <w:rFonts w:ascii="Arial" w:hAnsi="Arial" w:eastAsia="MS Gothic" w:cs="Arial"/>
      <w:b/>
      <w:bCs/>
      <w:color w:val="2574BB" w:themeColor="accent2"/>
      <w:sz w:val="24"/>
      <w:szCs w:val="24"/>
      <w:lang w:eastAsia="en-AU"/>
    </w:rPr>
  </w:style>
  <w:style w:type="character" w:styleId="Heading4Char" w:customStyle="1">
    <w:name w:val="Heading 4 Char"/>
    <w:basedOn w:val="DefaultParagraphFont"/>
    <w:link w:val="Heading4"/>
    <w:rsid w:val="00650A49"/>
    <w:rPr>
      <w:rFonts w:eastAsia="MS Gothic" w:asciiTheme="minorHAnsi" w:hAnsiTheme="minorHAnsi"/>
      <w:b/>
      <w:bCs/>
      <w:color w:val="414141"/>
      <w:sz w:val="24"/>
      <w:szCs w:val="28"/>
    </w:rPr>
  </w:style>
  <w:style w:type="character" w:styleId="Heading5Char" w:customStyle="1">
    <w:name w:val="Heading 5 Char"/>
    <w:basedOn w:val="DefaultParagraphFont"/>
    <w:link w:val="Heading5"/>
    <w:rsid w:val="00650A49"/>
    <w:rPr>
      <w:rFonts w:asciiTheme="minorHAnsi" w:hAnsiTheme="minorHAnsi"/>
      <w:b/>
      <w:bCs/>
      <w:iCs/>
      <w:szCs w:val="26"/>
      <w:lang w:val="en"/>
    </w:rPr>
  </w:style>
  <w:style w:type="table" w:styleId="GridTable4-Accent2">
    <w:name w:val="Grid Table 4 Accent 2"/>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2574BB" w:themeColor="accent2" w:sz="4" w:space="0"/>
          <w:left w:val="single" w:color="2574BB" w:themeColor="accent2" w:sz="4" w:space="0"/>
          <w:bottom w:val="single" w:color="2574BB" w:themeColor="accent2" w:sz="4" w:space="0"/>
          <w:right w:val="single" w:color="2574BB" w:themeColor="accent2" w:sz="4" w:space="0"/>
          <w:insideH w:val="nil"/>
          <w:insideV w:val="nil"/>
        </w:tcBorders>
        <w:shd w:val="clear" w:color="auto" w:fill="2574BB" w:themeFill="accent2"/>
      </w:tcPr>
    </w:tblStylePr>
    <w:tblStylePr w:type="lastRow">
      <w:rPr>
        <w:b/>
        <w:bCs/>
      </w:rPr>
      <w:tblPr/>
      <w:tcPr>
        <w:tcBorders>
          <w:top w:val="double" w:color="2574BB" w:themeColor="accent2" w:sz="4" w:space="0"/>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650A49"/>
    <w:pPr>
      <w:numPr>
        <w:numId w:val="35"/>
      </w:numPr>
      <w:spacing w:before="60" w:after="60"/>
    </w:pPr>
    <w:rPr>
      <w:color w:val="000000" w:themeColor="text1"/>
      <w:szCs w:val="24"/>
      <w:lang w:val="en-GB"/>
    </w:rPr>
  </w:style>
  <w:style w:type="paragraph" w:styleId="ListNumber">
    <w:name w:val="List Number"/>
    <w:basedOn w:val="Normal"/>
    <w:uiPriority w:val="99"/>
    <w:unhideWhenUsed/>
    <w:rsid w:val="00650A49"/>
  </w:style>
  <w:style w:type="paragraph" w:styleId="ListNumber2">
    <w:name w:val="List Number 2"/>
    <w:basedOn w:val="ListBullet"/>
    <w:qFormat/>
    <w:rsid w:val="00650A49"/>
    <w:pPr>
      <w:numPr>
        <w:numId w:val="36"/>
      </w:numPr>
    </w:pPr>
  </w:style>
  <w:style w:type="paragraph" w:styleId="ListParagraph">
    <w:name w:val="List Paragraph"/>
    <w:basedOn w:val="Normal"/>
    <w:uiPriority w:val="34"/>
    <w:rsid w:val="00650A49"/>
    <w:pPr>
      <w:ind w:left="720"/>
      <w:contextualSpacing/>
    </w:pPr>
  </w:style>
  <w:style w:type="character" w:styleId="Strong">
    <w:name w:val="Strong"/>
    <w:basedOn w:val="DefaultParagraphFont"/>
    <w:rsid w:val="00650A49"/>
    <w:rPr>
      <w:b/>
      <w:bCs/>
    </w:rPr>
  </w:style>
  <w:style w:type="paragraph" w:styleId="Title">
    <w:name w:val="Title"/>
    <w:basedOn w:val="Normal"/>
    <w:next w:val="Normal"/>
    <w:link w:val="TitleChar"/>
    <w:qFormat/>
    <w:rsid w:val="00650A49"/>
    <w:pPr>
      <w:spacing w:before="48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650A49"/>
    <w:rPr>
      <w:rFonts w:asciiTheme="minorHAnsi" w:hAnsiTheme="minorHAnsi" w:eastAsiaTheme="majorEastAsia" w:cstheme="majorBidi"/>
      <w:color w:val="3F4A75"/>
      <w:kern w:val="28"/>
      <w:sz w:val="48"/>
      <w:szCs w:val="52"/>
    </w:rPr>
  </w:style>
  <w:style w:type="table" w:styleId="GridTable4-Accent3">
    <w:name w:val="Grid Table 4 Accent 3"/>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E2859" w:themeColor="accent3" w:sz="4" w:space="0"/>
          <w:left w:val="single" w:color="1E2859" w:themeColor="accent3" w:sz="4" w:space="0"/>
          <w:bottom w:val="single" w:color="1E2859" w:themeColor="accent3" w:sz="4" w:space="0"/>
          <w:right w:val="single" w:color="1E2859" w:themeColor="accent3" w:sz="4" w:space="0"/>
          <w:insideH w:val="nil"/>
          <w:insideV w:val="nil"/>
        </w:tcBorders>
        <w:shd w:val="clear" w:color="auto" w:fill="1E2859" w:themeFill="accent3"/>
      </w:tcPr>
    </w:tblStylePr>
    <w:tblStylePr w:type="lastRow">
      <w:rPr>
        <w:b/>
        <w:bCs/>
      </w:rPr>
      <w:tblPr/>
      <w:tcPr>
        <w:tcBorders>
          <w:top w:val="double" w:color="1E2859" w:themeColor="accent3" w:sz="4" w:space="0"/>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5757F" w:themeColor="accent4" w:sz="4" w:space="0"/>
          <w:left w:val="single" w:color="05757F" w:themeColor="accent4" w:sz="4" w:space="0"/>
          <w:bottom w:val="single" w:color="05757F" w:themeColor="accent4" w:sz="4" w:space="0"/>
          <w:right w:val="single" w:color="05757F" w:themeColor="accent4" w:sz="4" w:space="0"/>
          <w:insideH w:val="nil"/>
          <w:insideV w:val="nil"/>
        </w:tcBorders>
        <w:shd w:val="clear" w:color="auto" w:fill="05757F" w:themeFill="accent4"/>
      </w:tcPr>
    </w:tblStylePr>
    <w:tblStylePr w:type="lastRow">
      <w:rPr>
        <w:b/>
        <w:bCs/>
      </w:rPr>
      <w:tblPr/>
      <w:tcPr>
        <w:tcBorders>
          <w:top w:val="double" w:color="05757F" w:themeColor="accent4" w:sz="4" w:space="0"/>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4082" w:themeColor="accent5" w:sz="4" w:space="0"/>
          <w:left w:val="single" w:color="004082" w:themeColor="accent5" w:sz="4" w:space="0"/>
          <w:bottom w:val="single" w:color="004082" w:themeColor="accent5" w:sz="4" w:space="0"/>
          <w:right w:val="single" w:color="004082" w:themeColor="accent5" w:sz="4" w:space="0"/>
          <w:insideH w:val="nil"/>
          <w:insideV w:val="nil"/>
        </w:tcBorders>
        <w:shd w:val="clear" w:color="auto" w:fill="004082" w:themeFill="accent5"/>
      </w:tcPr>
    </w:tblStylePr>
    <w:tblStylePr w:type="lastRow">
      <w:rPr>
        <w:b/>
        <w:bCs/>
      </w:rPr>
      <w:tblPr/>
      <w:tcPr>
        <w:tcBorders>
          <w:top w:val="double" w:color="004082" w:themeColor="accent5" w:sz="4" w:space="0"/>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650A49"/>
    <w:pPr>
      <w:tabs>
        <w:tab w:val="center" w:pos="4513"/>
        <w:tab w:val="right" w:pos="9026"/>
      </w:tabs>
    </w:pPr>
    <w:rPr>
      <w:rFonts w:asciiTheme="minorHAnsi" w:hAnsiTheme="minorHAnsi"/>
      <w:sz w:val="16"/>
      <w:szCs w:val="24"/>
    </w:rPr>
  </w:style>
  <w:style w:type="character" w:styleId="HeaderChar" w:customStyle="1">
    <w:name w:val="Header Char"/>
    <w:basedOn w:val="DefaultParagraphFont"/>
    <w:link w:val="Header"/>
    <w:rsid w:val="00650A49"/>
    <w:rPr>
      <w:rFonts w:asciiTheme="minorHAnsi" w:hAnsiTheme="minorHAnsi"/>
      <w:sz w:val="16"/>
      <w:szCs w:val="24"/>
    </w:rPr>
  </w:style>
  <w:style w:type="paragraph" w:styleId="Footer">
    <w:name w:val="footer"/>
    <w:link w:val="FooterChar"/>
    <w:uiPriority w:val="99"/>
    <w:qFormat/>
    <w:rsid w:val="00650A49"/>
    <w:pPr>
      <w:tabs>
        <w:tab w:val="center" w:pos="4513"/>
        <w:tab w:val="right" w:pos="9026"/>
      </w:tabs>
    </w:pPr>
    <w:rPr>
      <w:rFonts w:asciiTheme="minorHAnsi" w:hAnsiTheme="minorHAnsi"/>
      <w:szCs w:val="24"/>
    </w:rPr>
  </w:style>
  <w:style w:type="character" w:styleId="FooterChar" w:customStyle="1">
    <w:name w:val="Footer Char"/>
    <w:basedOn w:val="DefaultParagraphFont"/>
    <w:link w:val="Footer"/>
    <w:uiPriority w:val="99"/>
    <w:rsid w:val="00650A49"/>
    <w:rPr>
      <w:rFonts w:asciiTheme="minorHAnsi" w:hAnsiTheme="minorHAnsi"/>
      <w:szCs w:val="24"/>
    </w:rPr>
  </w:style>
  <w:style w:type="character" w:styleId="Hyperlink">
    <w:name w:val="Hyperlink"/>
    <w:basedOn w:val="DefaultParagraphFont"/>
    <w:uiPriority w:val="99"/>
    <w:qFormat/>
    <w:rsid w:val="00650A49"/>
    <w:rPr>
      <w:color w:val="000000" w:themeColor="hyperlink"/>
      <w:u w:val="single"/>
    </w:rPr>
  </w:style>
  <w:style w:type="table" w:styleId="TableGrid">
    <w:name w:val="Table Grid"/>
    <w:basedOn w:val="TableNormal"/>
    <w:uiPriority w:val="39"/>
    <w:rsid w:val="00650A49"/>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650A49"/>
    <w:pPr>
      <w:spacing w:after="180" w:line="240" w:lineRule="atLeast"/>
      <w:ind w:left="850" w:hanging="425"/>
    </w:pPr>
    <w:rPr>
      <w:rFonts w:ascii="Calibri" w:hAnsi="Calibri" w:eastAsia="Cambria"/>
      <w:sz w:val="24"/>
    </w:rPr>
  </w:style>
  <w:style w:type="paragraph" w:styleId="ListBullet3">
    <w:name w:val="List Bullet 3"/>
    <w:basedOn w:val="Normal"/>
    <w:uiPriority w:val="2"/>
    <w:rsid w:val="00650A49"/>
    <w:pPr>
      <w:spacing w:after="180" w:line="240" w:lineRule="atLeast"/>
      <w:ind w:left="1276" w:hanging="425"/>
    </w:pPr>
    <w:rPr>
      <w:rFonts w:ascii="Calibri" w:hAnsi="Calibri" w:eastAsia="Cambria"/>
      <w:sz w:val="24"/>
    </w:rPr>
  </w:style>
  <w:style w:type="numbering" w:styleId="ListBullets" w:customStyle="1">
    <w:name w:val="ListBullets"/>
    <w:uiPriority w:val="99"/>
    <w:locked/>
    <w:rsid w:val="00650A49"/>
    <w:pPr>
      <w:numPr>
        <w:numId w:val="3"/>
      </w:numPr>
    </w:pPr>
  </w:style>
  <w:style w:type="paragraph" w:styleId="Revision">
    <w:name w:val="Revision"/>
    <w:hidden/>
    <w:uiPriority w:val="99"/>
    <w:semiHidden/>
    <w:rsid w:val="005E2060"/>
    <w:rPr>
      <w:rFonts w:ascii="Arial" w:hAnsi="Arial"/>
      <w:sz w:val="21"/>
      <w:lang w:val="en-AU"/>
    </w:rPr>
  </w:style>
  <w:style w:type="paragraph" w:styleId="TableTextNormal" w:customStyle="1">
    <w:name w:val="Table Text Normal"/>
    <w:qFormat/>
    <w:locked/>
    <w:rsid w:val="00650A49"/>
    <w:pPr>
      <w:spacing w:before="60" w:after="60"/>
    </w:pPr>
    <w:rPr>
      <w:rFonts w:asciiTheme="minorHAnsi" w:hAnsiTheme="minorHAnsi"/>
      <w:bCs/>
      <w:szCs w:val="24"/>
    </w:rPr>
  </w:style>
  <w:style w:type="paragraph" w:styleId="TableTitle" w:customStyle="1">
    <w:name w:val="Table Title"/>
    <w:qFormat/>
    <w:locked/>
    <w:rsid w:val="00650A49"/>
    <w:pPr>
      <w:spacing w:before="120" w:after="120"/>
    </w:pPr>
    <w:rPr>
      <w:rFonts w:ascii="Arial" w:hAnsi="Arial"/>
      <w:b/>
      <w:color w:val="000000" w:themeColor="text1"/>
      <w:sz w:val="22"/>
      <w:szCs w:val="24"/>
      <w:lang w:val="en-US"/>
    </w:rPr>
  </w:style>
  <w:style w:type="paragraph" w:styleId="FigureTitle" w:customStyle="1">
    <w:name w:val="Figure Title"/>
    <w:basedOn w:val="Normal"/>
    <w:next w:val="Normal"/>
    <w:qFormat/>
    <w:rsid w:val="00650A49"/>
    <w:rPr>
      <w:rFonts w:cs="Arial"/>
      <w:b/>
      <w:bCs/>
      <w:iCs/>
      <w:color w:val="000000" w:themeColor="text1"/>
      <w:szCs w:val="22"/>
      <w:lang w:val="en-GB"/>
    </w:rPr>
  </w:style>
  <w:style w:type="paragraph" w:styleId="Tablelistbullet" w:customStyle="1">
    <w:name w:val="Table list bullet"/>
    <w:basedOn w:val="TableTextNormal"/>
    <w:qFormat/>
    <w:rsid w:val="00650A49"/>
    <w:pPr>
      <w:numPr>
        <w:numId w:val="41"/>
      </w:numPr>
    </w:pPr>
    <w:rPr>
      <w:szCs w:val="20"/>
    </w:rPr>
  </w:style>
  <w:style w:type="paragraph" w:styleId="Tablelistnumber" w:customStyle="1">
    <w:name w:val="Table list number"/>
    <w:basedOn w:val="TableTextNormal"/>
    <w:qFormat/>
    <w:rsid w:val="00650A49"/>
    <w:pPr>
      <w:numPr>
        <w:numId w:val="42"/>
      </w:numPr>
    </w:pPr>
    <w:rPr>
      <w:bCs w:val="0"/>
      <w14:numSpacing w14:val="proportional"/>
    </w:rPr>
  </w:style>
  <w:style w:type="paragraph" w:styleId="TableHeader" w:customStyle="1">
    <w:name w:val="Table Header"/>
    <w:basedOn w:val="Normal"/>
    <w:next w:val="TableTextNormal"/>
    <w:qFormat/>
    <w:rsid w:val="00650A49"/>
    <w:pPr>
      <w:spacing w:before="80" w:after="80"/>
    </w:pPr>
    <w:rPr>
      <w:rFonts w:eastAsia="Cambria"/>
      <w:b/>
      <w:color w:val="000000" w:themeColor="text1"/>
      <w:szCs w:val="22"/>
      <w:lang w:val="en-US"/>
    </w:rPr>
  </w:style>
  <w:style w:type="paragraph" w:styleId="Subtitle">
    <w:name w:val="Subtitle"/>
    <w:next w:val="Normal"/>
    <w:link w:val="SubtitleChar"/>
    <w:qFormat/>
    <w:rsid w:val="00650A49"/>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650A49"/>
    <w:rPr>
      <w:rFonts w:ascii="Arial" w:hAnsi="Arial" w:eastAsiaTheme="majorEastAsia" w:cstheme="majorBidi"/>
      <w:iCs/>
      <w:color w:val="3F4A75"/>
      <w:spacing w:val="15"/>
      <w:sz w:val="40"/>
      <w:szCs w:val="24"/>
    </w:rPr>
  </w:style>
  <w:style w:type="table" w:styleId="PlainTable1">
    <w:name w:val="Plain Table 1"/>
    <w:basedOn w:val="TableNormal"/>
    <w:uiPriority w:val="99"/>
    <w:rsid w:val="00650A4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RGTitle" w:customStyle="1">
    <w:name w:val="QRG Title"/>
    <w:next w:val="QRGSubtitle"/>
    <w:rsid w:val="00650A49"/>
    <w:pPr>
      <w:keepNext/>
      <w:outlineLvl w:val="0"/>
    </w:pPr>
    <w:rPr>
      <w:rFonts w:ascii="Arial Black" w:hAnsi="Arial Black" w:eastAsia="MS Gothic" w:cs="Arial"/>
      <w:b/>
      <w:bCs/>
      <w:color w:val="004082" w:themeColor="accent5"/>
      <w:kern w:val="28"/>
      <w:sz w:val="28"/>
      <w:szCs w:val="28"/>
    </w:rPr>
  </w:style>
  <w:style w:type="paragraph" w:styleId="QRGSubtitle" w:customStyle="1">
    <w:name w:val="QRG Subtitle"/>
    <w:next w:val="Normal"/>
    <w:rsid w:val="00672A1D"/>
    <w:pPr>
      <w:keepNext/>
      <w:spacing w:after="120"/>
      <w:outlineLvl w:val="0"/>
    </w:pPr>
    <w:rPr>
      <w:rFonts w:eastAsia="MS Gothic" w:cs="Arial" w:asciiTheme="minorHAnsi" w:hAnsiTheme="minorHAnsi"/>
      <w:b/>
      <w:bCs/>
      <w:color w:val="00B3C3"/>
      <w:kern w:val="28"/>
      <w:sz w:val="36"/>
      <w:szCs w:val="36"/>
      <w:lang w:val="en-AU"/>
    </w:rPr>
  </w:style>
  <w:style w:type="paragraph" w:styleId="DoHBanner" w:customStyle="1">
    <w:name w:val="DoH Banner"/>
    <w:next w:val="Normal"/>
    <w:rsid w:val="00650A49"/>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650A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akoutText" w:customStyle="1">
    <w:name w:val="Breakout Text"/>
    <w:next w:val="Normal"/>
    <w:rsid w:val="00650A49"/>
    <w:pPr>
      <w:spacing w:before="480" w:after="600"/>
      <w:ind w:left="108"/>
    </w:pPr>
    <w:rPr>
      <w:rFonts w:eastAsia="Cambria" w:asciiTheme="minorHAnsi" w:hAnsiTheme="minorHAnsi"/>
      <w:b/>
      <w:bCs/>
      <w:color w:val="17A3B0" w:themeColor="accent1"/>
      <w:sz w:val="24"/>
      <w:szCs w:val="24"/>
      <w:lang w:val="en" w:eastAsia="en-AU"/>
    </w:rPr>
  </w:style>
  <w:style w:type="paragraph" w:styleId="NormalCentredItalics" w:customStyle="1">
    <w:name w:val="Normal_Centred Italics"/>
    <w:basedOn w:val="Normal"/>
    <w:rsid w:val="00650A49"/>
    <w:pPr>
      <w:jc w:val="center"/>
    </w:pPr>
    <w:rPr>
      <w:i/>
      <w:iCs/>
    </w:rPr>
  </w:style>
  <w:style w:type="character" w:styleId="FollowedHyperlink">
    <w:name w:val="FollowedHyperlink"/>
    <w:basedOn w:val="DefaultParagraphFont"/>
    <w:uiPriority w:val="99"/>
    <w:semiHidden/>
    <w:unhideWhenUsed/>
    <w:rsid w:val="00650A49"/>
    <w:rPr>
      <w:color w:val="05757F" w:themeColor="followedHyperlink"/>
      <w:u w:val="single"/>
    </w:rPr>
  </w:style>
  <w:style w:type="paragraph" w:styleId="TableBullet1Normal" w:customStyle="1">
    <w:name w:val="Table Bullet 1 Normal"/>
    <w:rsid w:val="00650A49"/>
    <w:pPr>
      <w:numPr>
        <w:numId w:val="44"/>
      </w:numPr>
      <w:spacing w:before="60" w:after="60"/>
    </w:pPr>
    <w:rPr>
      <w:rFonts w:asciiTheme="minorHAnsi" w:hAnsiTheme="minorHAnsi"/>
      <w:szCs w:val="24"/>
    </w:rPr>
  </w:style>
  <w:style w:type="paragraph" w:styleId="TableBullet2Normal" w:customStyle="1">
    <w:name w:val="Table Bullet 2 Normal"/>
    <w:basedOn w:val="TableBullet1Normal"/>
    <w:rsid w:val="00650A49"/>
    <w:pPr>
      <w:numPr>
        <w:ilvl w:val="1"/>
      </w:numPr>
    </w:pPr>
  </w:style>
  <w:style w:type="paragraph" w:styleId="TableBullet3Normal" w:customStyle="1">
    <w:name w:val="Table Bullet 3 Normal"/>
    <w:basedOn w:val="TableBullet2Normal"/>
    <w:rsid w:val="00650A49"/>
    <w:pPr>
      <w:numPr>
        <w:ilvl w:val="2"/>
      </w:numPr>
    </w:pPr>
  </w:style>
  <w:style w:type="paragraph" w:styleId="TableNumber1Normal" w:customStyle="1">
    <w:name w:val="Table Number 1 Normal"/>
    <w:rsid w:val="00650A49"/>
    <w:pPr>
      <w:numPr>
        <w:ilvl w:val="3"/>
        <w:numId w:val="44"/>
      </w:numPr>
      <w:spacing w:before="60" w:after="60"/>
    </w:pPr>
    <w:rPr>
      <w:rFonts w:asciiTheme="minorHAnsi" w:hAnsiTheme="minorHAnsi"/>
      <w:szCs w:val="24"/>
    </w:rPr>
  </w:style>
  <w:style w:type="paragraph" w:styleId="TableNumber2Normal" w:customStyle="1">
    <w:name w:val="Table Number 2 Normal"/>
    <w:basedOn w:val="TableNumber1Normal"/>
    <w:rsid w:val="00650A49"/>
    <w:pPr>
      <w:numPr>
        <w:ilvl w:val="4"/>
      </w:numPr>
    </w:pPr>
  </w:style>
  <w:style w:type="paragraph" w:styleId="TableNumber3Normal" w:customStyle="1">
    <w:name w:val="Table Number 3 Normal"/>
    <w:basedOn w:val="TableNumber2Normal"/>
    <w:rsid w:val="00650A49"/>
    <w:pPr>
      <w:numPr>
        <w:ilvl w:val="5"/>
      </w:numPr>
    </w:pPr>
  </w:style>
  <w:style w:type="numbering" w:styleId="TableBulletsNumbers" w:customStyle="1">
    <w:name w:val="Table Bullets &amp; Numbers"/>
    <w:basedOn w:val="NoList"/>
    <w:uiPriority w:val="99"/>
    <w:rsid w:val="00650A49"/>
    <w:pPr>
      <w:numPr>
        <w:numId w:val="27"/>
      </w:numPr>
    </w:pPr>
  </w:style>
  <w:style w:type="paragraph" w:styleId="NormalSingleSpace" w:customStyle="1">
    <w:name w:val="Normal_Single Space"/>
    <w:rsid w:val="00650A49"/>
    <w:rPr>
      <w:rFonts w:asciiTheme="minorHAnsi" w:hAnsiTheme="minorHAnsi"/>
      <w:szCs w:val="18"/>
      <w:lang w:val="en"/>
    </w:rPr>
  </w:style>
  <w:style w:type="table" w:styleId="GridTable4-Accent1">
    <w:name w:val="Grid Table 4 Accent 1"/>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7A3B0" w:themeColor="accent1" w:sz="4" w:space="0"/>
          <w:left w:val="single" w:color="17A3B0" w:themeColor="accent1" w:sz="4" w:space="0"/>
          <w:bottom w:val="single" w:color="17A3B0" w:themeColor="accent1" w:sz="4" w:space="0"/>
          <w:right w:val="single" w:color="17A3B0" w:themeColor="accent1" w:sz="4" w:space="0"/>
          <w:insideH w:val="nil"/>
          <w:insideV w:val="nil"/>
        </w:tcBorders>
        <w:shd w:val="clear" w:color="auto" w:fill="17A3B0" w:themeFill="accent1"/>
      </w:tcPr>
    </w:tblStylePr>
    <w:tblStylePr w:type="lastRow">
      <w:rPr>
        <w:b/>
        <w:bCs/>
      </w:rPr>
      <w:tblPr/>
      <w:tcPr>
        <w:tcBorders>
          <w:top w:val="double" w:color="17A3B0" w:themeColor="accent1" w:sz="4" w:space="0"/>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styleId="TableColumnHeadingNormal" w:customStyle="1">
    <w:name w:val="Table Column Heading Normal"/>
    <w:rsid w:val="00650A49"/>
    <w:pPr>
      <w:keepNext/>
      <w:spacing w:before="60" w:after="60"/>
    </w:pPr>
    <w:rPr>
      <w:rFonts w:asciiTheme="minorHAnsi" w:hAnsiTheme="minorHAnsi"/>
      <w:szCs w:val="24"/>
    </w:rPr>
  </w:style>
  <w:style w:type="paragraph" w:styleId="TableTextHeadingNormal" w:customStyle="1">
    <w:name w:val="Table Text Heading Normal"/>
    <w:basedOn w:val="TableTextNormal"/>
    <w:rsid w:val="00650A49"/>
    <w:rPr>
      <w:b/>
    </w:rPr>
  </w:style>
  <w:style w:type="paragraph" w:styleId="MoreInformationHeading" w:customStyle="1">
    <w:name w:val="More Information Heading"/>
    <w:basedOn w:val="TableTextHeadingNormal"/>
    <w:rsid w:val="00650A49"/>
    <w:pPr>
      <w:tabs>
        <w:tab w:val="left" w:pos="851"/>
      </w:tabs>
      <w:ind w:left="851"/>
    </w:pPr>
    <w:rPr>
      <w:color w:val="17A3B0" w:themeColor="accent1"/>
      <w:sz w:val="24"/>
      <w:szCs w:val="32"/>
    </w:rPr>
  </w:style>
  <w:style w:type="paragraph" w:styleId="CommentText">
    <w:name w:val="annotation text"/>
    <w:basedOn w:val="Normal"/>
    <w:link w:val="CommentTextChar"/>
    <w:uiPriority w:val="99"/>
    <w:unhideWhenUsed/>
    <w:rsid w:val="00650A49"/>
    <w:rPr>
      <w:szCs w:val="20"/>
    </w:rPr>
  </w:style>
  <w:style w:type="character" w:styleId="CommentTextChar" w:customStyle="1">
    <w:name w:val="Comment Text Char"/>
    <w:basedOn w:val="DefaultParagraphFont"/>
    <w:link w:val="CommentText"/>
    <w:uiPriority w:val="99"/>
    <w:rsid w:val="00650A49"/>
    <w:rPr>
      <w:rFonts w:asciiTheme="minorHAnsi" w:hAnsiTheme="minorHAnsi"/>
      <w:lang w:val="en"/>
    </w:rPr>
  </w:style>
  <w:style w:type="character" w:styleId="CommentReference">
    <w:name w:val="annotation reference"/>
    <w:basedOn w:val="DefaultParagraphFont"/>
    <w:uiPriority w:val="99"/>
    <w:semiHidden/>
    <w:unhideWhenUsed/>
    <w:rsid w:val="00650A49"/>
    <w:rPr>
      <w:sz w:val="16"/>
      <w:szCs w:val="16"/>
    </w:rPr>
  </w:style>
  <w:style w:type="character" w:styleId="UnresolvedMention">
    <w:name w:val="Unresolved Mention"/>
    <w:basedOn w:val="DefaultParagraphFont"/>
    <w:uiPriority w:val="99"/>
    <w:semiHidden/>
    <w:unhideWhenUsed/>
    <w:rsid w:val="008327AC"/>
    <w:rPr>
      <w:color w:val="605E5C"/>
      <w:shd w:val="clear" w:color="auto" w:fill="E1DFDD"/>
    </w:rPr>
  </w:style>
  <w:style w:type="paragraph" w:styleId="TableTextHeadingNormalWhite" w:customStyle="1">
    <w:name w:val="Table Text Heading Normal_White"/>
    <w:basedOn w:val="TableTextHeadingNormal"/>
    <w:rsid w:val="00650A49"/>
    <w:rPr>
      <w:color w:val="FFFFFF" w:themeColor="background1"/>
    </w:rPr>
  </w:style>
  <w:style w:type="paragraph" w:styleId="MajorHeading" w:customStyle="1">
    <w:name w:val="Major Heading"/>
    <w:next w:val="Normal"/>
    <w:rsid w:val="00650A49"/>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650A49"/>
    <w:rPr>
      <w:b/>
      <w:bCs/>
    </w:rPr>
  </w:style>
  <w:style w:type="character" w:styleId="CommentSubjectChar" w:customStyle="1">
    <w:name w:val="Comment Subject Char"/>
    <w:basedOn w:val="CommentTextChar"/>
    <w:link w:val="CommentSubject"/>
    <w:uiPriority w:val="99"/>
    <w:semiHidden/>
    <w:rsid w:val="00650A49"/>
    <w:rPr>
      <w:rFonts w:asciiTheme="minorHAnsi" w:hAnsiTheme="minorHAnsi"/>
      <w:b/>
      <w:bCs/>
      <w:lang w:val="en"/>
    </w:rPr>
  </w:style>
  <w:style w:type="paragraph" w:styleId="BodyTextDOH" w:customStyle="1">
    <w:name w:val="Body Text_DOH"/>
    <w:basedOn w:val="Normal"/>
    <w:qFormat/>
    <w:rsid w:val="00650A49"/>
    <w:pPr>
      <w:spacing w:line="264" w:lineRule="auto"/>
    </w:pPr>
    <w:rPr>
      <w:rFonts w:eastAsiaTheme="minorHAnsi" w:cstheme="minorBidi"/>
      <w:szCs w:val="20"/>
      <w:lang w:val="en-AU"/>
    </w:rPr>
  </w:style>
  <w:style w:type="paragraph" w:styleId="Bullet2ndlevelDOH" w:customStyle="1">
    <w:name w:val="Bullet 2nd level DOH"/>
    <w:basedOn w:val="Normal"/>
    <w:qFormat/>
    <w:rsid w:val="00650A49"/>
    <w:pPr>
      <w:tabs>
        <w:tab w:val="left" w:pos="357"/>
      </w:tabs>
      <w:spacing w:before="40" w:after="40" w:line="264" w:lineRule="auto"/>
    </w:pPr>
    <w:rPr>
      <w:rFonts w:eastAsiaTheme="minorHAnsi" w:cstheme="minorBidi"/>
      <w:szCs w:val="22"/>
      <w:lang w:val="en-AU"/>
    </w:rPr>
  </w:style>
  <w:style w:type="paragraph" w:styleId="DoubleIndentBullet" w:customStyle="1">
    <w:name w:val="Double Indent Bullet"/>
    <w:basedOn w:val="TableBullet1Normal"/>
    <w:rsid w:val="00650A49"/>
    <w:pPr>
      <w:spacing w:before="0" w:after="20"/>
      <w:ind w:left="1020"/>
    </w:pPr>
    <w:rPr>
      <w:lang w:val="en-AU"/>
    </w:rPr>
  </w:style>
  <w:style w:type="paragraph" w:styleId="DoubleIndentText" w:customStyle="1">
    <w:name w:val="Double Indent Text"/>
    <w:basedOn w:val="TableTextNormal"/>
    <w:rsid w:val="00650A49"/>
    <w:pPr>
      <w:ind w:left="680"/>
    </w:pPr>
  </w:style>
  <w:style w:type="character" w:styleId="DropSmallIcon" w:customStyle="1">
    <w:name w:val="Drop Small Icon"/>
    <w:basedOn w:val="DefaultParagraphFont"/>
    <w:uiPriority w:val="1"/>
    <w:rsid w:val="00650A49"/>
    <w:rPr>
      <w:position w:val="-12"/>
    </w:rPr>
  </w:style>
  <w:style w:type="character" w:styleId="DropMediumIcon" w:customStyle="1">
    <w:name w:val="Drop Medium Icon"/>
    <w:basedOn w:val="DropSmallIcon"/>
    <w:uiPriority w:val="1"/>
    <w:rsid w:val="00650A49"/>
    <w:rPr>
      <w:position w:val="-24"/>
    </w:rPr>
  </w:style>
  <w:style w:type="character" w:styleId="DropLargeIcon" w:customStyle="1">
    <w:name w:val="Drop Large Icon"/>
    <w:basedOn w:val="DropMediumIcon"/>
    <w:uiPriority w:val="1"/>
    <w:rsid w:val="00650A49"/>
    <w:rPr>
      <w:position w:val="-26"/>
    </w:rPr>
  </w:style>
  <w:style w:type="paragraph" w:styleId="DropLargeText" w:customStyle="1">
    <w:name w:val="Drop Large Text"/>
    <w:basedOn w:val="Normal"/>
    <w:rsid w:val="00650A49"/>
    <w:pPr>
      <w:spacing w:line="320" w:lineRule="exact"/>
      <w:ind w:left="851" w:hanging="851"/>
    </w:pPr>
  </w:style>
  <w:style w:type="paragraph" w:styleId="FillExample" w:customStyle="1">
    <w:name w:val="Fill Example"/>
    <w:basedOn w:val="TableColumnHeadingNormal"/>
    <w:rsid w:val="00486C1E"/>
    <w:pPr>
      <w:pBdr>
        <w:top w:val="single" w:color="00B3C3" w:sz="8" w:space="1"/>
        <w:left w:val="single" w:color="00B3C3" w:sz="8" w:space="4"/>
        <w:bottom w:val="single" w:color="00B3C3" w:sz="8" w:space="1"/>
        <w:right w:val="single" w:color="00B3C3" w:sz="8" w:space="4"/>
      </w:pBdr>
      <w:shd w:val="clear" w:color="auto" w:fill="00B3C3"/>
      <w:spacing w:after="0"/>
      <w:ind w:left="125" w:right="130"/>
    </w:pPr>
    <w:rPr>
      <w:b/>
      <w:bCs/>
      <w:color w:val="FFFFFF" w:themeColor="background1"/>
      <w:lang w:val="en-AU"/>
    </w:rPr>
  </w:style>
  <w:style w:type="paragraph" w:styleId="FillLightTeal" w:customStyle="1">
    <w:name w:val="Fill Light Teal"/>
    <w:basedOn w:val="TableTextNormal"/>
    <w:rsid w:val="00AC43AA"/>
    <w:pPr>
      <w:pBdr>
        <w:top w:val="single" w:color="C0FAFF" w:sz="8" w:space="1"/>
        <w:left w:val="single" w:color="C0FAFF" w:sz="8" w:space="0"/>
        <w:bottom w:val="single" w:color="C0FAFF" w:sz="8" w:space="4"/>
        <w:right w:val="single" w:color="C0FAFF" w:sz="8" w:space="0"/>
      </w:pBdr>
      <w:shd w:val="clear" w:color="auto" w:fill="C0FAFF"/>
      <w:tabs>
        <w:tab w:val="left" w:pos="482"/>
        <w:tab w:val="left" w:pos="964"/>
      </w:tabs>
      <w:spacing w:before="0" w:line="300" w:lineRule="exact"/>
      <w:ind w:left="494" w:right="40" w:hanging="454"/>
    </w:pPr>
    <w:rPr>
      <w:lang w:val="en-AU"/>
    </w:rPr>
  </w:style>
  <w:style w:type="character" w:styleId="FootnoteReference">
    <w:name w:val="footnote reference"/>
    <w:basedOn w:val="DefaultParagraphFont"/>
    <w:uiPriority w:val="99"/>
    <w:unhideWhenUsed/>
    <w:rsid w:val="00650A49"/>
    <w:rPr>
      <w:rFonts w:ascii="Arial" w:hAnsi="Arial"/>
      <w:vertAlign w:val="superscript"/>
    </w:rPr>
  </w:style>
  <w:style w:type="paragraph" w:styleId="FootnoteText">
    <w:name w:val="footnote text"/>
    <w:basedOn w:val="Normal"/>
    <w:link w:val="FootnoteTextChar"/>
    <w:uiPriority w:val="99"/>
    <w:unhideWhenUsed/>
    <w:rsid w:val="00650A49"/>
    <w:pPr>
      <w:spacing w:before="0" w:after="160" w:line="259" w:lineRule="auto"/>
    </w:pPr>
    <w:rPr>
      <w:rFonts w:ascii="Arial" w:hAnsi="Arial" w:eastAsiaTheme="minorHAnsi"/>
      <w:sz w:val="18"/>
      <w:szCs w:val="20"/>
      <w:lang w:val="en-AU"/>
    </w:rPr>
  </w:style>
  <w:style w:type="character" w:styleId="FootnoteTextChar" w:customStyle="1">
    <w:name w:val="Footnote Text Char"/>
    <w:basedOn w:val="DefaultParagraphFont"/>
    <w:link w:val="FootnoteText"/>
    <w:uiPriority w:val="99"/>
    <w:rsid w:val="00650A49"/>
    <w:rPr>
      <w:rFonts w:ascii="Arial" w:hAnsi="Arial" w:eastAsiaTheme="minorHAnsi"/>
      <w:sz w:val="18"/>
      <w:lang w:val="en-AU"/>
    </w:rPr>
  </w:style>
  <w:style w:type="paragraph" w:styleId="Frame2" w:customStyle="1">
    <w:name w:val="Frame 2"/>
    <w:basedOn w:val="TableNumber1Normal"/>
    <w:rsid w:val="00650A49"/>
    <w:pPr>
      <w:framePr w:w="4603" w:wrap="around" w:hAnchor="page" w:vAnchor="text" w:x="1917" w:y="1"/>
    </w:pPr>
    <w:rPr>
      <w:lang w:val="en-AU"/>
    </w:rPr>
  </w:style>
  <w:style w:type="paragraph" w:styleId="Frame4" w:customStyle="1">
    <w:name w:val="Frame 4"/>
    <w:basedOn w:val="TableTextNormal"/>
    <w:rsid w:val="00650A49"/>
    <w:pPr>
      <w:framePr w:w="2835" w:wrap="around" w:hAnchor="margin" w:vAnchor="text" w:x="6805" w:y="1"/>
    </w:pPr>
    <w:rPr>
      <w:lang w:val="en-AU"/>
    </w:rPr>
  </w:style>
  <w:style w:type="paragraph" w:styleId="Frame2WideText" w:customStyle="1">
    <w:name w:val="Frame 2 Wide Text"/>
    <w:basedOn w:val="Frame4"/>
    <w:rsid w:val="00650A49"/>
    <w:pPr>
      <w:framePr w:w="8879" w:wrap="around" w:hAnchor="page" w:vAnchor="margin" w:x="1832"/>
    </w:pPr>
  </w:style>
  <w:style w:type="paragraph" w:styleId="Frame2Bullet" w:customStyle="1">
    <w:name w:val="Frame 2 Bullet"/>
    <w:basedOn w:val="Frame2WideText"/>
    <w:rsid w:val="00650A49"/>
    <w:pPr>
      <w:framePr w:wrap="around"/>
      <w:numPr>
        <w:numId w:val="34"/>
      </w:numPr>
    </w:pPr>
  </w:style>
  <w:style w:type="paragraph" w:styleId="FrameIcon1" w:customStyle="1">
    <w:name w:val="Frame Icon 1"/>
    <w:basedOn w:val="TableTextNormal"/>
    <w:rsid w:val="00650A49"/>
    <w:pPr>
      <w:framePr w:w="624" w:wrap="around" w:hAnchor="margin" w:vAnchor="text" w:y="1"/>
      <w:spacing w:before="0"/>
    </w:pPr>
    <w:rPr>
      <w:noProof/>
      <w:lang w:val="en-AU"/>
    </w:rPr>
  </w:style>
  <w:style w:type="paragraph" w:styleId="FrameIcon2" w:customStyle="1">
    <w:name w:val="Frame Icon 2"/>
    <w:basedOn w:val="TableTextNormal"/>
    <w:rsid w:val="00650A49"/>
    <w:pPr>
      <w:framePr w:w="737" w:wrap="around" w:hAnchor="margin" w:vAnchor="text" w:x="5955" w:y="1"/>
    </w:pPr>
    <w:rPr>
      <w:noProof/>
      <w:lang w:val="en-AU"/>
    </w:rPr>
  </w:style>
  <w:style w:type="paragraph" w:styleId="FrameLargeIcon" w:customStyle="1">
    <w:name w:val="Frame Large Icon"/>
    <w:basedOn w:val="BreakoutText"/>
    <w:rsid w:val="00650A49"/>
    <w:pPr>
      <w:framePr w:w="1531" w:wrap="around" w:hAnchor="margin" w:vAnchor="text" w:y="114"/>
      <w:spacing w:before="0" w:after="0"/>
      <w:ind w:left="0"/>
    </w:pPr>
  </w:style>
  <w:style w:type="paragraph" w:styleId="InformationText" w:customStyle="1">
    <w:name w:val="Information Text"/>
    <w:basedOn w:val="Normal"/>
    <w:rsid w:val="00650A49"/>
    <w:pPr>
      <w:ind w:left="851"/>
    </w:pPr>
    <w:rPr>
      <w:lang w:val="en-AU"/>
    </w:rPr>
  </w:style>
  <w:style w:type="paragraph" w:styleId="LogoFrame" w:customStyle="1">
    <w:name w:val="Logo Frame"/>
    <w:basedOn w:val="Normal"/>
    <w:rsid w:val="00650A49"/>
    <w:pPr>
      <w:framePr w:w="2835" w:wrap="around" w:hAnchor="margin" w:vAnchor="page" w:x="1" w:y="1022"/>
      <w:tabs>
        <w:tab w:val="left" w:pos="4868"/>
      </w:tabs>
    </w:pPr>
    <w:rPr>
      <w:noProof/>
    </w:rPr>
  </w:style>
  <w:style w:type="paragraph" w:styleId="Normal-single" w:customStyle="1">
    <w:name w:val="Normal - single"/>
    <w:basedOn w:val="Normal"/>
    <w:rsid w:val="00650A49"/>
    <w:pPr>
      <w:spacing w:before="0" w:after="0"/>
    </w:pPr>
    <w:rPr>
      <w:sz w:val="10"/>
    </w:rPr>
  </w:style>
  <w:style w:type="paragraph" w:styleId="Numbering1stlevelDOH" w:customStyle="1">
    <w:name w:val="Numbering 1st level DOH"/>
    <w:basedOn w:val="ListParagraph"/>
    <w:qFormat/>
    <w:rsid w:val="00650A49"/>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650A49"/>
    <w:pPr>
      <w:numPr>
        <w:numId w:val="46"/>
      </w:numPr>
      <w:tabs>
        <w:tab w:val="left" w:pos="660"/>
        <w:tab w:val="right" w:leader="dot" w:pos="9638"/>
      </w:tabs>
      <w:spacing w:before="0" w:after="240" w:line="259" w:lineRule="auto"/>
    </w:pPr>
    <w:rPr>
      <w:rFonts w:ascii="Arial" w:hAnsi="Arial" w:eastAsiaTheme="minorHAnsi" w:cstheme="minorBidi"/>
      <w:noProof/>
      <w:szCs w:val="20"/>
      <w:lang w:val="en-AU"/>
    </w:rPr>
  </w:style>
  <w:style w:type="numbering" w:styleId="ToCH1Numbering" w:customStyle="1">
    <w:name w:val="ToC H1 Numbering"/>
    <w:uiPriority w:val="99"/>
    <w:rsid w:val="00650A49"/>
    <w:pPr>
      <w:numPr>
        <w:numId w:val="45"/>
      </w:numPr>
    </w:pPr>
  </w:style>
  <w:style w:type="paragraph" w:styleId="BulletPoint1" w:customStyle="1">
    <w:name w:val="Bullet Point 1"/>
    <w:basedOn w:val="Normal"/>
    <w:rsid w:val="00006E0A"/>
    <w:pPr>
      <w:spacing w:before="60" w:after="0" w:line="276" w:lineRule="auto"/>
      <w:ind w:left="360" w:hanging="360"/>
    </w:pPr>
    <w:rPr>
      <w:rFonts w:ascii="Arial" w:hAnsi="Arial"/>
      <w:sz w:val="22"/>
      <w:szCs w:val="22"/>
      <w:lang w:val="en-US"/>
    </w:rPr>
  </w:style>
  <w:style w:type="paragraph" w:styleId="FillLightBlue" w:customStyle="1">
    <w:name w:val="Fill Light Blue"/>
    <w:basedOn w:val="TableTextNormal"/>
    <w:rsid w:val="00F5415F"/>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82" w:right="28" w:hanging="454"/>
    </w:pPr>
    <w:rPr>
      <w:bdr w:val="single" w:color="C3EBFF" w:sz="8" w:space="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7.emf" Id="rId18" /><Relationship Type="http://schemas.openxmlformats.org/officeDocument/2006/relationships/image" Target="media/image15.emf" Id="rId26" /><Relationship Type="http://schemas.openxmlformats.org/officeDocument/2006/relationships/customXml" Target="../customXml/item3.xml" Id="rId3" /><Relationship Type="http://schemas.openxmlformats.org/officeDocument/2006/relationships/image" Target="media/image10.emf"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6.emf" Id="rId17" /><Relationship Type="http://schemas.openxmlformats.org/officeDocument/2006/relationships/image" Target="media/image14.emf" Id="rId25" /><Relationship Type="http://schemas.openxmlformats.org/officeDocument/2006/relationships/footer" Target="footer4.xml" Id="rId33"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image" Target="media/image18.emf"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3.emf" Id="rId24" /><Relationship Type="http://schemas.openxmlformats.org/officeDocument/2006/relationships/header" Target="header2.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12.emf" Id="rId23" /><Relationship Type="http://schemas.openxmlformats.org/officeDocument/2006/relationships/image" Target="media/image17.emf" Id="rId28" /><Relationship Type="http://schemas.openxmlformats.org/officeDocument/2006/relationships/endnotes" Target="endnotes.xml" Id="rId10" /><Relationship Type="http://schemas.openxmlformats.org/officeDocument/2006/relationships/image" Target="media/image8.emf"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11.emf" Id="rId22" /><Relationship Type="http://schemas.openxmlformats.org/officeDocument/2006/relationships/image" Target="media/image16.png" Id="rId27" /><Relationship Type="http://schemas.openxmlformats.org/officeDocument/2006/relationships/hyperlink" Target="http://www.health.gov.au/qi-program" TargetMode="External" Id="rId30" /><Relationship Type="http://schemas.openxmlformats.org/officeDocument/2006/relationships/theme" Target="theme/theme1.xml" Id="rId35"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00000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Props1.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customXml/itemProps2.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3.xml><?xml version="1.0" encoding="utf-8"?>
<ds:datastoreItem xmlns:ds="http://schemas.openxmlformats.org/officeDocument/2006/customXml" ds:itemID="{B430DE79-5322-4FC5-9D49-C25472A7BBB3}"/>
</file>

<file path=customXml/itemProps4.xml><?xml version="1.0" encoding="utf-8"?>
<ds:datastoreItem xmlns:ds="http://schemas.openxmlformats.org/officeDocument/2006/customXml" ds:itemID="{ED559B17-C618-433C-BC31-E798DAAB5DC6}">
  <ds:schemaRefs>
    <ds:schemaRef ds:uri="http://schemas.microsoft.com/office/infopath/2007/PartnerControls"/>
    <ds:schemaRef ds:uri="http://schemas.microsoft.com/office/2006/documentManagement/types"/>
    <ds:schemaRef ds:uri="5ba2fdef-0d39-4cc5-a6ca-689259cc1135"/>
    <ds:schemaRef ds:uri="http://purl.org/dc/elements/1.1/"/>
    <ds:schemaRef ds:uri="69f14992-fe77-4209-8cd5-886362e1cfdc"/>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Quick Reference Guide: Pressure Injuries – National Aged Care Mandatory Quality Indicator Program</dc:title>
  <dc:subject>Aged care</dc:subject>
  <dc:creator>Australian Government Department of Health</dc:creator>
  <keywords>QI indicators</keywords>
  <dc:description/>
  <lastModifiedBy>EVERIST, Morgan</lastModifiedBy>
  <revision>5</revision>
  <lastPrinted>2018-10-09T20:22:00.0000000Z</lastPrinted>
  <dcterms:created xsi:type="dcterms:W3CDTF">2023-04-05T06:57:00.0000000Z</dcterms:created>
  <dcterms:modified xsi:type="dcterms:W3CDTF">2025-03-21T03:07:54.6185836Z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