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F40F" w14:textId="75220A87" w:rsidR="00D560DC" w:rsidRPr="00E87524" w:rsidRDefault="00051BC9" w:rsidP="006E174F">
      <w:pPr>
        <w:pStyle w:val="Title"/>
        <w:rPr>
          <w:lang w:val="el-GR"/>
        </w:rPr>
      </w:pPr>
      <w:sdt>
        <w:sdtPr>
          <w:rPr>
            <w:rFonts w:eastAsiaTheme="minorEastAsia"/>
            <w:spacing w:val="0"/>
            <w:kern w:val="0"/>
            <w:lang w:val="el-GR"/>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EndPr/>
        <w:sdtContent>
          <w:r w:rsidR="00637971">
            <w:rPr>
              <w:rFonts w:eastAsiaTheme="minorEastAsia"/>
              <w:spacing w:val="0"/>
              <w:kern w:val="0"/>
              <w:lang w:val="el-GR"/>
            </w:rPr>
            <w:t>Φθηνότερα Φάρμακα – Πάγωμα στη συνεισφορά PBS – Συχνές Ερωτήσεις Ασθενών</w:t>
          </w:r>
        </w:sdtContent>
      </w:sdt>
    </w:p>
    <w:p w14:paraId="7804663B" w14:textId="4F1F045E" w:rsidR="00FC43A1" w:rsidRPr="00E87524" w:rsidRDefault="00E87524" w:rsidP="00FC43A1">
      <w:pPr>
        <w:rPr>
          <w:lang w:val="el-GR"/>
        </w:rPr>
      </w:pPr>
      <w:r w:rsidRPr="00E87524">
        <w:rPr>
          <w:lang w:val="el-GR"/>
        </w:rPr>
        <w:t>Από την 1η Ιανουαρίου 2025, η Αυστραλιανή Κυβέρνηση εισήγαγε την εφαρμογή παγώματος στο μέγιστο κόστος που καταβάλλουν οι ασθενείς για όλα τα φάρμακα του Σχεδίου Φαρμακευτικών Παροχών (</w:t>
      </w:r>
      <w:r w:rsidRPr="00E87524">
        <w:t>PBS</w:t>
      </w:r>
      <w:r w:rsidRPr="00E87524">
        <w:rPr>
          <w:lang w:val="el-GR"/>
        </w:rPr>
        <w:t>). Αυτό εξασφαλίζει ότι μπορείτε να συνεχίσετε την πρόσβασή σας σε οικονομικώς προσιτά φάρμακα</w:t>
      </w:r>
      <w:r w:rsidR="00FC43A1" w:rsidRPr="00E87524">
        <w:rPr>
          <w:lang w:val="el-GR"/>
        </w:rPr>
        <w:t>.</w:t>
      </w:r>
    </w:p>
    <w:p w14:paraId="5BD2D41A" w14:textId="51BE7460" w:rsidR="00FC43A1" w:rsidRPr="00E87524" w:rsidRDefault="00E87524" w:rsidP="00FC43A1">
      <w:pPr>
        <w:pStyle w:val="Heading1"/>
        <w:rPr>
          <w:lang w:val="el-GR"/>
        </w:rPr>
      </w:pPr>
      <w:r w:rsidRPr="00E87524">
        <w:rPr>
          <w:lang w:val="el-GR"/>
        </w:rPr>
        <w:t xml:space="preserve">Τι είναι το πάγωμα στη συνεισφορά </w:t>
      </w:r>
      <w:r w:rsidRPr="00E87524">
        <w:t>PBS</w:t>
      </w:r>
      <w:r w:rsidRPr="00E87524">
        <w:rPr>
          <w:lang w:val="el-GR"/>
        </w:rPr>
        <w:t xml:space="preserve">; </w:t>
      </w:r>
    </w:p>
    <w:p w14:paraId="5937464F" w14:textId="3D333B15" w:rsidR="00FC43A1" w:rsidRPr="00E87524" w:rsidRDefault="00E87524" w:rsidP="00FC43A1">
      <w:pPr>
        <w:rPr>
          <w:lang w:val="el-GR"/>
        </w:rPr>
      </w:pPr>
      <w:r w:rsidRPr="00E87524">
        <w:rPr>
          <w:lang w:val="el-GR"/>
        </w:rPr>
        <w:t xml:space="preserve">Η μέγιστη τιμή που μπορεί να χρεώσει ένα φαρμακείο για φάρμακο </w:t>
      </w:r>
      <w:r w:rsidRPr="00E87524">
        <w:t>PBS</w:t>
      </w:r>
      <w:r w:rsidRPr="00E87524">
        <w:rPr>
          <w:lang w:val="el-GR"/>
        </w:rPr>
        <w:t xml:space="preserve"> καθορίζεται από την Αυστραλιανή Κυβέρνηση και ονομάζεται συνεισφορά ασθενούς </w:t>
      </w:r>
      <w:r w:rsidRPr="00E87524">
        <w:t>PBS</w:t>
      </w:r>
      <w:r w:rsidRPr="00E87524">
        <w:rPr>
          <w:lang w:val="el-GR"/>
        </w:rPr>
        <w:t xml:space="preserve"> (</w:t>
      </w:r>
      <w:r w:rsidRPr="00E87524">
        <w:t>PBS</w:t>
      </w:r>
      <w:r w:rsidRPr="00E87524">
        <w:rPr>
          <w:lang w:val="el-GR"/>
        </w:rPr>
        <w:t xml:space="preserve"> </w:t>
      </w:r>
      <w:r w:rsidRPr="00E87524">
        <w:t>patient</w:t>
      </w:r>
      <w:r w:rsidRPr="00E87524">
        <w:rPr>
          <w:lang w:val="el-GR"/>
        </w:rPr>
        <w:t xml:space="preserve"> </w:t>
      </w:r>
      <w:r w:rsidRPr="00E87524">
        <w:t>co</w:t>
      </w:r>
      <w:r w:rsidRPr="00E87524">
        <w:rPr>
          <w:lang w:val="el-GR"/>
        </w:rPr>
        <w:t>-</w:t>
      </w:r>
      <w:r w:rsidRPr="00E87524">
        <w:t>payment</w:t>
      </w:r>
      <w:r w:rsidRPr="00E87524">
        <w:rPr>
          <w:lang w:val="el-GR"/>
        </w:rPr>
        <w:t xml:space="preserve">), η οποία συνήθως αυξάνεται κάθε χρόνο με τον πληθωρισμό. Από την 1η Ιανουαρίου 2025, το μέγιστο κόστος που καταβάλλουν οι ασθενείς για ένα φάρμακο </w:t>
      </w:r>
      <w:r w:rsidRPr="00E87524">
        <w:t>PBS</w:t>
      </w:r>
      <w:r w:rsidRPr="00E87524">
        <w:rPr>
          <w:lang w:val="el-GR"/>
        </w:rPr>
        <w:t xml:space="preserve"> έχει παγώσει στο ποσό του 2024 για να ενθαρρύνει τους ανθρώπους να μην καθυστερούν να λάβουν τις συνταγές τους λόγω του κόστους</w:t>
      </w:r>
      <w:r w:rsidR="00FC43A1" w:rsidRPr="00E87524">
        <w:rPr>
          <w:lang w:val="el-GR"/>
        </w:rPr>
        <w:t>.</w:t>
      </w:r>
    </w:p>
    <w:p w14:paraId="38912A3A" w14:textId="2BA14196" w:rsidR="00FC43A1" w:rsidRPr="00E87524" w:rsidRDefault="00E87524" w:rsidP="00FC43A1">
      <w:pPr>
        <w:pStyle w:val="Bullet1"/>
        <w:rPr>
          <w:lang w:val="el-GR"/>
        </w:rPr>
      </w:pPr>
      <w:r w:rsidRPr="00E87524">
        <w:rPr>
          <w:lang w:val="el-GR"/>
        </w:rPr>
        <w:t xml:space="preserve">Για κατόχους κάρτας </w:t>
      </w:r>
      <w:r w:rsidRPr="00E87524">
        <w:t>Medicare</w:t>
      </w:r>
      <w:r w:rsidRPr="00E87524">
        <w:rPr>
          <w:lang w:val="el-GR"/>
        </w:rPr>
        <w:t xml:space="preserve">, η μέγιστη συνεισφορά ασθενούς για φάρμακα </w:t>
      </w:r>
      <w:r w:rsidRPr="00E87524">
        <w:t>PBS</w:t>
      </w:r>
      <w:r w:rsidRPr="00E87524">
        <w:rPr>
          <w:lang w:val="el-GR"/>
        </w:rPr>
        <w:t xml:space="preserve"> θα παραμείνει στα $31,60 το 2025, στο ίδιο δηλαδή ποσό όπως ήταν το 2024</w:t>
      </w:r>
      <w:r w:rsidR="00FC43A1" w:rsidRPr="00E87524">
        <w:rPr>
          <w:lang w:val="el-GR"/>
        </w:rPr>
        <w:t>.</w:t>
      </w:r>
    </w:p>
    <w:p w14:paraId="340DD1A2" w14:textId="498EAEB6" w:rsidR="00FC43A1" w:rsidRPr="00E87524" w:rsidRDefault="00E87524" w:rsidP="00FC43A1">
      <w:pPr>
        <w:pStyle w:val="Bullet1"/>
        <w:rPr>
          <w:lang w:val="el-GR"/>
        </w:rPr>
      </w:pPr>
      <w:r w:rsidRPr="00E87524">
        <w:rPr>
          <w:lang w:val="el-GR"/>
        </w:rPr>
        <w:t>Για κατόχους Κοινοπολιτειακής κάρτας εκπτώσεων, η μέγιστη συνεισφορά ασθενούς θα παραμείνει στα $7,70 έως το 2030. Αυτό σημαίνει ότι η συνεισφορά ασθενούς δεν θα αυξηθεί ανάλογα με την τιμαριθμική αναπροσαρμογή για πέντε χρόνια</w:t>
      </w:r>
      <w:r w:rsidR="00FC43A1" w:rsidRPr="00E87524">
        <w:rPr>
          <w:lang w:val="el-GR"/>
        </w:rPr>
        <w:t>.</w:t>
      </w:r>
    </w:p>
    <w:p w14:paraId="112FF02C" w14:textId="30B81C9E" w:rsidR="00FC43A1" w:rsidRPr="00415D45" w:rsidRDefault="00415D45" w:rsidP="00FC43A1">
      <w:pPr>
        <w:pStyle w:val="Heading1"/>
        <w:rPr>
          <w:lang w:val="el-GR"/>
        </w:rPr>
      </w:pPr>
      <w:r w:rsidRPr="00415D45">
        <w:rPr>
          <w:lang w:val="el-GR"/>
        </w:rPr>
        <w:t xml:space="preserve">Ποια φάρμακα καλύπτονται από το πάγωμα; </w:t>
      </w:r>
    </w:p>
    <w:p w14:paraId="64AC4DBD" w14:textId="77777777" w:rsidR="00415D45" w:rsidRPr="00415D45" w:rsidRDefault="00415D45" w:rsidP="00415D45">
      <w:pPr>
        <w:rPr>
          <w:lang w:val="el-GR"/>
        </w:rPr>
      </w:pPr>
      <w:r w:rsidRPr="00415D45">
        <w:rPr>
          <w:lang w:val="el-GR"/>
        </w:rPr>
        <w:t xml:space="preserve">Το πάγωμα ισχύει όσον αφορά το ποσό συνεισφοράς ασθενούς για όλα τα συνταγογραφούμενα φάρμακα που περιλαμβάνονται στη λίστα </w:t>
      </w:r>
      <w:r>
        <w:t>PBS</w:t>
      </w:r>
      <w:r w:rsidRPr="00415D45">
        <w:rPr>
          <w:lang w:val="el-GR"/>
        </w:rPr>
        <w:t>. Αυτό σημαίνει ότι οι ασθενείς δεν θα πληρώνουν περισσότερο από το τωρινό ποσό για τα φάρμακά τους και ότι το κόστος αυτό δεν θα αυξάνεται λόγω τιμαριθμικής αναπροσαρμογής.</w:t>
      </w:r>
    </w:p>
    <w:p w14:paraId="383F583E" w14:textId="48B8B16E" w:rsidR="00FC43A1" w:rsidRPr="00415D45" w:rsidRDefault="00415D45" w:rsidP="00415D45">
      <w:pPr>
        <w:rPr>
          <w:lang w:val="el-GR"/>
        </w:rPr>
      </w:pPr>
      <w:r w:rsidRPr="00415D45">
        <w:rPr>
          <w:lang w:val="el-GR"/>
        </w:rPr>
        <w:t xml:space="preserve">Τυπικές διακυμάνσεις τιμολόγησης ενδέχεται να εξακολουθούν να ισχύουν μεταξύ των επιλογών γενόσημων και επώνυμων φαρμάκων. Οι τιμές για τα φάρμακα μπορεί επίσης να διαφέρουν όταν το κόστος είναι χαμηλότερο από το ποσό συνεισφοράς ασθενούς </w:t>
      </w:r>
      <w:r>
        <w:t>PBS</w:t>
      </w:r>
      <w:r w:rsidRPr="00415D45">
        <w:rPr>
          <w:lang w:val="el-GR"/>
        </w:rPr>
        <w:t xml:space="preserve"> των $31,60 ή $7,70 για κατόχους κάρτας εκπτώσεων</w:t>
      </w:r>
      <w:r w:rsidR="00FC43A1" w:rsidRPr="00415D45">
        <w:rPr>
          <w:lang w:val="el-GR"/>
        </w:rPr>
        <w:t>.</w:t>
      </w:r>
    </w:p>
    <w:p w14:paraId="71291BAF" w14:textId="4EFE5CAB" w:rsidR="00FC43A1" w:rsidRPr="00415D45" w:rsidRDefault="00415D45" w:rsidP="00FC43A1">
      <w:pPr>
        <w:pStyle w:val="Heading1"/>
        <w:rPr>
          <w:lang w:val="el-GR"/>
        </w:rPr>
      </w:pPr>
      <w:r w:rsidRPr="00415D45">
        <w:rPr>
          <w:lang w:val="el-GR"/>
        </w:rPr>
        <w:t xml:space="preserve">Γιατί είναι διαφορετική η τιμή ορισμένων φαρμάκων σε ορισμένα φαρμακεία; </w:t>
      </w:r>
    </w:p>
    <w:p w14:paraId="6E5093F7" w14:textId="77777777" w:rsidR="00415D45" w:rsidRPr="00415D45" w:rsidRDefault="00415D45" w:rsidP="00415D45">
      <w:pPr>
        <w:rPr>
          <w:lang w:val="el-GR"/>
        </w:rPr>
      </w:pPr>
      <w:r w:rsidRPr="00415D45">
        <w:rPr>
          <w:lang w:val="el-GR"/>
        </w:rPr>
        <w:t xml:space="preserve">Αν και η συνεισφορά ασθενούς </w:t>
      </w:r>
      <w:r>
        <w:t>PBS</w:t>
      </w:r>
      <w:r w:rsidRPr="00415D45">
        <w:rPr>
          <w:lang w:val="el-GR"/>
        </w:rPr>
        <w:t xml:space="preserve"> έχει παγώσει, οι τιμές για διαφορετικές μάρκες του ίδιου φαρμάκου μπορεί να διαφέρουν. Μιλήστε στον φαρμακοποιό σας σχετικά με τις διαφορετικές </w:t>
      </w:r>
      <w:r w:rsidRPr="00415D45">
        <w:rPr>
          <w:lang w:val="el-GR"/>
        </w:rPr>
        <w:lastRenderedPageBreak/>
        <w:t>επιλογές μάρκας και εξετάστε το ενδεχόμενο γενόσημων φαρμάκων ως έναν τρόπο διαχείρισης των εξόδων από την τσέπη σας.</w:t>
      </w:r>
    </w:p>
    <w:p w14:paraId="22F5C1F4" w14:textId="30307DA5" w:rsidR="00FC43A1" w:rsidRPr="00415D45" w:rsidRDefault="00415D45" w:rsidP="00415D45">
      <w:pPr>
        <w:rPr>
          <w:lang w:val="el-GR"/>
        </w:rPr>
      </w:pPr>
      <w:r w:rsidRPr="00415D45">
        <w:rPr>
          <w:lang w:val="el-GR"/>
        </w:rPr>
        <w:t xml:space="preserve">Για φάρμακα που κοστίζουν λιγότερο από τη συνεισφορά ασθενούς </w:t>
      </w:r>
      <w:r>
        <w:t>PBS</w:t>
      </w:r>
      <w:r w:rsidRPr="00415D45">
        <w:rPr>
          <w:lang w:val="el-GR"/>
        </w:rPr>
        <w:t>, τα φαρμακεία αποφασίζουν πόσο να χρεώσουν, επομένως οι τιμές μπορεί να διαφέρουν ανάλογα με το πού θα πάτε για να λάβετε τα φάρμακα της συνταγής σας.</w:t>
      </w:r>
    </w:p>
    <w:p w14:paraId="491E7F76" w14:textId="3A90A670" w:rsidR="00FC43A1" w:rsidRPr="00415D45" w:rsidRDefault="00415D45" w:rsidP="00FC43A1">
      <w:pPr>
        <w:pStyle w:val="Heading1"/>
        <w:rPr>
          <w:lang w:val="el-GR"/>
        </w:rPr>
      </w:pPr>
      <w:r w:rsidRPr="00415D45">
        <w:rPr>
          <w:lang w:val="el-GR"/>
        </w:rPr>
        <w:t xml:space="preserve">Έχουν αλλάξει τα όρια για το Δίχτυ Ασφαλείας </w:t>
      </w:r>
      <w:r w:rsidRPr="00415D45">
        <w:t>PBS</w:t>
      </w:r>
      <w:r w:rsidRPr="00415D45">
        <w:rPr>
          <w:lang w:val="el-GR"/>
        </w:rPr>
        <w:t>;</w:t>
      </w:r>
    </w:p>
    <w:p w14:paraId="00A4B4DD" w14:textId="77777777" w:rsidR="00415D45" w:rsidRPr="00415D45" w:rsidRDefault="00415D45" w:rsidP="00415D45">
      <w:pPr>
        <w:rPr>
          <w:lang w:val="el-GR"/>
        </w:rPr>
      </w:pPr>
      <w:r w:rsidRPr="00415D45">
        <w:rPr>
          <w:lang w:val="el-GR"/>
        </w:rPr>
        <w:t xml:space="preserve">Το όριο για το Δίχτυ Ασφαλείας </w:t>
      </w:r>
      <w:r>
        <w:t>PBS</w:t>
      </w:r>
      <w:r w:rsidRPr="00415D45">
        <w:rPr>
          <w:lang w:val="el-GR"/>
        </w:rPr>
        <w:t xml:space="preserve"> όσον αφορά γενικούς ασθενείς αυξήθηκε στα $1694 από την 1η Ιανουαρίου 2025. Το όριο για κατόχους κάρτας εκπτώσεων έχει παραμείνει το ίδιο.</w:t>
      </w:r>
    </w:p>
    <w:p w14:paraId="0A6962A3" w14:textId="2B416B96" w:rsidR="00FC43A1" w:rsidRPr="00415D45" w:rsidRDefault="00415D45" w:rsidP="00415D45">
      <w:pPr>
        <w:rPr>
          <w:lang w:val="el-GR"/>
        </w:rPr>
      </w:pPr>
      <w:r w:rsidRPr="00415D45">
        <w:rPr>
          <w:lang w:val="el-GR"/>
        </w:rPr>
        <w:t xml:space="preserve">Μπορείτε να συνεχίσετε να παρακολουθείτε τα έξοδά σας για φάρμακα </w:t>
      </w:r>
      <w:r>
        <w:t>PBS</w:t>
      </w:r>
      <w:r w:rsidRPr="00415D45">
        <w:rPr>
          <w:lang w:val="el-GR"/>
        </w:rPr>
        <w:t xml:space="preserve"> χρησιμοποιώντας το αρχείο για το Δίχτυ Ασφαλείας </w:t>
      </w:r>
      <w:r>
        <w:t>PBS</w:t>
      </w:r>
      <w:r w:rsidRPr="00415D45">
        <w:rPr>
          <w:lang w:val="el-GR"/>
        </w:rPr>
        <w:t xml:space="preserve"> ώστε να δείτε αν πληροίτε τις προϋποθέσεις για πρόσθετες παροχές</w:t>
      </w:r>
      <w:r w:rsidR="00FC43A1" w:rsidRPr="00415D45">
        <w:rPr>
          <w:lang w:val="el-GR"/>
        </w:rPr>
        <w:t>.</w:t>
      </w:r>
    </w:p>
    <w:p w14:paraId="39F258F1" w14:textId="5DD2DFEE" w:rsidR="00FC43A1" w:rsidRPr="00415D45" w:rsidRDefault="00415D45" w:rsidP="00FC43A1">
      <w:pPr>
        <w:pStyle w:val="Heading1"/>
        <w:rPr>
          <w:lang w:val="el-GR"/>
        </w:rPr>
      </w:pPr>
      <w:r w:rsidRPr="00415D45">
        <w:rPr>
          <w:lang w:val="el-GR"/>
        </w:rPr>
        <w:t>Περισσότερες πληροφορίες</w:t>
      </w:r>
    </w:p>
    <w:p w14:paraId="61B1E271" w14:textId="3781A427" w:rsidR="00965793" w:rsidRPr="00415D45" w:rsidRDefault="00415D45" w:rsidP="00FC43A1">
      <w:pPr>
        <w:rPr>
          <w:lang w:val="el-GR"/>
        </w:rPr>
      </w:pPr>
      <w:r w:rsidRPr="00415D45">
        <w:rPr>
          <w:lang w:val="el-GR"/>
        </w:rPr>
        <w:t xml:space="preserve">Για περισσότερες λεπτομέρειες σχετικά με το πάγωμα στη συνεισφορά </w:t>
      </w:r>
      <w:r w:rsidRPr="00415D45">
        <w:t>PBS</w:t>
      </w:r>
      <w:r w:rsidRPr="00415D45">
        <w:rPr>
          <w:lang w:val="el-GR"/>
        </w:rPr>
        <w:t xml:space="preserve"> ή πώς μπορεί να ωφελήσει εσάς και την οικογένειά σας, επισκεφθείτε το </w:t>
      </w:r>
      <w:r w:rsidR="00FC43A1">
        <w:t>health</w:t>
      </w:r>
      <w:r w:rsidR="00FC43A1" w:rsidRPr="00415D45">
        <w:rPr>
          <w:lang w:val="el-GR"/>
        </w:rPr>
        <w:t>.</w:t>
      </w:r>
      <w:r w:rsidR="00FC43A1">
        <w:t>gov</w:t>
      </w:r>
      <w:r w:rsidR="00FC43A1" w:rsidRPr="00415D45">
        <w:rPr>
          <w:lang w:val="el-GR"/>
        </w:rPr>
        <w:t>.</w:t>
      </w:r>
      <w:r w:rsidR="00FC43A1">
        <w:t>au</w:t>
      </w:r>
      <w:r w:rsidR="00FC43A1" w:rsidRPr="00415D45">
        <w:rPr>
          <w:lang w:val="el-GR"/>
        </w:rPr>
        <w:t>/</w:t>
      </w:r>
      <w:proofErr w:type="spellStart"/>
      <w:r w:rsidR="00FC43A1">
        <w:t>cheapermedicines</w:t>
      </w:r>
      <w:proofErr w:type="spellEnd"/>
      <w:r w:rsidR="00FC43A1" w:rsidRPr="00415D45">
        <w:rPr>
          <w:lang w:val="el-GR"/>
        </w:rPr>
        <w:t xml:space="preserve"> (</w:t>
      </w:r>
      <w:r w:rsidR="00FC43A1" w:rsidRPr="00965793">
        <w:t>https</w:t>
      </w:r>
      <w:r w:rsidR="00FC43A1" w:rsidRPr="00415D45">
        <w:rPr>
          <w:lang w:val="el-GR"/>
        </w:rPr>
        <w:t>://</w:t>
      </w:r>
      <w:r w:rsidR="00FC43A1" w:rsidRPr="00965793">
        <w:t>www</w:t>
      </w:r>
      <w:r w:rsidR="00FC43A1" w:rsidRPr="00415D45">
        <w:rPr>
          <w:lang w:val="el-GR"/>
        </w:rPr>
        <w:t>.</w:t>
      </w:r>
      <w:r w:rsidR="00FC43A1" w:rsidRPr="00965793">
        <w:t>health</w:t>
      </w:r>
      <w:r w:rsidR="00FC43A1" w:rsidRPr="00415D45">
        <w:rPr>
          <w:lang w:val="el-GR"/>
        </w:rPr>
        <w:t>.</w:t>
      </w:r>
      <w:r w:rsidR="00FC43A1" w:rsidRPr="00965793">
        <w:t>gov</w:t>
      </w:r>
      <w:r w:rsidR="00FC43A1" w:rsidRPr="00415D45">
        <w:rPr>
          <w:lang w:val="el-GR"/>
        </w:rPr>
        <w:t>.</w:t>
      </w:r>
      <w:r w:rsidR="00FC43A1" w:rsidRPr="00965793">
        <w:t>au</w:t>
      </w:r>
      <w:r w:rsidR="00FC43A1" w:rsidRPr="00415D45">
        <w:rPr>
          <w:lang w:val="el-GR"/>
        </w:rPr>
        <w:t>/</w:t>
      </w:r>
      <w:r w:rsidR="00FC43A1" w:rsidRPr="00965793">
        <w:t>cheaper</w:t>
      </w:r>
      <w:r w:rsidR="00FC43A1" w:rsidRPr="00415D45">
        <w:rPr>
          <w:lang w:val="el-GR"/>
        </w:rPr>
        <w:t>-</w:t>
      </w:r>
      <w:r w:rsidR="00FC43A1" w:rsidRPr="00965793">
        <w:t>medicines</w:t>
      </w:r>
      <w:r w:rsidR="00FC43A1" w:rsidRPr="00415D45">
        <w:rPr>
          <w:lang w:val="el-GR"/>
        </w:rPr>
        <w:t>).</w:t>
      </w:r>
      <w:r w:rsidR="00965793" w:rsidRPr="00415D45">
        <w:rPr>
          <w:lang w:val="el-GR"/>
        </w:rPr>
        <w:t xml:space="preserve"> </w:t>
      </w:r>
    </w:p>
    <w:sectPr w:rsidR="00965793" w:rsidRPr="00415D45" w:rsidSect="006823E2">
      <w:headerReference w:type="even" r:id="rId11"/>
      <w:headerReference w:type="default" r:id="rId12"/>
      <w:footerReference w:type="even" r:id="rId13"/>
      <w:footerReference w:type="default" r:id="rId14"/>
      <w:headerReference w:type="first" r:id="rId15"/>
      <w:footerReference w:type="first" r:id="rId16"/>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6057B" w14:textId="77777777" w:rsidR="00782216" w:rsidRDefault="00782216" w:rsidP="00D560DC">
      <w:pPr>
        <w:spacing w:before="0" w:after="0" w:line="240" w:lineRule="auto"/>
      </w:pPr>
      <w:r>
        <w:separator/>
      </w:r>
    </w:p>
  </w:endnote>
  <w:endnote w:type="continuationSeparator" w:id="0">
    <w:p w14:paraId="12F0B2C3" w14:textId="77777777" w:rsidR="00782216" w:rsidRDefault="00782216"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DD25" w14:textId="77777777" w:rsidR="00637971" w:rsidRDefault="0063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84E" w14:textId="5D499A5C" w:rsidR="0039793D" w:rsidRDefault="00C70287" w:rsidP="0039793D">
    <w:pPr>
      <w:pStyle w:val="Footer"/>
    </w:pPr>
    <w:r>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E758983" wp14:editId="465E66C3">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33A4721A" w14:textId="71408B80" w:rsidR="0039793D" w:rsidRPr="00E87524" w:rsidRDefault="00051BC9" w:rsidP="0039793D">
    <w:pPr>
      <w:pStyle w:val="Footer"/>
      <w:rPr>
        <w:color w:val="264F90" w:themeColor="accent2"/>
        <w:lang w:val="el-GR"/>
      </w:rPr>
    </w:pPr>
    <w:sdt>
      <w:sdtPr>
        <w:rPr>
          <w:lang w:val="el-GR"/>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637971">
          <w:rPr>
            <w:lang w:val="el-GR"/>
          </w:rPr>
          <w:t>Φθηνότερα Φάρμακα – Πάγωμα στη συνεισφορά PBS – Συχνές Ερωτήσεις Ασθενών</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C925" w14:textId="03C14F75" w:rsidR="0039793D" w:rsidRDefault="00C70287" w:rsidP="00F62279">
    <w:pPr>
      <w:pStyle w:val="NumberedList1"/>
      <w:numPr>
        <w:ilvl w:val="0"/>
        <w:numId w:val="0"/>
      </w:numPr>
      <w:ind w:left="284"/>
    </w:pPr>
    <w:r>
      <w:rPr>
        <w:noProof/>
      </w:rPr>
      <w:drawing>
        <wp:anchor distT="0" distB="0" distL="114300" distR="114300" simplePos="0" relativeHeight="251688960" behindDoc="1" locked="0" layoutInCell="1" allowOverlap="1" wp14:anchorId="6E94BDD0" wp14:editId="44F739C5">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38F8A808" wp14:editId="07ED6EE1">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FA551A1" w14:textId="52C06DEA" w:rsidR="00D560DC" w:rsidRPr="00E87524" w:rsidRDefault="00051BC9" w:rsidP="00D560DC">
    <w:pPr>
      <w:pStyle w:val="Footer"/>
      <w:rPr>
        <w:lang w:val="el-GR"/>
      </w:rPr>
    </w:pPr>
    <w:sdt>
      <w:sdtPr>
        <w:rPr>
          <w:lang w:val="el-GR"/>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E87524" w:rsidRPr="00E87524">
          <w:rPr>
            <w:lang w:val="el-GR"/>
          </w:rPr>
          <w:t xml:space="preserve">Φθηνότερα </w:t>
        </w:r>
        <w:r w:rsidR="00E87524" w:rsidRPr="00E87524">
          <w:rPr>
            <w:lang w:val="el-GR"/>
          </w:rPr>
          <w:t xml:space="preserve">Φάρμακα – </w:t>
        </w:r>
        <w:r w:rsidR="00637971">
          <w:rPr>
            <w:lang w:val="el-GR"/>
          </w:rPr>
          <w:t>Π</w:t>
        </w:r>
        <w:r w:rsidR="00E87524" w:rsidRPr="00E87524">
          <w:rPr>
            <w:lang w:val="el-GR"/>
          </w:rPr>
          <w:t>άγωμα στη συνεισφορά PBS – Συχνές Ερωτήσεις Ασθενών</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4AEA" w14:textId="77777777" w:rsidR="00782216" w:rsidRDefault="00782216" w:rsidP="00D560DC">
      <w:pPr>
        <w:spacing w:before="0" w:after="0" w:line="240" w:lineRule="auto"/>
      </w:pPr>
      <w:r>
        <w:separator/>
      </w:r>
    </w:p>
  </w:footnote>
  <w:footnote w:type="continuationSeparator" w:id="0">
    <w:p w14:paraId="3A928741" w14:textId="77777777" w:rsidR="00782216" w:rsidRDefault="00782216"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80B9" w14:textId="77777777" w:rsidR="00637971" w:rsidRDefault="00637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752FCB8E">
          <wp:simplePos x="0" y="0"/>
          <wp:positionH relativeFrom="page">
            <wp:posOffset>0</wp:posOffset>
          </wp:positionH>
          <wp:positionV relativeFrom="page">
            <wp:posOffset>0</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4A19AC6B">
          <wp:simplePos x="0" y="0"/>
          <wp:positionH relativeFrom="page">
            <wp:posOffset>0</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51BC9"/>
    <w:rsid w:val="00061D6A"/>
    <w:rsid w:val="00073057"/>
    <w:rsid w:val="00082701"/>
    <w:rsid w:val="000B18A7"/>
    <w:rsid w:val="000D34E8"/>
    <w:rsid w:val="00163226"/>
    <w:rsid w:val="00197EC9"/>
    <w:rsid w:val="001B3342"/>
    <w:rsid w:val="001E3443"/>
    <w:rsid w:val="002060BF"/>
    <w:rsid w:val="002113F8"/>
    <w:rsid w:val="00235450"/>
    <w:rsid w:val="002A77A4"/>
    <w:rsid w:val="002B5E7A"/>
    <w:rsid w:val="002C26E8"/>
    <w:rsid w:val="002D27AE"/>
    <w:rsid w:val="002E6FA4"/>
    <w:rsid w:val="0038061E"/>
    <w:rsid w:val="003932FC"/>
    <w:rsid w:val="0039793D"/>
    <w:rsid w:val="003B36D9"/>
    <w:rsid w:val="003E6D1E"/>
    <w:rsid w:val="003F6E9A"/>
    <w:rsid w:val="0041233C"/>
    <w:rsid w:val="00415D45"/>
    <w:rsid w:val="00432A99"/>
    <w:rsid w:val="004B3D3F"/>
    <w:rsid w:val="004C7058"/>
    <w:rsid w:val="004E540A"/>
    <w:rsid w:val="005006F4"/>
    <w:rsid w:val="00524B9A"/>
    <w:rsid w:val="00527D37"/>
    <w:rsid w:val="00535C06"/>
    <w:rsid w:val="005958B1"/>
    <w:rsid w:val="005D2DE6"/>
    <w:rsid w:val="00610E42"/>
    <w:rsid w:val="00635A19"/>
    <w:rsid w:val="00637971"/>
    <w:rsid w:val="006560D7"/>
    <w:rsid w:val="006678DA"/>
    <w:rsid w:val="006823E2"/>
    <w:rsid w:val="006D39AF"/>
    <w:rsid w:val="006E174F"/>
    <w:rsid w:val="00701E99"/>
    <w:rsid w:val="007148D0"/>
    <w:rsid w:val="007157D5"/>
    <w:rsid w:val="007661CA"/>
    <w:rsid w:val="00774D2A"/>
    <w:rsid w:val="00782216"/>
    <w:rsid w:val="007B0499"/>
    <w:rsid w:val="007B4244"/>
    <w:rsid w:val="007C148B"/>
    <w:rsid w:val="0080053F"/>
    <w:rsid w:val="00844530"/>
    <w:rsid w:val="00845E13"/>
    <w:rsid w:val="00853B77"/>
    <w:rsid w:val="00865346"/>
    <w:rsid w:val="00891C26"/>
    <w:rsid w:val="008A340B"/>
    <w:rsid w:val="008A4215"/>
    <w:rsid w:val="008B45E8"/>
    <w:rsid w:val="00901119"/>
    <w:rsid w:val="00915C4E"/>
    <w:rsid w:val="0092180E"/>
    <w:rsid w:val="009426C5"/>
    <w:rsid w:val="0095530D"/>
    <w:rsid w:val="00965793"/>
    <w:rsid w:val="009B02F7"/>
    <w:rsid w:val="009C01BF"/>
    <w:rsid w:val="009F1F77"/>
    <w:rsid w:val="00A2470F"/>
    <w:rsid w:val="00A31D86"/>
    <w:rsid w:val="00A62134"/>
    <w:rsid w:val="00AB76A4"/>
    <w:rsid w:val="00AF121B"/>
    <w:rsid w:val="00AF71F9"/>
    <w:rsid w:val="00B02E0C"/>
    <w:rsid w:val="00B349F8"/>
    <w:rsid w:val="00B612DA"/>
    <w:rsid w:val="00B91482"/>
    <w:rsid w:val="00BA4643"/>
    <w:rsid w:val="00BC2448"/>
    <w:rsid w:val="00C1181F"/>
    <w:rsid w:val="00C465E0"/>
    <w:rsid w:val="00C579DD"/>
    <w:rsid w:val="00C70287"/>
    <w:rsid w:val="00C70717"/>
    <w:rsid w:val="00C72181"/>
    <w:rsid w:val="00CA7971"/>
    <w:rsid w:val="00CF40FC"/>
    <w:rsid w:val="00D06FDA"/>
    <w:rsid w:val="00D11558"/>
    <w:rsid w:val="00D43D9C"/>
    <w:rsid w:val="00D50739"/>
    <w:rsid w:val="00D548FC"/>
    <w:rsid w:val="00D560DC"/>
    <w:rsid w:val="00D67D1B"/>
    <w:rsid w:val="00D83C95"/>
    <w:rsid w:val="00D93E36"/>
    <w:rsid w:val="00DB5904"/>
    <w:rsid w:val="00DB5D01"/>
    <w:rsid w:val="00DB786A"/>
    <w:rsid w:val="00DD6962"/>
    <w:rsid w:val="00E0199B"/>
    <w:rsid w:val="00E06FAF"/>
    <w:rsid w:val="00E37DC0"/>
    <w:rsid w:val="00E40EC1"/>
    <w:rsid w:val="00E47880"/>
    <w:rsid w:val="00E47EE2"/>
    <w:rsid w:val="00E65022"/>
    <w:rsid w:val="00E73A4B"/>
    <w:rsid w:val="00E87524"/>
    <w:rsid w:val="00ED2F56"/>
    <w:rsid w:val="00ED328D"/>
    <w:rsid w:val="00EF16B7"/>
    <w:rsid w:val="00F52C02"/>
    <w:rsid w:val="00F57682"/>
    <w:rsid w:val="00F62279"/>
    <w:rsid w:val="00F627BB"/>
    <w:rsid w:val="00F64FDB"/>
    <w:rsid w:val="00F93023"/>
    <w:rsid w:val="00FA3109"/>
    <w:rsid w:val="00FB1D7F"/>
    <w:rsid w:val="00FB334E"/>
    <w:rsid w:val="00FB7C1E"/>
    <w:rsid w:val="00FC43A1"/>
    <w:rsid w:val="00FD4E53"/>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EB003F">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321861"/>
    <w:rsid w:val="00391459"/>
    <w:rsid w:val="003C43EA"/>
    <w:rsid w:val="00497C0D"/>
    <w:rsid w:val="005006F4"/>
    <w:rsid w:val="00541492"/>
    <w:rsid w:val="00613703"/>
    <w:rsid w:val="007861E9"/>
    <w:rsid w:val="00926DD4"/>
    <w:rsid w:val="009A6908"/>
    <w:rsid w:val="009B5F69"/>
    <w:rsid w:val="00A20BB8"/>
    <w:rsid w:val="00B81A4D"/>
    <w:rsid w:val="00DE04DE"/>
    <w:rsid w:val="00E40EC1"/>
    <w:rsid w:val="00EB003F"/>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D5380-4746-4879-B200-979B2F0B5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36D1E-EA64-4C7B-9CB7-49FDA3679AC7}">
  <ds:schemaRefs>
    <ds:schemaRef ds:uri="http://purl.org/dc/elements/1.1/"/>
    <ds:schemaRef ds:uri="b8d296df-c91f-46ec-882c-a5f320b081a8"/>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2c0b4a26-a0a6-442a-a800-f5fe1d9f3f5b"/>
    <ds:schemaRef ds:uri="http://www.w3.org/XML/1998/namespace"/>
    <ds:schemaRef ds:uri="http://purl.org/dc/dcmitype/"/>
  </ds:schemaRefs>
</ds:datastoreItem>
</file>

<file path=customXml/itemProps3.xml><?xml version="1.0" encoding="utf-8"?>
<ds:datastoreItem xmlns:ds="http://schemas.openxmlformats.org/officeDocument/2006/customXml" ds:itemID="{F00E32BD-408C-4DC9-B53C-7E9387C95BFC}">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455</Words>
  <Characters>2654</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Φθηνότερα Φάρμακα – Πάγωμα στη συνεισφορά PBS – Συχνές Ερωτήσεις Ασθενών</vt:lpstr>
    </vt:vector>
  </TitlesOfParts>
  <Manager/>
  <Company/>
  <LinksUpToDate>false</LinksUpToDate>
  <CharactersWithSpaces>3084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Φθηνότερα Φάρμακα – Πάγωμα στη συνεισφορά PBS – Συχνές Ερωτήσεις Ασθενών</dc:title>
  <dc:subject>Cheaper medicines</dc:subject>
  <dc:creator>Australian Government Department of Health and Aged Care</dc:creator>
  <cp:keywords>Medicines</cp:keywords>
  <dc:description/>
  <cp:revision>17</cp:revision>
  <dcterms:created xsi:type="dcterms:W3CDTF">2023-09-21T22:35:00Z</dcterms:created>
  <dcterms:modified xsi:type="dcterms:W3CDTF">2025-03-03T02:00:00Z</dcterms:modified>
  <cp:category/>
</cp:coreProperties>
</file>