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27704256" w:rsidR="00D560DC" w:rsidRDefault="00EB0483" w:rsidP="00460003">
      <w:pPr>
        <w:pStyle w:val="Title"/>
        <w:bidi/>
      </w:pPr>
      <w:sdt>
        <w:sdtPr>
          <w:rPr>
            <w:rFonts w:eastAsiaTheme="minorEastAsia" w:cs="Arial"/>
            <w:spacing w:val="0"/>
            <w:kern w:val="0"/>
            <w:rtl/>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EndPr/>
        <w:sdtContent>
          <w:r w:rsidR="00DE15EA" w:rsidRPr="00DE15EA">
            <w:rPr>
              <w:rFonts w:eastAsiaTheme="minorEastAsia" w:cs="Arial"/>
              <w:spacing w:val="0"/>
              <w:kern w:val="0"/>
              <w:rtl/>
            </w:rPr>
            <w:t xml:space="preserve">أدوية أرخص – تجميد دفعة المشاركة الخاصة بـ </w:t>
          </w:r>
          <w:r w:rsidR="00DE15EA" w:rsidRPr="00DE15EA">
            <w:rPr>
              <w:rFonts w:eastAsiaTheme="minorEastAsia" w:cs="Arial"/>
              <w:spacing w:val="0"/>
              <w:kern w:val="0"/>
            </w:rPr>
            <w:t>PBS</w:t>
          </w:r>
          <w:r w:rsidR="00DE15EA" w:rsidRPr="00DE15EA">
            <w:rPr>
              <w:rFonts w:eastAsiaTheme="minorEastAsia" w:cs="Arial"/>
              <w:spacing w:val="0"/>
              <w:kern w:val="0"/>
              <w:rtl/>
            </w:rPr>
            <w:t xml:space="preserve"> – أسئلة المرضى الشائعة</w:t>
          </w:r>
        </w:sdtContent>
      </w:sdt>
    </w:p>
    <w:p w14:paraId="7804663B" w14:textId="6D65EB31" w:rsidR="00FC43A1" w:rsidRDefault="00DE15EA" w:rsidP="00460003">
      <w:pPr>
        <w:bidi/>
      </w:pPr>
      <w:r w:rsidRPr="00DE15EA">
        <w:rPr>
          <w:rFonts w:cs="Arial"/>
          <w:sz w:val="28"/>
          <w:szCs w:val="28"/>
          <w:rtl/>
        </w:rPr>
        <w:t>اعتبارًا من</w:t>
      </w:r>
      <w:r w:rsidRPr="00DE15EA">
        <w:rPr>
          <w:rFonts w:cs="Arial"/>
          <w:rtl/>
        </w:rPr>
        <w:t xml:space="preserve"> </w:t>
      </w:r>
      <w:r w:rsidRPr="00DE15EA">
        <w:rPr>
          <w:rFonts w:cs="Arial"/>
          <w:szCs w:val="24"/>
          <w:rtl/>
        </w:rPr>
        <w:t>1</w:t>
      </w:r>
      <w:r w:rsidRPr="00DE15EA">
        <w:rPr>
          <w:rFonts w:cs="Arial"/>
          <w:rtl/>
        </w:rPr>
        <w:t xml:space="preserve"> </w:t>
      </w:r>
      <w:r w:rsidRPr="00DE15EA">
        <w:rPr>
          <w:rFonts w:cs="Arial"/>
          <w:sz w:val="28"/>
          <w:szCs w:val="28"/>
          <w:rtl/>
        </w:rPr>
        <w:t>كانون الثاني/يناير</w:t>
      </w:r>
      <w:r w:rsidRPr="00DE15EA">
        <w:rPr>
          <w:rFonts w:cs="Arial"/>
          <w:rtl/>
        </w:rPr>
        <w:t xml:space="preserve"> </w:t>
      </w:r>
      <w:r w:rsidRPr="00DB08A8">
        <w:rPr>
          <w:rFonts w:cs="Arial"/>
          <w:szCs w:val="24"/>
          <w:rtl/>
        </w:rPr>
        <w:t>2025</w:t>
      </w:r>
      <w:r w:rsidRPr="00DB08A8">
        <w:rPr>
          <w:rFonts w:cs="Arial"/>
          <w:sz w:val="28"/>
          <w:szCs w:val="28"/>
          <w:rtl/>
        </w:rPr>
        <w:t>، بدأت الحكومة الأسترالية تجميد الحد الأقصى للتكلفة التي يدفعها المريض لجميع أدوية برنامج الإعانات الصيدلانية</w:t>
      </w:r>
      <w:r w:rsidRPr="00DE15EA">
        <w:rPr>
          <w:rFonts w:cs="Arial"/>
          <w:rtl/>
        </w:rPr>
        <w:t xml:space="preserve"> (</w:t>
      </w:r>
      <w:r w:rsidRPr="00DE15EA">
        <w:t>PBS</w:t>
      </w:r>
      <w:r w:rsidRPr="00DE15EA">
        <w:rPr>
          <w:rFonts w:cs="Arial"/>
          <w:rtl/>
        </w:rPr>
        <w:t xml:space="preserve">). </w:t>
      </w:r>
      <w:r w:rsidRPr="00DE15EA">
        <w:rPr>
          <w:rFonts w:cs="Arial"/>
          <w:sz w:val="28"/>
          <w:szCs w:val="28"/>
          <w:rtl/>
        </w:rPr>
        <w:t>وهذا يضمن استمرارك في الحصول على الأدوية بتكاليف ميسورة.</w:t>
      </w:r>
      <w:r>
        <w:t xml:space="preserve">  </w:t>
      </w:r>
    </w:p>
    <w:p w14:paraId="5BD2D41A" w14:textId="6B9F97FB" w:rsidR="00FC43A1" w:rsidRPr="00DB08A8" w:rsidRDefault="00DE15EA" w:rsidP="00460003">
      <w:pPr>
        <w:pStyle w:val="Heading1"/>
        <w:bidi/>
        <w:rPr>
          <w:rFonts w:cs="Arial"/>
        </w:rPr>
      </w:pPr>
      <w:r w:rsidRPr="00DB08A8">
        <w:rPr>
          <w:rFonts w:cs="Arial"/>
          <w:b w:val="0"/>
          <w:bCs/>
          <w:sz w:val="36"/>
          <w:szCs w:val="36"/>
          <w:rtl/>
        </w:rPr>
        <w:t>ما هو تجميد دفعة المشاركة الخاصة بـ</w:t>
      </w:r>
      <w:r w:rsidRPr="00DB08A8">
        <w:rPr>
          <w:rFonts w:cs="Arial"/>
          <w:rtl/>
        </w:rPr>
        <w:t xml:space="preserve"> </w:t>
      </w:r>
      <w:r w:rsidRPr="00DB08A8">
        <w:rPr>
          <w:rFonts w:cs="Arial"/>
        </w:rPr>
        <w:t>PBS</w:t>
      </w:r>
      <w:r w:rsidRPr="00DB08A8">
        <w:rPr>
          <w:rFonts w:cs="Arial"/>
          <w:rtl/>
        </w:rPr>
        <w:t>؟</w:t>
      </w:r>
      <w:r w:rsidRPr="00DB08A8">
        <w:rPr>
          <w:rFonts w:cs="Arial"/>
        </w:rPr>
        <w:t xml:space="preserve"> </w:t>
      </w:r>
    </w:p>
    <w:p w14:paraId="5937464F" w14:textId="31C32C97" w:rsidR="00FC43A1" w:rsidRDefault="00DE15EA" w:rsidP="00460003">
      <w:pPr>
        <w:bidi/>
      </w:pPr>
      <w:r w:rsidRPr="00DB08A8">
        <w:rPr>
          <w:rFonts w:cs="Arial"/>
          <w:sz w:val="28"/>
          <w:szCs w:val="28"/>
          <w:rtl/>
        </w:rPr>
        <w:t>تحدد الحكومة الأسترالية الحد الأقصى للسعر الذي يمكن للصيدلية تحصيله مقابل أدوية</w:t>
      </w:r>
      <w:r w:rsidRPr="00DE15EA">
        <w:rPr>
          <w:rFonts w:cs="Arial"/>
          <w:rtl/>
        </w:rPr>
        <w:t xml:space="preserve"> </w:t>
      </w:r>
      <w:r w:rsidRPr="00DE15EA">
        <w:t>PBS</w:t>
      </w:r>
      <w:r w:rsidRPr="00DE15EA">
        <w:rPr>
          <w:rFonts w:cs="Arial"/>
          <w:rtl/>
        </w:rPr>
        <w:t xml:space="preserve"> </w:t>
      </w:r>
      <w:r w:rsidRPr="00DB08A8">
        <w:rPr>
          <w:rFonts w:cs="Arial"/>
          <w:sz w:val="28"/>
          <w:szCs w:val="28"/>
          <w:rtl/>
        </w:rPr>
        <w:t>وهو ما يسمى دفعة مشاركة المريض الخاصة بـ</w:t>
      </w:r>
      <w:r w:rsidRPr="00DE15EA">
        <w:rPr>
          <w:rFonts w:cs="Arial"/>
          <w:rtl/>
        </w:rPr>
        <w:t xml:space="preserve"> </w:t>
      </w:r>
      <w:r w:rsidRPr="00DE15EA">
        <w:t>PBS</w:t>
      </w:r>
      <w:r w:rsidRPr="00DB08A8">
        <w:rPr>
          <w:rFonts w:cs="Arial"/>
          <w:sz w:val="28"/>
          <w:szCs w:val="28"/>
          <w:rtl/>
        </w:rPr>
        <w:t>، والذي يزداد عادةً كل عام على أساس نسبة التضخم. منذ</w:t>
      </w:r>
      <w:r w:rsidRPr="00DE15EA">
        <w:rPr>
          <w:rFonts w:cs="Arial"/>
          <w:rtl/>
        </w:rPr>
        <w:t xml:space="preserve"> </w:t>
      </w:r>
      <w:r w:rsidRPr="00DB08A8">
        <w:rPr>
          <w:rFonts w:cs="Arial"/>
          <w:szCs w:val="24"/>
          <w:rtl/>
        </w:rPr>
        <w:t>1</w:t>
      </w:r>
      <w:r w:rsidRPr="00DE15EA">
        <w:rPr>
          <w:rFonts w:cs="Arial"/>
          <w:rtl/>
        </w:rPr>
        <w:t xml:space="preserve"> </w:t>
      </w:r>
      <w:r w:rsidRPr="00DB08A8">
        <w:rPr>
          <w:rFonts w:cs="Arial"/>
          <w:sz w:val="28"/>
          <w:szCs w:val="28"/>
          <w:rtl/>
        </w:rPr>
        <w:t xml:space="preserve">كانون الثاني/يناير </w:t>
      </w:r>
      <w:r w:rsidRPr="00DB08A8">
        <w:rPr>
          <w:rFonts w:cs="Arial"/>
          <w:szCs w:val="24"/>
          <w:rtl/>
        </w:rPr>
        <w:t>2025</w:t>
      </w:r>
      <w:r w:rsidRPr="00DB08A8">
        <w:rPr>
          <w:rFonts w:cs="Arial"/>
          <w:sz w:val="28"/>
          <w:szCs w:val="28"/>
          <w:rtl/>
        </w:rPr>
        <w:t>، تم تجميد الحد الأقصى للتكلفة التي يدفعها المريض مقابل دواء</w:t>
      </w:r>
      <w:r w:rsidRPr="00DE15EA">
        <w:rPr>
          <w:rFonts w:cs="Arial"/>
          <w:rtl/>
        </w:rPr>
        <w:t xml:space="preserve"> </w:t>
      </w:r>
      <w:r w:rsidRPr="00DE15EA">
        <w:t>PBS</w:t>
      </w:r>
      <w:r w:rsidRPr="00DE15EA">
        <w:rPr>
          <w:rFonts w:cs="Arial"/>
          <w:rtl/>
        </w:rPr>
        <w:t xml:space="preserve"> </w:t>
      </w:r>
      <w:r w:rsidRPr="00DB08A8">
        <w:rPr>
          <w:rFonts w:cs="Arial"/>
          <w:sz w:val="28"/>
          <w:szCs w:val="28"/>
          <w:rtl/>
        </w:rPr>
        <w:t>عند مبلغ</w:t>
      </w:r>
      <w:r w:rsidRPr="00DE15EA">
        <w:rPr>
          <w:rFonts w:cs="Arial"/>
          <w:rtl/>
        </w:rPr>
        <w:t xml:space="preserve"> </w:t>
      </w:r>
      <w:r w:rsidRPr="00DB08A8">
        <w:rPr>
          <w:rFonts w:cs="Arial"/>
          <w:szCs w:val="24"/>
          <w:rtl/>
        </w:rPr>
        <w:t>2024</w:t>
      </w:r>
      <w:r w:rsidRPr="00DE15EA">
        <w:rPr>
          <w:rFonts w:cs="Arial"/>
          <w:rtl/>
        </w:rPr>
        <w:t xml:space="preserve"> </w:t>
      </w:r>
      <w:r w:rsidRPr="00DB08A8">
        <w:rPr>
          <w:rFonts w:cs="Arial"/>
          <w:sz w:val="28"/>
          <w:szCs w:val="28"/>
          <w:rtl/>
        </w:rPr>
        <w:t>لتشجيع الناس على عدم تأخير الحصول على أدويتهم بسبب التكلفة</w:t>
      </w:r>
      <w:r w:rsidR="00FC43A1" w:rsidRPr="00DB08A8">
        <w:rPr>
          <w:sz w:val="28"/>
          <w:szCs w:val="28"/>
        </w:rPr>
        <w:t>.</w:t>
      </w:r>
    </w:p>
    <w:p w14:paraId="31C8B1B0" w14:textId="77777777" w:rsidR="00DE15EA" w:rsidRDefault="00DE15EA" w:rsidP="00DE15EA">
      <w:pPr>
        <w:pStyle w:val="Bullet1"/>
        <w:bidi/>
      </w:pPr>
      <w:r w:rsidRPr="00DB08A8">
        <w:rPr>
          <w:rFonts w:cs="Arial"/>
          <w:sz w:val="28"/>
          <w:szCs w:val="28"/>
          <w:rtl/>
        </w:rPr>
        <w:t>بالنسبة لحاملي بطاقات مديكير، سيظل الحد الأقصى لدفعة مشاركة المريض مقابل أدوية</w:t>
      </w:r>
      <w:r>
        <w:rPr>
          <w:rFonts w:cs="Arial"/>
          <w:rtl/>
        </w:rPr>
        <w:t xml:space="preserve"> </w:t>
      </w:r>
      <w:r>
        <w:t>PBS</w:t>
      </w:r>
      <w:r>
        <w:rPr>
          <w:rFonts w:cs="Arial"/>
          <w:rtl/>
        </w:rPr>
        <w:t xml:space="preserve"> </w:t>
      </w:r>
      <w:r w:rsidRPr="00DB08A8">
        <w:rPr>
          <w:rFonts w:cs="Arial"/>
          <w:sz w:val="28"/>
          <w:szCs w:val="28"/>
          <w:rtl/>
        </w:rPr>
        <w:t xml:space="preserve">عند </w:t>
      </w:r>
      <w:r w:rsidRPr="00DB08A8">
        <w:rPr>
          <w:rFonts w:cs="Arial"/>
          <w:szCs w:val="24"/>
          <w:rtl/>
        </w:rPr>
        <w:t>31,60</w:t>
      </w:r>
      <w:r>
        <w:rPr>
          <w:rFonts w:cs="Arial"/>
          <w:rtl/>
        </w:rPr>
        <w:t xml:space="preserve"> </w:t>
      </w:r>
      <w:r w:rsidRPr="00DB08A8">
        <w:rPr>
          <w:rFonts w:cs="Arial"/>
          <w:sz w:val="28"/>
          <w:szCs w:val="28"/>
          <w:rtl/>
        </w:rPr>
        <w:t>دولار لعام</w:t>
      </w:r>
      <w:r>
        <w:rPr>
          <w:rFonts w:cs="Arial"/>
          <w:rtl/>
        </w:rPr>
        <w:t xml:space="preserve"> </w:t>
      </w:r>
      <w:r w:rsidRPr="00DB08A8">
        <w:rPr>
          <w:rFonts w:cs="Arial"/>
          <w:szCs w:val="24"/>
          <w:rtl/>
        </w:rPr>
        <w:t>2025</w:t>
      </w:r>
      <w:r w:rsidRPr="00DB08A8">
        <w:rPr>
          <w:rFonts w:cs="Arial"/>
          <w:sz w:val="28"/>
          <w:szCs w:val="28"/>
          <w:rtl/>
        </w:rPr>
        <w:t>، وهو نفس المعدل الذي كان عليه في عام</w:t>
      </w:r>
      <w:r>
        <w:rPr>
          <w:rFonts w:cs="Arial"/>
          <w:rtl/>
        </w:rPr>
        <w:t xml:space="preserve"> </w:t>
      </w:r>
      <w:r w:rsidRPr="00DB08A8">
        <w:rPr>
          <w:rFonts w:cs="Arial"/>
          <w:szCs w:val="24"/>
          <w:rtl/>
        </w:rPr>
        <w:t>2024</w:t>
      </w:r>
      <w:r>
        <w:rPr>
          <w:rFonts w:cs="Arial"/>
          <w:rtl/>
        </w:rPr>
        <w:t>.</w:t>
      </w:r>
    </w:p>
    <w:p w14:paraId="340DD1A2" w14:textId="797E991C" w:rsidR="00FC43A1" w:rsidRDefault="00DE15EA" w:rsidP="00DE15EA">
      <w:pPr>
        <w:pStyle w:val="Bullet1"/>
        <w:bidi/>
      </w:pPr>
      <w:r w:rsidRPr="00DB08A8">
        <w:rPr>
          <w:rFonts w:cs="Arial"/>
          <w:sz w:val="28"/>
          <w:szCs w:val="28"/>
          <w:rtl/>
        </w:rPr>
        <w:t>بالنسبة لحاملي بطاقات التخفيضات من الكومنولث، سيظل الحد الأقصى لدفعة مشاركة المريض عند حد</w:t>
      </w:r>
      <w:r>
        <w:rPr>
          <w:rFonts w:cs="Arial"/>
          <w:rtl/>
        </w:rPr>
        <w:t xml:space="preserve"> </w:t>
      </w:r>
      <w:r w:rsidRPr="00DB08A8">
        <w:rPr>
          <w:rFonts w:cs="Arial"/>
          <w:szCs w:val="24"/>
          <w:rtl/>
        </w:rPr>
        <w:t xml:space="preserve">7,70 </w:t>
      </w:r>
      <w:r w:rsidRPr="00DB08A8">
        <w:rPr>
          <w:rFonts w:cs="Arial"/>
          <w:sz w:val="28"/>
          <w:szCs w:val="28"/>
          <w:rtl/>
        </w:rPr>
        <w:t>دولار حتى عام</w:t>
      </w:r>
      <w:r>
        <w:rPr>
          <w:rFonts w:cs="Arial"/>
          <w:rtl/>
        </w:rPr>
        <w:t xml:space="preserve"> </w:t>
      </w:r>
      <w:r w:rsidRPr="00DB08A8">
        <w:rPr>
          <w:rFonts w:cs="Arial"/>
          <w:szCs w:val="24"/>
          <w:rtl/>
        </w:rPr>
        <w:t>2030</w:t>
      </w:r>
      <w:r>
        <w:rPr>
          <w:rFonts w:cs="Arial"/>
          <w:rtl/>
        </w:rPr>
        <w:t xml:space="preserve">. </w:t>
      </w:r>
      <w:r w:rsidRPr="00DB08A8">
        <w:rPr>
          <w:rFonts w:cs="Arial"/>
          <w:sz w:val="28"/>
          <w:szCs w:val="28"/>
          <w:rtl/>
        </w:rPr>
        <w:t>وهذا يعني أن دفعة مشاركة المريض لن تزيد على أساس نسبة مؤشر أسعار المستهلك لمدة خمس سنوات.</w:t>
      </w:r>
    </w:p>
    <w:p w14:paraId="112FF02C" w14:textId="6C267F9A" w:rsidR="00FC43A1" w:rsidRPr="00710B19" w:rsidRDefault="00DE15EA" w:rsidP="00460003">
      <w:pPr>
        <w:pStyle w:val="Heading1"/>
        <w:bidi/>
        <w:rPr>
          <w:b w:val="0"/>
          <w:bCs/>
          <w:sz w:val="36"/>
          <w:szCs w:val="36"/>
        </w:rPr>
      </w:pPr>
      <w:r w:rsidRPr="00710B19">
        <w:rPr>
          <w:rFonts w:cs="Arial"/>
          <w:b w:val="0"/>
          <w:bCs/>
          <w:sz w:val="36"/>
          <w:szCs w:val="36"/>
          <w:rtl/>
        </w:rPr>
        <w:t>ما هي الأدوية التي يشملها التجميد؟</w:t>
      </w:r>
      <w:r w:rsidRPr="00710B19">
        <w:rPr>
          <w:b w:val="0"/>
          <w:bCs/>
          <w:sz w:val="36"/>
          <w:szCs w:val="36"/>
        </w:rPr>
        <w:t xml:space="preserve"> </w:t>
      </w:r>
    </w:p>
    <w:p w14:paraId="072E08C5" w14:textId="77777777" w:rsidR="00DE15EA" w:rsidRPr="00710B19" w:rsidRDefault="00DE15EA" w:rsidP="00DE15EA">
      <w:pPr>
        <w:bidi/>
        <w:rPr>
          <w:sz w:val="28"/>
          <w:szCs w:val="28"/>
        </w:rPr>
      </w:pPr>
      <w:r w:rsidRPr="00710B19">
        <w:rPr>
          <w:rFonts w:cs="Arial"/>
          <w:sz w:val="28"/>
          <w:szCs w:val="28"/>
          <w:rtl/>
        </w:rPr>
        <w:t>ينطبق التجميد على مبلغ دفعة مشاركة المريض لجميع الأدوية الموصوفة المدرجة في</w:t>
      </w:r>
      <w:r>
        <w:rPr>
          <w:rFonts w:cs="Arial"/>
          <w:rtl/>
        </w:rPr>
        <w:t xml:space="preserve"> </w:t>
      </w:r>
      <w:r>
        <w:t>PBS</w:t>
      </w:r>
      <w:r w:rsidRPr="00710B19">
        <w:rPr>
          <w:rFonts w:cs="Arial"/>
          <w:sz w:val="28"/>
          <w:szCs w:val="28"/>
          <w:rtl/>
        </w:rPr>
        <w:t>. وهذا يعني أن المرضى لن يدفعوا أكثر من المبلغ الحالي مقابل أدويتهم وأن هذه التكلفة لن تزيد بسبب الزيادة في مؤشر أسعار المستهلك.</w:t>
      </w:r>
    </w:p>
    <w:p w14:paraId="383F583E" w14:textId="538E8430" w:rsidR="00FC43A1" w:rsidRDefault="00DE15EA" w:rsidP="00DE15EA">
      <w:pPr>
        <w:bidi/>
      </w:pPr>
      <w:r w:rsidRPr="00710B19">
        <w:rPr>
          <w:rFonts w:cs="Arial"/>
          <w:sz w:val="28"/>
          <w:szCs w:val="28"/>
          <w:rtl/>
        </w:rPr>
        <w:t xml:space="preserve">قد تظل هناك اختلافات في الأسعار القياسية بين خيارات الأدوية ذات الأسماء العامة والأدوية ذات العلامات التجارية. وقد تختلف أسعار الأدوية أيضًا عندما تكون التكلفة أقل من مبلغ دفعة مشاركة المريض الخاصة بـ </w:t>
      </w:r>
      <w:r>
        <w:t>PBS</w:t>
      </w:r>
      <w:r>
        <w:rPr>
          <w:rFonts w:cs="Arial"/>
          <w:rtl/>
        </w:rPr>
        <w:t xml:space="preserve"> </w:t>
      </w:r>
      <w:r w:rsidRPr="00710B19">
        <w:rPr>
          <w:rFonts w:cs="Arial"/>
          <w:sz w:val="28"/>
          <w:szCs w:val="28"/>
          <w:rtl/>
        </w:rPr>
        <w:t>وهو</w:t>
      </w:r>
      <w:r>
        <w:rPr>
          <w:rFonts w:cs="Arial"/>
          <w:rtl/>
        </w:rPr>
        <w:t xml:space="preserve"> </w:t>
      </w:r>
      <w:r w:rsidRPr="00710B19">
        <w:rPr>
          <w:rFonts w:cs="Arial"/>
          <w:szCs w:val="24"/>
          <w:rtl/>
        </w:rPr>
        <w:t>31,60</w:t>
      </w:r>
      <w:r>
        <w:rPr>
          <w:rFonts w:cs="Arial"/>
          <w:rtl/>
        </w:rPr>
        <w:t xml:space="preserve"> </w:t>
      </w:r>
      <w:r w:rsidRPr="00710B19">
        <w:rPr>
          <w:rFonts w:cs="Arial"/>
          <w:sz w:val="28"/>
          <w:szCs w:val="28"/>
          <w:rtl/>
        </w:rPr>
        <w:t>دولار، أو</w:t>
      </w:r>
      <w:r>
        <w:rPr>
          <w:rFonts w:cs="Arial"/>
          <w:rtl/>
        </w:rPr>
        <w:t xml:space="preserve"> </w:t>
      </w:r>
      <w:r w:rsidRPr="00710B19">
        <w:rPr>
          <w:rFonts w:cs="Arial"/>
          <w:szCs w:val="24"/>
          <w:rtl/>
        </w:rPr>
        <w:t>7,70</w:t>
      </w:r>
      <w:r>
        <w:rPr>
          <w:rFonts w:cs="Arial"/>
          <w:rtl/>
        </w:rPr>
        <w:t xml:space="preserve"> </w:t>
      </w:r>
      <w:r w:rsidRPr="00710B19">
        <w:rPr>
          <w:rFonts w:cs="Arial"/>
          <w:sz w:val="28"/>
          <w:szCs w:val="28"/>
          <w:rtl/>
        </w:rPr>
        <w:t>دولار بالنسبة لحاملي بطاقات التخفيضات</w:t>
      </w:r>
      <w:r w:rsidR="00FC43A1" w:rsidRPr="00710B19">
        <w:rPr>
          <w:sz w:val="28"/>
          <w:szCs w:val="28"/>
        </w:rPr>
        <w:t>.</w:t>
      </w:r>
    </w:p>
    <w:p w14:paraId="71291BAF" w14:textId="5B8B6C5C" w:rsidR="00FC43A1" w:rsidRPr="001378F6" w:rsidRDefault="00DE15EA" w:rsidP="00460003">
      <w:pPr>
        <w:pStyle w:val="Heading1"/>
        <w:bidi/>
        <w:rPr>
          <w:b w:val="0"/>
          <w:bCs/>
          <w:sz w:val="36"/>
          <w:szCs w:val="36"/>
        </w:rPr>
      </w:pPr>
      <w:r w:rsidRPr="001378F6">
        <w:rPr>
          <w:rFonts w:cs="Arial"/>
          <w:b w:val="0"/>
          <w:bCs/>
          <w:sz w:val="36"/>
          <w:szCs w:val="36"/>
          <w:rtl/>
        </w:rPr>
        <w:t>لماذا يختلف سعر بعض الأدوية في بعض الصيدليات؟</w:t>
      </w:r>
      <w:r w:rsidRPr="001378F6">
        <w:rPr>
          <w:b w:val="0"/>
          <w:bCs/>
          <w:sz w:val="36"/>
          <w:szCs w:val="36"/>
        </w:rPr>
        <w:t xml:space="preserve"> </w:t>
      </w:r>
    </w:p>
    <w:p w14:paraId="0C506390" w14:textId="77777777" w:rsidR="00DE15EA" w:rsidRPr="001378F6" w:rsidRDefault="00DE15EA" w:rsidP="00DE15EA">
      <w:pPr>
        <w:bidi/>
        <w:rPr>
          <w:sz w:val="28"/>
          <w:szCs w:val="28"/>
        </w:rPr>
      </w:pPr>
      <w:r w:rsidRPr="001378F6">
        <w:rPr>
          <w:rFonts w:cs="Arial"/>
          <w:sz w:val="28"/>
          <w:szCs w:val="28"/>
          <w:rtl/>
        </w:rPr>
        <w:t>على الرغم من تجميد دفعة مشاركة المريض الخاصة بـ</w:t>
      </w:r>
      <w:r>
        <w:rPr>
          <w:rFonts w:cs="Arial"/>
          <w:rtl/>
        </w:rPr>
        <w:t xml:space="preserve"> </w:t>
      </w:r>
      <w:r>
        <w:t>PBS</w:t>
      </w:r>
      <w:r>
        <w:rPr>
          <w:rFonts w:cs="Arial"/>
          <w:rtl/>
        </w:rPr>
        <w:t xml:space="preserve"> </w:t>
      </w:r>
      <w:r w:rsidRPr="001378F6">
        <w:rPr>
          <w:rFonts w:cs="Arial"/>
          <w:sz w:val="28"/>
          <w:szCs w:val="28"/>
          <w:rtl/>
        </w:rPr>
        <w:t>، قد تختلف أسعار الأنواع ذات العلامات التجارية المختلفة لنفس الدواء. تحدث إلى الصيدلي الذي تتعامل معه بشأن خيارات العلامات التجارية المختلفة وفكّر في الحصول على الأدوية العامة كطريقة لإدارة النفقات التي تدفعها من جيبك.</w:t>
      </w:r>
    </w:p>
    <w:p w14:paraId="22F5C1F4" w14:textId="23017EDF" w:rsidR="00FC43A1" w:rsidRDefault="00DE15EA" w:rsidP="00DE15EA">
      <w:pPr>
        <w:bidi/>
      </w:pPr>
      <w:r w:rsidRPr="001378F6">
        <w:rPr>
          <w:rFonts w:cs="Arial"/>
          <w:sz w:val="28"/>
          <w:szCs w:val="28"/>
          <w:rtl/>
        </w:rPr>
        <w:t>بالنسبة للأدوية التي تكلف أقل من دفعة مشاركة المريض الخاصة بـ</w:t>
      </w:r>
      <w:r>
        <w:t>PBS</w:t>
      </w:r>
      <w:r w:rsidRPr="001378F6">
        <w:rPr>
          <w:rFonts w:cs="Arial"/>
          <w:sz w:val="28"/>
          <w:szCs w:val="28"/>
          <w:rtl/>
        </w:rPr>
        <w:t>، تقرر الصيدليات المبلغ الذي تستوفيه، لذلك يمكن أن تختلف الأسعار حسب الصيدلية التي تذهب إليها للحصول على دوائك</w:t>
      </w:r>
      <w:r w:rsidR="00FC43A1" w:rsidRPr="001378F6">
        <w:rPr>
          <w:sz w:val="28"/>
          <w:szCs w:val="28"/>
        </w:rPr>
        <w:t>.</w:t>
      </w:r>
    </w:p>
    <w:p w14:paraId="491E7F76" w14:textId="76F56A59" w:rsidR="00FC43A1" w:rsidRDefault="00DE15EA" w:rsidP="00460003">
      <w:pPr>
        <w:pStyle w:val="Heading1"/>
        <w:bidi/>
      </w:pPr>
      <w:r w:rsidRPr="0058259F">
        <w:rPr>
          <w:rFonts w:cs="Arial"/>
          <w:b w:val="0"/>
          <w:bCs/>
          <w:sz w:val="36"/>
          <w:szCs w:val="36"/>
          <w:rtl/>
        </w:rPr>
        <w:lastRenderedPageBreak/>
        <w:t>هل تغيرت حدود شبكة أمان برنامج</w:t>
      </w:r>
      <w:r w:rsidRPr="00DE15EA">
        <w:rPr>
          <w:rFonts w:cs="Arial"/>
          <w:rtl/>
        </w:rPr>
        <w:t xml:space="preserve"> </w:t>
      </w:r>
      <w:r w:rsidRPr="00DE15EA">
        <w:t>PBS</w:t>
      </w:r>
      <w:r w:rsidRPr="00DE15EA">
        <w:rPr>
          <w:rFonts w:cs="Arial"/>
          <w:rtl/>
        </w:rPr>
        <w:t>؟</w:t>
      </w:r>
      <w:r>
        <w:t xml:space="preserve"> </w:t>
      </w:r>
    </w:p>
    <w:p w14:paraId="64CFF953" w14:textId="43E8F5A4" w:rsidR="00DE15EA" w:rsidRPr="007F45BF" w:rsidRDefault="00DE15EA" w:rsidP="00DE15EA">
      <w:pPr>
        <w:bidi/>
        <w:rPr>
          <w:sz w:val="28"/>
          <w:szCs w:val="28"/>
        </w:rPr>
      </w:pPr>
      <w:r w:rsidRPr="007F45BF">
        <w:rPr>
          <w:rFonts w:cs="Arial"/>
          <w:sz w:val="28"/>
          <w:szCs w:val="28"/>
          <w:rtl/>
        </w:rPr>
        <w:t>تم زيادة حدّ شبكة أمان</w:t>
      </w:r>
      <w:r>
        <w:rPr>
          <w:rFonts w:cs="Arial"/>
          <w:rtl/>
        </w:rPr>
        <w:t xml:space="preserve"> </w:t>
      </w:r>
      <w:r>
        <w:t>PBS</w:t>
      </w:r>
      <w:r w:rsidRPr="007F45BF">
        <w:rPr>
          <w:rFonts w:cs="Arial"/>
          <w:sz w:val="28"/>
          <w:szCs w:val="28"/>
          <w:rtl/>
        </w:rPr>
        <w:t xml:space="preserve"> للمرضى العامين إلى</w:t>
      </w:r>
      <w:r>
        <w:rPr>
          <w:rFonts w:cs="Arial"/>
          <w:rtl/>
        </w:rPr>
        <w:t xml:space="preserve"> </w:t>
      </w:r>
      <w:r w:rsidRPr="007F45BF">
        <w:rPr>
          <w:rFonts w:cs="Arial"/>
          <w:szCs w:val="24"/>
          <w:rtl/>
        </w:rPr>
        <w:t>1694</w:t>
      </w:r>
      <w:r>
        <w:rPr>
          <w:rFonts w:cs="Arial"/>
          <w:rtl/>
        </w:rPr>
        <w:t xml:space="preserve"> </w:t>
      </w:r>
      <w:r w:rsidRPr="007F45BF">
        <w:rPr>
          <w:rFonts w:cs="Arial"/>
          <w:sz w:val="28"/>
          <w:szCs w:val="28"/>
          <w:rtl/>
        </w:rPr>
        <w:t>دولارًا اعتبارًا من</w:t>
      </w:r>
      <w:r>
        <w:rPr>
          <w:rFonts w:cs="Arial"/>
          <w:rtl/>
        </w:rPr>
        <w:t xml:space="preserve"> </w:t>
      </w:r>
      <w:r w:rsidRPr="007F45BF">
        <w:rPr>
          <w:rFonts w:cs="Arial"/>
          <w:szCs w:val="24"/>
          <w:rtl/>
        </w:rPr>
        <w:t>1</w:t>
      </w:r>
      <w:r>
        <w:rPr>
          <w:rFonts w:cs="Arial"/>
          <w:rtl/>
        </w:rPr>
        <w:t xml:space="preserve"> </w:t>
      </w:r>
      <w:r w:rsidRPr="007F45BF">
        <w:rPr>
          <w:rFonts w:cs="Arial"/>
          <w:sz w:val="28"/>
          <w:szCs w:val="28"/>
          <w:rtl/>
        </w:rPr>
        <w:t xml:space="preserve">كانون الثاني/يناير </w:t>
      </w:r>
      <w:r w:rsidRPr="007F45BF">
        <w:rPr>
          <w:rFonts w:cs="Arial"/>
          <w:szCs w:val="24"/>
          <w:rtl/>
        </w:rPr>
        <w:t>2025</w:t>
      </w:r>
      <w:r>
        <w:rPr>
          <w:rFonts w:cs="Arial"/>
          <w:rtl/>
        </w:rPr>
        <w:t xml:space="preserve">. </w:t>
      </w:r>
      <w:r w:rsidRPr="007F45BF">
        <w:rPr>
          <w:rFonts w:cs="Arial"/>
          <w:sz w:val="28"/>
          <w:szCs w:val="28"/>
          <w:rtl/>
        </w:rPr>
        <w:t>وظل</w:t>
      </w:r>
      <w:r w:rsidR="007F45BF">
        <w:rPr>
          <w:rFonts w:cs="Arial"/>
          <w:sz w:val="28"/>
          <w:szCs w:val="28"/>
        </w:rPr>
        <w:t> </w:t>
      </w:r>
      <w:r w:rsidRPr="007F45BF">
        <w:rPr>
          <w:rFonts w:cs="Arial"/>
          <w:sz w:val="28"/>
          <w:szCs w:val="28"/>
          <w:rtl/>
        </w:rPr>
        <w:t xml:space="preserve"> الحدّ بالنسبة لحاملي بطاقة التخفيضات على حاله.</w:t>
      </w:r>
    </w:p>
    <w:p w14:paraId="0A6962A3" w14:textId="32FAE706" w:rsidR="00FC43A1" w:rsidRDefault="00DE15EA" w:rsidP="00DE15EA">
      <w:pPr>
        <w:bidi/>
      </w:pPr>
      <w:r w:rsidRPr="005930BF">
        <w:rPr>
          <w:rFonts w:cs="Arial"/>
          <w:sz w:val="28"/>
          <w:szCs w:val="28"/>
          <w:rtl/>
        </w:rPr>
        <w:t>يمكنك مواصلة تتبّع نفقات</w:t>
      </w:r>
      <w:r>
        <w:rPr>
          <w:rFonts w:cs="Arial"/>
          <w:rtl/>
        </w:rPr>
        <w:t xml:space="preserve"> </w:t>
      </w:r>
      <w:r>
        <w:t>PBS</w:t>
      </w:r>
      <w:r>
        <w:rPr>
          <w:rFonts w:cs="Arial"/>
          <w:rtl/>
        </w:rPr>
        <w:t xml:space="preserve"> </w:t>
      </w:r>
      <w:r w:rsidRPr="005930BF">
        <w:rPr>
          <w:rFonts w:cs="Arial"/>
          <w:sz w:val="28"/>
          <w:szCs w:val="28"/>
          <w:rtl/>
        </w:rPr>
        <w:t>الخاصة بك باستخدام سجل شبكة أمان</w:t>
      </w:r>
      <w:r>
        <w:rPr>
          <w:rFonts w:cs="Arial"/>
          <w:rtl/>
        </w:rPr>
        <w:t xml:space="preserve"> </w:t>
      </w:r>
      <w:r>
        <w:t>PBS</w:t>
      </w:r>
      <w:r>
        <w:rPr>
          <w:rFonts w:cs="Arial"/>
          <w:rtl/>
        </w:rPr>
        <w:t xml:space="preserve"> </w:t>
      </w:r>
      <w:r w:rsidRPr="005930BF">
        <w:rPr>
          <w:rFonts w:cs="Arial"/>
          <w:sz w:val="28"/>
          <w:szCs w:val="28"/>
          <w:rtl/>
        </w:rPr>
        <w:t>لمعرفة ما إذا كنت مؤهلاً للحصول على إعانات إضافية</w:t>
      </w:r>
      <w:r w:rsidR="00FC43A1">
        <w:t>.</w:t>
      </w:r>
    </w:p>
    <w:p w14:paraId="39F258F1" w14:textId="6CF3685B" w:rsidR="00FC43A1" w:rsidRPr="005930BF" w:rsidRDefault="00DE15EA" w:rsidP="00460003">
      <w:pPr>
        <w:pStyle w:val="Heading1"/>
        <w:bidi/>
        <w:rPr>
          <w:b w:val="0"/>
          <w:bCs/>
          <w:sz w:val="36"/>
          <w:szCs w:val="36"/>
        </w:rPr>
      </w:pPr>
      <w:r w:rsidRPr="005930BF">
        <w:rPr>
          <w:rFonts w:cs="Arial"/>
          <w:b w:val="0"/>
          <w:bCs/>
          <w:sz w:val="36"/>
          <w:szCs w:val="36"/>
          <w:rtl/>
        </w:rPr>
        <w:t>مزيد من المعلومات</w:t>
      </w:r>
    </w:p>
    <w:p w14:paraId="61B1E271" w14:textId="0B6CE923" w:rsidR="00965793" w:rsidRPr="00AF121B" w:rsidRDefault="00DE15EA" w:rsidP="00DE15EA">
      <w:pPr>
        <w:bidi/>
      </w:pPr>
      <w:r w:rsidRPr="005930BF">
        <w:rPr>
          <w:rFonts w:cs="Arial"/>
          <w:sz w:val="28"/>
          <w:szCs w:val="28"/>
          <w:rtl/>
        </w:rPr>
        <w:t>للمزيد من التفاصيل بشأن تجميد دفعة المشاركة الخاصة بـ</w:t>
      </w:r>
      <w:r w:rsidRPr="00DE15EA">
        <w:rPr>
          <w:rFonts w:cs="Arial"/>
          <w:rtl/>
        </w:rPr>
        <w:t xml:space="preserve"> </w:t>
      </w:r>
      <w:r w:rsidRPr="00DE15EA">
        <w:t>PBS</w:t>
      </w:r>
      <w:r w:rsidRPr="00DE15EA">
        <w:rPr>
          <w:rFonts w:cs="Arial"/>
          <w:rtl/>
        </w:rPr>
        <w:t xml:space="preserve"> </w:t>
      </w:r>
      <w:r w:rsidRPr="005930BF">
        <w:rPr>
          <w:rFonts w:cs="Arial"/>
          <w:sz w:val="28"/>
          <w:szCs w:val="28"/>
          <w:rtl/>
        </w:rPr>
        <w:t xml:space="preserve">أو كيف يمكن أن يفيدك ذلك أنت وعائلتك، قم بزيارة </w:t>
      </w:r>
      <w:r>
        <w:rPr>
          <w:rFonts w:cs="Arial"/>
        </w:rPr>
        <w:t>(</w:t>
      </w:r>
      <w:r w:rsidRPr="00DE15EA">
        <w:t>https://www.health.gov.au/cheaper-medicines) health.gov.au/</w:t>
      </w:r>
      <w:proofErr w:type="spellStart"/>
      <w:r w:rsidRPr="00DE15EA">
        <w:t>cheapermedicine</w:t>
      </w:r>
      <w:r>
        <w:t>s</w:t>
      </w:r>
      <w:proofErr w:type="spellEnd"/>
      <w:r w:rsidR="00DB08A8">
        <w:t xml:space="preserve"> </w:t>
      </w:r>
      <w:r w:rsidR="00DC135F">
        <w:rPr>
          <w:rFonts w:hint="cs"/>
          <w:rtl/>
        </w:rPr>
        <w:t>.</w:t>
      </w:r>
    </w:p>
    <w:sectPr w:rsidR="00965793" w:rsidRPr="00AF121B" w:rsidSect="006823E2">
      <w:headerReference w:type="default" r:id="rId11"/>
      <w:footerReference w:type="default" r:id="rId12"/>
      <w:headerReference w:type="first" r:id="rId13"/>
      <w:footerReference w:type="first" r:id="rId14"/>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C957" w14:textId="77777777" w:rsidR="0084273B" w:rsidRDefault="0084273B" w:rsidP="00D560DC">
      <w:pPr>
        <w:spacing w:before="0" w:after="0" w:line="240" w:lineRule="auto"/>
      </w:pPr>
      <w:r>
        <w:separator/>
      </w:r>
    </w:p>
  </w:endnote>
  <w:endnote w:type="continuationSeparator" w:id="0">
    <w:p w14:paraId="1B4A99D3" w14:textId="77777777" w:rsidR="0084273B" w:rsidRDefault="0084273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77E30D92" w:rsidR="0039793D" w:rsidRDefault="00460003" w:rsidP="0039793D">
    <w:pPr>
      <w:pStyle w:val="Footer"/>
    </w:pPr>
    <w:r>
      <w:rPr>
        <w:noProof/>
        <w:lang w:eastAsia="en-AU"/>
      </w:rPr>
      <mc:AlternateContent>
        <mc:Choice Requires="wps">
          <w:drawing>
            <wp:anchor distT="0" distB="0" distL="114300" distR="114300" simplePos="0" relativeHeight="251680768" behindDoc="0" locked="0" layoutInCell="1" allowOverlap="1" wp14:anchorId="5E758983" wp14:editId="4EF7DD20">
              <wp:simplePos x="0" y="0"/>
              <wp:positionH relativeFrom="page">
                <wp:posOffset>545285</wp:posOffset>
              </wp:positionH>
              <wp:positionV relativeFrom="page">
                <wp:posOffset>9244668</wp:posOffset>
              </wp:positionV>
              <wp:extent cx="1166070" cy="46799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6070" cy="467995"/>
                      </a:xfrm>
                      <a:prstGeom prst="rect">
                        <a:avLst/>
                      </a:prstGeom>
                      <a:noFill/>
                      <a:ln w="6350">
                        <a:noFill/>
                      </a:ln>
                    </wps:spPr>
                    <wps:txbx>
                      <w:txbxContent>
                        <w:p w14:paraId="13802EC8" w14:textId="77777777" w:rsidR="00AF121B" w:rsidRDefault="00AF121B" w:rsidP="00460003">
                          <w:pPr>
                            <w:bidi/>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42.95pt;margin-top:727.95pt;width:91.8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" filled="f" stroked="f" strokeweight=".5pt">
              <v:textbox inset="0,0,18mm,5mm">
                <w:txbxContent>
                  <w:p w14:paraId="13802EC8" w14:textId="77777777" w:rsidR="00AF121B" w:rsidRDefault="00AF121B" w:rsidP="00460003">
                    <w:pPr>
                      <w:bidi/>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C70287">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p>
  <w:p w14:paraId="33A4721A" w14:textId="1CC875C1" w:rsidR="0039793D" w:rsidRPr="0039793D" w:rsidRDefault="00EB0483" w:rsidP="00460003">
    <w:pPr>
      <w:pStyle w:val="Footer"/>
      <w:bidi/>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DE15EA">
          <w:rPr>
            <w:rtl/>
          </w:rPr>
          <w:t xml:space="preserve">أدوية أرخص – تجميد دفعة المشاركة الخاصة بـ </w:t>
        </w:r>
        <w:r w:rsidR="00DE15EA">
          <w:t>PBS</w:t>
        </w:r>
        <w:r w:rsidR="00DE15EA">
          <w:rPr>
            <w:rtl/>
          </w:rPr>
          <w:t xml:space="preserve"> – أسئلة المرضى الشائعة</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26C1AA32" w:rsidR="0039793D" w:rsidRDefault="00460003"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38F8A808" wp14:editId="1982A6D1">
              <wp:simplePos x="0" y="0"/>
              <wp:positionH relativeFrom="page">
                <wp:posOffset>545284</wp:posOffset>
              </wp:positionH>
              <wp:positionV relativeFrom="page">
                <wp:posOffset>9244668</wp:posOffset>
              </wp:positionV>
              <wp:extent cx="1023457"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23457" cy="467995"/>
                      </a:xfrm>
                      <a:prstGeom prst="rect">
                        <a:avLst/>
                      </a:prstGeom>
                      <a:noFill/>
                      <a:ln w="6350">
                        <a:noFill/>
                      </a:ln>
                    </wps:spPr>
                    <wps:txbx>
                      <w:txbxContent>
                        <w:p w14:paraId="131EDF3E" w14:textId="77777777" w:rsidR="0039793D" w:rsidRDefault="0039793D" w:rsidP="00460003">
                          <w:pPr>
                            <w:bidi/>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42.95pt;margin-top:727.95pt;width:80.6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" filled="f" stroked="f" strokeweight=".5pt">
              <v:textbox inset="0,0,18mm,5mm">
                <w:txbxContent>
                  <w:p w14:paraId="131EDF3E" w14:textId="77777777" w:rsidR="0039793D" w:rsidRDefault="0039793D" w:rsidP="00460003">
                    <w:pPr>
                      <w:bidi/>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sidR="00C70287">
      <w:rPr>
        <w:noProof/>
      </w:rPr>
      <w:drawing>
        <wp:anchor distT="0" distB="0" distL="114300" distR="114300" simplePos="0" relativeHeight="251688960" behindDoc="1" locked="0" layoutInCell="1" allowOverlap="1" wp14:anchorId="6E94BDD0" wp14:editId="58C4B7CC">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p>
  <w:p w14:paraId="2FA551A1" w14:textId="111F2A13" w:rsidR="00D560DC" w:rsidRPr="00C70717" w:rsidRDefault="00EB0483" w:rsidP="00460003">
    <w:pPr>
      <w:pStyle w:val="Footer"/>
      <w:bidi/>
    </w:pPr>
    <w:sdt>
      <w:sdtPr>
        <w:rPr>
          <w:szCs w:val="24"/>
          <w:rt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DE15EA" w:rsidRPr="0058259F">
          <w:rPr>
            <w:szCs w:val="24"/>
            <w:rtl/>
          </w:rPr>
          <w:t xml:space="preserve">أدوية أرخص – تجميد دفعة المشاركة الخاصة بـ </w:t>
        </w:r>
        <w:r w:rsidR="00DE15EA" w:rsidRPr="0058259F">
          <w:rPr>
            <w:szCs w:val="24"/>
          </w:rPr>
          <w:t>PBS</w:t>
        </w:r>
        <w:r w:rsidR="00DE15EA" w:rsidRPr="0058259F">
          <w:rPr>
            <w:szCs w:val="24"/>
            <w:rtl/>
          </w:rPr>
          <w:t xml:space="preserve"> – أسئلة المرضى الشائعة</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0691" w14:textId="77777777" w:rsidR="0084273B" w:rsidRDefault="0084273B" w:rsidP="00D560DC">
      <w:pPr>
        <w:spacing w:before="0" w:after="0" w:line="240" w:lineRule="auto"/>
      </w:pPr>
      <w:r>
        <w:separator/>
      </w:r>
    </w:p>
  </w:footnote>
  <w:footnote w:type="continuationSeparator" w:id="0">
    <w:p w14:paraId="1B8B1180" w14:textId="77777777" w:rsidR="0084273B" w:rsidRDefault="0084273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1846EB9B">
          <wp:simplePos x="0" y="0"/>
          <wp:positionH relativeFrom="page">
            <wp:posOffset>4404022</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1D0B4888">
          <wp:simplePos x="0" y="0"/>
          <wp:positionH relativeFrom="page">
            <wp:posOffset>4470755</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378F6"/>
    <w:rsid w:val="00163226"/>
    <w:rsid w:val="00197EC9"/>
    <w:rsid w:val="001B3342"/>
    <w:rsid w:val="001E3443"/>
    <w:rsid w:val="002060BF"/>
    <w:rsid w:val="002113F8"/>
    <w:rsid w:val="00235450"/>
    <w:rsid w:val="002A77A4"/>
    <w:rsid w:val="002B5E7A"/>
    <w:rsid w:val="002C26E8"/>
    <w:rsid w:val="002D27AE"/>
    <w:rsid w:val="002E6FA4"/>
    <w:rsid w:val="0038061E"/>
    <w:rsid w:val="003932FC"/>
    <w:rsid w:val="0039793D"/>
    <w:rsid w:val="003B36D9"/>
    <w:rsid w:val="003E6D1E"/>
    <w:rsid w:val="003F6E9A"/>
    <w:rsid w:val="0041233C"/>
    <w:rsid w:val="00432A99"/>
    <w:rsid w:val="00460003"/>
    <w:rsid w:val="004B3D3F"/>
    <w:rsid w:val="004C7058"/>
    <w:rsid w:val="004E540A"/>
    <w:rsid w:val="005006F4"/>
    <w:rsid w:val="00524B9A"/>
    <w:rsid w:val="00527D37"/>
    <w:rsid w:val="00535C06"/>
    <w:rsid w:val="0058259F"/>
    <w:rsid w:val="005930BF"/>
    <w:rsid w:val="005958B1"/>
    <w:rsid w:val="005D2DE6"/>
    <w:rsid w:val="00610E42"/>
    <w:rsid w:val="00635A19"/>
    <w:rsid w:val="006560D7"/>
    <w:rsid w:val="006678DA"/>
    <w:rsid w:val="006823E2"/>
    <w:rsid w:val="006D39AF"/>
    <w:rsid w:val="006E174F"/>
    <w:rsid w:val="00701E99"/>
    <w:rsid w:val="00710B19"/>
    <w:rsid w:val="007148D0"/>
    <w:rsid w:val="007157D5"/>
    <w:rsid w:val="007661CA"/>
    <w:rsid w:val="00774D2A"/>
    <w:rsid w:val="007B0499"/>
    <w:rsid w:val="007B4244"/>
    <w:rsid w:val="007C148B"/>
    <w:rsid w:val="007F45BF"/>
    <w:rsid w:val="0080053F"/>
    <w:rsid w:val="0084273B"/>
    <w:rsid w:val="00844530"/>
    <w:rsid w:val="00845E13"/>
    <w:rsid w:val="00853B77"/>
    <w:rsid w:val="00865346"/>
    <w:rsid w:val="00891C26"/>
    <w:rsid w:val="008A340B"/>
    <w:rsid w:val="008B45E8"/>
    <w:rsid w:val="00901119"/>
    <w:rsid w:val="00915C4E"/>
    <w:rsid w:val="0092180E"/>
    <w:rsid w:val="009426C5"/>
    <w:rsid w:val="0095530D"/>
    <w:rsid w:val="00965793"/>
    <w:rsid w:val="009B02F7"/>
    <w:rsid w:val="009C01BF"/>
    <w:rsid w:val="009F1F77"/>
    <w:rsid w:val="00A2470F"/>
    <w:rsid w:val="00A31D86"/>
    <w:rsid w:val="00A62134"/>
    <w:rsid w:val="00AB76A4"/>
    <w:rsid w:val="00AF121B"/>
    <w:rsid w:val="00AF71F9"/>
    <w:rsid w:val="00B02E0C"/>
    <w:rsid w:val="00B349F8"/>
    <w:rsid w:val="00B612DA"/>
    <w:rsid w:val="00B734BA"/>
    <w:rsid w:val="00B91482"/>
    <w:rsid w:val="00BA4643"/>
    <w:rsid w:val="00BC2448"/>
    <w:rsid w:val="00C1181F"/>
    <w:rsid w:val="00C465E0"/>
    <w:rsid w:val="00C579DD"/>
    <w:rsid w:val="00C70287"/>
    <w:rsid w:val="00C70717"/>
    <w:rsid w:val="00C72181"/>
    <w:rsid w:val="00CE39BD"/>
    <w:rsid w:val="00CF40FC"/>
    <w:rsid w:val="00D06FDA"/>
    <w:rsid w:val="00D11558"/>
    <w:rsid w:val="00D43D9C"/>
    <w:rsid w:val="00D50739"/>
    <w:rsid w:val="00D548FC"/>
    <w:rsid w:val="00D560DC"/>
    <w:rsid w:val="00D67D1B"/>
    <w:rsid w:val="00D83C95"/>
    <w:rsid w:val="00D86513"/>
    <w:rsid w:val="00D93E36"/>
    <w:rsid w:val="00DB08A8"/>
    <w:rsid w:val="00DB5904"/>
    <w:rsid w:val="00DB5D01"/>
    <w:rsid w:val="00DB786A"/>
    <w:rsid w:val="00DC135F"/>
    <w:rsid w:val="00DD6962"/>
    <w:rsid w:val="00DE15EA"/>
    <w:rsid w:val="00E0199B"/>
    <w:rsid w:val="00E06FAF"/>
    <w:rsid w:val="00E37DC0"/>
    <w:rsid w:val="00E40EC1"/>
    <w:rsid w:val="00E47880"/>
    <w:rsid w:val="00E47EE2"/>
    <w:rsid w:val="00E65022"/>
    <w:rsid w:val="00E73A4B"/>
    <w:rsid w:val="00EB0483"/>
    <w:rsid w:val="00ED2F56"/>
    <w:rsid w:val="00ED328D"/>
    <w:rsid w:val="00EF16B7"/>
    <w:rsid w:val="00F52C02"/>
    <w:rsid w:val="00F57682"/>
    <w:rsid w:val="00F62279"/>
    <w:rsid w:val="00F627BB"/>
    <w:rsid w:val="00F64FDB"/>
    <w:rsid w:val="00F90F74"/>
    <w:rsid w:val="00F93023"/>
    <w:rsid w:val="00FA3109"/>
    <w:rsid w:val="00FB1D7F"/>
    <w:rsid w:val="00FB334E"/>
    <w:rsid w:val="00FB7C1E"/>
    <w:rsid w:val="00FC43A1"/>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D4D02">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0D4D02"/>
    <w:rsid w:val="00391459"/>
    <w:rsid w:val="003C43EA"/>
    <w:rsid w:val="00497C0D"/>
    <w:rsid w:val="005006F4"/>
    <w:rsid w:val="00541492"/>
    <w:rsid w:val="00575395"/>
    <w:rsid w:val="00613703"/>
    <w:rsid w:val="00640542"/>
    <w:rsid w:val="00926DD4"/>
    <w:rsid w:val="009A6908"/>
    <w:rsid w:val="009B5F69"/>
    <w:rsid w:val="00A20BB8"/>
    <w:rsid w:val="00B734BA"/>
    <w:rsid w:val="00B81A4D"/>
    <w:rsid w:val="00DE04DE"/>
    <w:rsid w:val="00E40EC1"/>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5380-4746-4879-B200-979B2F0B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36D1E-EA64-4C7B-9CB7-49FDA3679AC7}">
  <ds:schemaRefs>
    <ds:schemaRef ds:uri="b8d296df-c91f-46ec-882c-a5f320b081a8"/>
    <ds:schemaRef ds:uri="http://purl.org/dc/elements/1.1/"/>
    <ds:schemaRef ds:uri="http://schemas.microsoft.com/office/infopath/2007/PartnerControls"/>
    <ds:schemaRef ds:uri="2c0b4a26-a0a6-442a-a800-f5fe1d9f3f5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00E32BD-408C-4DC9-B53C-7E9387C95BFC}">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329</Words>
  <Characters>2214</Characters>
  <Application>Microsoft Office Word</Application>
  <DocSecurity>0</DocSecurity>
  <Lines>47</Lines>
  <Paragraphs>47</Paragraphs>
  <ScaleCrop>false</ScaleCrop>
  <HeadingPairs>
    <vt:vector size="2" baseType="variant">
      <vt:variant>
        <vt:lpstr>Title</vt:lpstr>
      </vt:variant>
      <vt:variant>
        <vt:i4>1</vt:i4>
      </vt:variant>
    </vt:vector>
  </HeadingPairs>
  <TitlesOfParts>
    <vt:vector size="1" baseType="lpstr">
      <vt:lpstr>أدوية أرخص – تجميد دفعة المشاركة الخاصة بـ PBS – أسئلة المرضى الشائعة</vt:lpstr>
    </vt:vector>
  </TitlesOfParts>
  <Manager/>
  <Company/>
  <LinksUpToDate>false</LinksUpToDate>
  <CharactersWithSpaces>2496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أدوية أرخص – تجميد دفعة المشاركة الخاصة بـ PBS – أسئلة المرضى الشائعة</dc:title>
  <dc:subject>Cheaper medicines</dc:subject>
  <dc:creator>Australian Government Department of Health and Aged Care</dc:creator>
  <cp:keywords>Medicines</cp:keywords>
  <dc:description/>
  <cp:revision>23</cp:revision>
  <dcterms:created xsi:type="dcterms:W3CDTF">2023-09-21T22:35:00Z</dcterms:created>
  <dcterms:modified xsi:type="dcterms:W3CDTF">2025-03-03T02:12:00Z</dcterms:modified>
  <cp:category/>
</cp:coreProperties>
</file>