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08C16D" w14:textId="7E8815B4" w:rsidR="0020206B" w:rsidRDefault="000C4C20" w:rsidP="008E4E25">
      <w:pPr>
        <w:rPr>
          <w:lang w:val="en-AU"/>
        </w:rPr>
      </w:pPr>
      <w:r w:rsidRPr="38389F06">
        <w:rPr>
          <w:lang w:val="en-AU"/>
        </w:rPr>
        <w:t xml:space="preserve">Members considered </w:t>
      </w:r>
      <w:r w:rsidR="001E5CE4" w:rsidRPr="38389F06">
        <w:rPr>
          <w:lang w:val="en-AU"/>
        </w:rPr>
        <w:t xml:space="preserve">the latest releases </w:t>
      </w:r>
      <w:r w:rsidR="0020206B" w:rsidRPr="38389F06">
        <w:rPr>
          <w:lang w:val="en-AU"/>
        </w:rPr>
        <w:t>of the</w:t>
      </w:r>
      <w:r w:rsidR="005B2962" w:rsidRPr="38389F06">
        <w:rPr>
          <w:lang w:val="en-AU"/>
        </w:rPr>
        <w:t xml:space="preserve"> Aged Care Rules </w:t>
      </w:r>
      <w:r w:rsidR="00874506" w:rsidRPr="38389F06">
        <w:rPr>
          <w:lang w:val="en-AU"/>
        </w:rPr>
        <w:t>–</w:t>
      </w:r>
      <w:r w:rsidR="00356CC5" w:rsidRPr="38389F06">
        <w:rPr>
          <w:lang w:val="en-AU"/>
        </w:rPr>
        <w:t xml:space="preserve"> </w:t>
      </w:r>
      <w:r w:rsidR="00874506" w:rsidRPr="38389F06">
        <w:rPr>
          <w:lang w:val="en-AU"/>
        </w:rPr>
        <w:t>Release 2C</w:t>
      </w:r>
      <w:r w:rsidR="005B2962" w:rsidRPr="38389F06">
        <w:rPr>
          <w:lang w:val="en-AU"/>
        </w:rPr>
        <w:t xml:space="preserve"> </w:t>
      </w:r>
      <w:r w:rsidR="000E6517" w:rsidRPr="38389F06">
        <w:rPr>
          <w:lang w:val="en-AU"/>
        </w:rPr>
        <w:t>covering</w:t>
      </w:r>
      <w:r w:rsidR="005B2962" w:rsidRPr="38389F06">
        <w:rPr>
          <w:lang w:val="en-AU"/>
        </w:rPr>
        <w:t xml:space="preserve"> </w:t>
      </w:r>
      <w:r w:rsidR="009D0476" w:rsidRPr="38389F06">
        <w:rPr>
          <w:lang w:val="en-AU"/>
        </w:rPr>
        <w:t xml:space="preserve">the register of banning orders, the non-recovery of recoverable amounts and the </w:t>
      </w:r>
      <w:r w:rsidR="008F7BCD" w:rsidRPr="38389F06">
        <w:rPr>
          <w:lang w:val="en-AU"/>
        </w:rPr>
        <w:t xml:space="preserve">Grantee Code of Conduct, and </w:t>
      </w:r>
      <w:r w:rsidR="005E3D86" w:rsidRPr="38389F06">
        <w:rPr>
          <w:lang w:val="en-AU"/>
        </w:rPr>
        <w:t xml:space="preserve">Release </w:t>
      </w:r>
      <w:r w:rsidR="00DF6224" w:rsidRPr="38389F06">
        <w:rPr>
          <w:lang w:val="en-AU"/>
        </w:rPr>
        <w:t>4a co</w:t>
      </w:r>
      <w:r w:rsidR="00F54C3F" w:rsidRPr="38389F06">
        <w:rPr>
          <w:lang w:val="en-AU"/>
        </w:rPr>
        <w:t>vering</w:t>
      </w:r>
      <w:r w:rsidR="009D0476" w:rsidRPr="38389F06">
        <w:rPr>
          <w:lang w:val="en-AU"/>
        </w:rPr>
        <w:t xml:space="preserve"> elements of chapters 2, 3, 4 and 7 of the </w:t>
      </w:r>
      <w:r w:rsidR="009D0476" w:rsidRPr="38389F06">
        <w:rPr>
          <w:i/>
          <w:iCs/>
          <w:lang w:val="en-AU"/>
        </w:rPr>
        <w:t>Aged</w:t>
      </w:r>
      <w:r w:rsidR="00423A4D" w:rsidRPr="38389F06">
        <w:rPr>
          <w:i/>
          <w:iCs/>
          <w:lang w:val="en-AU"/>
        </w:rPr>
        <w:t> </w:t>
      </w:r>
      <w:r w:rsidR="009D0476" w:rsidRPr="38389F06">
        <w:rPr>
          <w:i/>
          <w:iCs/>
          <w:lang w:val="en-AU"/>
        </w:rPr>
        <w:t>Care</w:t>
      </w:r>
      <w:r w:rsidR="00423A4D" w:rsidRPr="38389F06">
        <w:rPr>
          <w:i/>
          <w:iCs/>
          <w:lang w:val="en-AU"/>
        </w:rPr>
        <w:t> </w:t>
      </w:r>
      <w:r w:rsidR="009D0476" w:rsidRPr="38389F06">
        <w:rPr>
          <w:i/>
          <w:iCs/>
          <w:lang w:val="en-AU"/>
        </w:rPr>
        <w:t>Act</w:t>
      </w:r>
      <w:r w:rsidR="00D31D2D" w:rsidRPr="38389F06">
        <w:rPr>
          <w:i/>
          <w:iCs/>
          <w:lang w:val="en-AU"/>
        </w:rPr>
        <w:t> </w:t>
      </w:r>
      <w:r w:rsidR="009D0476" w:rsidRPr="38389F06">
        <w:rPr>
          <w:i/>
          <w:iCs/>
          <w:lang w:val="en-AU"/>
        </w:rPr>
        <w:t>2024</w:t>
      </w:r>
      <w:r w:rsidR="00CE6C8D" w:rsidRPr="38389F06">
        <w:rPr>
          <w:lang w:val="en-AU"/>
        </w:rPr>
        <w:t xml:space="preserve"> (the Act)</w:t>
      </w:r>
      <w:r w:rsidR="005B2962" w:rsidRPr="38389F06">
        <w:rPr>
          <w:lang w:val="en-AU"/>
        </w:rPr>
        <w:t>.</w:t>
      </w:r>
      <w:r w:rsidRPr="38389F06">
        <w:rPr>
          <w:lang w:val="en-AU"/>
        </w:rPr>
        <w:t xml:space="preserve"> </w:t>
      </w:r>
      <w:r w:rsidR="006920D2" w:rsidRPr="38389F06">
        <w:rPr>
          <w:lang w:val="en-AU"/>
        </w:rPr>
        <w:t xml:space="preserve">Members </w:t>
      </w:r>
      <w:r w:rsidR="00701E71" w:rsidRPr="38389F06">
        <w:rPr>
          <w:lang w:val="en-AU"/>
        </w:rPr>
        <w:t>a</w:t>
      </w:r>
      <w:r w:rsidR="000A50F9" w:rsidRPr="38389F06">
        <w:rPr>
          <w:lang w:val="en-AU"/>
        </w:rPr>
        <w:t>sked the Department of Health and Aged Care (the department)</w:t>
      </w:r>
      <w:r w:rsidR="004C72ED" w:rsidRPr="38389F06">
        <w:rPr>
          <w:lang w:val="en-AU"/>
        </w:rPr>
        <w:t xml:space="preserve"> that</w:t>
      </w:r>
      <w:r w:rsidR="495E330F" w:rsidRPr="38389F06">
        <w:rPr>
          <w:lang w:val="en-AU"/>
        </w:rPr>
        <w:t xml:space="preserve"> </w:t>
      </w:r>
      <w:r w:rsidR="004C72ED" w:rsidRPr="38389F06">
        <w:t>where work was still underway on section</w:t>
      </w:r>
      <w:r w:rsidR="00515201" w:rsidRPr="38389F06">
        <w:t>s</w:t>
      </w:r>
      <w:r w:rsidR="004C72ED" w:rsidRPr="38389F06">
        <w:t xml:space="preserve"> of the Rules</w:t>
      </w:r>
      <w:r w:rsidR="0733480B" w:rsidRPr="38389F06">
        <w:t xml:space="preserve"> that are not included</w:t>
      </w:r>
      <w:r w:rsidR="004C72ED" w:rsidRPr="38389F06">
        <w:t xml:space="preserve"> </w:t>
      </w:r>
      <w:r w:rsidR="1A2EA0B4" w:rsidRPr="38389F06">
        <w:t>that they indicate</w:t>
      </w:r>
      <w:r w:rsidR="004C72ED" w:rsidRPr="38389F06">
        <w:t xml:space="preserve"> when </w:t>
      </w:r>
      <w:r w:rsidR="547FDDDA" w:rsidRPr="38389F06">
        <w:t>topics are</w:t>
      </w:r>
      <w:r w:rsidR="004C72ED" w:rsidRPr="38389F06">
        <w:t xml:space="preserve"> expected to be available for consultation</w:t>
      </w:r>
      <w:r w:rsidR="00D5414A" w:rsidRPr="38389F06">
        <w:t xml:space="preserve">. </w:t>
      </w:r>
      <w:r w:rsidR="004C72ED" w:rsidRPr="38389F06">
        <w:rPr>
          <w:lang w:val="en-AU"/>
        </w:rPr>
        <w:t xml:space="preserve"> </w:t>
      </w:r>
      <w:r w:rsidR="00D5741B" w:rsidRPr="38389F06">
        <w:rPr>
          <w:lang w:val="en-AU"/>
        </w:rPr>
        <w:t>Members also asked the department to</w:t>
      </w:r>
      <w:r w:rsidR="0F0005B8" w:rsidRPr="38389F06">
        <w:rPr>
          <w:lang w:val="en-AU"/>
        </w:rPr>
        <w:t xml:space="preserve"> </w:t>
      </w:r>
      <w:proofErr w:type="gramStart"/>
      <w:r w:rsidR="0F0005B8" w:rsidRPr="38389F06">
        <w:rPr>
          <w:lang w:val="en-AU"/>
        </w:rPr>
        <w:t>provide</w:t>
      </w:r>
      <w:r w:rsidR="00257945" w:rsidRPr="38389F06">
        <w:t xml:space="preserve">  a</w:t>
      </w:r>
      <w:proofErr w:type="gramEnd"/>
      <w:r w:rsidR="00257945" w:rsidRPr="38389F06">
        <w:t xml:space="preserve"> </w:t>
      </w:r>
      <w:r w:rsidR="0F43CF4A" w:rsidRPr="38389F06">
        <w:t xml:space="preserve">summary </w:t>
      </w:r>
      <w:r w:rsidR="00257945" w:rsidRPr="38389F06">
        <w:t>document outlining changes to what was originally consulted on.</w:t>
      </w:r>
    </w:p>
    <w:p w14:paraId="4B8B83AD" w14:textId="1E58A024" w:rsidR="0080340B" w:rsidRDefault="00C7357C" w:rsidP="00206AD2">
      <w:pPr>
        <w:rPr>
          <w:rFonts w:ascii="Calibri" w:hAnsi="Calibri" w:cs="Calibri"/>
          <w:lang w:val="en-AU"/>
        </w:rPr>
      </w:pPr>
      <w:r>
        <w:rPr>
          <w:rFonts w:ascii="Calibri" w:hAnsi="Calibri" w:cs="Calibri"/>
          <w:lang w:val="en-AU"/>
        </w:rPr>
        <w:t>D</w:t>
      </w:r>
      <w:r w:rsidR="007D415F">
        <w:rPr>
          <w:rFonts w:ascii="Calibri" w:hAnsi="Calibri" w:cs="Calibri"/>
          <w:lang w:val="en-AU"/>
        </w:rPr>
        <w:t xml:space="preserve">iscussion </w:t>
      </w:r>
      <w:r>
        <w:rPr>
          <w:rFonts w:ascii="Calibri" w:hAnsi="Calibri" w:cs="Calibri"/>
          <w:lang w:val="en-AU"/>
        </w:rPr>
        <w:t xml:space="preserve">continued </w:t>
      </w:r>
      <w:r w:rsidR="007D415F">
        <w:rPr>
          <w:rFonts w:ascii="Calibri" w:hAnsi="Calibri" w:cs="Calibri"/>
          <w:lang w:val="en-AU"/>
        </w:rPr>
        <w:t xml:space="preserve">from 17 February on funding and fee structure, </w:t>
      </w:r>
      <w:r w:rsidR="00A1408A">
        <w:rPr>
          <w:rFonts w:ascii="Calibri" w:hAnsi="Calibri" w:cs="Calibri"/>
          <w:lang w:val="en-AU"/>
        </w:rPr>
        <w:t>in</w:t>
      </w:r>
      <w:r w:rsidR="007D415F">
        <w:rPr>
          <w:rFonts w:ascii="Calibri" w:hAnsi="Calibri" w:cs="Calibri"/>
          <w:lang w:val="en-AU"/>
        </w:rPr>
        <w:t xml:space="preserve"> particular</w:t>
      </w:r>
      <w:r w:rsidR="00A1408A">
        <w:rPr>
          <w:rFonts w:ascii="Calibri" w:hAnsi="Calibri" w:cs="Calibri"/>
          <w:lang w:val="en-AU"/>
        </w:rPr>
        <w:t xml:space="preserve"> </w:t>
      </w:r>
      <w:r w:rsidR="00E75E53">
        <w:rPr>
          <w:rFonts w:ascii="Calibri" w:hAnsi="Calibri" w:cs="Calibri"/>
          <w:lang w:val="en-AU"/>
        </w:rPr>
        <w:t xml:space="preserve">means test determinations and </w:t>
      </w:r>
      <w:r w:rsidR="008A6CEB">
        <w:rPr>
          <w:rFonts w:ascii="Calibri" w:hAnsi="Calibri" w:cs="Calibri"/>
          <w:lang w:val="en-AU"/>
        </w:rPr>
        <w:t>Support at Home aspects</w:t>
      </w:r>
      <w:r w:rsidR="004D4F44">
        <w:rPr>
          <w:rFonts w:ascii="Calibri" w:hAnsi="Calibri" w:cs="Calibri"/>
          <w:lang w:val="en-AU"/>
        </w:rPr>
        <w:t xml:space="preserve">. Members emphasised the importance of ensuring older people had clarity around </w:t>
      </w:r>
      <w:r w:rsidR="004E5899">
        <w:rPr>
          <w:rFonts w:ascii="Calibri" w:hAnsi="Calibri" w:cs="Calibri"/>
          <w:lang w:val="en-AU"/>
        </w:rPr>
        <w:t>the individual impact of changes</w:t>
      </w:r>
      <w:r w:rsidR="00E75E53">
        <w:rPr>
          <w:rFonts w:ascii="Calibri" w:hAnsi="Calibri" w:cs="Calibri"/>
          <w:lang w:val="en-AU"/>
        </w:rPr>
        <w:t xml:space="preserve">. </w:t>
      </w:r>
      <w:r w:rsidR="00275423">
        <w:rPr>
          <w:rFonts w:ascii="Calibri" w:hAnsi="Calibri" w:cs="Calibri"/>
          <w:lang w:val="en-AU"/>
        </w:rPr>
        <w:t xml:space="preserve">Members </w:t>
      </w:r>
      <w:r w:rsidR="00CE7FA9">
        <w:rPr>
          <w:rFonts w:ascii="Calibri" w:hAnsi="Calibri" w:cs="Calibri"/>
          <w:lang w:val="en-AU"/>
        </w:rPr>
        <w:t>proposed</w:t>
      </w:r>
      <w:r w:rsidR="003C4346">
        <w:rPr>
          <w:rFonts w:ascii="Calibri" w:hAnsi="Calibri" w:cs="Calibri"/>
          <w:lang w:val="en-AU"/>
        </w:rPr>
        <w:t xml:space="preserve"> </w:t>
      </w:r>
      <w:r w:rsidR="00B2380A">
        <w:rPr>
          <w:rFonts w:ascii="Calibri" w:hAnsi="Calibri" w:cs="Calibri"/>
          <w:lang w:val="en-AU"/>
        </w:rPr>
        <w:t xml:space="preserve">establishing a small out of session group </w:t>
      </w:r>
      <w:r w:rsidR="00260CB6">
        <w:rPr>
          <w:rFonts w:ascii="Calibri" w:hAnsi="Calibri" w:cs="Calibri"/>
          <w:lang w:val="en-AU"/>
        </w:rPr>
        <w:t>to</w:t>
      </w:r>
      <w:r w:rsidR="00B2380A">
        <w:rPr>
          <w:rFonts w:ascii="Calibri" w:hAnsi="Calibri" w:cs="Calibri"/>
          <w:lang w:val="en-AU"/>
        </w:rPr>
        <w:t xml:space="preserve"> </w:t>
      </w:r>
      <w:r w:rsidR="00275423" w:rsidRPr="00275423">
        <w:rPr>
          <w:rFonts w:ascii="Calibri" w:hAnsi="Calibri" w:cs="Calibri"/>
          <w:lang w:val="en-AU"/>
        </w:rPr>
        <w:t xml:space="preserve">troubleshoot </w:t>
      </w:r>
      <w:r w:rsidR="00B00E77">
        <w:rPr>
          <w:rFonts w:ascii="Calibri" w:hAnsi="Calibri" w:cs="Calibri"/>
          <w:lang w:val="en-AU"/>
        </w:rPr>
        <w:t>solutions for</w:t>
      </w:r>
      <w:r w:rsidR="00275423" w:rsidRPr="00275423">
        <w:rPr>
          <w:rFonts w:ascii="Calibri" w:hAnsi="Calibri" w:cs="Calibri"/>
          <w:lang w:val="en-AU"/>
        </w:rPr>
        <w:t xml:space="preserve"> </w:t>
      </w:r>
      <w:r w:rsidR="005203D5">
        <w:rPr>
          <w:rFonts w:ascii="Calibri" w:hAnsi="Calibri" w:cs="Calibri"/>
          <w:lang w:val="en-AU"/>
        </w:rPr>
        <w:t xml:space="preserve">the implementation of </w:t>
      </w:r>
      <w:r w:rsidR="00275423" w:rsidRPr="00275423">
        <w:rPr>
          <w:rFonts w:ascii="Calibri" w:hAnsi="Calibri" w:cs="Calibri"/>
          <w:lang w:val="en-AU"/>
        </w:rPr>
        <w:t>care management</w:t>
      </w:r>
      <w:r w:rsidR="00E849FB">
        <w:rPr>
          <w:rFonts w:ascii="Calibri" w:hAnsi="Calibri" w:cs="Calibri"/>
          <w:lang w:val="en-AU"/>
        </w:rPr>
        <w:t>.</w:t>
      </w:r>
    </w:p>
    <w:p w14:paraId="71879A3A" w14:textId="05A26229" w:rsidR="00E50F92" w:rsidRDefault="0077127A" w:rsidP="00E50F92">
      <w:pPr>
        <w:rPr>
          <w:rFonts w:ascii="Calibri" w:hAnsi="Calibri" w:cs="Calibri"/>
        </w:rPr>
      </w:pPr>
      <w:r>
        <w:rPr>
          <w:rFonts w:ascii="Calibri" w:hAnsi="Calibri" w:cs="Calibri"/>
          <w:lang w:val="en-AU"/>
        </w:rPr>
        <w:t xml:space="preserve">Members </w:t>
      </w:r>
      <w:r w:rsidR="00771DFA">
        <w:rPr>
          <w:rFonts w:ascii="Calibri" w:hAnsi="Calibri" w:cs="Calibri"/>
          <w:lang w:val="en-AU"/>
        </w:rPr>
        <w:t>considered</w:t>
      </w:r>
      <w:r w:rsidR="00671D30">
        <w:rPr>
          <w:rFonts w:ascii="Calibri" w:hAnsi="Calibri" w:cs="Calibri"/>
        </w:rPr>
        <w:t xml:space="preserve"> the department</w:t>
      </w:r>
      <w:r w:rsidR="00546131">
        <w:rPr>
          <w:rFonts w:ascii="Calibri" w:hAnsi="Calibri" w:cs="Calibri"/>
        </w:rPr>
        <w:t xml:space="preserve">’s </w:t>
      </w:r>
      <w:r w:rsidR="0097118C">
        <w:rPr>
          <w:rFonts w:ascii="Calibri" w:hAnsi="Calibri" w:cs="Calibri"/>
        </w:rPr>
        <w:t>C</w:t>
      </w:r>
      <w:r w:rsidR="00671D30">
        <w:rPr>
          <w:rFonts w:ascii="Calibri" w:hAnsi="Calibri" w:cs="Calibri"/>
        </w:rPr>
        <w:t>ommunicat</w:t>
      </w:r>
      <w:r w:rsidR="0046687B">
        <w:rPr>
          <w:rFonts w:ascii="Calibri" w:hAnsi="Calibri" w:cs="Calibri"/>
        </w:rPr>
        <w:t xml:space="preserve">ion </w:t>
      </w:r>
      <w:r w:rsidR="0097118C">
        <w:rPr>
          <w:rFonts w:ascii="Calibri" w:hAnsi="Calibri" w:cs="Calibri"/>
        </w:rPr>
        <w:t>S</w:t>
      </w:r>
      <w:r w:rsidR="0046687B">
        <w:rPr>
          <w:rFonts w:ascii="Calibri" w:hAnsi="Calibri" w:cs="Calibri"/>
        </w:rPr>
        <w:t>trategy for</w:t>
      </w:r>
      <w:r w:rsidR="00B76A2C">
        <w:rPr>
          <w:rFonts w:ascii="Calibri" w:hAnsi="Calibri" w:cs="Calibri"/>
        </w:rPr>
        <w:t xml:space="preserve"> aged care reform</w:t>
      </w:r>
      <w:r w:rsidR="00060B6C">
        <w:rPr>
          <w:rFonts w:ascii="Calibri" w:hAnsi="Calibri" w:cs="Calibri"/>
        </w:rPr>
        <w:t xml:space="preserve">. This </w:t>
      </w:r>
      <w:r w:rsidR="00E50F92" w:rsidRPr="00E50F92">
        <w:rPr>
          <w:rFonts w:ascii="Calibri" w:hAnsi="Calibri" w:cs="Calibri"/>
        </w:rPr>
        <w:t>focus</w:t>
      </w:r>
      <w:r w:rsidR="00421535">
        <w:rPr>
          <w:rFonts w:ascii="Calibri" w:hAnsi="Calibri" w:cs="Calibri"/>
        </w:rPr>
        <w:t>es</w:t>
      </w:r>
      <w:r w:rsidR="00E50F92" w:rsidRPr="00E50F92">
        <w:rPr>
          <w:rFonts w:ascii="Calibri" w:hAnsi="Calibri" w:cs="Calibri"/>
        </w:rPr>
        <w:t xml:space="preserve"> on</w:t>
      </w:r>
      <w:r w:rsidR="00B76A2C">
        <w:rPr>
          <w:rFonts w:ascii="Calibri" w:hAnsi="Calibri" w:cs="Calibri"/>
        </w:rPr>
        <w:t xml:space="preserve"> </w:t>
      </w:r>
      <w:r w:rsidR="00E50F92" w:rsidRPr="00E50F92">
        <w:rPr>
          <w:rFonts w:ascii="Calibri" w:hAnsi="Calibri" w:cs="Calibri"/>
        </w:rPr>
        <w:t>informing older people and their families and carers</w:t>
      </w:r>
      <w:r w:rsidR="00B76A2C">
        <w:rPr>
          <w:rFonts w:ascii="Calibri" w:hAnsi="Calibri" w:cs="Calibri"/>
        </w:rPr>
        <w:t>,</w:t>
      </w:r>
      <w:r w:rsidR="00391402">
        <w:rPr>
          <w:rFonts w:ascii="Calibri" w:hAnsi="Calibri" w:cs="Calibri"/>
        </w:rPr>
        <w:t xml:space="preserve"> i</w:t>
      </w:r>
      <w:r w:rsidR="00E50F92" w:rsidRPr="00E50F92">
        <w:rPr>
          <w:rFonts w:ascii="Calibri" w:hAnsi="Calibri" w:cs="Calibri"/>
        </w:rPr>
        <w:t xml:space="preserve">nforming and preparing workers </w:t>
      </w:r>
      <w:r w:rsidR="00391402">
        <w:rPr>
          <w:rFonts w:ascii="Calibri" w:hAnsi="Calibri" w:cs="Calibri"/>
        </w:rPr>
        <w:t xml:space="preserve">and </w:t>
      </w:r>
      <w:r w:rsidR="00E50F92" w:rsidRPr="00E50F92">
        <w:rPr>
          <w:rFonts w:ascii="Calibri" w:hAnsi="Calibri" w:cs="Calibri"/>
        </w:rPr>
        <w:t>preparing providers.</w:t>
      </w:r>
      <w:r w:rsidR="00C00FCF">
        <w:rPr>
          <w:rFonts w:ascii="Calibri" w:hAnsi="Calibri" w:cs="Calibri"/>
        </w:rPr>
        <w:t xml:space="preserve"> </w:t>
      </w:r>
      <w:r w:rsidR="00636A4F">
        <w:rPr>
          <w:rFonts w:ascii="Calibri" w:hAnsi="Calibri" w:cs="Calibri"/>
        </w:rPr>
        <w:t xml:space="preserve">Members </w:t>
      </w:r>
      <w:r w:rsidR="004F1393">
        <w:rPr>
          <w:rFonts w:ascii="Calibri" w:hAnsi="Calibri" w:cs="Calibri"/>
        </w:rPr>
        <w:t>advised on</w:t>
      </w:r>
      <w:r w:rsidR="00636A4F">
        <w:rPr>
          <w:rFonts w:ascii="Calibri" w:hAnsi="Calibri" w:cs="Calibri"/>
        </w:rPr>
        <w:t xml:space="preserve"> </w:t>
      </w:r>
      <w:r w:rsidR="002B71C8">
        <w:rPr>
          <w:rFonts w:ascii="Calibri" w:hAnsi="Calibri" w:cs="Calibri"/>
        </w:rPr>
        <w:t>using ac</w:t>
      </w:r>
      <w:r w:rsidR="00474B30">
        <w:rPr>
          <w:rFonts w:ascii="Calibri" w:hAnsi="Calibri" w:cs="Calibri"/>
        </w:rPr>
        <w:t>tive channels</w:t>
      </w:r>
      <w:r w:rsidR="00B849BB">
        <w:rPr>
          <w:rFonts w:ascii="Calibri" w:hAnsi="Calibri" w:cs="Calibri"/>
        </w:rPr>
        <w:t>, to engage</w:t>
      </w:r>
      <w:r w:rsidR="00CF2007">
        <w:rPr>
          <w:rFonts w:ascii="Calibri" w:hAnsi="Calibri" w:cs="Calibri"/>
        </w:rPr>
        <w:t xml:space="preserve"> and</w:t>
      </w:r>
      <w:r w:rsidR="00423A0A">
        <w:rPr>
          <w:rFonts w:ascii="Calibri" w:hAnsi="Calibri" w:cs="Calibri"/>
        </w:rPr>
        <w:t xml:space="preserve"> ensure that information effectively reaches targeted groups</w:t>
      </w:r>
      <w:r w:rsidR="007A475C">
        <w:rPr>
          <w:rFonts w:ascii="Calibri" w:hAnsi="Calibri" w:cs="Calibri"/>
        </w:rPr>
        <w:t>,</w:t>
      </w:r>
      <w:r w:rsidR="00423A0A">
        <w:rPr>
          <w:rFonts w:ascii="Calibri" w:hAnsi="Calibri" w:cs="Calibri"/>
        </w:rPr>
        <w:t xml:space="preserve"> including fully utilising their various stakeholder channels.</w:t>
      </w:r>
    </w:p>
    <w:p w14:paraId="62CA301C" w14:textId="1DCCFB77" w:rsidR="00423A0A" w:rsidRDefault="00C634DA" w:rsidP="00FC04FC">
      <w:pPr>
        <w:rPr>
          <w:rFonts w:ascii="Calibri" w:hAnsi="Calibri" w:cs="Calibri"/>
        </w:rPr>
      </w:pPr>
      <w:r>
        <w:rPr>
          <w:rFonts w:ascii="Calibri" w:hAnsi="Calibri" w:cs="Calibri"/>
        </w:rPr>
        <w:t>Members considered</w:t>
      </w:r>
      <w:r w:rsidR="00423A0A">
        <w:rPr>
          <w:rFonts w:ascii="Calibri" w:hAnsi="Calibri" w:cs="Calibri"/>
        </w:rPr>
        <w:t xml:space="preserve"> </w:t>
      </w:r>
      <w:r w:rsidR="0097118C">
        <w:rPr>
          <w:rFonts w:ascii="Calibri" w:hAnsi="Calibri" w:cs="Calibri"/>
        </w:rPr>
        <w:t xml:space="preserve">the department’s </w:t>
      </w:r>
      <w:r w:rsidR="00EC3221" w:rsidRPr="00EC3221">
        <w:rPr>
          <w:rFonts w:ascii="Calibri" w:hAnsi="Calibri" w:cs="Calibri"/>
        </w:rPr>
        <w:t xml:space="preserve">Education and Training </w:t>
      </w:r>
      <w:r w:rsidR="0097118C">
        <w:rPr>
          <w:rFonts w:ascii="Calibri" w:hAnsi="Calibri" w:cs="Calibri"/>
        </w:rPr>
        <w:t>P</w:t>
      </w:r>
      <w:r w:rsidR="00EC3221" w:rsidRPr="00EC3221">
        <w:rPr>
          <w:rFonts w:ascii="Calibri" w:hAnsi="Calibri" w:cs="Calibri"/>
        </w:rPr>
        <w:t>lan</w:t>
      </w:r>
      <w:r w:rsidR="00EC3221">
        <w:rPr>
          <w:rFonts w:ascii="Calibri" w:hAnsi="Calibri" w:cs="Calibri"/>
        </w:rPr>
        <w:t xml:space="preserve"> </w:t>
      </w:r>
      <w:r w:rsidR="008C2B4C">
        <w:rPr>
          <w:rFonts w:ascii="Calibri" w:hAnsi="Calibri" w:cs="Calibri"/>
        </w:rPr>
        <w:t>to s</w:t>
      </w:r>
      <w:r w:rsidR="008C2B4C" w:rsidRPr="008C2B4C">
        <w:rPr>
          <w:rFonts w:ascii="Calibri" w:hAnsi="Calibri" w:cs="Calibri"/>
        </w:rPr>
        <w:t xml:space="preserve">upport the sector </w:t>
      </w:r>
      <w:r w:rsidR="008467D7">
        <w:rPr>
          <w:rFonts w:ascii="Calibri" w:hAnsi="Calibri" w:cs="Calibri"/>
        </w:rPr>
        <w:t xml:space="preserve">to </w:t>
      </w:r>
      <w:r w:rsidR="008C2B4C" w:rsidRPr="008C2B4C">
        <w:rPr>
          <w:rFonts w:ascii="Calibri" w:hAnsi="Calibri" w:cs="Calibri"/>
        </w:rPr>
        <w:t>transition</w:t>
      </w:r>
      <w:r w:rsidR="007075F6">
        <w:rPr>
          <w:rFonts w:ascii="Calibri" w:hAnsi="Calibri" w:cs="Calibri"/>
        </w:rPr>
        <w:t xml:space="preserve"> and </w:t>
      </w:r>
      <w:r w:rsidR="008467D7">
        <w:rPr>
          <w:rFonts w:ascii="Calibri" w:hAnsi="Calibri" w:cs="Calibri"/>
        </w:rPr>
        <w:t>implement the Act.</w:t>
      </w:r>
      <w:r w:rsidR="00A06A50">
        <w:rPr>
          <w:rFonts w:ascii="Calibri" w:hAnsi="Calibri" w:cs="Calibri"/>
        </w:rPr>
        <w:t xml:space="preserve"> </w:t>
      </w:r>
      <w:r w:rsidR="009D5238">
        <w:rPr>
          <w:rFonts w:ascii="Calibri" w:hAnsi="Calibri" w:cs="Calibri"/>
        </w:rPr>
        <w:t xml:space="preserve">Members advised on the need for further detail on the training </w:t>
      </w:r>
      <w:r w:rsidR="00041759">
        <w:rPr>
          <w:rFonts w:ascii="Calibri" w:hAnsi="Calibri" w:cs="Calibri"/>
        </w:rPr>
        <w:t>modules and</w:t>
      </w:r>
      <w:r w:rsidR="009D5238">
        <w:rPr>
          <w:rFonts w:ascii="Calibri" w:hAnsi="Calibri" w:cs="Calibri"/>
        </w:rPr>
        <w:t xml:space="preserve"> </w:t>
      </w:r>
      <w:r w:rsidR="00C67CDB">
        <w:rPr>
          <w:rFonts w:ascii="Calibri" w:hAnsi="Calibri" w:cs="Calibri"/>
        </w:rPr>
        <w:t>will</w:t>
      </w:r>
      <w:r w:rsidR="009D5238">
        <w:rPr>
          <w:rFonts w:ascii="Calibri" w:hAnsi="Calibri" w:cs="Calibri"/>
        </w:rPr>
        <w:t xml:space="preserve"> partner with the department out of session on training modules focussing on </w:t>
      </w:r>
      <w:r w:rsidR="001F023E">
        <w:rPr>
          <w:rFonts w:ascii="Calibri" w:hAnsi="Calibri" w:cs="Calibri"/>
        </w:rPr>
        <w:t xml:space="preserve">proactively </w:t>
      </w:r>
      <w:r w:rsidR="00950818">
        <w:rPr>
          <w:rFonts w:ascii="Calibri" w:hAnsi="Calibri" w:cs="Calibri"/>
        </w:rPr>
        <w:t xml:space="preserve">educating </w:t>
      </w:r>
      <w:r w:rsidR="009D5238" w:rsidRPr="00541440">
        <w:rPr>
          <w:rFonts w:ascii="Calibri" w:hAnsi="Calibri" w:cs="Calibri"/>
        </w:rPr>
        <w:t>older people</w:t>
      </w:r>
      <w:r w:rsidR="00950818">
        <w:rPr>
          <w:rFonts w:ascii="Calibri" w:hAnsi="Calibri" w:cs="Calibri"/>
        </w:rPr>
        <w:t xml:space="preserve"> and</w:t>
      </w:r>
      <w:r w:rsidR="009D5238" w:rsidRPr="00541440">
        <w:rPr>
          <w:rFonts w:ascii="Calibri" w:hAnsi="Calibri" w:cs="Calibri"/>
        </w:rPr>
        <w:t xml:space="preserve"> </w:t>
      </w:r>
      <w:r w:rsidR="00950818" w:rsidRPr="00541440">
        <w:rPr>
          <w:rFonts w:ascii="Calibri" w:hAnsi="Calibri" w:cs="Calibri"/>
        </w:rPr>
        <w:t xml:space="preserve">training </w:t>
      </w:r>
      <w:r w:rsidR="00950818">
        <w:rPr>
          <w:rFonts w:ascii="Calibri" w:hAnsi="Calibri" w:cs="Calibri"/>
        </w:rPr>
        <w:t xml:space="preserve">for </w:t>
      </w:r>
      <w:r w:rsidR="009D5238" w:rsidRPr="00541440">
        <w:rPr>
          <w:rFonts w:ascii="Calibri" w:hAnsi="Calibri" w:cs="Calibri"/>
        </w:rPr>
        <w:t>workers</w:t>
      </w:r>
      <w:r w:rsidR="009D5238">
        <w:rPr>
          <w:rFonts w:ascii="Calibri" w:hAnsi="Calibri" w:cs="Calibri"/>
        </w:rPr>
        <w:t xml:space="preserve"> and</w:t>
      </w:r>
      <w:r w:rsidR="009D5238" w:rsidRPr="00541440">
        <w:rPr>
          <w:rFonts w:ascii="Calibri" w:hAnsi="Calibri" w:cs="Calibri"/>
        </w:rPr>
        <w:t xml:space="preserve"> providers</w:t>
      </w:r>
      <w:r w:rsidR="009D5238">
        <w:rPr>
          <w:rFonts w:ascii="Calibri" w:hAnsi="Calibri" w:cs="Calibri"/>
        </w:rPr>
        <w:t xml:space="preserve">. </w:t>
      </w:r>
      <w:r w:rsidR="000430FC">
        <w:rPr>
          <w:rFonts w:ascii="Calibri" w:hAnsi="Calibri" w:cs="Calibri"/>
        </w:rPr>
        <w:t xml:space="preserve">Members also </w:t>
      </w:r>
      <w:r w:rsidR="009D092D">
        <w:rPr>
          <w:rFonts w:ascii="Calibri" w:hAnsi="Calibri" w:cs="Calibri"/>
        </w:rPr>
        <w:t>advised on</w:t>
      </w:r>
      <w:r w:rsidR="000430FC">
        <w:rPr>
          <w:rFonts w:ascii="Calibri" w:hAnsi="Calibri" w:cs="Calibri"/>
        </w:rPr>
        <w:t xml:space="preserve"> the Aged Care Quality and Safety Commission’s </w:t>
      </w:r>
      <w:r w:rsidR="000430FC" w:rsidRPr="000430FC">
        <w:rPr>
          <w:rFonts w:ascii="Calibri" w:hAnsi="Calibri" w:cs="Calibri"/>
        </w:rPr>
        <w:t>education and engagement approach</w:t>
      </w:r>
      <w:r w:rsidR="00783FF3">
        <w:rPr>
          <w:rFonts w:ascii="Calibri" w:hAnsi="Calibri" w:cs="Calibri"/>
        </w:rPr>
        <w:t xml:space="preserve"> that </w:t>
      </w:r>
      <w:r w:rsidR="00011E8D">
        <w:rPr>
          <w:rFonts w:ascii="Calibri" w:hAnsi="Calibri" w:cs="Calibri"/>
        </w:rPr>
        <w:t xml:space="preserve">sets out </w:t>
      </w:r>
      <w:r w:rsidR="00FB14FA">
        <w:rPr>
          <w:rFonts w:ascii="Calibri" w:hAnsi="Calibri" w:cs="Calibri"/>
        </w:rPr>
        <w:t xml:space="preserve">how the Commission will promote understanding of </w:t>
      </w:r>
      <w:r w:rsidR="00FC04FC" w:rsidRPr="00FC04FC">
        <w:rPr>
          <w:rFonts w:ascii="Calibri" w:hAnsi="Calibri" w:cs="Calibri"/>
        </w:rPr>
        <w:t>the regulatory system</w:t>
      </w:r>
      <w:r w:rsidR="00FC04FC">
        <w:rPr>
          <w:rFonts w:ascii="Calibri" w:hAnsi="Calibri" w:cs="Calibri"/>
        </w:rPr>
        <w:t xml:space="preserve"> including</w:t>
      </w:r>
      <w:r w:rsidR="00FC04FC" w:rsidRPr="00FC04FC">
        <w:rPr>
          <w:rFonts w:ascii="Calibri" w:hAnsi="Calibri" w:cs="Calibri"/>
        </w:rPr>
        <w:t xml:space="preserve"> protections </w:t>
      </w:r>
      <w:r w:rsidR="00FC04FC">
        <w:rPr>
          <w:rFonts w:ascii="Calibri" w:hAnsi="Calibri" w:cs="Calibri"/>
        </w:rPr>
        <w:t>for older people and</w:t>
      </w:r>
      <w:r w:rsidR="00FC04FC" w:rsidRPr="00FC04FC">
        <w:rPr>
          <w:rFonts w:ascii="Calibri" w:hAnsi="Calibri" w:cs="Calibri"/>
        </w:rPr>
        <w:t xml:space="preserve"> access</w:t>
      </w:r>
      <w:r w:rsidR="00FC04FC">
        <w:rPr>
          <w:rFonts w:ascii="Calibri" w:hAnsi="Calibri" w:cs="Calibri"/>
        </w:rPr>
        <w:t>ing the</w:t>
      </w:r>
      <w:r w:rsidR="00FC04FC" w:rsidRPr="00FC04FC">
        <w:rPr>
          <w:rFonts w:ascii="Calibri" w:hAnsi="Calibri" w:cs="Calibri"/>
        </w:rPr>
        <w:t xml:space="preserve"> complaints framework</w:t>
      </w:r>
      <w:r w:rsidR="00FC04FC">
        <w:rPr>
          <w:rFonts w:ascii="Calibri" w:hAnsi="Calibri" w:cs="Calibri"/>
        </w:rPr>
        <w:t>.</w:t>
      </w:r>
      <w:r w:rsidR="00BC2E2A">
        <w:rPr>
          <w:rFonts w:ascii="Calibri" w:hAnsi="Calibri" w:cs="Calibri"/>
        </w:rPr>
        <w:t xml:space="preserve"> </w:t>
      </w:r>
    </w:p>
    <w:p w14:paraId="1FC270CE" w14:textId="209F3AEB" w:rsidR="004409E7" w:rsidRDefault="004409E7" w:rsidP="00FC04FC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Members </w:t>
      </w:r>
      <w:r w:rsidR="003E389D">
        <w:rPr>
          <w:rFonts w:ascii="Calibri" w:hAnsi="Calibri" w:cs="Calibri"/>
        </w:rPr>
        <w:t>were updated on</w:t>
      </w:r>
      <w:r>
        <w:rPr>
          <w:rFonts w:ascii="Calibri" w:hAnsi="Calibri" w:cs="Calibri"/>
        </w:rPr>
        <w:t xml:space="preserve"> the </w:t>
      </w:r>
      <w:r w:rsidR="004A083D">
        <w:rPr>
          <w:rFonts w:ascii="Calibri" w:hAnsi="Calibri" w:cs="Calibri"/>
        </w:rPr>
        <w:t xml:space="preserve">progress of the Digital </w:t>
      </w:r>
      <w:r w:rsidR="00463372">
        <w:rPr>
          <w:rFonts w:ascii="Calibri" w:hAnsi="Calibri" w:cs="Calibri"/>
        </w:rPr>
        <w:t>Impact Assessment</w:t>
      </w:r>
      <w:r w:rsidR="003E389D">
        <w:rPr>
          <w:rFonts w:ascii="Calibri" w:hAnsi="Calibri" w:cs="Calibri"/>
        </w:rPr>
        <w:t>.</w:t>
      </w:r>
    </w:p>
    <w:p w14:paraId="642A886C" w14:textId="77777777" w:rsidR="000C4C20" w:rsidRPr="000C4C20" w:rsidRDefault="000C4C20" w:rsidP="000C4C20">
      <w:pPr>
        <w:rPr>
          <w:rFonts w:ascii="Calibri" w:hAnsi="Calibri" w:cs="Calibri"/>
          <w:b/>
          <w:color w:val="153D63" w:themeColor="text2" w:themeTint="E6"/>
          <w:lang w:val="en-AU"/>
        </w:rPr>
      </w:pPr>
      <w:r w:rsidRPr="000C4C20">
        <w:rPr>
          <w:rFonts w:ascii="Calibri" w:hAnsi="Calibri" w:cs="Calibri"/>
          <w:b/>
          <w:color w:val="153D63" w:themeColor="text2" w:themeTint="E6"/>
          <w:lang w:val="en-AU"/>
        </w:rPr>
        <w:t>In attendance (in-person and virtual): </w:t>
      </w:r>
    </w:p>
    <w:p w14:paraId="4EC0927E" w14:textId="77777777" w:rsidR="000C4C20" w:rsidRPr="000C4C20" w:rsidRDefault="000C4C20" w:rsidP="000C4C20">
      <w:pPr>
        <w:rPr>
          <w:rFonts w:ascii="Calibri" w:hAnsi="Calibri" w:cs="Calibri"/>
          <w:lang w:val="en-AU"/>
        </w:rPr>
      </w:pPr>
      <w:r w:rsidRPr="000C4C20">
        <w:rPr>
          <w:rFonts w:ascii="Calibri" w:hAnsi="Calibri" w:cs="Calibri"/>
          <w:lang w:val="en-AU"/>
        </w:rPr>
        <w:t xml:space="preserve">Anne Burgess AM </w:t>
      </w:r>
      <w:r w:rsidRPr="000C4C20">
        <w:rPr>
          <w:rFonts w:ascii="Calibri" w:hAnsi="Calibri" w:cs="Calibri"/>
          <w:lang w:val="en-AU"/>
        </w:rPr>
        <w:tab/>
        <w:t>Chair </w:t>
      </w:r>
    </w:p>
    <w:p w14:paraId="4CC0BDE5" w14:textId="5AA3349C" w:rsidR="000C4C20" w:rsidRPr="000C4C20" w:rsidRDefault="000C4C20" w:rsidP="000C4C20">
      <w:pPr>
        <w:rPr>
          <w:rFonts w:ascii="Calibri" w:hAnsi="Calibri" w:cs="Calibri"/>
          <w:lang w:val="en-AU"/>
        </w:rPr>
      </w:pPr>
      <w:r w:rsidRPr="000C4C20">
        <w:rPr>
          <w:rFonts w:ascii="Calibri" w:hAnsi="Calibri" w:cs="Calibri"/>
          <w:lang w:val="en-AU"/>
        </w:rPr>
        <w:t>Sonja Stewart</w:t>
      </w:r>
      <w:r w:rsidRPr="000C4C20">
        <w:rPr>
          <w:rFonts w:ascii="Calibri" w:hAnsi="Calibri" w:cs="Calibri"/>
          <w:lang w:val="en-AU"/>
        </w:rPr>
        <w:tab/>
      </w:r>
      <w:r w:rsidRPr="000C4C20">
        <w:rPr>
          <w:rFonts w:ascii="Calibri" w:hAnsi="Calibri" w:cs="Calibri"/>
          <w:lang w:val="en-AU"/>
        </w:rPr>
        <w:tab/>
        <w:t>Deputy Chair</w:t>
      </w:r>
      <w:r w:rsidR="004505A2">
        <w:rPr>
          <w:rFonts w:ascii="Calibri" w:hAnsi="Calibri" w:cs="Calibri"/>
          <w:lang w:val="en-AU"/>
        </w:rPr>
        <w:t xml:space="preserve">, Deputy Secretary, </w:t>
      </w:r>
      <w:r w:rsidR="0015559C" w:rsidRPr="0015559C">
        <w:rPr>
          <w:rFonts w:ascii="Calibri" w:hAnsi="Calibri" w:cs="Calibri"/>
        </w:rPr>
        <w:t>Ageing and Aged Care Group  </w:t>
      </w:r>
    </w:p>
    <w:p w14:paraId="4CBE98C9" w14:textId="29200222" w:rsidR="00BD4028" w:rsidRPr="000C4C20" w:rsidRDefault="00BD4028" w:rsidP="00BD4028">
      <w:pPr>
        <w:rPr>
          <w:rFonts w:ascii="Calibri" w:hAnsi="Calibri" w:cs="Calibri"/>
          <w:lang w:val="en-AU"/>
        </w:rPr>
      </w:pPr>
      <w:r w:rsidRPr="000C4C20">
        <w:rPr>
          <w:rFonts w:ascii="Calibri" w:hAnsi="Calibri" w:cs="Calibri"/>
          <w:lang w:val="en-AU"/>
        </w:rPr>
        <w:t>Annie Butler</w:t>
      </w:r>
      <w:r w:rsidR="0015559C">
        <w:rPr>
          <w:rFonts w:ascii="Calibri" w:hAnsi="Calibri" w:cs="Calibri"/>
          <w:lang w:val="en-AU"/>
        </w:rPr>
        <w:tab/>
      </w:r>
      <w:r w:rsidR="0015559C">
        <w:rPr>
          <w:rFonts w:ascii="Calibri" w:hAnsi="Calibri" w:cs="Calibri"/>
          <w:lang w:val="en-AU"/>
        </w:rPr>
        <w:tab/>
      </w:r>
      <w:r w:rsidRPr="000C4C20">
        <w:rPr>
          <w:rFonts w:ascii="Calibri" w:hAnsi="Calibri" w:cs="Calibri"/>
          <w:lang w:val="en-AU"/>
        </w:rPr>
        <w:t>Federal Secretary, Australian Nursing and Midwifery Federation   </w:t>
      </w:r>
    </w:p>
    <w:p w14:paraId="3B677099" w14:textId="77777777" w:rsidR="00BE0FC6" w:rsidRDefault="00BE0FC6" w:rsidP="00BE0FC6">
      <w:pPr>
        <w:rPr>
          <w:rFonts w:ascii="Calibri" w:hAnsi="Calibri" w:cs="Calibri"/>
          <w:lang w:val="en-AU"/>
        </w:rPr>
      </w:pPr>
      <w:r w:rsidRPr="000C4C20">
        <w:rPr>
          <w:rFonts w:ascii="Calibri" w:hAnsi="Calibri" w:cs="Calibri"/>
          <w:lang w:val="en-AU"/>
        </w:rPr>
        <w:t>Prof Jody Currie</w:t>
      </w:r>
      <w:r w:rsidRPr="000C4C20">
        <w:rPr>
          <w:rFonts w:ascii="Calibri" w:hAnsi="Calibri" w:cs="Calibri"/>
          <w:lang w:val="en-AU"/>
        </w:rPr>
        <w:tab/>
        <w:t>Professor of Practice Queensland University of Technology </w:t>
      </w:r>
    </w:p>
    <w:p w14:paraId="59067AC8" w14:textId="65E18E77" w:rsidR="000C4C20" w:rsidRDefault="000C4C20" w:rsidP="000C4C20">
      <w:pPr>
        <w:rPr>
          <w:rFonts w:ascii="Calibri" w:hAnsi="Calibri" w:cs="Calibri"/>
          <w:lang w:val="en-AU"/>
        </w:rPr>
      </w:pPr>
      <w:r w:rsidRPr="000C4C20">
        <w:rPr>
          <w:rFonts w:ascii="Calibri" w:hAnsi="Calibri" w:cs="Calibri"/>
          <w:lang w:val="en-AU"/>
        </w:rPr>
        <w:t>Dr Paresh Dawda</w:t>
      </w:r>
      <w:r w:rsidRPr="000C4C20">
        <w:rPr>
          <w:rFonts w:ascii="Calibri" w:hAnsi="Calibri" w:cs="Calibri"/>
          <w:lang w:val="en-AU"/>
        </w:rPr>
        <w:tab/>
        <w:t>General Practitioner, Principal and Director Pres</w:t>
      </w:r>
      <w:r w:rsidR="00622558">
        <w:rPr>
          <w:rFonts w:ascii="Calibri" w:hAnsi="Calibri" w:cs="Calibri"/>
          <w:lang w:val="en-AU"/>
        </w:rPr>
        <w:t>t</w:t>
      </w:r>
      <w:r w:rsidRPr="000C4C20">
        <w:rPr>
          <w:rFonts w:ascii="Calibri" w:hAnsi="Calibri" w:cs="Calibri"/>
          <w:lang w:val="en-AU"/>
        </w:rPr>
        <w:t>antia Health and Next Practice </w:t>
      </w:r>
    </w:p>
    <w:p w14:paraId="220C02D8" w14:textId="25904EBC" w:rsidR="00BD4028" w:rsidRPr="000C4C20" w:rsidRDefault="00BD4028" w:rsidP="00BD4028">
      <w:pPr>
        <w:rPr>
          <w:rFonts w:ascii="Calibri" w:hAnsi="Calibri" w:cs="Calibri"/>
          <w:lang w:val="en-AU"/>
        </w:rPr>
      </w:pPr>
      <w:r w:rsidRPr="000C4C20">
        <w:rPr>
          <w:rFonts w:ascii="Calibri" w:hAnsi="Calibri" w:cs="Calibri"/>
          <w:lang w:val="en-AU"/>
        </w:rPr>
        <w:lastRenderedPageBreak/>
        <w:t>Tim Dymond</w:t>
      </w:r>
      <w:r w:rsidR="0014446F">
        <w:rPr>
          <w:rFonts w:ascii="Calibri" w:hAnsi="Calibri" w:cs="Calibri"/>
          <w:lang w:val="en-AU"/>
        </w:rPr>
        <w:tab/>
      </w:r>
      <w:r w:rsidR="0014446F">
        <w:rPr>
          <w:rFonts w:ascii="Calibri" w:hAnsi="Calibri" w:cs="Calibri"/>
          <w:lang w:val="en-AU"/>
        </w:rPr>
        <w:tab/>
      </w:r>
      <w:r w:rsidRPr="000C4C20">
        <w:rPr>
          <w:rFonts w:ascii="Calibri" w:hAnsi="Calibri" w:cs="Calibri"/>
          <w:lang w:val="en-AU"/>
        </w:rPr>
        <w:t>Senior Policy Analyst, United Workers Union   </w:t>
      </w:r>
    </w:p>
    <w:p w14:paraId="68A127DD" w14:textId="77777777" w:rsidR="000C4C20" w:rsidRPr="000C4C20" w:rsidRDefault="000C4C20" w:rsidP="000C4C20">
      <w:pPr>
        <w:rPr>
          <w:rFonts w:ascii="Calibri" w:hAnsi="Calibri" w:cs="Calibri"/>
          <w:lang w:val="en-AU"/>
        </w:rPr>
      </w:pPr>
      <w:r w:rsidRPr="000C4C20">
        <w:rPr>
          <w:rFonts w:ascii="Calibri" w:hAnsi="Calibri" w:cs="Calibri"/>
          <w:lang w:val="en-AU"/>
        </w:rPr>
        <w:t>Craig Gear OAM</w:t>
      </w:r>
      <w:r w:rsidRPr="000C4C20">
        <w:rPr>
          <w:rFonts w:ascii="Calibri" w:hAnsi="Calibri" w:cs="Calibri"/>
          <w:lang w:val="en-AU"/>
        </w:rPr>
        <w:tab/>
        <w:t>CEO Older Persons Advocacy Network </w:t>
      </w:r>
    </w:p>
    <w:p w14:paraId="6C1251EC" w14:textId="77777777" w:rsidR="00BE0FC6" w:rsidRDefault="00BE0FC6" w:rsidP="000C4C20">
      <w:pPr>
        <w:rPr>
          <w:rFonts w:ascii="Calibri" w:hAnsi="Calibri" w:cs="Calibri"/>
          <w:lang w:val="en-AU"/>
        </w:rPr>
      </w:pPr>
      <w:r w:rsidRPr="000C4C20">
        <w:rPr>
          <w:rFonts w:ascii="Calibri" w:hAnsi="Calibri" w:cs="Calibri"/>
          <w:lang w:val="en-AU"/>
        </w:rPr>
        <w:t xml:space="preserve">Andrea Kelly </w:t>
      </w:r>
      <w:r w:rsidRPr="000C4C20">
        <w:rPr>
          <w:rFonts w:ascii="Calibri" w:hAnsi="Calibri" w:cs="Calibri"/>
          <w:lang w:val="en-AU"/>
        </w:rPr>
        <w:tab/>
      </w:r>
      <w:r>
        <w:rPr>
          <w:rFonts w:ascii="Calibri" w:hAnsi="Calibri" w:cs="Calibri"/>
          <w:lang w:val="en-AU"/>
        </w:rPr>
        <w:tab/>
      </w:r>
      <w:r w:rsidRPr="000C4C20">
        <w:rPr>
          <w:rFonts w:ascii="Calibri" w:hAnsi="Calibri" w:cs="Calibri"/>
          <w:lang w:val="en-AU"/>
        </w:rPr>
        <w:t xml:space="preserve">Interim First Nations Aged Care Commissioner </w:t>
      </w:r>
    </w:p>
    <w:p w14:paraId="098347FE" w14:textId="3C5A3790" w:rsidR="000C4C20" w:rsidRPr="000C4C20" w:rsidRDefault="000C4C20" w:rsidP="000C4C20">
      <w:pPr>
        <w:rPr>
          <w:rFonts w:ascii="Calibri" w:hAnsi="Calibri" w:cs="Calibri"/>
          <w:lang w:val="en-AU"/>
        </w:rPr>
      </w:pPr>
      <w:r w:rsidRPr="000C4C20">
        <w:rPr>
          <w:rFonts w:ascii="Calibri" w:hAnsi="Calibri" w:cs="Calibri"/>
          <w:lang w:val="en-AU"/>
        </w:rPr>
        <w:t>Amanda Hawton</w:t>
      </w:r>
      <w:r w:rsidRPr="000C4C20">
        <w:rPr>
          <w:rFonts w:ascii="Calibri" w:hAnsi="Calibri" w:cs="Calibri"/>
          <w:lang w:val="en-AU"/>
        </w:rPr>
        <w:tab/>
        <w:t>Executive Director, Reform Australian Unity </w:t>
      </w:r>
    </w:p>
    <w:p w14:paraId="40620090" w14:textId="77777777" w:rsidR="00676152" w:rsidRPr="000C4C20" w:rsidRDefault="00676152" w:rsidP="00676152">
      <w:pPr>
        <w:rPr>
          <w:rFonts w:ascii="Calibri" w:hAnsi="Calibri" w:cs="Calibri"/>
          <w:lang w:val="en-AU"/>
        </w:rPr>
      </w:pPr>
      <w:r w:rsidRPr="000C4C20">
        <w:rPr>
          <w:rFonts w:ascii="Calibri" w:hAnsi="Calibri" w:cs="Calibri"/>
          <w:lang w:val="en-AU"/>
        </w:rPr>
        <w:t>Liz Hefren-Webb</w:t>
      </w:r>
      <w:r w:rsidRPr="000C4C20">
        <w:rPr>
          <w:rFonts w:ascii="Calibri" w:hAnsi="Calibri" w:cs="Calibri"/>
          <w:lang w:val="en-AU"/>
        </w:rPr>
        <w:tab/>
        <w:t xml:space="preserve">Commissioner, </w:t>
      </w:r>
      <w:r w:rsidRPr="000C4C20">
        <w:rPr>
          <w:rFonts w:ascii="Calibri" w:hAnsi="Calibri" w:cs="Calibri"/>
          <w:lang w:val="en-US"/>
        </w:rPr>
        <w:t>Aged Care Quality and Safety Commission</w:t>
      </w:r>
      <w:r w:rsidRPr="000C4C20">
        <w:rPr>
          <w:rFonts w:ascii="Calibri" w:hAnsi="Calibri" w:cs="Calibri"/>
          <w:lang w:val="en-AU"/>
        </w:rPr>
        <w:t>  </w:t>
      </w:r>
    </w:p>
    <w:p w14:paraId="62ED4334" w14:textId="2C294822" w:rsidR="000C4C20" w:rsidRPr="000C4C20" w:rsidRDefault="000C4C20" w:rsidP="000C4C20">
      <w:pPr>
        <w:rPr>
          <w:rFonts w:ascii="Calibri" w:hAnsi="Calibri" w:cs="Calibri"/>
          <w:lang w:val="en-AU"/>
        </w:rPr>
      </w:pPr>
      <w:r w:rsidRPr="000C4C20">
        <w:rPr>
          <w:rFonts w:ascii="Calibri" w:hAnsi="Calibri" w:cs="Calibri"/>
          <w:lang w:val="en-AU"/>
        </w:rPr>
        <w:t>Emma Hossack</w:t>
      </w:r>
      <w:r w:rsidRPr="000C4C20">
        <w:rPr>
          <w:rFonts w:ascii="Calibri" w:hAnsi="Calibri" w:cs="Calibri"/>
          <w:lang w:val="en-AU"/>
        </w:rPr>
        <w:tab/>
        <w:t>CEO Medical Software Industry Association </w:t>
      </w:r>
    </w:p>
    <w:p w14:paraId="3A05B30A" w14:textId="7CB369C8" w:rsidR="00BD4028" w:rsidRPr="000C4C20" w:rsidRDefault="00BD4028" w:rsidP="00BD4028">
      <w:pPr>
        <w:rPr>
          <w:rFonts w:ascii="Calibri" w:hAnsi="Calibri" w:cs="Calibri"/>
          <w:lang w:val="en-AU"/>
        </w:rPr>
      </w:pPr>
      <w:r w:rsidRPr="000C4C20">
        <w:rPr>
          <w:rFonts w:ascii="Calibri" w:hAnsi="Calibri" w:cs="Calibri"/>
          <w:lang w:val="en-AU"/>
        </w:rPr>
        <w:t>Claerwen Little</w:t>
      </w:r>
      <w:r w:rsidR="0014446F">
        <w:rPr>
          <w:rFonts w:ascii="Calibri" w:hAnsi="Calibri" w:cs="Calibri"/>
          <w:lang w:val="en-AU"/>
        </w:rPr>
        <w:tab/>
      </w:r>
      <w:r w:rsidRPr="000C4C20">
        <w:rPr>
          <w:rFonts w:ascii="Calibri" w:hAnsi="Calibri" w:cs="Calibri"/>
          <w:lang w:val="en-AU"/>
        </w:rPr>
        <w:t>National Director, UnitingCare Australia  </w:t>
      </w:r>
    </w:p>
    <w:p w14:paraId="58A3C55E" w14:textId="1310FD32" w:rsidR="000C4C20" w:rsidRPr="000C4C20" w:rsidRDefault="000C4C20" w:rsidP="000C4C20">
      <w:pPr>
        <w:rPr>
          <w:rFonts w:ascii="Calibri" w:hAnsi="Calibri" w:cs="Calibri"/>
          <w:lang w:val="en-AU"/>
        </w:rPr>
      </w:pPr>
      <w:r w:rsidRPr="000C4C20">
        <w:rPr>
          <w:rFonts w:ascii="Calibri" w:hAnsi="Calibri" w:cs="Calibri"/>
          <w:lang w:val="en-AU"/>
        </w:rPr>
        <w:t>Deidre McGill</w:t>
      </w:r>
      <w:r w:rsidRPr="000C4C20">
        <w:rPr>
          <w:rFonts w:ascii="Calibri" w:hAnsi="Calibri" w:cs="Calibri"/>
          <w:lang w:val="en-AU"/>
        </w:rPr>
        <w:tab/>
      </w:r>
      <w:r w:rsidRPr="000C4C20">
        <w:rPr>
          <w:rFonts w:ascii="Calibri" w:hAnsi="Calibri" w:cs="Calibri"/>
          <w:lang w:val="en-AU"/>
        </w:rPr>
        <w:tab/>
        <w:t>Chief Operating Officer, Home &amp; Community Support Bolton Clarke </w:t>
      </w:r>
    </w:p>
    <w:p w14:paraId="1DD78F9A" w14:textId="77777777" w:rsidR="000C4C20" w:rsidRPr="000C4C20" w:rsidRDefault="000C4C20" w:rsidP="000C4C20">
      <w:pPr>
        <w:rPr>
          <w:rFonts w:ascii="Calibri" w:hAnsi="Calibri" w:cs="Calibri"/>
          <w:lang w:val="en-AU"/>
        </w:rPr>
      </w:pPr>
      <w:r w:rsidRPr="000C4C20">
        <w:rPr>
          <w:rFonts w:ascii="Calibri" w:hAnsi="Calibri" w:cs="Calibri"/>
          <w:lang w:val="en-AU"/>
        </w:rPr>
        <w:t>Simon Miller</w:t>
      </w:r>
      <w:r w:rsidRPr="000C4C20">
        <w:rPr>
          <w:rFonts w:ascii="Calibri" w:hAnsi="Calibri" w:cs="Calibri"/>
          <w:lang w:val="en-AU"/>
        </w:rPr>
        <w:tab/>
      </w:r>
      <w:r w:rsidRPr="000C4C20">
        <w:rPr>
          <w:rFonts w:ascii="Calibri" w:hAnsi="Calibri" w:cs="Calibri"/>
          <w:lang w:val="en-AU"/>
        </w:rPr>
        <w:tab/>
        <w:t>Chief Executive Officer, Anglicare </w:t>
      </w:r>
    </w:p>
    <w:p w14:paraId="71ACC25C" w14:textId="77777777" w:rsidR="000C4C20" w:rsidRPr="000C4C20" w:rsidRDefault="000C4C20" w:rsidP="000C4C20">
      <w:pPr>
        <w:rPr>
          <w:rFonts w:ascii="Calibri" w:hAnsi="Calibri" w:cs="Calibri"/>
          <w:lang w:val="en-AU"/>
        </w:rPr>
      </w:pPr>
      <w:r w:rsidRPr="000C4C20">
        <w:rPr>
          <w:rFonts w:ascii="Calibri" w:hAnsi="Calibri" w:cs="Calibri"/>
          <w:lang w:val="en-AU"/>
        </w:rPr>
        <w:t>Natalie Molloy</w:t>
      </w:r>
      <w:r w:rsidRPr="000C4C20">
        <w:rPr>
          <w:rFonts w:ascii="Calibri" w:hAnsi="Calibri" w:cs="Calibri"/>
          <w:lang w:val="en-AU"/>
        </w:rPr>
        <w:tab/>
      </w:r>
      <w:r w:rsidRPr="000C4C20">
        <w:rPr>
          <w:rFonts w:ascii="Calibri" w:hAnsi="Calibri" w:cs="Calibri"/>
          <w:lang w:val="en-AU"/>
        </w:rPr>
        <w:tab/>
      </w:r>
      <w:r w:rsidRPr="000C4C20">
        <w:rPr>
          <w:rFonts w:ascii="Calibri" w:hAnsi="Calibri" w:cs="Calibri"/>
          <w:lang w:val="en-US"/>
        </w:rPr>
        <w:t>Head of Operations and Clinical Governance</w:t>
      </w:r>
      <w:r w:rsidRPr="000C4C20">
        <w:rPr>
          <w:rFonts w:ascii="Calibri" w:hAnsi="Calibri" w:cs="Calibri"/>
          <w:lang w:val="en-AU"/>
        </w:rPr>
        <w:t xml:space="preserve">, </w:t>
      </w:r>
      <w:r w:rsidRPr="000C4C20">
        <w:rPr>
          <w:rFonts w:ascii="Calibri" w:hAnsi="Calibri" w:cs="Calibri"/>
          <w:lang w:val="en-US"/>
        </w:rPr>
        <w:t>HammondCare</w:t>
      </w:r>
      <w:r w:rsidRPr="000C4C20">
        <w:rPr>
          <w:rFonts w:ascii="Calibri" w:hAnsi="Calibri" w:cs="Calibri"/>
          <w:lang w:val="en-AU"/>
        </w:rPr>
        <w:t>  </w:t>
      </w:r>
    </w:p>
    <w:p w14:paraId="0BA94534" w14:textId="77777777" w:rsidR="000C4C20" w:rsidRDefault="000C4C20" w:rsidP="000C4C20">
      <w:pPr>
        <w:rPr>
          <w:rFonts w:ascii="Calibri" w:hAnsi="Calibri" w:cs="Calibri"/>
          <w:lang w:val="en-AU"/>
        </w:rPr>
      </w:pPr>
      <w:r w:rsidRPr="000C4C20">
        <w:rPr>
          <w:rFonts w:ascii="Calibri" w:hAnsi="Calibri" w:cs="Calibri"/>
          <w:lang w:val="en-AU"/>
        </w:rPr>
        <w:t>Patricia Sparrow</w:t>
      </w:r>
      <w:r w:rsidRPr="000C4C20">
        <w:rPr>
          <w:rFonts w:ascii="Calibri" w:hAnsi="Calibri" w:cs="Calibri"/>
          <w:lang w:val="en-AU"/>
        </w:rPr>
        <w:tab/>
        <w:t>Chief Executive Officer, COTA </w:t>
      </w:r>
    </w:p>
    <w:p w14:paraId="13AF465B" w14:textId="4FD8AA9F" w:rsidR="00BC4B66" w:rsidRPr="000C4C20" w:rsidRDefault="00BC4B66" w:rsidP="00BC4B66">
      <w:pPr>
        <w:rPr>
          <w:rFonts w:ascii="Calibri" w:hAnsi="Calibri" w:cs="Calibri"/>
          <w:lang w:val="en-AU"/>
        </w:rPr>
      </w:pPr>
      <w:r w:rsidRPr="000C4C20">
        <w:rPr>
          <w:rFonts w:ascii="Calibri" w:hAnsi="Calibri" w:cs="Calibri"/>
          <w:lang w:val="en-AU"/>
        </w:rPr>
        <w:t>Tom Symondson</w:t>
      </w:r>
      <w:r w:rsidR="0014446F">
        <w:rPr>
          <w:rFonts w:ascii="Calibri" w:hAnsi="Calibri" w:cs="Calibri"/>
          <w:lang w:val="en-AU"/>
        </w:rPr>
        <w:tab/>
      </w:r>
      <w:r w:rsidRPr="000C4C20">
        <w:rPr>
          <w:rFonts w:ascii="Calibri" w:hAnsi="Calibri" w:cs="Calibri"/>
          <w:lang w:val="en-AU"/>
        </w:rPr>
        <w:t>CEO, Ageing Australia (ACCPA) </w:t>
      </w:r>
    </w:p>
    <w:p w14:paraId="1A4B8E07" w14:textId="3ACE2BEC" w:rsidR="00BD4028" w:rsidRPr="000C4C20" w:rsidRDefault="00BD4028" w:rsidP="00BD4028">
      <w:pPr>
        <w:rPr>
          <w:rFonts w:ascii="Calibri" w:hAnsi="Calibri" w:cs="Calibri"/>
          <w:lang w:val="en-AU"/>
        </w:rPr>
      </w:pPr>
      <w:r w:rsidRPr="000C4C20">
        <w:rPr>
          <w:rFonts w:ascii="Calibri" w:hAnsi="Calibri" w:cs="Calibri"/>
          <w:lang w:val="en-AU"/>
        </w:rPr>
        <w:t>Stephen Teulan</w:t>
      </w:r>
      <w:r w:rsidR="0015559C">
        <w:rPr>
          <w:rFonts w:ascii="Calibri" w:hAnsi="Calibri" w:cs="Calibri"/>
          <w:lang w:val="en-AU"/>
        </w:rPr>
        <w:tab/>
      </w:r>
      <w:r w:rsidRPr="000C4C20">
        <w:rPr>
          <w:rFonts w:ascii="Calibri" w:hAnsi="Calibri" w:cs="Calibri"/>
          <w:lang w:val="en-AU"/>
        </w:rPr>
        <w:t>Board Chair, Catholic Healthcare Limited  </w:t>
      </w:r>
    </w:p>
    <w:p w14:paraId="6C7F3D8D" w14:textId="77777777" w:rsidR="00BE0FC6" w:rsidRPr="000C4C20" w:rsidRDefault="00BE0FC6" w:rsidP="00BE0FC6">
      <w:pPr>
        <w:rPr>
          <w:rFonts w:ascii="Calibri" w:hAnsi="Calibri" w:cs="Calibri"/>
          <w:lang w:val="en-AU"/>
        </w:rPr>
      </w:pPr>
      <w:r w:rsidRPr="000C4C20">
        <w:rPr>
          <w:rFonts w:ascii="Calibri" w:hAnsi="Calibri" w:cs="Calibri"/>
          <w:lang w:val="en-AU"/>
        </w:rPr>
        <w:t>Lloyd Williams</w:t>
      </w:r>
      <w:r>
        <w:rPr>
          <w:rFonts w:ascii="Calibri" w:hAnsi="Calibri" w:cs="Calibri"/>
          <w:lang w:val="en-AU"/>
        </w:rPr>
        <w:tab/>
      </w:r>
      <w:r>
        <w:rPr>
          <w:rFonts w:ascii="Calibri" w:hAnsi="Calibri" w:cs="Calibri"/>
          <w:lang w:val="en-AU"/>
        </w:rPr>
        <w:tab/>
      </w:r>
      <w:r w:rsidRPr="000C4C20">
        <w:rPr>
          <w:rFonts w:ascii="Calibri" w:hAnsi="Calibri" w:cs="Calibri"/>
          <w:lang w:val="en-AU"/>
        </w:rPr>
        <w:t>National Secretary Health Services </w:t>
      </w:r>
    </w:p>
    <w:p w14:paraId="2CD1722B" w14:textId="77777777" w:rsidR="000C4C20" w:rsidRPr="000C4C20" w:rsidRDefault="000C4C20" w:rsidP="000C4C20">
      <w:pPr>
        <w:rPr>
          <w:rFonts w:ascii="Calibri" w:hAnsi="Calibri" w:cs="Calibri"/>
          <w:lang w:val="en-AU"/>
        </w:rPr>
      </w:pPr>
      <w:r w:rsidRPr="000C4C20">
        <w:rPr>
          <w:rFonts w:ascii="Calibri" w:hAnsi="Calibri" w:cs="Calibri"/>
          <w:b/>
          <w:bCs/>
          <w:lang w:val="en-AU"/>
        </w:rPr>
        <w:t>Apologies</w:t>
      </w:r>
      <w:r w:rsidRPr="000C4C20">
        <w:rPr>
          <w:rFonts w:ascii="Calibri" w:hAnsi="Calibri" w:cs="Calibri"/>
          <w:lang w:val="en-AU"/>
        </w:rPr>
        <w:t>  </w:t>
      </w:r>
    </w:p>
    <w:p w14:paraId="5E5787A5" w14:textId="09151F55" w:rsidR="007C7D41" w:rsidRPr="008E4E25" w:rsidRDefault="0065399C" w:rsidP="008E4E25">
      <w:pPr>
        <w:rPr>
          <w:rFonts w:ascii="Calibri" w:hAnsi="Calibri" w:cs="Calibri"/>
          <w:lang w:val="en-AU"/>
        </w:rPr>
      </w:pPr>
      <w:r w:rsidRPr="000C4C20">
        <w:rPr>
          <w:rFonts w:ascii="Calibri" w:hAnsi="Calibri" w:cs="Calibri"/>
          <w:lang w:val="en-AU"/>
        </w:rPr>
        <w:t>Prof Tanya Buchanan</w:t>
      </w:r>
      <w:r w:rsidRPr="000C4C20">
        <w:rPr>
          <w:rFonts w:ascii="Calibri" w:hAnsi="Calibri" w:cs="Calibri"/>
          <w:lang w:val="en-AU"/>
        </w:rPr>
        <w:tab/>
        <w:t>CEO Dementia Australia </w:t>
      </w:r>
    </w:p>
    <w:sectPr w:rsidR="007C7D41" w:rsidRPr="008E4E25" w:rsidSect="008E4E25">
      <w:headerReference w:type="default" r:id="rId10"/>
      <w:footerReference w:type="default" r:id="rId11"/>
      <w:pgSz w:w="11906" w:h="16838"/>
      <w:pgMar w:top="1985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75BD92" w14:textId="77777777" w:rsidR="00F71084" w:rsidRDefault="00F71084" w:rsidP="00146FB5">
      <w:pPr>
        <w:spacing w:after="0" w:line="240" w:lineRule="auto"/>
      </w:pPr>
      <w:r>
        <w:separator/>
      </w:r>
    </w:p>
  </w:endnote>
  <w:endnote w:type="continuationSeparator" w:id="0">
    <w:p w14:paraId="1A06DB92" w14:textId="77777777" w:rsidR="00F71084" w:rsidRDefault="00F71084" w:rsidP="00146FB5">
      <w:pPr>
        <w:spacing w:after="0" w:line="240" w:lineRule="auto"/>
      </w:pPr>
      <w:r>
        <w:continuationSeparator/>
      </w:r>
    </w:p>
  </w:endnote>
  <w:endnote w:type="continuationNotice" w:id="1">
    <w:p w14:paraId="7FDE2C69" w14:textId="77777777" w:rsidR="00F71084" w:rsidRDefault="00F7108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70513415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374D7BB" w14:textId="495090D7" w:rsidR="00224781" w:rsidRDefault="00224781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C4C7286" w14:textId="77777777" w:rsidR="00224781" w:rsidRDefault="0022478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71B14C7" w14:textId="77777777" w:rsidR="00F71084" w:rsidRDefault="00F71084" w:rsidP="00146FB5">
      <w:pPr>
        <w:spacing w:after="0" w:line="240" w:lineRule="auto"/>
      </w:pPr>
      <w:r>
        <w:separator/>
      </w:r>
    </w:p>
  </w:footnote>
  <w:footnote w:type="continuationSeparator" w:id="0">
    <w:p w14:paraId="0F8B1E39" w14:textId="77777777" w:rsidR="00F71084" w:rsidRDefault="00F71084" w:rsidP="00146FB5">
      <w:pPr>
        <w:spacing w:after="0" w:line="240" w:lineRule="auto"/>
      </w:pPr>
      <w:r>
        <w:continuationSeparator/>
      </w:r>
    </w:p>
  </w:footnote>
  <w:footnote w:type="continuationNotice" w:id="1">
    <w:p w14:paraId="63C4B7BA" w14:textId="77777777" w:rsidR="00F71084" w:rsidRDefault="00F71084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DF885E" w14:textId="33E3E270" w:rsidR="00146FB5" w:rsidRDefault="00146FB5" w:rsidP="008E4E25">
    <w:pPr>
      <w:pStyle w:val="Header"/>
    </w:pPr>
    <w:r w:rsidRPr="000C4C20">
      <w:t xml:space="preserve">Aged Care Transition Taskforce – Summary of </w:t>
    </w:r>
    <w:r w:rsidR="00D861E5">
      <w:t>Fifth</w:t>
    </w:r>
    <w:r w:rsidRPr="000C4C20">
      <w:t xml:space="preserve"> meeting – </w:t>
    </w:r>
    <w:r w:rsidR="00D861E5">
      <w:t>5 March</w:t>
    </w:r>
    <w:r w:rsidRPr="000C4C20">
      <w:t xml:space="preserve"> </w:t>
    </w:r>
    <w:r w:rsidRPr="008E4E25">
      <w:t>2025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DA3123"/>
    <w:multiLevelType w:val="multilevel"/>
    <w:tmpl w:val="9F5058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DBC236B"/>
    <w:multiLevelType w:val="multilevel"/>
    <w:tmpl w:val="D23CF0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E75234C"/>
    <w:multiLevelType w:val="hybridMultilevel"/>
    <w:tmpl w:val="CBCCCAF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382185"/>
    <w:multiLevelType w:val="multilevel"/>
    <w:tmpl w:val="59D017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34F278E7"/>
    <w:multiLevelType w:val="hybridMultilevel"/>
    <w:tmpl w:val="F468D40E"/>
    <w:lvl w:ilvl="0" w:tplc="CF14B770">
      <w:numFmt w:val="bullet"/>
      <w:lvlText w:val=""/>
      <w:lvlJc w:val="left"/>
      <w:pPr>
        <w:ind w:left="1080" w:hanging="720"/>
      </w:pPr>
      <w:rPr>
        <w:rFonts w:ascii="Symbol" w:eastAsiaTheme="minorEastAsia" w:hAnsi="Symbol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4C57626"/>
    <w:multiLevelType w:val="multilevel"/>
    <w:tmpl w:val="B49C66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618996411">
    <w:abstractNumId w:val="5"/>
  </w:num>
  <w:num w:numId="2" w16cid:durableId="1109666265">
    <w:abstractNumId w:val="3"/>
  </w:num>
  <w:num w:numId="3" w16cid:durableId="144008203">
    <w:abstractNumId w:val="1"/>
  </w:num>
  <w:num w:numId="4" w16cid:durableId="1176992683">
    <w:abstractNumId w:val="2"/>
  </w:num>
  <w:num w:numId="5" w16cid:durableId="133063368">
    <w:abstractNumId w:val="4"/>
  </w:num>
  <w:num w:numId="6" w16cid:durableId="1356147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36A7A6C3"/>
    <w:rsid w:val="00011E8D"/>
    <w:rsid w:val="00012F38"/>
    <w:rsid w:val="00020133"/>
    <w:rsid w:val="00041759"/>
    <w:rsid w:val="000430FC"/>
    <w:rsid w:val="0005108F"/>
    <w:rsid w:val="000574DC"/>
    <w:rsid w:val="00060B6C"/>
    <w:rsid w:val="0006153C"/>
    <w:rsid w:val="00070CB9"/>
    <w:rsid w:val="00091B2E"/>
    <w:rsid w:val="000945E8"/>
    <w:rsid w:val="000A50F9"/>
    <w:rsid w:val="000A5D11"/>
    <w:rsid w:val="000B28CA"/>
    <w:rsid w:val="000C4153"/>
    <w:rsid w:val="000C4C20"/>
    <w:rsid w:val="000E6517"/>
    <w:rsid w:val="000F3F2B"/>
    <w:rsid w:val="000F7940"/>
    <w:rsid w:val="00105FE0"/>
    <w:rsid w:val="001130C3"/>
    <w:rsid w:val="00113D4E"/>
    <w:rsid w:val="001156B8"/>
    <w:rsid w:val="00120A17"/>
    <w:rsid w:val="001248EE"/>
    <w:rsid w:val="00126E08"/>
    <w:rsid w:val="00132AE1"/>
    <w:rsid w:val="0014446F"/>
    <w:rsid w:val="00146FB5"/>
    <w:rsid w:val="00147984"/>
    <w:rsid w:val="0015249C"/>
    <w:rsid w:val="0015559C"/>
    <w:rsid w:val="00160871"/>
    <w:rsid w:val="001629AD"/>
    <w:rsid w:val="00171E89"/>
    <w:rsid w:val="00181B9A"/>
    <w:rsid w:val="00194369"/>
    <w:rsid w:val="001C655C"/>
    <w:rsid w:val="001C731A"/>
    <w:rsid w:val="001E092F"/>
    <w:rsid w:val="001E5CE4"/>
    <w:rsid w:val="001E6BEC"/>
    <w:rsid w:val="001F023E"/>
    <w:rsid w:val="0020206B"/>
    <w:rsid w:val="00206AD2"/>
    <w:rsid w:val="002219AA"/>
    <w:rsid w:val="00224781"/>
    <w:rsid w:val="00245523"/>
    <w:rsid w:val="00246E7F"/>
    <w:rsid w:val="0025405B"/>
    <w:rsid w:val="0025527F"/>
    <w:rsid w:val="00257945"/>
    <w:rsid w:val="00260CB6"/>
    <w:rsid w:val="0027057B"/>
    <w:rsid w:val="00273E07"/>
    <w:rsid w:val="0027413B"/>
    <w:rsid w:val="00275423"/>
    <w:rsid w:val="002866BE"/>
    <w:rsid w:val="0029302D"/>
    <w:rsid w:val="002A5A29"/>
    <w:rsid w:val="002B71C8"/>
    <w:rsid w:val="002C407B"/>
    <w:rsid w:val="002D5ED1"/>
    <w:rsid w:val="002E4DD1"/>
    <w:rsid w:val="002E77F8"/>
    <w:rsid w:val="002F312D"/>
    <w:rsid w:val="002F4D8A"/>
    <w:rsid w:val="003038B8"/>
    <w:rsid w:val="00306C0B"/>
    <w:rsid w:val="0031033E"/>
    <w:rsid w:val="0031239F"/>
    <w:rsid w:val="00316B9A"/>
    <w:rsid w:val="00317BBF"/>
    <w:rsid w:val="00320C44"/>
    <w:rsid w:val="0032434A"/>
    <w:rsid w:val="003344E4"/>
    <w:rsid w:val="0035119D"/>
    <w:rsid w:val="00353D22"/>
    <w:rsid w:val="003562E5"/>
    <w:rsid w:val="00356355"/>
    <w:rsid w:val="00356CC5"/>
    <w:rsid w:val="0036324C"/>
    <w:rsid w:val="00383295"/>
    <w:rsid w:val="00391402"/>
    <w:rsid w:val="00391797"/>
    <w:rsid w:val="00393685"/>
    <w:rsid w:val="003956B6"/>
    <w:rsid w:val="003A2FE5"/>
    <w:rsid w:val="003A4076"/>
    <w:rsid w:val="003C4346"/>
    <w:rsid w:val="003D2003"/>
    <w:rsid w:val="003D449B"/>
    <w:rsid w:val="003E3361"/>
    <w:rsid w:val="003E389D"/>
    <w:rsid w:val="003F4675"/>
    <w:rsid w:val="003F58B9"/>
    <w:rsid w:val="00401CCC"/>
    <w:rsid w:val="00402CD2"/>
    <w:rsid w:val="004175A9"/>
    <w:rsid w:val="00421535"/>
    <w:rsid w:val="00423A0A"/>
    <w:rsid w:val="00423A4D"/>
    <w:rsid w:val="0042447D"/>
    <w:rsid w:val="0043412A"/>
    <w:rsid w:val="004409E7"/>
    <w:rsid w:val="00440D40"/>
    <w:rsid w:val="00446E05"/>
    <w:rsid w:val="004505A2"/>
    <w:rsid w:val="00451302"/>
    <w:rsid w:val="00463372"/>
    <w:rsid w:val="00464FB8"/>
    <w:rsid w:val="0046687B"/>
    <w:rsid w:val="00474B30"/>
    <w:rsid w:val="00475CDB"/>
    <w:rsid w:val="004A083D"/>
    <w:rsid w:val="004A366D"/>
    <w:rsid w:val="004B3798"/>
    <w:rsid w:val="004B4617"/>
    <w:rsid w:val="004B7B25"/>
    <w:rsid w:val="004C72ED"/>
    <w:rsid w:val="004D1BDD"/>
    <w:rsid w:val="004D2C89"/>
    <w:rsid w:val="004D4F44"/>
    <w:rsid w:val="004D73AB"/>
    <w:rsid w:val="004E0D87"/>
    <w:rsid w:val="004E158C"/>
    <w:rsid w:val="004E196D"/>
    <w:rsid w:val="004E33AD"/>
    <w:rsid w:val="004E5899"/>
    <w:rsid w:val="004E5FD3"/>
    <w:rsid w:val="004E6458"/>
    <w:rsid w:val="004F1393"/>
    <w:rsid w:val="004F5427"/>
    <w:rsid w:val="005040CA"/>
    <w:rsid w:val="00515151"/>
    <w:rsid w:val="00515201"/>
    <w:rsid w:val="0051656A"/>
    <w:rsid w:val="005203D5"/>
    <w:rsid w:val="00535439"/>
    <w:rsid w:val="0053551C"/>
    <w:rsid w:val="00541440"/>
    <w:rsid w:val="0054169B"/>
    <w:rsid w:val="00546131"/>
    <w:rsid w:val="00553891"/>
    <w:rsid w:val="005735E2"/>
    <w:rsid w:val="00592FA8"/>
    <w:rsid w:val="00595383"/>
    <w:rsid w:val="005A10B0"/>
    <w:rsid w:val="005B2962"/>
    <w:rsid w:val="005E3D86"/>
    <w:rsid w:val="005F5BBA"/>
    <w:rsid w:val="00600404"/>
    <w:rsid w:val="006133CC"/>
    <w:rsid w:val="00622558"/>
    <w:rsid w:val="00622FA1"/>
    <w:rsid w:val="00636A4F"/>
    <w:rsid w:val="00637140"/>
    <w:rsid w:val="0064695B"/>
    <w:rsid w:val="0065399C"/>
    <w:rsid w:val="006645F3"/>
    <w:rsid w:val="00665B22"/>
    <w:rsid w:val="006710A4"/>
    <w:rsid w:val="00671D30"/>
    <w:rsid w:val="00676152"/>
    <w:rsid w:val="00681F4B"/>
    <w:rsid w:val="006920D2"/>
    <w:rsid w:val="00695B0B"/>
    <w:rsid w:val="00697007"/>
    <w:rsid w:val="006A6711"/>
    <w:rsid w:val="006D5716"/>
    <w:rsid w:val="00701E71"/>
    <w:rsid w:val="00705AC2"/>
    <w:rsid w:val="007075F6"/>
    <w:rsid w:val="00744C3C"/>
    <w:rsid w:val="00747CA1"/>
    <w:rsid w:val="0076216B"/>
    <w:rsid w:val="00764307"/>
    <w:rsid w:val="0077127A"/>
    <w:rsid w:val="00771DFA"/>
    <w:rsid w:val="00774835"/>
    <w:rsid w:val="00783FF3"/>
    <w:rsid w:val="007847F5"/>
    <w:rsid w:val="00785DA6"/>
    <w:rsid w:val="0079043B"/>
    <w:rsid w:val="007A3CAE"/>
    <w:rsid w:val="007A475C"/>
    <w:rsid w:val="007A6F51"/>
    <w:rsid w:val="007B59C7"/>
    <w:rsid w:val="007C0824"/>
    <w:rsid w:val="007C7D41"/>
    <w:rsid w:val="007D2450"/>
    <w:rsid w:val="007D415F"/>
    <w:rsid w:val="007F461B"/>
    <w:rsid w:val="0080340B"/>
    <w:rsid w:val="00804DC3"/>
    <w:rsid w:val="00831DCE"/>
    <w:rsid w:val="008429FB"/>
    <w:rsid w:val="008467C3"/>
    <w:rsid w:val="008467D7"/>
    <w:rsid w:val="00853969"/>
    <w:rsid w:val="0087332A"/>
    <w:rsid w:val="00874506"/>
    <w:rsid w:val="00881DE3"/>
    <w:rsid w:val="00885653"/>
    <w:rsid w:val="00890652"/>
    <w:rsid w:val="008A5F62"/>
    <w:rsid w:val="008A6CEB"/>
    <w:rsid w:val="008A6DE7"/>
    <w:rsid w:val="008B0D23"/>
    <w:rsid w:val="008C2B4C"/>
    <w:rsid w:val="008C2F31"/>
    <w:rsid w:val="008C5863"/>
    <w:rsid w:val="008C756C"/>
    <w:rsid w:val="008D0045"/>
    <w:rsid w:val="008E4E25"/>
    <w:rsid w:val="008F53A0"/>
    <w:rsid w:val="008F5A49"/>
    <w:rsid w:val="008F7BCD"/>
    <w:rsid w:val="009072CF"/>
    <w:rsid w:val="0091506B"/>
    <w:rsid w:val="00931269"/>
    <w:rsid w:val="0093469F"/>
    <w:rsid w:val="00941450"/>
    <w:rsid w:val="0094291A"/>
    <w:rsid w:val="009455DC"/>
    <w:rsid w:val="00950818"/>
    <w:rsid w:val="00952AAF"/>
    <w:rsid w:val="00957DCE"/>
    <w:rsid w:val="0097118C"/>
    <w:rsid w:val="00974E73"/>
    <w:rsid w:val="0097570D"/>
    <w:rsid w:val="009822B1"/>
    <w:rsid w:val="00983D12"/>
    <w:rsid w:val="00986003"/>
    <w:rsid w:val="009A5934"/>
    <w:rsid w:val="009A7EC3"/>
    <w:rsid w:val="009A7F7F"/>
    <w:rsid w:val="009D0476"/>
    <w:rsid w:val="009D092D"/>
    <w:rsid w:val="009D5238"/>
    <w:rsid w:val="009E1A11"/>
    <w:rsid w:val="009E2EE5"/>
    <w:rsid w:val="00A06A50"/>
    <w:rsid w:val="00A12261"/>
    <w:rsid w:val="00A1408A"/>
    <w:rsid w:val="00A24C2E"/>
    <w:rsid w:val="00A304BA"/>
    <w:rsid w:val="00A315DC"/>
    <w:rsid w:val="00A31DFF"/>
    <w:rsid w:val="00A32E66"/>
    <w:rsid w:val="00A35D59"/>
    <w:rsid w:val="00A507EE"/>
    <w:rsid w:val="00A5208D"/>
    <w:rsid w:val="00A56E8D"/>
    <w:rsid w:val="00A64E88"/>
    <w:rsid w:val="00A72AC0"/>
    <w:rsid w:val="00A731D0"/>
    <w:rsid w:val="00A74C2A"/>
    <w:rsid w:val="00A86178"/>
    <w:rsid w:val="00A9132B"/>
    <w:rsid w:val="00AA037E"/>
    <w:rsid w:val="00AE306A"/>
    <w:rsid w:val="00AE524E"/>
    <w:rsid w:val="00AE5EE0"/>
    <w:rsid w:val="00AE7F3F"/>
    <w:rsid w:val="00B00E77"/>
    <w:rsid w:val="00B100FF"/>
    <w:rsid w:val="00B13BCC"/>
    <w:rsid w:val="00B224BC"/>
    <w:rsid w:val="00B2380A"/>
    <w:rsid w:val="00B250BA"/>
    <w:rsid w:val="00B35DC6"/>
    <w:rsid w:val="00B76A2C"/>
    <w:rsid w:val="00B77174"/>
    <w:rsid w:val="00B80D30"/>
    <w:rsid w:val="00B849BB"/>
    <w:rsid w:val="00B85BCE"/>
    <w:rsid w:val="00BA2449"/>
    <w:rsid w:val="00BB2D46"/>
    <w:rsid w:val="00BC1A58"/>
    <w:rsid w:val="00BC2E2A"/>
    <w:rsid w:val="00BC4B66"/>
    <w:rsid w:val="00BC5425"/>
    <w:rsid w:val="00BD33DA"/>
    <w:rsid w:val="00BD4028"/>
    <w:rsid w:val="00BE0FC6"/>
    <w:rsid w:val="00BE2D3C"/>
    <w:rsid w:val="00BF41DF"/>
    <w:rsid w:val="00C00FCF"/>
    <w:rsid w:val="00C01DC9"/>
    <w:rsid w:val="00C1682E"/>
    <w:rsid w:val="00C2005D"/>
    <w:rsid w:val="00C333CD"/>
    <w:rsid w:val="00C42DC5"/>
    <w:rsid w:val="00C54CDB"/>
    <w:rsid w:val="00C55A47"/>
    <w:rsid w:val="00C60F72"/>
    <w:rsid w:val="00C634DA"/>
    <w:rsid w:val="00C661C4"/>
    <w:rsid w:val="00C67CDB"/>
    <w:rsid w:val="00C7357C"/>
    <w:rsid w:val="00C85840"/>
    <w:rsid w:val="00C97796"/>
    <w:rsid w:val="00CB5C56"/>
    <w:rsid w:val="00CC204A"/>
    <w:rsid w:val="00CC4798"/>
    <w:rsid w:val="00CE4A0D"/>
    <w:rsid w:val="00CE5987"/>
    <w:rsid w:val="00CE6C8D"/>
    <w:rsid w:val="00CE7EF4"/>
    <w:rsid w:val="00CE7FA9"/>
    <w:rsid w:val="00CF2007"/>
    <w:rsid w:val="00CF416F"/>
    <w:rsid w:val="00D01236"/>
    <w:rsid w:val="00D20EF1"/>
    <w:rsid w:val="00D31D2D"/>
    <w:rsid w:val="00D348F2"/>
    <w:rsid w:val="00D41056"/>
    <w:rsid w:val="00D44645"/>
    <w:rsid w:val="00D459DE"/>
    <w:rsid w:val="00D46CD3"/>
    <w:rsid w:val="00D51F05"/>
    <w:rsid w:val="00D5414A"/>
    <w:rsid w:val="00D5741B"/>
    <w:rsid w:val="00D72E4C"/>
    <w:rsid w:val="00D84BA0"/>
    <w:rsid w:val="00D861E5"/>
    <w:rsid w:val="00D91041"/>
    <w:rsid w:val="00D914F3"/>
    <w:rsid w:val="00DA3285"/>
    <w:rsid w:val="00DB1C6E"/>
    <w:rsid w:val="00DB3887"/>
    <w:rsid w:val="00DB5910"/>
    <w:rsid w:val="00DC0AF9"/>
    <w:rsid w:val="00DD7CE9"/>
    <w:rsid w:val="00DE12F9"/>
    <w:rsid w:val="00DE3C43"/>
    <w:rsid w:val="00DE4AC1"/>
    <w:rsid w:val="00DF6224"/>
    <w:rsid w:val="00E02104"/>
    <w:rsid w:val="00E210BA"/>
    <w:rsid w:val="00E31E8E"/>
    <w:rsid w:val="00E44ABA"/>
    <w:rsid w:val="00E50F92"/>
    <w:rsid w:val="00E6182E"/>
    <w:rsid w:val="00E75E53"/>
    <w:rsid w:val="00E82961"/>
    <w:rsid w:val="00E849FB"/>
    <w:rsid w:val="00E85035"/>
    <w:rsid w:val="00E8647D"/>
    <w:rsid w:val="00E91E60"/>
    <w:rsid w:val="00EA45FA"/>
    <w:rsid w:val="00EB7119"/>
    <w:rsid w:val="00EC3221"/>
    <w:rsid w:val="00ED4052"/>
    <w:rsid w:val="00EE3484"/>
    <w:rsid w:val="00F00457"/>
    <w:rsid w:val="00F1110C"/>
    <w:rsid w:val="00F31D4F"/>
    <w:rsid w:val="00F326D9"/>
    <w:rsid w:val="00F32949"/>
    <w:rsid w:val="00F415A8"/>
    <w:rsid w:val="00F4187D"/>
    <w:rsid w:val="00F4415C"/>
    <w:rsid w:val="00F45885"/>
    <w:rsid w:val="00F47413"/>
    <w:rsid w:val="00F54C3F"/>
    <w:rsid w:val="00F66A6F"/>
    <w:rsid w:val="00F71084"/>
    <w:rsid w:val="00F73819"/>
    <w:rsid w:val="00FA0BA2"/>
    <w:rsid w:val="00FA283B"/>
    <w:rsid w:val="00FB14FA"/>
    <w:rsid w:val="00FC04FC"/>
    <w:rsid w:val="00FC1D50"/>
    <w:rsid w:val="00FD46B8"/>
    <w:rsid w:val="00FE1155"/>
    <w:rsid w:val="00FF2711"/>
    <w:rsid w:val="00FF6C1D"/>
    <w:rsid w:val="0308FC33"/>
    <w:rsid w:val="0733480B"/>
    <w:rsid w:val="0F0005B8"/>
    <w:rsid w:val="0F43CF4A"/>
    <w:rsid w:val="1A2EA0B4"/>
    <w:rsid w:val="2E0B40D2"/>
    <w:rsid w:val="36A7A6C3"/>
    <w:rsid w:val="38389F06"/>
    <w:rsid w:val="495E330F"/>
    <w:rsid w:val="4E533E9B"/>
    <w:rsid w:val="5072E115"/>
    <w:rsid w:val="547FDDDA"/>
    <w:rsid w:val="791BCD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6A7A6C3"/>
  <w15:chartTrackingRefBased/>
  <w15:docId w15:val="{AE084A96-D6E7-47C4-A337-1F3B6160C5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GB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8E4E25"/>
    <w:pPr>
      <w:tabs>
        <w:tab w:val="center" w:pos="4513"/>
        <w:tab w:val="right" w:pos="9026"/>
      </w:tabs>
      <w:spacing w:after="0" w:line="240" w:lineRule="auto"/>
    </w:pPr>
    <w:rPr>
      <w:rFonts w:ascii="Calibri" w:hAnsi="Calibri" w:cs="Calibri"/>
      <w:b/>
      <w:color w:val="153D63" w:themeColor="text2" w:themeTint="E6"/>
      <w:sz w:val="36"/>
      <w:szCs w:val="36"/>
      <w:lang w:val="en-AU"/>
    </w:rPr>
  </w:style>
  <w:style w:type="character" w:customStyle="1" w:styleId="HeaderChar">
    <w:name w:val="Header Char"/>
    <w:basedOn w:val="DefaultParagraphFont"/>
    <w:link w:val="Header"/>
    <w:uiPriority w:val="99"/>
    <w:rsid w:val="008E4E25"/>
    <w:rPr>
      <w:rFonts w:ascii="Calibri" w:hAnsi="Calibri" w:cs="Calibri"/>
      <w:b/>
      <w:color w:val="153D63" w:themeColor="text2" w:themeTint="E6"/>
      <w:sz w:val="36"/>
      <w:szCs w:val="36"/>
      <w:lang w:val="en-AU"/>
    </w:rPr>
  </w:style>
  <w:style w:type="paragraph" w:styleId="Footer">
    <w:name w:val="footer"/>
    <w:basedOn w:val="Normal"/>
    <w:link w:val="FooterChar"/>
    <w:uiPriority w:val="99"/>
    <w:unhideWhenUsed/>
    <w:rsid w:val="00146FB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46FB5"/>
  </w:style>
  <w:style w:type="paragraph" w:styleId="ListParagraph">
    <w:name w:val="List Paragraph"/>
    <w:basedOn w:val="Normal"/>
    <w:uiPriority w:val="34"/>
    <w:qFormat/>
    <w:rsid w:val="00BB2D46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79043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9043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9043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043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043B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317BBF"/>
    <w:rPr>
      <w:rFonts w:ascii="Times New Roman" w:hAnsi="Times New Roman" w:cs="Times New Roman"/>
    </w:rPr>
  </w:style>
  <w:style w:type="character" w:styleId="Hyperlink">
    <w:name w:val="Hyperlink"/>
    <w:basedOn w:val="DefaultParagraphFont"/>
    <w:uiPriority w:val="99"/>
    <w:unhideWhenUsed/>
    <w:rsid w:val="00317BBF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17BBF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5A10B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864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4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26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39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01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90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307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381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443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8503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8692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275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5779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6966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3493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467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4802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3927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2610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6726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2015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1847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4151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6133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0743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2279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395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50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918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00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891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609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259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4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187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58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54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785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79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954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992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210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91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91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736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142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95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63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49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2221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9164526">
          <w:marLeft w:val="1267"/>
          <w:marRight w:val="0"/>
          <w:marTop w:val="4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814915">
          <w:marLeft w:val="1267"/>
          <w:marRight w:val="0"/>
          <w:marTop w:val="4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010330">
          <w:marLeft w:val="547"/>
          <w:marRight w:val="0"/>
          <w:marTop w:val="4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151307">
          <w:marLeft w:val="1267"/>
          <w:marRight w:val="0"/>
          <w:marTop w:val="4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349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42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1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43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49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75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32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56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388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41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20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831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969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53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36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833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56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46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48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067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778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328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36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287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4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57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95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71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24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8122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1310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844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6138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2588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1367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8512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0602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2563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1756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479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6382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768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4562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7845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5429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7873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1196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477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0737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277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551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42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06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87a4934-6a8e-4db4-ac59-4851a358ace4" xsi:nil="true"/>
    <lcf76f155ced4ddcb4097134ff3c332f xmlns="ac56f83a-7bbe-4975-97ba-c1d51892bdc9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3D6F7A6E83A27478D2AFBADC664AD2C" ma:contentTypeVersion="11" ma:contentTypeDescription="Create a new document." ma:contentTypeScope="" ma:versionID="542f3c463ed2e9880b252d2b58ae06f9">
  <xsd:schema xmlns:xsd="http://www.w3.org/2001/XMLSchema" xmlns:xs="http://www.w3.org/2001/XMLSchema" xmlns:p="http://schemas.microsoft.com/office/2006/metadata/properties" xmlns:ns2="ac56f83a-7bbe-4975-97ba-c1d51892bdc9" xmlns:ns3="787a4934-6a8e-4db4-ac59-4851a358ace4" targetNamespace="http://schemas.microsoft.com/office/2006/metadata/properties" ma:root="true" ma:fieldsID="0b7ac6bdbe7ff7327641e5d5d855f166" ns2:_="" ns3:_="">
    <xsd:import namespace="ac56f83a-7bbe-4975-97ba-c1d51892bdc9"/>
    <xsd:import namespace="787a4934-6a8e-4db4-ac59-4851a358ace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56f83a-7bbe-4975-97ba-c1d51892bd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7a4934-6a8e-4db4-ac59-4851a358ace4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11acfd4f-a022-4e8c-9647-7b3d79178889}" ma:internalName="TaxCatchAll" ma:showField="CatchAllData" ma:web="787a4934-6a8e-4db4-ac59-4851a358ace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234BCFE-2394-4439-BF32-32781FCDD0D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FD0DFA4-08A1-4189-8352-4F9FEFAC376F}">
  <ds:schemaRefs>
    <ds:schemaRef ds:uri="http://schemas.microsoft.com/office/2006/metadata/properties"/>
    <ds:schemaRef ds:uri="http://schemas.microsoft.com/office/infopath/2007/PartnerControls"/>
    <ds:schemaRef ds:uri="787a4934-6a8e-4db4-ac59-4851a358ace4"/>
    <ds:schemaRef ds:uri="ac56f83a-7bbe-4975-97ba-c1d51892bdc9"/>
  </ds:schemaRefs>
</ds:datastoreItem>
</file>

<file path=customXml/itemProps3.xml><?xml version="1.0" encoding="utf-8"?>
<ds:datastoreItem xmlns:ds="http://schemas.openxmlformats.org/officeDocument/2006/customXml" ds:itemID="{099BAF05-D66C-48FC-8D04-75E79EAD25A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c56f83a-7bbe-4975-97ba-c1d51892bdc9"/>
    <ds:schemaRef ds:uri="787a4934-6a8e-4db4-ac59-4851a358ace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2</Pages>
  <Words>502</Words>
  <Characters>2866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Aged Care Transition Taskforce – Summary of fifth meeting – 5 March 2025</dc:title>
  <dc:subject>Aged Care</dc:subject>
  <dc:creator>Australian Government Department of Health and Aged Care</dc:creator>
  <cp:keywords>Aged Care Transition Taskforce; Aged Care Transition to Practice Program</cp:keywords>
  <dc:description/>
  <cp:lastModifiedBy>MASCHKE, Elvia</cp:lastModifiedBy>
  <cp:revision>144</cp:revision>
  <dcterms:created xsi:type="dcterms:W3CDTF">2025-03-05T12:45:00Z</dcterms:created>
  <dcterms:modified xsi:type="dcterms:W3CDTF">2025-03-11T01:35:00Z</dcterms:modified>
</cp:coreProperties>
</file>